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lineRule="exact" w:line="56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>
      <w:pPr>
        <w:pStyle w:val="style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第二届中国高校智能机器人创意大赛</w:t>
      </w:r>
      <w:r>
        <w:rPr>
          <w:rFonts w:ascii="黑体" w:eastAsia="黑体" w:hAnsi="黑体" w:hint="eastAsia"/>
          <w:sz w:val="32"/>
          <w:szCs w:val="32"/>
        </w:rPr>
        <w:t>报名汇总表</w:t>
      </w:r>
    </w:p>
    <w:p>
      <w:pPr>
        <w:pStyle w:val="style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（IRFC组）</w:t>
      </w:r>
    </w:p>
    <w:p>
      <w:pPr>
        <w:pStyle w:val="style0"/>
        <w:jc w:val="center"/>
        <w:outlineLvl w:val="0"/>
        <w:rPr>
          <w:rFonts w:ascii="仿宋_GB2312" w:cs="宋体" w:eastAsia="黑体" w:hAnsi="宋体"/>
          <w:color w:val="000000"/>
          <w:kern w:val="0"/>
          <w:sz w:val="32"/>
          <w:szCs w:val="32"/>
        </w:rPr>
      </w:pPr>
    </w:p>
    <w:p>
      <w:pPr>
        <w:pStyle w:val="style0"/>
        <w:widowControl/>
        <w:jc w:val="left"/>
        <w:rPr>
          <w:rFonts w:ascii="仿宋_GB2312" w:cs="宋体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学院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  <w:t>名称：</w:t>
      </w:r>
    </w:p>
    <w:tbl>
      <w:tblPr>
        <w:tblStyle w:val="style10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62"/>
        <w:gridCol w:w="1418"/>
        <w:gridCol w:w="1417"/>
        <w:gridCol w:w="993"/>
        <w:gridCol w:w="1275"/>
        <w:gridCol w:w="1043"/>
      </w:tblGrid>
      <w:tr>
        <w:trPr>
          <w:trHeight w:val="540" w:hRule="atLeas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参赛队伍名称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16" w:hRule="atLeast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  <w:szCs w:val="24"/>
              </w:rPr>
              <w:t>联系人及联系方式：                              日期：</w:t>
            </w:r>
          </w:p>
        </w:tc>
      </w:tr>
    </w:tbl>
    <w:p>
      <w:pPr>
        <w:pStyle w:val="style0"/>
        <w:spacing w:before="100" w:beforeAutospacing="true" w:lineRule="exact" w:line="560"/>
        <w:jc w:val="left"/>
        <w:outlineLvl w:val="0"/>
        <w:rPr>
          <w:rFonts w:ascii="黑体" w:eastAsia="黑体" w:hAnsi="黑体"/>
          <w:sz w:val="32"/>
          <w:szCs w:val="32"/>
        </w:rPr>
      </w:pPr>
    </w:p>
    <w:p>
      <w:pPr>
        <w:pStyle w:val="style94"/>
        <w:shd w:val="clear" w:color="auto" w:fill="ffffff"/>
        <w:spacing w:before="75" w:beforeAutospacing="false" w:after="75" w:afterAutospacing="false" w:lineRule="atLeast" w:line="390"/>
        <w:ind w:right="840"/>
        <w:rPr>
          <w:rStyle w:val="style4097"/>
          <w:rFonts w:cs="宋体"/>
          <w:color w:val="333333"/>
          <w:sz w:val="21"/>
          <w:szCs w:val="21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等线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097">
    <w:name w:val="apple-converted-space"/>
    <w:next w:val="style4097"/>
    <w:qFormat/>
    <w:uiPriority w:val="0"/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76</Words>
  <Pages>1</Pages>
  <Characters>79</Characters>
  <Application>WPS Office</Application>
  <DocSecurity>0</DocSecurity>
  <Paragraphs>50</Paragraphs>
  <ScaleCrop>false</ScaleCrop>
  <LinksUpToDate>false</LinksUpToDate>
  <CharactersWithSpaces>126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2018-12-07T03:37:00Z</dcterms:created>
  <dc:creator>lenovo</dc:creator>
  <lastModifiedBy>COL-AL10</lastModifiedBy>
  <dcterms:modified xsi:type="dcterms:W3CDTF">2018-12-19T06:47:30Z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