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widowControl/>
        <w:spacing w:line="6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山东省高等学校在线开放课程平台</w:t>
      </w:r>
    </w:p>
    <w:p>
      <w:pPr>
        <w:widowControl/>
        <w:spacing w:after="312" w:afterLines="100" w:line="6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申报课程信息统计表</w:t>
      </w:r>
    </w:p>
    <w:tbl>
      <w:tblPr>
        <w:tblStyle w:val="3"/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39"/>
        <w:gridCol w:w="1281"/>
        <w:gridCol w:w="745"/>
        <w:gridCol w:w="1097"/>
        <w:gridCol w:w="1210"/>
        <w:gridCol w:w="1610"/>
        <w:gridCol w:w="15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分类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所属学院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备注: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1.负责人、所属学校填写全称，不可用简称代替；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2.省高校课程平台账号为负责人手机号，须使用手机短信验证码登录；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3.若一条申报有多个分类,以逗号相隔；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4.课程分类分别为：A-联盟通选课，B1-工科教育联盟类，B2-师范教育联盟类，B3-新建本科高校联盟类，B4-医科教育联盟类。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5.此表格请</w:t>
      </w:r>
      <w:r>
        <w:rPr>
          <w:rFonts w:ascii="仿宋_GB2312" w:hAnsi="仿宋_GB2312" w:eastAsia="仿宋_GB2312" w:cs="仿宋_GB2312"/>
          <w:sz w:val="32"/>
          <w:szCs w:val="32"/>
        </w:rPr>
        <w:t>以E</w:t>
      </w:r>
      <w:r>
        <w:rPr>
          <w:rFonts w:hint="eastAsia" w:ascii="仿宋_GB2312" w:hAnsi="仿宋_GB2312" w:eastAsia="仿宋_GB2312" w:cs="仿宋_GB2312"/>
          <w:sz w:val="32"/>
          <w:szCs w:val="32"/>
        </w:rPr>
        <w:t>xcel格式</w:t>
      </w:r>
      <w:r>
        <w:rPr>
          <w:rFonts w:ascii="仿宋_GB2312" w:hAnsi="仿宋_GB2312" w:eastAsia="仿宋_GB2312" w:cs="仿宋_GB2312"/>
          <w:sz w:val="32"/>
          <w:szCs w:val="32"/>
        </w:rPr>
        <w:t>报送。</w:t>
      </w: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山东省高等学校在线开放平台上线申报书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（2019年）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</w:t>
      </w:r>
    </w:p>
    <w:p>
      <w:pPr>
        <w:spacing w:line="360" w:lineRule="auto"/>
        <w:ind w:right="28" w:firstLine="1280" w:firstLineChars="400"/>
        <w:rPr>
          <w:rFonts w:ascii="仿宋_GB2312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申报学校：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专业代码：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仿宋_GB2312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 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360" w:lineRule="auto"/>
        <w:ind w:firstLine="539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山东省高等学校课程联盟</w:t>
      </w:r>
    </w:p>
    <w:p>
      <w:pPr>
        <w:snapToGrid w:val="0"/>
        <w:spacing w:line="360" w:lineRule="auto"/>
        <w:ind w:firstLine="539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二○一九年七月</w:t>
      </w:r>
    </w:p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br w:type="page"/>
      </w: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 表 说 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1.开课平台是指提供面向高校或社会开放学习服务的课程运行平台。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2.申报课程名称是指在平台开设的课程名称。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>3.申报书格式按每门课程单独形成一份PDF文件。</w:t>
      </w:r>
    </w:p>
    <w:p>
      <w:pPr>
        <w:widowControl/>
        <w:spacing w:line="560" w:lineRule="exact"/>
        <w:jc w:val="left"/>
      </w:pPr>
      <w:r>
        <w:br w:type="page"/>
      </w:r>
    </w:p>
    <w:p>
      <w:pPr>
        <w:rPr>
          <w:rFonts w:eastAsia="黑体"/>
          <w:sz w:val="24"/>
          <w:szCs w:val="24"/>
        </w:rPr>
      </w:pPr>
      <w:r>
        <w:rPr>
          <w:rFonts w:eastAsia="黑体"/>
          <w:sz w:val="32"/>
          <w:szCs w:val="32"/>
        </w:rPr>
        <w:t>一、课程基本情况</w:t>
      </w:r>
    </w:p>
    <w:tbl>
      <w:tblPr>
        <w:tblStyle w:val="3"/>
        <w:tblpPr w:leftFromText="180" w:rightFromText="180" w:vertAnchor="text" w:horzAnchor="page" w:tblpXSpec="center" w:tblpY="223"/>
        <w:tblOverlap w:val="never"/>
        <w:tblW w:w="8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625"/>
        <w:gridCol w:w="1500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课程名称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课程负责人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学时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学分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视频分钟数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见面课次数</w:t>
            </w:r>
          </w:p>
        </w:tc>
        <w:tc>
          <w:tcPr>
            <w:tcW w:w="252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</w:rPr>
              <w:t>（纯在线课程无须填写）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课程团队成员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课程类型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公共基础课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通识教育课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创新创业类课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专业基础课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专业核心课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课程类别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通选课（A）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工科教育（B1）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师范教育（B2）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新建本科高校（B3）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医科教育（B4）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课程目前运行平台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课程首页网址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上线时间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课程运行期次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课程目前运行方式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混合式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纯在线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跨校共享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校内SPOC</w:t>
            </w:r>
          </w:p>
        </w:tc>
      </w:tr>
    </w:tbl>
    <w:p>
      <w:pPr>
        <w:rPr>
          <w:rFonts w:eastAsia="黑体"/>
          <w:sz w:val="24"/>
          <w:szCs w:val="24"/>
        </w:rPr>
      </w:pPr>
    </w:p>
    <w:p>
      <w:pPr>
        <w:adjustRightInd w:val="0"/>
        <w:snapToGrid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二、课程</w:t>
      </w:r>
      <w:r>
        <w:rPr>
          <w:rFonts w:hint="eastAsia" w:eastAsia="黑体"/>
          <w:sz w:val="32"/>
          <w:szCs w:val="32"/>
        </w:rPr>
        <w:t>数据</w:t>
      </w:r>
      <w:r>
        <w:rPr>
          <w:rFonts w:eastAsia="黑体"/>
          <w:sz w:val="32"/>
          <w:szCs w:val="32"/>
        </w:rPr>
        <w:t>信息表</w:t>
      </w:r>
    </w:p>
    <w:tbl>
      <w:tblPr>
        <w:tblStyle w:val="3"/>
        <w:tblpPr w:leftFromText="180" w:rightFromText="180" w:vertAnchor="text" w:horzAnchor="page" w:tblpXSpec="center" w:tblpY="245"/>
        <w:tblOverlap w:val="never"/>
        <w:tblW w:w="88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1992"/>
        <w:gridCol w:w="1530"/>
        <w:gridCol w:w="2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3" w:type="dxa"/>
            <w:gridSpan w:val="4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课程目前运行情况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713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开设学期</w:t>
            </w:r>
          </w:p>
        </w:tc>
        <w:tc>
          <w:tcPr>
            <w:tcW w:w="1992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起止时间</w:t>
            </w:r>
          </w:p>
        </w:tc>
        <w:tc>
          <w:tcPr>
            <w:tcW w:w="153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选课人数</w:t>
            </w:r>
          </w:p>
        </w:tc>
        <w:tc>
          <w:tcPr>
            <w:tcW w:w="2608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713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713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课程资源与学习数据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705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数据项</w:t>
            </w:r>
          </w:p>
        </w:tc>
        <w:tc>
          <w:tcPr>
            <w:tcW w:w="4138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最近运行1个周期数据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授课视频</w:t>
            </w:r>
          </w:p>
        </w:tc>
        <w:tc>
          <w:tcPr>
            <w:tcW w:w="1992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总数量（个）</w:t>
            </w:r>
          </w:p>
        </w:tc>
        <w:tc>
          <w:tcPr>
            <w:tcW w:w="4138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713" w:type="dxa"/>
            <w:vMerge w:val="continue"/>
            <w:tcBorders>
              <w:top w:val="nil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2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总时长（分钟）</w:t>
            </w:r>
          </w:p>
        </w:tc>
        <w:tc>
          <w:tcPr>
            <w:tcW w:w="4138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71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测验和作业</w:t>
            </w:r>
          </w:p>
        </w:tc>
        <w:tc>
          <w:tcPr>
            <w:tcW w:w="1992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总次数（次）</w:t>
            </w:r>
          </w:p>
        </w:tc>
        <w:tc>
          <w:tcPr>
            <w:tcW w:w="4138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题库量</w:t>
            </w:r>
          </w:p>
        </w:tc>
        <w:tc>
          <w:tcPr>
            <w:tcW w:w="1992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期末考题量（道）</w:t>
            </w:r>
          </w:p>
        </w:tc>
        <w:tc>
          <w:tcPr>
            <w:tcW w:w="4138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713" w:type="dxa"/>
            <w:vMerge w:val="continue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2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习题总数（道）</w:t>
            </w:r>
          </w:p>
        </w:tc>
        <w:tc>
          <w:tcPr>
            <w:tcW w:w="4138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课程负责人诚信承诺</w:t>
      </w:r>
    </w:p>
    <w:tbl>
      <w:tblPr>
        <w:tblStyle w:val="4"/>
        <w:tblW w:w="8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7" w:type="dxa"/>
          </w:tcPr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本人已按要求填写以上材料，保证内容真实；课程资源已全部建成，满足开课需要；承诺该课程在省高校课程平台面向高校和社会提供教学服务不少于5年。</w:t>
            </w:r>
          </w:p>
          <w:p>
            <w:pPr>
              <w:adjustRightInd w:val="0"/>
              <w:snapToGrid w:val="0"/>
              <w:spacing w:line="520" w:lineRule="exact"/>
              <w:ind w:right="1418"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right="1418"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课程负责人：</w:t>
            </w:r>
          </w:p>
          <w:p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四、学校教务部门承诺意见</w:t>
      </w:r>
    </w:p>
    <w:tbl>
      <w:tblPr>
        <w:tblStyle w:val="4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本校教务部门已按照申报通知要求，对课程申报信息和课程资源内容进行了审核，课程信息准确、内容完成，具有正确的政治方向和价值取向，同意该课程申报上线运行。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4080" w:firstLineChars="17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教务处负责人：</w:t>
            </w:r>
          </w:p>
          <w:p>
            <w:pPr>
              <w:adjustRightInd w:val="0"/>
              <w:snapToGrid w:val="0"/>
              <w:spacing w:line="520" w:lineRule="exact"/>
              <w:ind w:firstLine="4080" w:firstLineChars="17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（教务处公章）</w:t>
            </w:r>
          </w:p>
          <w:p>
            <w:pPr>
              <w:adjustRightInd w:val="0"/>
              <w:snapToGrid w:val="0"/>
              <w:spacing w:line="520" w:lineRule="exact"/>
              <w:ind w:firstLine="5520" w:firstLineChars="2300"/>
              <w:jc w:val="center"/>
              <w:rPr>
                <w:rFonts w:ascii="等线" w:hAnsi="等线" w:eastAsia="等线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 月    日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br w:type="page"/>
      </w:r>
    </w:p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>
      <w:pPr>
        <w:adjustRightIn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山东省高等学校在线开放课程平台</w:t>
      </w:r>
    </w:p>
    <w:p>
      <w:pPr>
        <w:adjustRightInd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课程上线审核标准（试行）</w:t>
      </w:r>
    </w:p>
    <w:tbl>
      <w:tblPr>
        <w:tblStyle w:val="4"/>
        <w:tblW w:w="9300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02"/>
        <w:gridCol w:w="5298"/>
        <w:gridCol w:w="96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</w:trPr>
        <w:tc>
          <w:tcPr>
            <w:tcW w:w="774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5298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审核标准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符合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pStyle w:val="6"/>
              <w:spacing w:line="400" w:lineRule="exact"/>
              <w:ind w:left="3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w w:val="101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课程介绍</w:t>
            </w:r>
          </w:p>
        </w:tc>
        <w:tc>
          <w:tcPr>
            <w:tcW w:w="5298" w:type="dxa"/>
          </w:tcPr>
          <w:p>
            <w:pPr>
              <w:pStyle w:val="6"/>
              <w:spacing w:line="420" w:lineRule="exact"/>
              <w:ind w:right="286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1.课程名称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体现课程特色，浅显易懂，需要与发布时、选课时的课程名称一致；</w:t>
            </w:r>
          </w:p>
          <w:p>
            <w:pPr>
              <w:pStyle w:val="6"/>
              <w:spacing w:line="4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2.课程类别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公共基础课、通识教育课、创新创业类课、专业基础课、专业核心课等；</w:t>
            </w:r>
          </w:p>
          <w:p>
            <w:pPr>
              <w:pStyle w:val="6"/>
              <w:spacing w:line="420" w:lineRule="exact"/>
              <w:ind w:right="286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3.学时学分：学时学分标注清楚，原则上16-18学时对应1学分；</w:t>
            </w:r>
          </w:p>
          <w:p>
            <w:pPr>
              <w:pStyle w:val="6"/>
              <w:spacing w:line="4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4.课程图片：体现学科背景特点的精美图片，增加课程吸引力；最佳尺寸 750*422像素；</w:t>
            </w:r>
          </w:p>
          <w:p>
            <w:pPr>
              <w:pStyle w:val="6"/>
              <w:spacing w:line="420" w:lineRule="exact"/>
              <w:ind w:right="286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5.授课对象：如果课程对选修学生的专业、年级有特殊要求，需要特别说明，专业课建议提供适用专业（专业代码）和适用教材；</w:t>
            </w:r>
          </w:p>
          <w:p>
            <w:pPr>
              <w:pStyle w:val="6"/>
              <w:spacing w:line="420" w:lineRule="exact"/>
              <w:ind w:right="286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6.推介词：用“一句话”言简意赅地介绍课程。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pStyle w:val="6"/>
              <w:spacing w:line="400" w:lineRule="exact"/>
              <w:ind w:left="19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课程概要设计</w:t>
            </w:r>
          </w:p>
        </w:tc>
        <w:tc>
          <w:tcPr>
            <w:tcW w:w="5298" w:type="dxa"/>
          </w:tcPr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1.建设背景：体现课程的时代背景、学生特质、学科特色等；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2.建设目标：兼顾知识传承、能力培养和素质提升；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3.设计原则：体现支撑课程目标的特质；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4.内容涵盖：根据设计原则设计章节计划与教学知识点；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5.教学模式：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混合式课程和完全在线式课程，其中混合式课程应有线下课程设计；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6.学时分配：合理安排线上、线下课程学分学时；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7.课程考核：多元化的考核方式，包含在线成绩、见面课成绩及期末成绩。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pStyle w:val="6"/>
              <w:spacing w:line="400" w:lineRule="exact"/>
              <w:ind w:left="3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302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教学团队</w:t>
            </w:r>
          </w:p>
        </w:tc>
        <w:tc>
          <w:tcPr>
            <w:tcW w:w="5298" w:type="dxa"/>
          </w:tcPr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1.角色：分教学主讲人、教学助教、观摩、其他；需要配置不同老师的角色、权限；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2.团队介绍：课程负责人和主讲教师的简介，课程负责人需本校正式老师，如有外籍教师需得到学校证明；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3.展现形式：简洁，应配老师图片；将课程负责人重点展示。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pStyle w:val="6"/>
              <w:spacing w:line="400" w:lineRule="exact"/>
              <w:ind w:left="3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A181F"/>
                <w:w w:val="101"/>
                <w:sz w:val="24"/>
                <w:szCs w:val="24"/>
              </w:rPr>
              <w:t>4</w:t>
            </w:r>
          </w:p>
        </w:tc>
        <w:tc>
          <w:tcPr>
            <w:tcW w:w="1302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D2D31"/>
                <w:sz w:val="24"/>
                <w:szCs w:val="24"/>
              </w:rPr>
              <w:t>课程目录</w:t>
            </w:r>
          </w:p>
        </w:tc>
        <w:tc>
          <w:tcPr>
            <w:tcW w:w="5298" w:type="dxa"/>
          </w:tcPr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1.章节结构：课程目录应根据课程教学计划， 以章、节为目录结构 ；可根据需要设置绪论；可根据需要设置小节知识点；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2.章节简介：所有章节都有简介。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pStyle w:val="6"/>
              <w:spacing w:line="400" w:lineRule="exact"/>
              <w:ind w:left="36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B2A2F"/>
                <w:w w:val="108"/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D2D31"/>
                <w:sz w:val="24"/>
                <w:szCs w:val="24"/>
              </w:rPr>
              <w:t>课程视频</w:t>
            </w:r>
          </w:p>
        </w:tc>
        <w:tc>
          <w:tcPr>
            <w:tcW w:w="5298" w:type="dxa"/>
          </w:tcPr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1.按授课单元录制，每个视频针对1-2个知识点，要求结构完整；视频需有片头和片尾；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2.每个知识点视频呈现5-15分钟为宜，最多不超过20分钟；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3.视频的片头和片尾的总长一般应控制在10秒以内；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4.时长超过5分钟的视频应插入弹题，弹题应放在合理位置便于加深学生对知识的理解，弹题不计入成绩；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5.每1学分对应教学视频（不含素材）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1D1C23"/>
                <w:sz w:val="24"/>
                <w:szCs w:val="24"/>
                <w:u w:val="single"/>
              </w:rPr>
              <w:t>原则上</w:t>
            </w: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不少于250分钟。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pStyle w:val="6"/>
              <w:spacing w:line="400" w:lineRule="exact"/>
              <w:ind w:left="36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B2A2F"/>
                <w:w w:val="108"/>
                <w:sz w:val="24"/>
                <w:szCs w:val="24"/>
              </w:rPr>
              <w:t>6</w:t>
            </w:r>
          </w:p>
        </w:tc>
        <w:tc>
          <w:tcPr>
            <w:tcW w:w="1302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D2D31"/>
                <w:sz w:val="24"/>
                <w:szCs w:val="24"/>
              </w:rPr>
              <w:t>章节测试</w:t>
            </w:r>
          </w:p>
        </w:tc>
        <w:tc>
          <w:tcPr>
            <w:tcW w:w="5298" w:type="dxa"/>
          </w:tcPr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1.题数：每章应5道以上；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2.题型：建议客观题；如果课程要求有主观题，请安排以下事项: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（1）给出批阅要点和评分标准；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（2）课程教学团队负责批阅；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（3）如果团队不承诺批阅，为了保证公正的教学质量，建议教学团队培训选课学校专业老师；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（4）答案解析：每道题都应有答案解析，便于学生自行查阅。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pStyle w:val="6"/>
              <w:spacing w:line="400" w:lineRule="exact"/>
              <w:ind w:left="4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B2A2F"/>
                <w:sz w:val="24"/>
                <w:szCs w:val="24"/>
              </w:rPr>
              <w:t>7</w:t>
            </w:r>
          </w:p>
        </w:tc>
        <w:tc>
          <w:tcPr>
            <w:tcW w:w="1302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章节讨论</w:t>
            </w:r>
          </w:p>
        </w:tc>
        <w:tc>
          <w:tcPr>
            <w:tcW w:w="5298" w:type="dxa"/>
          </w:tcPr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1.题数：每章应3道以上；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2.教学配合：要求教学团队在教学过程中多关注，多回复。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74" w:type="dxa"/>
            <w:vMerge w:val="restart"/>
            <w:vAlign w:val="center"/>
          </w:tcPr>
          <w:p>
            <w:pPr>
              <w:pStyle w:val="6"/>
              <w:tabs>
                <w:tab w:val="left" w:pos="45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B2A2F"/>
                <w:sz w:val="24"/>
                <w:szCs w:val="24"/>
              </w:rPr>
              <w:t>8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pStyle w:val="6"/>
              <w:tabs>
                <w:tab w:val="left" w:pos="45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B2A2F"/>
                <w:sz w:val="24"/>
                <w:szCs w:val="24"/>
              </w:rPr>
              <w:t>课程考核</w:t>
            </w:r>
          </w:p>
        </w:tc>
        <w:tc>
          <w:tcPr>
            <w:tcW w:w="5298" w:type="dxa"/>
          </w:tcPr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1.线上考试建议采用试题库形式组卷,建议题库数量应支持3套试卷、题型要求（同第6项章节测试）；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2.期末试卷和补考卷的试题数量（建议≥40题）和难度应能够支撑所要求的考试时间；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4" w:type="dxa"/>
            <w:vMerge w:val="continue"/>
            <w:vAlign w:val="center"/>
          </w:tcPr>
          <w:p>
            <w:pPr>
              <w:pStyle w:val="6"/>
              <w:tabs>
                <w:tab w:val="left" w:pos="45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2B2A2F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pStyle w:val="6"/>
              <w:tabs>
                <w:tab w:val="left" w:pos="45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2B2A2F"/>
                <w:sz w:val="24"/>
                <w:szCs w:val="24"/>
              </w:rPr>
            </w:pPr>
          </w:p>
        </w:tc>
        <w:tc>
          <w:tcPr>
            <w:tcW w:w="5298" w:type="dxa"/>
          </w:tcPr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混合式学习成绩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1D1C23"/>
                <w:sz w:val="24"/>
                <w:szCs w:val="24"/>
                <w:u w:val="single"/>
              </w:rPr>
              <w:t>（以下比例仅供参考）</w:t>
            </w: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：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1.线上学习成绩占比30%（包括在线学习及论坛成绩）；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2.线下学习成绩占比30%；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3.期末考试成绩占比40%。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98" w:type="dxa"/>
            <w:vAlign w:val="center"/>
          </w:tcPr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在线学习成绩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1D1C23"/>
                <w:sz w:val="24"/>
                <w:szCs w:val="24"/>
                <w:u w:val="single"/>
              </w:rPr>
              <w:t>（以下比例仅供参考）</w:t>
            </w: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：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1.线上学习成绩占比50%；</w:t>
            </w:r>
          </w:p>
          <w:p>
            <w:pPr>
              <w:pStyle w:val="6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2.期末考试成绩占比50%。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adjustRightInd w:val="0"/>
        <w:spacing w:line="572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24"/>
          <w:szCs w:val="24"/>
        </w:rPr>
      </w:pPr>
    </w:p>
    <w:p/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4701540</wp:posOffset>
              </wp:positionH>
              <wp:positionV relativeFrom="paragraph">
                <wp:posOffset>-161925</wp:posOffset>
              </wp:positionV>
              <wp:extent cx="742950" cy="311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311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t>－</w:t>
                          </w:r>
                        </w:p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2pt;margin-top:-12.75pt;height:24.55pt;width:58.5pt;mso-position-horizontal-relative:margin;z-index:251658240;mso-width-relative:page;mso-height-relative:page;" filled="f" stroked="f" coordsize="21600,21600" o:gfxdata="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Ic1SQ2gAAAAoBAAAPAAAAAAAAAAEAIAAAACIAAABkcnMvZG93bnJldi54bWxQ&#10;SwECFAAUAAAACACHTuJAEBYmmLwBAABU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t>－</w:t>
                    </w:r>
                  </w:p>
                  <w:p>
                    <w:pPr>
                      <w:snapToGrid w:val="0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81135"/>
    <w:rsid w:val="33681135"/>
    <w:rsid w:val="590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Table Paragraph"/>
    <w:basedOn w:val="1"/>
    <w:qFormat/>
    <w:uiPriority w:val="1"/>
    <w:pPr>
      <w:widowControl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2019-09-02T07:10:00Z</dcterms:created>
  <dc:creator>YOYO 牛牛</dc:creator>
  <cp:lastModifiedBy>YOYO 牛牛</cp:lastModifiedBy>
  <dcterms:modified xsi:type="dcterms:W3CDTF">2019-09-02T07:40:49Z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