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E93" w:rsidRDefault="007B5E7B">
      <w:pPr>
        <w:jc w:val="center"/>
      </w:pPr>
      <w:r>
        <w:rPr>
          <w:rFonts w:ascii="黑体" w:eastAsia="黑体" w:hAnsi="黑体" w:cs="黑体" w:hint="eastAsia"/>
          <w:sz w:val="44"/>
          <w:szCs w:val="44"/>
        </w:rPr>
        <w:t>关于开展2020版培养方案信息核对工作的通知</w:t>
      </w:r>
    </w:p>
    <w:p w:rsidR="00242E93" w:rsidRDefault="007B5E7B">
      <w:pPr>
        <w:rPr>
          <w:sz w:val="24"/>
        </w:rPr>
      </w:pPr>
      <w:r>
        <w:rPr>
          <w:rFonts w:hint="eastAsia"/>
          <w:sz w:val="24"/>
        </w:rPr>
        <w:t>各教学单位：</w:t>
      </w:r>
    </w:p>
    <w:p w:rsidR="00242E93" w:rsidRDefault="007B5E7B">
      <w:pPr>
        <w:pStyle w:val="a7"/>
        <w:widowControl/>
        <w:spacing w:beforeAutospacing="0" w:afterAutospacing="0" w:line="360" w:lineRule="auto"/>
        <w:ind w:firstLineChars="200" w:firstLine="480"/>
      </w:pPr>
      <w:r>
        <w:rPr>
          <w:rFonts w:hint="eastAsia"/>
        </w:rPr>
        <w:t>2020</w:t>
      </w:r>
      <w:r>
        <w:t>版</w:t>
      </w:r>
      <w:r>
        <w:rPr>
          <w:rFonts w:hint="eastAsia"/>
        </w:rPr>
        <w:t>人才</w:t>
      </w:r>
      <w:r>
        <w:t>培养方案修订已经基本完成。为确保培养方案顺畅实施，现将培养方案</w:t>
      </w:r>
      <w:r>
        <w:rPr>
          <w:rFonts w:hint="eastAsia"/>
        </w:rPr>
        <w:t>（已加入代码）及全校的课程列表</w:t>
      </w:r>
      <w:r>
        <w:t>返回</w:t>
      </w:r>
      <w:r>
        <w:rPr>
          <w:rFonts w:hint="eastAsia"/>
        </w:rPr>
        <w:t>教学单位</w:t>
      </w:r>
      <w:r>
        <w:t>进行核对确认。具体安排如下：</w:t>
      </w:r>
    </w:p>
    <w:p w:rsidR="00242E93" w:rsidRDefault="007B5E7B">
      <w:pPr>
        <w:pStyle w:val="a7"/>
        <w:widowControl/>
        <w:spacing w:beforeAutospacing="0" w:afterAutospacing="0" w:line="360" w:lineRule="auto"/>
        <w:ind w:firstLineChars="200" w:firstLine="482"/>
        <w:rPr>
          <w:b/>
          <w:bCs/>
        </w:rPr>
      </w:pPr>
      <w:r>
        <w:rPr>
          <w:b/>
          <w:bCs/>
        </w:rPr>
        <w:t>一、工作要求</w:t>
      </w:r>
    </w:p>
    <w:p w:rsidR="00242E93" w:rsidRDefault="007B5E7B">
      <w:pPr>
        <w:pStyle w:val="a7"/>
        <w:widowControl/>
        <w:spacing w:beforeAutospacing="0" w:afterAutospacing="0" w:line="360" w:lineRule="auto"/>
        <w:ind w:firstLineChars="200" w:firstLine="480"/>
      </w:pPr>
      <w:r>
        <w:rPr>
          <w:rFonts w:hint="eastAsia"/>
        </w:rPr>
        <w:t>（一）</w:t>
      </w:r>
      <w:r>
        <w:t>请</w:t>
      </w:r>
      <w:r>
        <w:rPr>
          <w:rFonts w:hint="eastAsia"/>
        </w:rPr>
        <w:t>各教学单位</w:t>
      </w:r>
      <w:r>
        <w:t>认真做好培养方案</w:t>
      </w:r>
      <w:r>
        <w:rPr>
          <w:rStyle w:val="a9"/>
        </w:rPr>
        <w:t>逐项核对</w:t>
      </w:r>
      <w:r>
        <w:t>工作。</w:t>
      </w:r>
      <w:r>
        <w:rPr>
          <w:rFonts w:hint="eastAsia"/>
        </w:rPr>
        <w:t>核对内容如下：</w:t>
      </w:r>
    </w:p>
    <w:p w:rsidR="00242E93" w:rsidRDefault="007B5E7B">
      <w:pPr>
        <w:pStyle w:val="a7"/>
        <w:widowControl/>
        <w:spacing w:beforeAutospacing="0" w:afterAutospacing="0" w:line="360" w:lineRule="auto"/>
        <w:ind w:firstLineChars="200" w:firstLine="480"/>
      </w:pPr>
      <w:r>
        <w:rPr>
          <w:rFonts w:hint="eastAsia"/>
        </w:rPr>
        <w:t>1.</w:t>
      </w:r>
      <w:r>
        <w:rPr>
          <w:rFonts w:hint="eastAsia"/>
        </w:rPr>
        <w:t>培养方案前后课程名称（注意有后缀的课程</w:t>
      </w:r>
      <w:r w:rsidR="002C051A">
        <w:rPr>
          <w:rFonts w:hint="eastAsia"/>
        </w:rPr>
        <w:t>中英文</w:t>
      </w:r>
      <w:r>
        <w:rPr>
          <w:rFonts w:hint="eastAsia"/>
        </w:rPr>
        <w:t>名称）、学分学时是否一致；尤其是培养方案第三项中课程与毕业要求对应关系矩阵、第六项课程类型与基本要求、第七项指导性教学计划进程安排、第八项课程介绍及修读指导建议等表格中的课程名称及相关数据是否一致；</w:t>
      </w:r>
    </w:p>
    <w:p w:rsidR="00242E93" w:rsidRDefault="007B5E7B">
      <w:pPr>
        <w:pStyle w:val="a7"/>
        <w:widowControl/>
        <w:spacing w:beforeAutospacing="0" w:afterAutospacing="0" w:line="360" w:lineRule="auto"/>
        <w:ind w:firstLineChars="200" w:firstLine="480"/>
      </w:pPr>
      <w:r>
        <w:rPr>
          <w:rFonts w:hint="eastAsia"/>
        </w:rPr>
        <w:t>2.</w:t>
      </w:r>
      <w:r>
        <w:rPr>
          <w:rFonts w:hint="eastAsia"/>
        </w:rPr>
        <w:t>培养方案中第四项的课程体系及所占比例、第六项课程类型与基本要求、第七项指导性教学计划进程安排涉及的</w:t>
      </w:r>
      <w:r>
        <w:t>数据和计算</w:t>
      </w:r>
      <w:r>
        <w:rPr>
          <w:rFonts w:hint="eastAsia"/>
        </w:rPr>
        <w:t>是否准确、一致；</w:t>
      </w:r>
    </w:p>
    <w:p w:rsidR="00242E93" w:rsidRDefault="007B5E7B">
      <w:pPr>
        <w:pStyle w:val="a7"/>
        <w:widowControl/>
        <w:spacing w:beforeAutospacing="0" w:afterAutospacing="0" w:line="360" w:lineRule="auto"/>
        <w:ind w:firstLineChars="200" w:firstLine="480"/>
      </w:pPr>
      <w:r>
        <w:rPr>
          <w:rFonts w:hint="eastAsia"/>
        </w:rPr>
        <w:t>3.</w:t>
      </w:r>
      <w:r>
        <w:rPr>
          <w:rFonts w:hint="eastAsia"/>
        </w:rPr>
        <w:t>课程代码与</w:t>
      </w:r>
      <w:r>
        <w:rPr>
          <w:rFonts w:hint="eastAsia"/>
        </w:rPr>
        <w:t>2020</w:t>
      </w:r>
      <w:r>
        <w:rPr>
          <w:rFonts w:hint="eastAsia"/>
        </w:rPr>
        <w:t>版人才培养方案课程信息列表（附件</w:t>
      </w:r>
      <w:r>
        <w:rPr>
          <w:rFonts w:hint="eastAsia"/>
        </w:rPr>
        <w:t>2</w:t>
      </w:r>
      <w:r>
        <w:rPr>
          <w:rFonts w:hint="eastAsia"/>
        </w:rPr>
        <w:t>）是否一致。以</w:t>
      </w:r>
      <w:r>
        <w:rPr>
          <w:rFonts w:hint="eastAsia"/>
        </w:rPr>
        <w:t>2020</w:t>
      </w:r>
      <w:r>
        <w:rPr>
          <w:rFonts w:hint="eastAsia"/>
        </w:rPr>
        <w:t>版人才培养方案课程信息列表中的课程代码及课程名称为准。</w:t>
      </w:r>
    </w:p>
    <w:p w:rsidR="00242E93" w:rsidRDefault="007B5E7B">
      <w:pPr>
        <w:pStyle w:val="a7"/>
        <w:widowControl/>
        <w:spacing w:beforeAutospacing="0" w:afterAutospacing="0" w:line="360" w:lineRule="auto"/>
        <w:ind w:firstLineChars="200" w:firstLine="480"/>
      </w:pPr>
      <w:r>
        <w:rPr>
          <w:rFonts w:hint="eastAsia"/>
        </w:rPr>
        <w:t>4.</w:t>
      </w:r>
      <w:r>
        <w:rPr>
          <w:rFonts w:hint="eastAsia"/>
        </w:rPr>
        <w:t>第七项指导性教学计划进程安排</w:t>
      </w:r>
      <w:r>
        <w:t>中还需注意课程中英文名称是否</w:t>
      </w:r>
      <w:r>
        <w:rPr>
          <w:rFonts w:hint="eastAsia"/>
        </w:rPr>
        <w:t>一致（包括后缀也要一致）</w:t>
      </w:r>
      <w:r>
        <w:t>，英文名称是否准确、英文名称的实词首字母是否大写</w:t>
      </w:r>
      <w:r>
        <w:rPr>
          <w:rFonts w:hint="eastAsia"/>
        </w:rPr>
        <w:t>等</w:t>
      </w:r>
      <w:r>
        <w:t>。</w:t>
      </w:r>
    </w:p>
    <w:p w:rsidR="00242E93" w:rsidRDefault="007B5E7B">
      <w:pPr>
        <w:pStyle w:val="a7"/>
        <w:widowControl/>
        <w:spacing w:beforeAutospacing="0" w:afterAutospacing="0" w:line="360" w:lineRule="auto"/>
        <w:ind w:firstLineChars="200" w:firstLine="480"/>
      </w:pPr>
      <w:r>
        <w:rPr>
          <w:rFonts w:hint="eastAsia"/>
        </w:rPr>
        <w:t>5.</w:t>
      </w:r>
      <w:r>
        <w:t>文件的页码信息可以忽略。终稿由教务处统一汇编并印刷。</w:t>
      </w:r>
    </w:p>
    <w:p w:rsidR="00242E93" w:rsidRDefault="007B5E7B">
      <w:pPr>
        <w:pStyle w:val="a7"/>
        <w:widowControl/>
        <w:spacing w:beforeAutospacing="0" w:afterAutospacing="0" w:line="360" w:lineRule="auto"/>
        <w:ind w:firstLineChars="200" w:firstLine="480"/>
      </w:pPr>
      <w:r>
        <w:t>发现有误信息，请用红色</w:t>
      </w:r>
      <w:r>
        <w:rPr>
          <w:rFonts w:hint="eastAsia"/>
        </w:rPr>
        <w:t>在电子文档</w:t>
      </w:r>
      <w:r>
        <w:t>中进行标注</w:t>
      </w:r>
      <w:r>
        <w:rPr>
          <w:rFonts w:hint="eastAsia"/>
        </w:rPr>
        <w:t>，以学院为单位提交教务处教务管理科。</w:t>
      </w:r>
    </w:p>
    <w:p w:rsidR="003112A7" w:rsidRDefault="007B5E7B">
      <w:pPr>
        <w:pStyle w:val="a7"/>
        <w:widowControl/>
        <w:spacing w:beforeAutospacing="0" w:afterAutospacing="0" w:line="360" w:lineRule="auto"/>
        <w:ind w:firstLineChars="200" w:firstLine="480"/>
      </w:pPr>
      <w:r>
        <w:rPr>
          <w:rFonts w:hint="eastAsia"/>
        </w:rPr>
        <w:t>6.</w:t>
      </w:r>
      <w:r w:rsidR="003112A7" w:rsidRPr="003112A7">
        <w:rPr>
          <w:rFonts w:hint="eastAsia"/>
        </w:rPr>
        <w:t xml:space="preserve"> </w:t>
      </w:r>
      <w:r w:rsidR="003112A7">
        <w:rPr>
          <w:rFonts w:hint="eastAsia"/>
        </w:rPr>
        <w:t>根据《鲁财教（</w:t>
      </w:r>
      <w:r w:rsidR="003112A7">
        <w:rPr>
          <w:rFonts w:hint="eastAsia"/>
        </w:rPr>
        <w:t>2018</w:t>
      </w:r>
      <w:r w:rsidR="003112A7">
        <w:rPr>
          <w:rFonts w:hint="eastAsia"/>
        </w:rPr>
        <w:t>）</w:t>
      </w:r>
      <w:r w:rsidR="003112A7">
        <w:rPr>
          <w:rFonts w:hint="eastAsia"/>
        </w:rPr>
        <w:t>35</w:t>
      </w:r>
      <w:r w:rsidR="003112A7">
        <w:rPr>
          <w:rFonts w:hint="eastAsia"/>
        </w:rPr>
        <w:t>号《关于印发教育服务新旧动能转换专业对接产业项目实施意见的通知》》文件精神和《省委第十三巡视组关于巡视青岛农业大学党委的反馈意见》，</w:t>
      </w:r>
      <w:r w:rsidR="003112A7">
        <w:rPr>
          <w:rFonts w:hint="eastAsia"/>
        </w:rPr>
        <w:t>10</w:t>
      </w:r>
      <w:r w:rsidR="003112A7">
        <w:rPr>
          <w:rFonts w:hint="eastAsia"/>
        </w:rPr>
        <w:t>个新旧动能转换相关专业要</w:t>
      </w:r>
      <w:r w:rsidR="003112A7">
        <w:t>进行以下调整：</w:t>
      </w:r>
    </w:p>
    <w:p w:rsidR="003112A7" w:rsidRDefault="003112A7">
      <w:pPr>
        <w:pStyle w:val="a7"/>
        <w:widowControl/>
        <w:spacing w:beforeAutospacing="0" w:afterAutospacing="0" w:line="360" w:lineRule="auto"/>
        <w:ind w:firstLineChars="200" w:firstLine="480"/>
      </w:pPr>
      <w:r>
        <w:rPr>
          <w:rFonts w:hint="eastAsia"/>
        </w:rPr>
        <w:t>（</w:t>
      </w:r>
      <w:r>
        <w:rPr>
          <w:rFonts w:hint="eastAsia"/>
        </w:rPr>
        <w:t>1</w:t>
      </w:r>
      <w:r>
        <w:rPr>
          <w:rFonts w:hint="eastAsia"/>
        </w:rPr>
        <w:t>）适当调整选修课，使选修占比（包括专业拓展课和</w:t>
      </w:r>
      <w:r w:rsidRPr="00490AD9">
        <w:t>通识选修课程</w:t>
      </w:r>
      <w:r>
        <w:rPr>
          <w:rFonts w:hint="eastAsia"/>
        </w:rPr>
        <w:t>）达到课内总学分（课内总学时是指通识必修、学科（专业）基础课、专业课、专业拓展课、通识选修课的总学分）</w:t>
      </w:r>
      <w:r>
        <w:rPr>
          <w:rFonts w:hint="eastAsia"/>
        </w:rPr>
        <w:t>30%</w:t>
      </w:r>
      <w:r>
        <w:rPr>
          <w:rFonts w:hint="eastAsia"/>
        </w:rPr>
        <w:t>，且“四、课程设置”栏目下“课程体系及所占比例”中“占总学分比例”改为“占课内总学分比例”。</w:t>
      </w:r>
    </w:p>
    <w:p w:rsidR="00242E93" w:rsidRDefault="003112A7">
      <w:pPr>
        <w:pStyle w:val="a7"/>
        <w:widowControl/>
        <w:spacing w:beforeAutospacing="0" w:afterAutospacing="0" w:line="360" w:lineRule="auto"/>
        <w:ind w:firstLineChars="200" w:firstLine="480"/>
      </w:pPr>
      <w:r>
        <w:rPr>
          <w:rFonts w:hint="eastAsia"/>
        </w:rPr>
        <w:t>（</w:t>
      </w:r>
      <w:r>
        <w:rPr>
          <w:rFonts w:hint="eastAsia"/>
        </w:rPr>
        <w:t>2</w:t>
      </w:r>
      <w:r>
        <w:rPr>
          <w:rFonts w:hint="eastAsia"/>
        </w:rPr>
        <w:t>）实践</w:t>
      </w:r>
      <w:r>
        <w:t>教学学分比例务必达到下列要求：</w:t>
      </w:r>
      <w:r>
        <w:rPr>
          <w:rFonts w:hint="eastAsia"/>
        </w:rPr>
        <w:t>理工</w:t>
      </w:r>
      <w:r w:rsidR="00752A76">
        <w:t>农</w:t>
      </w:r>
      <w:r>
        <w:t>类本科专业实践教学学分比例占总学分的比例不低于</w:t>
      </w:r>
      <w:r>
        <w:rPr>
          <w:rFonts w:hint="eastAsia"/>
        </w:rPr>
        <w:t>30</w:t>
      </w:r>
      <w:r>
        <w:t>%</w:t>
      </w:r>
      <w:r>
        <w:rPr>
          <w:rFonts w:hint="eastAsia"/>
        </w:rPr>
        <w:t>。</w:t>
      </w:r>
      <w:r w:rsidRPr="00413AD4">
        <w:rPr>
          <w:rFonts w:hint="eastAsia"/>
        </w:rPr>
        <w:t>实验实践教学</w:t>
      </w:r>
      <w:r>
        <w:rPr>
          <w:rFonts w:hint="eastAsia"/>
        </w:rPr>
        <w:t>栏目</w:t>
      </w:r>
      <w:r>
        <w:t>改为</w:t>
      </w:r>
      <w:r>
        <w:rPr>
          <w:rFonts w:hint="eastAsia"/>
        </w:rPr>
        <w:t>：</w:t>
      </w:r>
      <w:r w:rsidRPr="00413AD4">
        <w:rPr>
          <w:rFonts w:hint="eastAsia"/>
        </w:rPr>
        <w:t>实验实践教学</w:t>
      </w:r>
      <w:r>
        <w:rPr>
          <w:rFonts w:hint="eastAsia"/>
        </w:rPr>
        <w:t>（占</w:t>
      </w:r>
      <w:r>
        <w:t>总学分</w:t>
      </w:r>
      <w:r>
        <w:rPr>
          <w:rFonts w:hint="eastAsia"/>
        </w:rPr>
        <w:t>）比例。</w:t>
      </w:r>
    </w:p>
    <w:p w:rsidR="007E5496" w:rsidRDefault="007E5496" w:rsidP="007E5496">
      <w:pPr>
        <w:pStyle w:val="a7"/>
        <w:widowControl/>
        <w:spacing w:beforeAutospacing="0" w:afterAutospacing="0" w:line="360" w:lineRule="auto"/>
        <w:ind w:firstLineChars="200" w:firstLine="480"/>
        <w:rPr>
          <w:rFonts w:hint="eastAsia"/>
        </w:rPr>
      </w:pPr>
      <w:r>
        <w:rPr>
          <w:rFonts w:hint="eastAsia"/>
        </w:rPr>
        <w:lastRenderedPageBreak/>
        <w:t>注：</w:t>
      </w:r>
      <w:r>
        <w:t>我校新旧动能转换</w:t>
      </w:r>
      <w:r>
        <w:rPr>
          <w:rFonts w:hint="eastAsia"/>
        </w:rPr>
        <w:t>相关</w:t>
      </w:r>
      <w:r>
        <w:t>专业：</w:t>
      </w:r>
      <w:r>
        <w:rPr>
          <w:rFonts w:hint="eastAsia"/>
        </w:rPr>
        <w:t>烟草专业</w:t>
      </w:r>
      <w:r>
        <w:rPr>
          <w:rFonts w:hint="eastAsia"/>
        </w:rPr>
        <w:t>、</w:t>
      </w:r>
      <w:r>
        <w:rPr>
          <w:rFonts w:hint="eastAsia"/>
        </w:rPr>
        <w:t>植物科学与技术（药用植物方向）</w:t>
      </w:r>
      <w:r>
        <w:rPr>
          <w:rFonts w:hint="eastAsia"/>
        </w:rPr>
        <w:t>、</w:t>
      </w:r>
      <w:r>
        <w:rPr>
          <w:rFonts w:hint="eastAsia"/>
        </w:rPr>
        <w:t>种子科学与工程</w:t>
      </w:r>
      <w:r>
        <w:rPr>
          <w:rFonts w:hint="eastAsia"/>
        </w:rPr>
        <w:t>、</w:t>
      </w:r>
      <w:r>
        <w:rPr>
          <w:rFonts w:hint="eastAsia"/>
        </w:rPr>
        <w:t>植物保护专业</w:t>
      </w:r>
      <w:r>
        <w:rPr>
          <w:rFonts w:hint="eastAsia"/>
        </w:rPr>
        <w:t>、</w:t>
      </w:r>
      <w:r>
        <w:rPr>
          <w:rFonts w:hint="eastAsia"/>
        </w:rPr>
        <w:t>茶学</w:t>
      </w:r>
      <w:r>
        <w:rPr>
          <w:rFonts w:hint="eastAsia"/>
        </w:rPr>
        <w:t>、</w:t>
      </w:r>
      <w:r>
        <w:rPr>
          <w:rFonts w:hint="eastAsia"/>
        </w:rPr>
        <w:t>设施农业科学与工程</w:t>
      </w:r>
      <w:r>
        <w:rPr>
          <w:rFonts w:hint="eastAsia"/>
        </w:rPr>
        <w:t>、</w:t>
      </w:r>
      <w:r>
        <w:rPr>
          <w:rFonts w:hint="eastAsia"/>
        </w:rPr>
        <w:t>园艺</w:t>
      </w:r>
      <w:r>
        <w:rPr>
          <w:rFonts w:hint="eastAsia"/>
        </w:rPr>
        <w:t>、</w:t>
      </w:r>
      <w:r>
        <w:rPr>
          <w:rFonts w:hint="eastAsia"/>
        </w:rPr>
        <w:t>粮食工程</w:t>
      </w:r>
      <w:r>
        <w:rPr>
          <w:rFonts w:hint="eastAsia"/>
        </w:rPr>
        <w:t>、</w:t>
      </w:r>
      <w:r>
        <w:rPr>
          <w:rFonts w:hint="eastAsia"/>
        </w:rPr>
        <w:t>葡萄与葡萄酒工程</w:t>
      </w:r>
      <w:r>
        <w:rPr>
          <w:rFonts w:hint="eastAsia"/>
        </w:rPr>
        <w:t>、</w:t>
      </w:r>
      <w:r>
        <w:rPr>
          <w:rFonts w:hint="eastAsia"/>
        </w:rPr>
        <w:t>食品质量与安全</w:t>
      </w:r>
      <w:r>
        <w:rPr>
          <w:rFonts w:hint="eastAsia"/>
        </w:rPr>
        <w:t>。</w:t>
      </w:r>
    </w:p>
    <w:p w:rsidR="00242E93" w:rsidRDefault="007B5E7B">
      <w:pPr>
        <w:pStyle w:val="a7"/>
        <w:widowControl/>
        <w:spacing w:beforeAutospacing="0" w:afterAutospacing="0" w:line="360" w:lineRule="auto"/>
        <w:ind w:firstLineChars="200" w:firstLine="480"/>
      </w:pPr>
      <w:r>
        <w:rPr>
          <w:rFonts w:hint="eastAsia"/>
        </w:rPr>
        <w:t>（二）</w:t>
      </w:r>
      <w:r>
        <w:t>核对完毕后请</w:t>
      </w:r>
      <w:r>
        <w:rPr>
          <w:rFonts w:hint="eastAsia"/>
        </w:rPr>
        <w:t>各教学单位院长、教学院长、</w:t>
      </w:r>
      <w:r>
        <w:t>专业负责人</w:t>
      </w:r>
      <w:r>
        <w:rPr>
          <w:rFonts w:hint="eastAsia"/>
        </w:rPr>
        <w:t>等在本专业培养方案的纸质版本中签字并</w:t>
      </w:r>
      <w:r>
        <w:t>加盖学院公章。</w:t>
      </w:r>
    </w:p>
    <w:p w:rsidR="00242E93" w:rsidRDefault="007B5E7B">
      <w:pPr>
        <w:pStyle w:val="a7"/>
        <w:widowControl/>
        <w:spacing w:beforeAutospacing="0" w:afterAutospacing="0" w:line="360" w:lineRule="auto"/>
        <w:ind w:firstLineChars="200" w:firstLine="482"/>
        <w:rPr>
          <w:b/>
          <w:bCs/>
        </w:rPr>
      </w:pPr>
      <w:r>
        <w:rPr>
          <w:rFonts w:hint="eastAsia"/>
          <w:b/>
          <w:bCs/>
        </w:rPr>
        <w:t>二、提交时间</w:t>
      </w:r>
      <w:bookmarkStart w:id="0" w:name="_GoBack"/>
      <w:bookmarkEnd w:id="0"/>
    </w:p>
    <w:p w:rsidR="00242E93" w:rsidRDefault="007B5E7B">
      <w:pPr>
        <w:pStyle w:val="a7"/>
        <w:widowControl/>
        <w:spacing w:beforeAutospacing="0" w:afterAutospacing="0" w:line="360" w:lineRule="auto"/>
        <w:ind w:firstLineChars="200" w:firstLine="480"/>
      </w:pPr>
      <w:r>
        <w:rPr>
          <w:rFonts w:hint="eastAsia"/>
        </w:rPr>
        <w:t>1.</w:t>
      </w:r>
      <w:r>
        <w:rPr>
          <w:rFonts w:hint="eastAsia"/>
        </w:rPr>
        <w:t>需要修改的文件请于</w:t>
      </w:r>
      <w:r>
        <w:rPr>
          <w:rFonts w:hint="eastAsia"/>
        </w:rPr>
        <w:t>2021</w:t>
      </w:r>
      <w:r>
        <w:rPr>
          <w:rFonts w:hint="eastAsia"/>
        </w:rPr>
        <w:t>年</w:t>
      </w:r>
      <w:r>
        <w:rPr>
          <w:rFonts w:hint="eastAsia"/>
        </w:rPr>
        <w:t>3</w:t>
      </w:r>
      <w:r>
        <w:rPr>
          <w:rFonts w:hint="eastAsia"/>
        </w:rPr>
        <w:t>月</w:t>
      </w:r>
      <w:r>
        <w:rPr>
          <w:rFonts w:hint="eastAsia"/>
        </w:rPr>
        <w:t>8</w:t>
      </w:r>
      <w:r>
        <w:rPr>
          <w:rFonts w:hint="eastAsia"/>
        </w:rPr>
        <w:t>日</w:t>
      </w:r>
      <w:r>
        <w:t>之前返回教务处</w:t>
      </w:r>
      <w:r>
        <w:rPr>
          <w:rFonts w:hint="eastAsia"/>
        </w:rPr>
        <w:t>教务管理科曲韵笙老师。</w:t>
      </w:r>
    </w:p>
    <w:p w:rsidR="00242E93" w:rsidRDefault="007B5E7B">
      <w:pPr>
        <w:pStyle w:val="a7"/>
        <w:widowControl/>
        <w:spacing w:beforeAutospacing="0" w:afterAutospacing="0" w:line="360" w:lineRule="auto"/>
        <w:ind w:firstLineChars="200" w:firstLine="480"/>
      </w:pPr>
      <w:r>
        <w:rPr>
          <w:rFonts w:hint="eastAsia"/>
        </w:rPr>
        <w:t>2.</w:t>
      </w:r>
      <w:r>
        <w:rPr>
          <w:rFonts w:hint="eastAsia"/>
        </w:rPr>
        <w:t>签字盖章纸质版本请于</w:t>
      </w:r>
      <w:r>
        <w:rPr>
          <w:rFonts w:hint="eastAsia"/>
        </w:rPr>
        <w:t>2021</w:t>
      </w:r>
      <w:r>
        <w:rPr>
          <w:rFonts w:hint="eastAsia"/>
        </w:rPr>
        <w:t>年</w:t>
      </w:r>
      <w:r>
        <w:rPr>
          <w:rFonts w:hint="eastAsia"/>
        </w:rPr>
        <w:t>3</w:t>
      </w:r>
      <w:r>
        <w:rPr>
          <w:rFonts w:hint="eastAsia"/>
        </w:rPr>
        <w:t>月</w:t>
      </w:r>
      <w:r>
        <w:rPr>
          <w:rFonts w:hint="eastAsia"/>
        </w:rPr>
        <w:t>15</w:t>
      </w:r>
      <w:r>
        <w:rPr>
          <w:rFonts w:hint="eastAsia"/>
        </w:rPr>
        <w:t>日前</w:t>
      </w:r>
      <w:r>
        <w:t>返回教务处</w:t>
      </w:r>
      <w:r>
        <w:rPr>
          <w:rFonts w:hint="eastAsia"/>
        </w:rPr>
        <w:t>教务管理科曲韵笙老师。</w:t>
      </w:r>
    </w:p>
    <w:p w:rsidR="00242E93" w:rsidRDefault="00242E93">
      <w:pPr>
        <w:pStyle w:val="a7"/>
        <w:widowControl/>
        <w:spacing w:beforeAutospacing="0" w:afterAutospacing="0" w:line="360" w:lineRule="auto"/>
      </w:pPr>
    </w:p>
    <w:p w:rsidR="007E5496" w:rsidRDefault="007E5496">
      <w:pPr>
        <w:pStyle w:val="a7"/>
        <w:widowControl/>
        <w:spacing w:beforeAutospacing="0" w:afterAutospacing="0" w:line="360" w:lineRule="auto"/>
      </w:pPr>
    </w:p>
    <w:p w:rsidR="007E5496" w:rsidRDefault="007E5496">
      <w:pPr>
        <w:pStyle w:val="a7"/>
        <w:widowControl/>
        <w:spacing w:beforeAutospacing="0" w:afterAutospacing="0" w:line="360" w:lineRule="auto"/>
        <w:rPr>
          <w:rFonts w:hint="eastAsia"/>
        </w:rPr>
      </w:pPr>
    </w:p>
    <w:p w:rsidR="002916E8" w:rsidRDefault="002916E8">
      <w:pPr>
        <w:pStyle w:val="a7"/>
        <w:widowControl/>
        <w:spacing w:beforeAutospacing="0" w:afterAutospacing="0" w:line="360" w:lineRule="auto"/>
      </w:pPr>
    </w:p>
    <w:p w:rsidR="00242E93" w:rsidRDefault="007B5E7B">
      <w:pPr>
        <w:pStyle w:val="a7"/>
        <w:widowControl/>
        <w:spacing w:beforeAutospacing="0" w:afterAutospacing="0" w:line="360" w:lineRule="auto"/>
        <w:jc w:val="right"/>
      </w:pPr>
      <w:r>
        <w:rPr>
          <w:rFonts w:hint="eastAsia"/>
        </w:rPr>
        <w:t>青岛农业大学教务处</w:t>
      </w:r>
    </w:p>
    <w:p w:rsidR="00242E93" w:rsidRDefault="002916E8">
      <w:pPr>
        <w:pStyle w:val="a7"/>
        <w:widowControl/>
        <w:spacing w:beforeAutospacing="0" w:afterAutospacing="0" w:line="360" w:lineRule="auto"/>
        <w:jc w:val="right"/>
      </w:pPr>
      <w:r>
        <w:rPr>
          <w:rFonts w:hint="eastAsia"/>
        </w:rPr>
        <w:t>2021</w:t>
      </w:r>
      <w:r>
        <w:rPr>
          <w:rFonts w:hint="eastAsia"/>
        </w:rPr>
        <w:t>年</w:t>
      </w:r>
      <w:r>
        <w:rPr>
          <w:rFonts w:hint="eastAsia"/>
        </w:rPr>
        <w:t>2</w:t>
      </w:r>
      <w:r>
        <w:rPr>
          <w:rFonts w:hint="eastAsia"/>
        </w:rPr>
        <w:t>月</w:t>
      </w:r>
      <w:r>
        <w:t>22</w:t>
      </w:r>
      <w:r w:rsidR="007B5E7B">
        <w:rPr>
          <w:rFonts w:hint="eastAsia"/>
        </w:rPr>
        <w:t>日</w:t>
      </w:r>
    </w:p>
    <w:sectPr w:rsidR="00242E93" w:rsidSect="005D35DE">
      <w:pgSz w:w="11906" w:h="16838"/>
      <w:pgMar w:top="1531" w:right="1361" w:bottom="102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FA0" w:rsidRDefault="00EE6FA0" w:rsidP="00752A76">
      <w:r>
        <w:separator/>
      </w:r>
    </w:p>
  </w:endnote>
  <w:endnote w:type="continuationSeparator" w:id="0">
    <w:p w:rsidR="00EE6FA0" w:rsidRDefault="00EE6FA0" w:rsidP="0075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FA0" w:rsidRDefault="00EE6FA0" w:rsidP="00752A76">
      <w:r>
        <w:separator/>
      </w:r>
    </w:p>
  </w:footnote>
  <w:footnote w:type="continuationSeparator" w:id="0">
    <w:p w:rsidR="00EE6FA0" w:rsidRDefault="00EE6FA0" w:rsidP="00752A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61F"/>
    <w:rsid w:val="00040FA2"/>
    <w:rsid w:val="000C4B5F"/>
    <w:rsid w:val="00242E93"/>
    <w:rsid w:val="00252468"/>
    <w:rsid w:val="002916E8"/>
    <w:rsid w:val="002C051A"/>
    <w:rsid w:val="003112A7"/>
    <w:rsid w:val="00464FEB"/>
    <w:rsid w:val="005D35DE"/>
    <w:rsid w:val="00752A76"/>
    <w:rsid w:val="0079165C"/>
    <w:rsid w:val="007A4EE0"/>
    <w:rsid w:val="007B16D3"/>
    <w:rsid w:val="007B5E7B"/>
    <w:rsid w:val="007E5496"/>
    <w:rsid w:val="008719AC"/>
    <w:rsid w:val="008A074B"/>
    <w:rsid w:val="008B361F"/>
    <w:rsid w:val="00AF4D9E"/>
    <w:rsid w:val="00B310F0"/>
    <w:rsid w:val="00B5013D"/>
    <w:rsid w:val="00BC1D79"/>
    <w:rsid w:val="00D82B0B"/>
    <w:rsid w:val="00EE6FA0"/>
    <w:rsid w:val="00FA32F7"/>
    <w:rsid w:val="18F101B1"/>
    <w:rsid w:val="277D63FD"/>
    <w:rsid w:val="2A7D456D"/>
    <w:rsid w:val="3F5B1A56"/>
    <w:rsid w:val="472A662D"/>
    <w:rsid w:val="492E5B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12454E-88A6-4395-B9DA-7BA1F1246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paragraph" w:styleId="a8">
    <w:name w:val="annotation subject"/>
    <w:basedOn w:val="a3"/>
    <w:next w:val="a3"/>
    <w:link w:val="Char3"/>
    <w:qFormat/>
    <w:rPr>
      <w:b/>
      <w:bCs/>
    </w:rPr>
  </w:style>
  <w:style w:type="character" w:styleId="a9">
    <w:name w:val="Strong"/>
    <w:basedOn w:val="a0"/>
    <w:qFormat/>
    <w:rPr>
      <w:b/>
    </w:rPr>
  </w:style>
  <w:style w:type="character" w:styleId="aa">
    <w:name w:val="FollowedHyperlink"/>
    <w:basedOn w:val="a0"/>
    <w:qFormat/>
    <w:rPr>
      <w:color w:val="333333"/>
      <w:u w:val="none"/>
    </w:rPr>
  </w:style>
  <w:style w:type="character" w:styleId="ab">
    <w:name w:val="Hyperlink"/>
    <w:basedOn w:val="a0"/>
    <w:qFormat/>
    <w:rPr>
      <w:color w:val="333333"/>
      <w:u w:val="none"/>
    </w:rPr>
  </w:style>
  <w:style w:type="character" w:styleId="ac">
    <w:name w:val="annotation reference"/>
    <w:basedOn w:val="a0"/>
    <w:rPr>
      <w:sz w:val="21"/>
      <w:szCs w:val="21"/>
    </w:rPr>
  </w:style>
  <w:style w:type="character" w:customStyle="1" w:styleId="NormalCharacter">
    <w:name w:val="NormalCharacter"/>
    <w:uiPriority w:val="99"/>
    <w:qFormat/>
  </w:style>
  <w:style w:type="character" w:customStyle="1" w:styleId="Char2">
    <w:name w:val="页眉 Char"/>
    <w:basedOn w:val="a0"/>
    <w:link w:val="a6"/>
    <w:rPr>
      <w:rFonts w:asciiTheme="minorHAnsi" w:eastAsiaTheme="minorEastAsia" w:hAnsiTheme="minorHAnsi" w:cstheme="minorBidi"/>
      <w:kern w:val="2"/>
      <w:sz w:val="18"/>
      <w:szCs w:val="18"/>
    </w:rPr>
  </w:style>
  <w:style w:type="character" w:customStyle="1" w:styleId="Char1">
    <w:name w:val="页脚 Char"/>
    <w:basedOn w:val="a0"/>
    <w:link w:val="a5"/>
    <w:rPr>
      <w:rFonts w:asciiTheme="minorHAnsi" w:eastAsiaTheme="minorEastAsia" w:hAnsiTheme="minorHAnsi" w:cstheme="minorBidi"/>
      <w:kern w:val="2"/>
      <w:sz w:val="18"/>
      <w:szCs w:val="18"/>
    </w:rPr>
  </w:style>
  <w:style w:type="character" w:customStyle="1" w:styleId="Char0">
    <w:name w:val="批注框文本 Char"/>
    <w:basedOn w:val="a0"/>
    <w:link w:val="a4"/>
    <w:rPr>
      <w:rFonts w:asciiTheme="minorHAnsi" w:eastAsiaTheme="minorEastAsia" w:hAnsiTheme="minorHAnsi" w:cstheme="minorBidi"/>
      <w:kern w:val="2"/>
      <w:sz w:val="18"/>
      <w:szCs w:val="18"/>
    </w:rPr>
  </w:style>
  <w:style w:type="character" w:customStyle="1" w:styleId="Char">
    <w:name w:val="批注文字 Char"/>
    <w:basedOn w:val="a0"/>
    <w:link w:val="a3"/>
    <w:qFormat/>
    <w:rPr>
      <w:rFonts w:asciiTheme="minorHAnsi" w:eastAsiaTheme="minorEastAsia" w:hAnsiTheme="minorHAnsi" w:cstheme="minorBidi"/>
      <w:kern w:val="2"/>
      <w:sz w:val="21"/>
      <w:szCs w:val="24"/>
    </w:rPr>
  </w:style>
  <w:style w:type="character" w:customStyle="1" w:styleId="Char3">
    <w:name w:val="批注主题 Char"/>
    <w:basedOn w:val="Char"/>
    <w:link w:val="a8"/>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164</Words>
  <Characters>941</Characters>
  <Application>Microsoft Office Word</Application>
  <DocSecurity>0</DocSecurity>
  <Lines>7</Lines>
  <Paragraphs>2</Paragraphs>
  <ScaleCrop>false</ScaleCrop>
  <Company/>
  <LinksUpToDate>false</LinksUpToDate>
  <CharactersWithSpaces>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oasis</dc:creator>
  <cp:lastModifiedBy>qu</cp:lastModifiedBy>
  <cp:revision>10</cp:revision>
  <dcterms:created xsi:type="dcterms:W3CDTF">2021-02-22T01:07:00Z</dcterms:created>
  <dcterms:modified xsi:type="dcterms:W3CDTF">2021-02-22T06:58:00Z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