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eastAsia="黑体"/>
          <w:color w:val="auto"/>
          <w:sz w:val="36"/>
          <w:szCs w:val="36"/>
        </w:rPr>
      </w:pPr>
      <w:bookmarkStart w:id="4" w:name="_GoBack"/>
      <w:r>
        <w:rPr>
          <w:rFonts w:eastAsia="黑体"/>
          <w:color w:val="auto"/>
          <w:sz w:val="36"/>
          <w:szCs w:val="36"/>
        </w:rPr>
        <w:t>机械设计制造及其自动化专业人才培养方案</w:t>
      </w:r>
    </w:p>
    <w:p>
      <w:pPr>
        <w:adjustRightInd w:val="0"/>
        <w:snapToGrid w:val="0"/>
        <w:spacing w:line="480" w:lineRule="exact"/>
        <w:ind w:firstLine="560" w:firstLineChars="200"/>
        <w:rPr>
          <w:rFonts w:eastAsia="黑体"/>
          <w:bCs/>
          <w:color w:val="auto"/>
          <w:sz w:val="28"/>
          <w:szCs w:val="28"/>
        </w:rPr>
      </w:pPr>
      <w:r>
        <w:rPr>
          <w:rFonts w:hint="eastAsia" w:eastAsia="黑体"/>
          <w:bCs/>
          <w:color w:val="auto"/>
          <w:sz w:val="28"/>
          <w:szCs w:val="28"/>
        </w:rPr>
        <w:t>一、专业名称(中英文</w:t>
      </w:r>
      <w:r>
        <w:rPr>
          <w:rFonts w:eastAsia="黑体"/>
          <w:bCs/>
          <w:color w:val="auto"/>
          <w:sz w:val="28"/>
          <w:szCs w:val="28"/>
        </w:rPr>
        <w:t>)</w:t>
      </w:r>
      <w:r>
        <w:rPr>
          <w:rFonts w:hint="eastAsia" w:eastAsia="黑体"/>
          <w:bCs/>
          <w:color w:val="auto"/>
          <w:sz w:val="28"/>
          <w:szCs w:val="28"/>
        </w:rPr>
        <w:t>与专业代码</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专业名称：机械设计制造及其自动化(Machine Design Manufacturing and Automation Majors)</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专业代码：080202</w:t>
      </w:r>
    </w:p>
    <w:p>
      <w:pPr>
        <w:adjustRightInd w:val="0"/>
        <w:snapToGrid w:val="0"/>
        <w:spacing w:before="120" w:beforeLines="50" w:line="480" w:lineRule="exact"/>
        <w:ind w:firstLine="560" w:firstLineChars="200"/>
        <w:rPr>
          <w:rFonts w:eastAsia="黑体"/>
          <w:bCs/>
          <w:color w:val="auto"/>
          <w:sz w:val="28"/>
          <w:szCs w:val="28"/>
        </w:rPr>
      </w:pPr>
      <w:r>
        <w:rPr>
          <w:rFonts w:hint="eastAsia" w:eastAsia="黑体"/>
          <w:bCs/>
          <w:color w:val="auto"/>
          <w:sz w:val="28"/>
          <w:szCs w:val="28"/>
        </w:rPr>
        <w:t>二、培养目标</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（一）培养目标和培养要求</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培养德智体美劳全面发展，对国家和社会具有高度责任感，了解机械制造行业或领域发展</w:t>
      </w:r>
      <w:r>
        <w:rPr>
          <w:rFonts w:hint="eastAsia" w:eastAsia="仿宋_GB2312"/>
          <w:color w:val="auto"/>
          <w:sz w:val="24"/>
        </w:rPr>
        <w:t>状态</w:t>
      </w:r>
      <w:r>
        <w:rPr>
          <w:rFonts w:eastAsia="仿宋_GB2312"/>
          <w:color w:val="auto"/>
          <w:sz w:val="24"/>
        </w:rPr>
        <w:t>，掌握</w:t>
      </w:r>
      <w:r>
        <w:rPr>
          <w:rFonts w:hint="eastAsia" w:eastAsia="仿宋_GB2312"/>
          <w:color w:val="auto"/>
          <w:sz w:val="24"/>
        </w:rPr>
        <w:t>基本</w:t>
      </w:r>
      <w:r>
        <w:rPr>
          <w:rFonts w:eastAsia="仿宋_GB2312"/>
          <w:color w:val="auto"/>
          <w:sz w:val="24"/>
        </w:rPr>
        <w:t>的自然科学</w:t>
      </w:r>
      <w:r>
        <w:rPr>
          <w:rFonts w:hint="eastAsia" w:eastAsia="仿宋_GB2312"/>
          <w:color w:val="auto"/>
          <w:sz w:val="24"/>
        </w:rPr>
        <w:t>、机械工程知识</w:t>
      </w:r>
      <w:r>
        <w:rPr>
          <w:rFonts w:eastAsia="仿宋_GB2312"/>
          <w:color w:val="auto"/>
          <w:sz w:val="24"/>
        </w:rPr>
        <w:t>和机械设计制造及其自动化</w:t>
      </w:r>
      <w:r>
        <w:rPr>
          <w:rFonts w:hint="eastAsia" w:eastAsia="仿宋_GB2312"/>
          <w:color w:val="auto"/>
          <w:sz w:val="24"/>
        </w:rPr>
        <w:t>专业</w:t>
      </w:r>
      <w:r>
        <w:rPr>
          <w:rFonts w:eastAsia="仿宋_GB2312"/>
          <w:color w:val="auto"/>
          <w:sz w:val="24"/>
        </w:rPr>
        <w:t>知识，具有良好的专业实践、学习沟通和创新能力，具备较高综合素质的社会主义事业合格建设者和可靠接班人，能够在机械制造领域从事设计、制造、技术开发、管理等工作的工程技术人才。</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毕业生在毕业五年左右应具备如下素质和能力：</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1、具有良好的道德品质、高度的社会责任感、较高的人文素质；</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2、对机械制造领域有较全面的了解，具备较好的专业能力，能较好地运用专业知识认识、分析、研究、解决复杂机械工程问题，能顺利开展机械产品的</w:t>
      </w:r>
      <w:r>
        <w:rPr>
          <w:rFonts w:hint="eastAsia" w:eastAsia="仿宋_GB2312"/>
          <w:color w:val="auto"/>
          <w:sz w:val="24"/>
        </w:rPr>
        <w:t>结构</w:t>
      </w:r>
      <w:r>
        <w:rPr>
          <w:rFonts w:eastAsia="仿宋_GB2312"/>
          <w:color w:val="auto"/>
          <w:sz w:val="24"/>
        </w:rPr>
        <w:t>设计、制造、机电设备运行管理等工作，满足机械工程师的业务能力要求和素质要求；</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3、初步养成较好的创新意识和习惯，能结合工程实践需要综合运用专业知识</w:t>
      </w:r>
      <w:r>
        <w:rPr>
          <w:rFonts w:hint="eastAsia" w:eastAsia="仿宋_GB2312"/>
          <w:color w:val="auto"/>
          <w:sz w:val="24"/>
        </w:rPr>
        <w:t>及其它</w:t>
      </w:r>
      <w:r>
        <w:rPr>
          <w:rFonts w:eastAsia="仿宋_GB2312"/>
          <w:color w:val="auto"/>
          <w:sz w:val="24"/>
        </w:rPr>
        <w:t>科学知识和技术，提出合理的解决方案；</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4、养成较好的团队合作意识和组织协调能力，能很好地配合或组织团队成员，并顺畅地开展工作；</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5、养成自主了解</w:t>
      </w:r>
      <w:r>
        <w:rPr>
          <w:rFonts w:hint="eastAsia" w:eastAsia="仿宋_GB2312"/>
          <w:color w:val="auto"/>
          <w:sz w:val="24"/>
        </w:rPr>
        <w:t>、</w:t>
      </w:r>
      <w:r>
        <w:rPr>
          <w:rFonts w:eastAsia="仿宋_GB2312"/>
          <w:color w:val="auto"/>
          <w:sz w:val="24"/>
        </w:rPr>
        <w:t>学习专业新知识和技术的习惯，不断提升自己的综合素质和专业能力，能适应科学技术和社会经济的发展需要。</w:t>
      </w:r>
    </w:p>
    <w:p>
      <w:pPr>
        <w:shd w:val="clear" w:color="auto" w:fill="FFFFFF"/>
        <w:adjustRightInd w:val="0"/>
        <w:snapToGrid w:val="0"/>
        <w:spacing w:before="120" w:beforeLines="50" w:line="480" w:lineRule="exact"/>
        <w:ind w:firstLine="480" w:firstLineChars="200"/>
        <w:rPr>
          <w:rFonts w:eastAsia="仿宋_GB2312"/>
          <w:color w:val="auto"/>
          <w:sz w:val="24"/>
        </w:rPr>
      </w:pPr>
      <w:r>
        <w:rPr>
          <w:rFonts w:eastAsia="仿宋_GB2312"/>
          <w:color w:val="auto"/>
          <w:sz w:val="24"/>
        </w:rPr>
        <w:t>（二）专业培养特色</w:t>
      </w:r>
    </w:p>
    <w:p>
      <w:pPr>
        <w:shd w:val="clear" w:color="auto" w:fill="FFFFFF"/>
        <w:adjustRightInd w:val="0"/>
        <w:snapToGrid w:val="0"/>
        <w:spacing w:line="480" w:lineRule="exact"/>
        <w:ind w:firstLine="480" w:firstLineChars="200"/>
        <w:rPr>
          <w:rFonts w:eastAsia="仿宋_GB2312"/>
          <w:color w:val="auto"/>
          <w:sz w:val="28"/>
          <w:szCs w:val="28"/>
        </w:rPr>
      </w:pPr>
      <w:r>
        <w:rPr>
          <w:rFonts w:eastAsia="仿宋_GB2312"/>
          <w:color w:val="auto"/>
          <w:sz w:val="24"/>
        </w:rPr>
        <w:t>秉持立德树人的指导思想，坚持应用型人才培养基本目标，对标本科专业类教学质量国家标准和机械类专业工程教育认证标准，结合新工科建设特点，构建了厚基础、宽专业、与科技发展相适应的学科和专业理论知识体系，通过理论课程的学习，可以对机械制造行业的发展有较全面的把握，可以对机械制造行业科学与技术的发展和应用有较好地理解和掌握；采用了“研究性”和“生产性”的实验实践教学体系与理论教学体系相配合，保证了应用型人才培养目标在实践层面的落实；整个人才培养体系采用必修课程为主体、拓展课程为辅助的方式构建，既保证了专业知识的</w:t>
      </w:r>
      <w:r>
        <w:rPr>
          <w:rFonts w:hint="eastAsia" w:eastAsia="仿宋_GB2312"/>
          <w:color w:val="auto"/>
          <w:sz w:val="24"/>
        </w:rPr>
        <w:t>系统</w:t>
      </w:r>
      <w:r>
        <w:rPr>
          <w:rFonts w:eastAsia="仿宋_GB2312"/>
          <w:color w:val="auto"/>
          <w:sz w:val="24"/>
        </w:rPr>
        <w:t>性，又保证了专业知识的发展性和多样性，可以满足学生对科技和专业技术发展的个性化需求；人才培养体系中的人文社科类课程为实现“以美育人、以文化人”的培养目的提供了支持。培养方案从多个维度保证了应用型人才的培养，兼顾了学术型、复合型、创新创业型等多种类型人才的协同培养，同时为培养有人文素养、有社会责任感的社会主义事业合格建设者和可靠接班人提供了保障。</w:t>
      </w:r>
    </w:p>
    <w:p>
      <w:pPr>
        <w:shd w:val="clear" w:color="auto" w:fill="FFFFFF"/>
        <w:adjustRightInd w:val="0"/>
        <w:snapToGrid w:val="0"/>
        <w:spacing w:before="120" w:beforeLines="50" w:line="480" w:lineRule="exact"/>
        <w:ind w:firstLine="560" w:firstLineChars="200"/>
        <w:rPr>
          <w:rFonts w:eastAsia="仿宋_GB2312"/>
          <w:color w:val="auto"/>
          <w:sz w:val="28"/>
          <w:szCs w:val="28"/>
        </w:rPr>
      </w:pPr>
      <w:r>
        <w:rPr>
          <w:rFonts w:eastAsia="黑体"/>
          <w:bCs/>
          <w:color w:val="auto"/>
          <w:sz w:val="28"/>
          <w:szCs w:val="28"/>
        </w:rPr>
        <w:t>三、毕业要求</w:t>
      </w:r>
    </w:p>
    <w:p>
      <w:pPr>
        <w:adjustRightInd w:val="0"/>
        <w:snapToGrid w:val="0"/>
        <w:spacing w:line="480" w:lineRule="exact"/>
        <w:ind w:firstLine="480" w:firstLineChars="200"/>
        <w:rPr>
          <w:rFonts w:eastAsia="仿宋_GB2312"/>
          <w:color w:val="auto"/>
          <w:sz w:val="24"/>
        </w:rPr>
      </w:pPr>
      <w:r>
        <w:rPr>
          <w:rFonts w:eastAsia="仿宋_GB2312"/>
          <w:color w:val="auto"/>
          <w:sz w:val="24"/>
        </w:rPr>
        <w:t>（一）毕业基本要求</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本专业要求学生掌握自然科学、工程基础知识和专业知识，并结合实践环节（包括机械综合实验、工程实践、计算机应用、科研训练等）的学习，掌握机械产品设计、制造、技术开发、科学研究、生产组织和管理等基本技能，具备分析和解决问题的能力，形成较好的人文素养和较高的社会道德责任感。具体地说，本专业培养的毕业生必须达到如下知识、能力与素质的培养要求：</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1、工程知识：</w:t>
      </w:r>
      <w:r>
        <w:rPr>
          <w:rFonts w:eastAsia="仿宋_GB2312"/>
          <w:color w:val="auto"/>
          <w:sz w:val="24"/>
        </w:rPr>
        <w:t>掌握数学等自然科学、机械工程基础和有关机械设计制造的专业知识，并能够用于解决机械设计制造及其自动化领域中的复杂工程问题。</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1）掌握机械工程有关的基本的数学、物理、化学等自然科学知识，并能用于复杂机械工程问题的表述、建模和求解。</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2）掌握机械工程基础知识，能用于机械工程领域复杂工程问题的表述，并具备应用基本理论分析、解决问题的能力。</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3）掌握机械设计制造及其自动化专业知识，具备综合应用所学知识解决机械制造领域复杂工程问题的能力。</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2、问题分析：</w:t>
      </w:r>
      <w:r>
        <w:rPr>
          <w:rFonts w:eastAsia="仿宋_GB2312"/>
          <w:color w:val="auto"/>
          <w:sz w:val="24"/>
        </w:rPr>
        <w:t>能够应用数学、自然科学和机械工程科学的基本原理和方法，对机械设计制造及其自动化领域的复杂问题进行识别、表达和分析，并借助文献等资料信息研究分析</w:t>
      </w:r>
      <w:r>
        <w:rPr>
          <w:rFonts w:hint="eastAsia" w:eastAsia="仿宋_GB2312"/>
          <w:color w:val="auto"/>
          <w:sz w:val="24"/>
        </w:rPr>
        <w:t>该</w:t>
      </w:r>
      <w:r>
        <w:rPr>
          <w:rFonts w:eastAsia="仿宋_GB2312"/>
          <w:color w:val="auto"/>
          <w:sz w:val="24"/>
        </w:rPr>
        <w:t>领域的复杂问题，以获得有效结论。</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1）能够利用学科、专业知识正确识别</w:t>
      </w:r>
      <w:r>
        <w:rPr>
          <w:rFonts w:hint="eastAsia" w:eastAsia="仿宋_GB2312"/>
          <w:color w:val="auto"/>
          <w:sz w:val="24"/>
        </w:rPr>
        <w:t>专业</w:t>
      </w:r>
      <w:r>
        <w:rPr>
          <w:rFonts w:eastAsia="仿宋_GB2312"/>
          <w:color w:val="auto"/>
          <w:sz w:val="24"/>
        </w:rPr>
        <w:t>领域的复杂问题，并明确其关键环节、影响因素；</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2）能够利用学科及专业知识正确表达</w:t>
      </w:r>
      <w:r>
        <w:rPr>
          <w:rFonts w:hint="eastAsia" w:eastAsia="仿宋_GB2312"/>
          <w:color w:val="auto"/>
          <w:sz w:val="24"/>
        </w:rPr>
        <w:t>专业</w:t>
      </w:r>
      <w:r>
        <w:rPr>
          <w:rFonts w:eastAsia="仿宋_GB2312"/>
          <w:color w:val="auto"/>
          <w:sz w:val="24"/>
        </w:rPr>
        <w:t>领域的复杂问题，并明确各影响因素之间的关系；</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3）能够利用学科及专业知识正确分析</w:t>
      </w:r>
      <w:r>
        <w:rPr>
          <w:rFonts w:hint="eastAsia" w:eastAsia="仿宋_GB2312"/>
          <w:color w:val="auto"/>
          <w:sz w:val="24"/>
        </w:rPr>
        <w:t>专业</w:t>
      </w:r>
      <w:r>
        <w:rPr>
          <w:rFonts w:eastAsia="仿宋_GB2312"/>
          <w:color w:val="auto"/>
          <w:sz w:val="24"/>
        </w:rPr>
        <w:t>领域的复杂问题，给出有效结论；</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4）能有效借助文献等资料信息协助、推进上述认识、表达、分析问题过程的进行。</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3、设计/开发解决方案：</w:t>
      </w:r>
      <w:r>
        <w:rPr>
          <w:rFonts w:eastAsia="仿宋_GB2312"/>
          <w:color w:val="auto"/>
          <w:sz w:val="24"/>
        </w:rPr>
        <w:t>针对机械设计制造及其自动化领域的复杂问题，能够设计满足特定需求的机械系统、零部件结构或制造工艺，并能够在设计环节中体现创新意识，考虑社会、健康、安全、法律、文化以及环境等因素。</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1）掌握机械产品设计开发全周期、全流程的基本方法和技术，了解设计目标和技术方案的各种影响因素；</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2）能够根据特定的工程应用需求设计符合要求的机械系统和结构，并完成机械零部件设计；</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3）能够运用专业知识进行机械系统及零件制造工艺流程和机械加工工艺设计；</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4）能够在机械产品系统、零部件结构、制造工艺设计环节中体现创新意识，在设计中考虑社会、健康、安全、法律、文化及环境等因素的影响。</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4、研究：</w:t>
      </w:r>
      <w:r>
        <w:rPr>
          <w:rFonts w:eastAsia="仿宋_GB2312"/>
          <w:color w:val="auto"/>
          <w:sz w:val="24"/>
        </w:rPr>
        <w:t>能够基于科学原理并采用科学方法对机械设计制造及其自动化领域中的复杂问题进行研究，能够设计实验、分析与解释数据，并通过信息综合得到合理有效的结论。</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1）能够基于科学原理、采用科学方法对专业领域中的复杂问题进行调研和分析，制定研究路线，设计研究方案；</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2）能够基于对专业领域中复杂问题的调研和分析，设计必要的实验，拟定详细的试验方案；</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3）能够基于实验方案构建实验系统，安全地开展实验，并获得有效实验数据；</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4）能够对实验数据进行分析处理，并通过信息综合与分析得到合理有效的结论。</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5、使用现代工具：</w:t>
      </w:r>
      <w:r>
        <w:rPr>
          <w:rFonts w:eastAsia="仿宋_GB2312"/>
          <w:color w:val="auto"/>
          <w:sz w:val="24"/>
        </w:rPr>
        <w:t>在解决机械设计制造及其自动化复杂问题过程中，能够选择、开发与使用恰当的技术、资源、现代工程工具和信息技术工具，包括对复杂工程问题的预测与模拟，并能够理解其局限性。</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1）针对</w:t>
      </w:r>
      <w:r>
        <w:rPr>
          <w:rFonts w:hint="eastAsia" w:eastAsia="仿宋_GB2312"/>
          <w:color w:val="auto"/>
          <w:sz w:val="24"/>
        </w:rPr>
        <w:t>专业</w:t>
      </w:r>
      <w:r>
        <w:rPr>
          <w:rFonts w:eastAsia="仿宋_GB2312"/>
          <w:color w:val="auto"/>
          <w:sz w:val="24"/>
        </w:rPr>
        <w:t>领域常用的技术、资源、现代工程工具和信息技术工具，包括对专业领域复杂问题的预测与模拟等现代工具，了解其原理和使用方法，并理解其局限性；</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2）针对</w:t>
      </w:r>
      <w:r>
        <w:rPr>
          <w:rFonts w:hint="eastAsia" w:eastAsia="仿宋_GB2312"/>
          <w:color w:val="auto"/>
          <w:sz w:val="24"/>
        </w:rPr>
        <w:t>专业</w:t>
      </w:r>
      <w:r>
        <w:rPr>
          <w:rFonts w:eastAsia="仿宋_GB2312"/>
          <w:color w:val="auto"/>
          <w:sz w:val="24"/>
        </w:rPr>
        <w:t>领域复杂问题，能够选择、开发与使用恰当的技术、资源、现代工程工具和信息技术工具、预测与模拟等现代工具，进行相应的认识、分析、研究与解决；</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6、工程与社会：</w:t>
      </w:r>
      <w:r>
        <w:rPr>
          <w:rFonts w:eastAsia="仿宋_GB2312"/>
          <w:color w:val="auto"/>
          <w:sz w:val="24"/>
        </w:rPr>
        <w:t>能够基于机械工程相关背景知识进行合理分析，评价机械产品设计、制造和产品运用对社会、健康、安全、法律以及文化的影响，并理解应承担的责任。</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1）了解与机械行业相关的技术标准、行业法规，能够认识到工程实施中的社会、健康、安全、法律以及文化问题；</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2）能够根据相关标准、法律法规，合理分析、评价工程实践对社会、健康、安全、法律以及文化的影响，并理解应承担的责任。</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7、环境和可持续发展：</w:t>
      </w:r>
      <w:r>
        <w:rPr>
          <w:rFonts w:eastAsia="仿宋_GB2312"/>
          <w:color w:val="auto"/>
          <w:sz w:val="24"/>
        </w:rPr>
        <w:t>能够理解和评价针对机械设计制造及其自动化领域复杂问题的工程实践对环境、社会可持续发展的影响。</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1）理解环境保护和社会可持续发展的理念和内涵，了解国家在本专业领域的可持续发展战略及相关的政策和法津、法规；</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2）能够评价本专业领域内工程实践活动对环境和社会可持续发展的影响，并从专业角度提出有利措施。</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8、职业规范：</w:t>
      </w:r>
      <w:r>
        <w:rPr>
          <w:rFonts w:eastAsia="仿宋_GB2312"/>
          <w:color w:val="auto"/>
          <w:sz w:val="24"/>
        </w:rPr>
        <w:t>具有人文社会科学素养、社会责任感，树立和践行社会主义核心价值观，能够在工程实践中理解并遵守工程职业道德和规范，履行责任。</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1）具有正确的世界观、人生观和价值观，具有良好的人文社会科学素养；</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2）理解机械工程师的职业及社会责任，能够在工程实践中理解并遵守职业道德和规范，履行职责。</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9、个人和团队：</w:t>
      </w:r>
      <w:r>
        <w:rPr>
          <w:rFonts w:eastAsia="仿宋_GB2312"/>
          <w:color w:val="auto"/>
          <w:sz w:val="24"/>
        </w:rPr>
        <w:t>能够在多学科背景下的团队中承担个体、团队成员以及负责人的角色。</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1）具有良好的人际交往能力，具有团队合作精神和意识；</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2）能够在多学科背景下的团队中与其他成员有效沟通、合作，具有担任负责人角色的能力。</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10、沟通：</w:t>
      </w:r>
      <w:r>
        <w:rPr>
          <w:rFonts w:eastAsia="仿宋_GB2312"/>
          <w:color w:val="auto"/>
          <w:sz w:val="24"/>
        </w:rPr>
        <w:t>能够就复杂工程问题与业界同行及社会公众进行有效沟通和交流，包括撰写报告和设计文稿、陈述发言、清晰表达，并具备一定的国际视野，能够在跨文化背景下进行沟通和交流。</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1）针对</w:t>
      </w:r>
      <w:r>
        <w:rPr>
          <w:rFonts w:hint="eastAsia" w:eastAsia="仿宋_GB2312"/>
          <w:color w:val="auto"/>
          <w:sz w:val="24"/>
        </w:rPr>
        <w:t>专业</w:t>
      </w:r>
      <w:r>
        <w:rPr>
          <w:rFonts w:eastAsia="仿宋_GB2312"/>
          <w:color w:val="auto"/>
          <w:sz w:val="24"/>
        </w:rPr>
        <w:t>领域内的复杂工程问题，能以报告、设计文稿、答辩等方式准确表达自己的观点、回应质疑，并理解与业界同行和社会公众交流的差异性；</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2）了解机械工程领域的国际发展趋势和研究热点，就专业问题具有跨文化沟通和交流能力。</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11、项目管理：</w:t>
      </w:r>
      <w:r>
        <w:rPr>
          <w:rFonts w:eastAsia="仿宋_GB2312"/>
          <w:color w:val="auto"/>
          <w:sz w:val="24"/>
        </w:rPr>
        <w:t>理解并掌握工程管理原理与经济决策方法，并能在多学科环境中应用。</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1）掌握从事专业工程实践工作所需的工程管理基本知识和经济决策方法，了解工程实践全流程的成本构成，理解其中涉及的工程管理和经济决策问题；</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2）能够在多学科环境下，在工程实践中，运用工程管理原理和经济决策方法，进行项目组织管理和经济性分析。</w:t>
      </w:r>
    </w:p>
    <w:p>
      <w:pPr>
        <w:shd w:val="clear" w:color="auto" w:fill="FFFFFF"/>
        <w:adjustRightInd w:val="0"/>
        <w:snapToGrid w:val="0"/>
        <w:spacing w:line="480" w:lineRule="exact"/>
        <w:ind w:firstLine="482" w:firstLineChars="200"/>
        <w:rPr>
          <w:rFonts w:eastAsia="仿宋_GB2312"/>
          <w:color w:val="auto"/>
          <w:sz w:val="24"/>
        </w:rPr>
      </w:pPr>
      <w:r>
        <w:rPr>
          <w:rFonts w:eastAsia="仿宋_GB2312"/>
          <w:b/>
          <w:bCs/>
          <w:color w:val="auto"/>
          <w:sz w:val="24"/>
        </w:rPr>
        <w:t>12、终身学习：</w:t>
      </w:r>
      <w:r>
        <w:rPr>
          <w:rFonts w:eastAsia="仿宋_GB2312"/>
          <w:color w:val="auto"/>
          <w:sz w:val="24"/>
        </w:rPr>
        <w:t>具有自主学习和终身学习的意识，有不断学习和适应发展的能力。</w:t>
      </w:r>
    </w:p>
    <w:p>
      <w:pPr>
        <w:shd w:val="clear" w:color="auto" w:fill="FFFFFF"/>
        <w:adjustRightInd w:val="0"/>
        <w:snapToGrid w:val="0"/>
        <w:spacing w:line="480" w:lineRule="exact"/>
        <w:ind w:firstLine="480" w:firstLineChars="200"/>
        <w:rPr>
          <w:rFonts w:eastAsia="仿宋_GB2312"/>
          <w:color w:val="auto"/>
          <w:sz w:val="24"/>
        </w:rPr>
      </w:pPr>
      <w:r>
        <w:rPr>
          <w:rFonts w:eastAsia="仿宋_GB2312"/>
          <w:color w:val="auto"/>
          <w:sz w:val="24"/>
        </w:rPr>
        <w:t xml:space="preserve">1）清楚认识学习的必要性，具有自主学习和终身学习的意识，以适应科技和社会的发展； </w:t>
      </w:r>
    </w:p>
    <w:p>
      <w:pPr>
        <w:shd w:val="clear" w:color="auto" w:fill="FFFFFF"/>
        <w:adjustRightInd w:val="0"/>
        <w:snapToGrid w:val="0"/>
        <w:spacing w:line="480" w:lineRule="exact"/>
        <w:ind w:firstLine="480" w:firstLineChars="200"/>
        <w:rPr>
          <w:color w:val="auto"/>
          <w:sz w:val="24"/>
        </w:rPr>
      </w:pPr>
      <w:r>
        <w:rPr>
          <w:rFonts w:eastAsia="仿宋_GB2312"/>
          <w:color w:val="auto"/>
          <w:sz w:val="24"/>
        </w:rPr>
        <w:t>2）对解决工程实践过程中遇到的问题，具有针对性自主、快速学习的能力，以满足工程实践需要。</w:t>
      </w:r>
    </w:p>
    <w:p>
      <w:pPr>
        <w:adjustRightInd w:val="0"/>
        <w:spacing w:before="120" w:beforeLines="50" w:line="360" w:lineRule="auto"/>
        <w:jc w:val="center"/>
        <w:rPr>
          <w:rFonts w:eastAsia="黑体"/>
          <w:bCs/>
          <w:color w:val="auto"/>
          <w:sz w:val="28"/>
          <w:szCs w:val="28"/>
        </w:rPr>
      </w:pPr>
      <w:r>
        <w:rPr>
          <w:rFonts w:eastAsia="黑体"/>
          <w:bCs/>
          <w:color w:val="auto"/>
          <w:sz w:val="28"/>
          <w:szCs w:val="28"/>
        </w:rPr>
        <w:t>毕业要求对培养目标的支撑矩阵</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1135"/>
        <w:gridCol w:w="1135"/>
        <w:gridCol w:w="1133"/>
        <w:gridCol w:w="113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rPr>
            </w:pPr>
            <w:r>
              <w:rPr>
                <w:rFonts w:eastAsia="仿宋_GB2312"/>
                <w:b/>
                <w:color w:val="auto"/>
                <w:szCs w:val="21"/>
              </w:rPr>
              <w:t>毕业要求</w:t>
            </w:r>
          </w:p>
        </w:tc>
        <w:tc>
          <w:tcPr>
            <w:tcW w:w="113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b/>
                <w:color w:val="auto"/>
                <w:szCs w:val="21"/>
              </w:rPr>
            </w:pPr>
            <w:r>
              <w:rPr>
                <w:rFonts w:eastAsia="仿宋_GB2312"/>
                <w:b/>
                <w:color w:val="auto"/>
                <w:szCs w:val="21"/>
              </w:rPr>
              <w:t>目标1：---</w:t>
            </w:r>
          </w:p>
        </w:tc>
        <w:tc>
          <w:tcPr>
            <w:tcW w:w="113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rPr>
                <w:rFonts w:eastAsia="仿宋_GB2312"/>
                <w:b/>
                <w:color w:val="auto"/>
                <w:szCs w:val="21"/>
              </w:rPr>
            </w:pPr>
            <w:r>
              <w:rPr>
                <w:rFonts w:eastAsia="仿宋_GB2312"/>
                <w:b/>
                <w:color w:val="auto"/>
                <w:szCs w:val="21"/>
              </w:rPr>
              <w:t>目标2：---</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b/>
                <w:color w:val="auto"/>
                <w:szCs w:val="21"/>
              </w:rPr>
            </w:pPr>
            <w:r>
              <w:rPr>
                <w:rFonts w:eastAsia="仿宋_GB2312"/>
                <w:b/>
                <w:color w:val="auto"/>
                <w:szCs w:val="21"/>
              </w:rPr>
              <w:t>目标3：---</w:t>
            </w:r>
          </w:p>
        </w:tc>
        <w:tc>
          <w:tcPr>
            <w:tcW w:w="113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b/>
                <w:color w:val="auto"/>
                <w:szCs w:val="21"/>
              </w:rPr>
            </w:pPr>
            <w:r>
              <w:rPr>
                <w:rFonts w:eastAsia="仿宋_GB2312"/>
                <w:b/>
                <w:color w:val="auto"/>
                <w:szCs w:val="21"/>
              </w:rPr>
              <w:t>目标4：--</w:t>
            </w:r>
          </w:p>
        </w:tc>
        <w:tc>
          <w:tcPr>
            <w:tcW w:w="1125"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jc w:val="center"/>
              <w:rPr>
                <w:rFonts w:eastAsia="仿宋_GB2312"/>
                <w:b/>
                <w:color w:val="auto"/>
                <w:szCs w:val="21"/>
              </w:rPr>
            </w:pPr>
            <w:r>
              <w:rPr>
                <w:rFonts w:eastAsia="仿宋_GB2312"/>
                <w:b/>
                <w:color w:val="auto"/>
                <w:szCs w:val="21"/>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毕业要求1：工程知识</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b/>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毕业要求2：问题分析</w:t>
            </w: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pacing w:line="360" w:lineRule="auto"/>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毕业要求3：设计/开发解决方案</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毕业要求4：研究</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毕业要求5：使用现代工具</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毕业要求6：工程与社会</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毕业要求7：环境和可持续发展</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毕业要求8：职业规范</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毕业要求9：个人和团队</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毕业要10：沟通与交流</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毕业要11：项目管理</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9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毕业要12：终身学习</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3"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r>
              <w:rPr>
                <w:rFonts w:eastAsia="仿宋_GB2312"/>
                <w:color w:val="auto"/>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bl>
    <w:p>
      <w:pPr>
        <w:adjustRightInd w:val="0"/>
        <w:snapToGrid w:val="0"/>
        <w:spacing w:before="120" w:beforeLines="50" w:after="120" w:afterLines="50" w:line="500" w:lineRule="exact"/>
        <w:ind w:firstLine="562" w:firstLineChars="200"/>
        <w:rPr>
          <w:rFonts w:eastAsia="楷体_GB2312"/>
          <w:b/>
          <w:color w:val="auto"/>
          <w:sz w:val="28"/>
          <w:szCs w:val="28"/>
        </w:rPr>
      </w:pPr>
      <w:r>
        <w:rPr>
          <w:rFonts w:eastAsia="楷体_GB2312"/>
          <w:b/>
          <w:color w:val="auto"/>
          <w:sz w:val="28"/>
          <w:szCs w:val="28"/>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eastAsia="黑体"/>
          <w:bCs/>
          <w:color w:val="auto"/>
          <w:sz w:val="28"/>
          <w:szCs w:val="28"/>
        </w:rPr>
        <w:t>机械设计制造及其自动化专业课程与毕业要求对应关系矩阵</w:t>
      </w:r>
    </w:p>
    <w:tbl>
      <w:tblPr>
        <w:tblStyle w:val="23"/>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4"/>
        <w:gridCol w:w="506"/>
        <w:gridCol w:w="509"/>
        <w:gridCol w:w="509"/>
        <w:gridCol w:w="509"/>
        <w:gridCol w:w="507"/>
        <w:gridCol w:w="509"/>
        <w:gridCol w:w="509"/>
        <w:gridCol w:w="509"/>
        <w:gridCol w:w="507"/>
        <w:gridCol w:w="509"/>
        <w:gridCol w:w="509"/>
        <w:gridCol w:w="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spacing w:line="240" w:lineRule="exact"/>
              <w:ind w:left="-107" w:leftChars="-51"/>
              <w:jc w:val="center"/>
              <w:rPr>
                <w:rFonts w:eastAsia="仿宋_GB2312"/>
                <w:b/>
                <w:color w:val="auto"/>
                <w:sz w:val="18"/>
                <w:szCs w:val="18"/>
              </w:rPr>
            </w:pPr>
            <w:r>
              <w:rPr>
                <w:rFonts w:eastAsia="仿宋_GB2312"/>
                <w:b/>
                <w:color w:val="auto"/>
                <w:sz w:val="18"/>
                <w:szCs w:val="18"/>
              </w:rPr>
              <w:t>课程名称</w:t>
            </w:r>
          </w:p>
        </w:tc>
        <w:tc>
          <w:tcPr>
            <w:tcW w:w="506"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1.</w:t>
            </w:r>
          </w:p>
          <w:p>
            <w:pPr>
              <w:spacing w:line="240" w:lineRule="exact"/>
              <w:ind w:left="-51"/>
              <w:jc w:val="center"/>
              <w:rPr>
                <w:rFonts w:eastAsia="仿宋_GB2312"/>
                <w:b/>
                <w:color w:val="auto"/>
                <w:sz w:val="18"/>
                <w:szCs w:val="18"/>
              </w:rPr>
            </w:pPr>
            <w:r>
              <w:rPr>
                <w:rFonts w:hint="eastAsia" w:eastAsia="仿宋_GB2312"/>
                <w:b/>
                <w:color w:val="auto"/>
                <w:sz w:val="18"/>
                <w:szCs w:val="18"/>
              </w:rPr>
              <w:t>工程知识</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2.</w:t>
            </w:r>
          </w:p>
          <w:p>
            <w:pPr>
              <w:spacing w:line="240" w:lineRule="exact"/>
              <w:ind w:left="-51"/>
              <w:jc w:val="center"/>
              <w:rPr>
                <w:rFonts w:eastAsia="仿宋_GB2312"/>
                <w:b/>
                <w:color w:val="auto"/>
                <w:sz w:val="18"/>
                <w:szCs w:val="18"/>
              </w:rPr>
            </w:pPr>
            <w:r>
              <w:rPr>
                <w:rFonts w:hint="eastAsia" w:eastAsia="仿宋_GB2312"/>
                <w:b/>
                <w:color w:val="auto"/>
                <w:sz w:val="18"/>
                <w:szCs w:val="18"/>
              </w:rPr>
              <w:t>问题</w:t>
            </w:r>
          </w:p>
          <w:p>
            <w:pPr>
              <w:spacing w:line="240" w:lineRule="exact"/>
              <w:ind w:left="-51"/>
              <w:jc w:val="center"/>
              <w:rPr>
                <w:rFonts w:eastAsia="仿宋_GB2312"/>
                <w:b/>
                <w:color w:val="auto"/>
                <w:sz w:val="18"/>
                <w:szCs w:val="18"/>
              </w:rPr>
            </w:pPr>
            <w:r>
              <w:rPr>
                <w:rFonts w:hint="eastAsia" w:eastAsia="仿宋_GB2312"/>
                <w:b/>
                <w:color w:val="auto"/>
                <w:sz w:val="18"/>
                <w:szCs w:val="18"/>
              </w:rPr>
              <w:t>分析</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3.</w:t>
            </w:r>
          </w:p>
          <w:p>
            <w:pPr>
              <w:spacing w:line="240" w:lineRule="exact"/>
              <w:ind w:left="-51"/>
              <w:jc w:val="center"/>
              <w:rPr>
                <w:rFonts w:eastAsia="仿宋_GB2312"/>
                <w:b/>
                <w:color w:val="auto"/>
                <w:sz w:val="18"/>
                <w:szCs w:val="18"/>
              </w:rPr>
            </w:pPr>
            <w:r>
              <w:rPr>
                <w:rFonts w:hint="eastAsia" w:eastAsia="仿宋_GB2312"/>
                <w:b/>
                <w:color w:val="auto"/>
                <w:sz w:val="18"/>
                <w:szCs w:val="18"/>
              </w:rPr>
              <w:t>设计/开发</w:t>
            </w:r>
          </w:p>
          <w:p>
            <w:pPr>
              <w:spacing w:line="240" w:lineRule="exact"/>
              <w:ind w:left="-51"/>
              <w:jc w:val="center"/>
              <w:rPr>
                <w:rFonts w:eastAsia="仿宋_GB2312"/>
                <w:b/>
                <w:color w:val="auto"/>
                <w:sz w:val="18"/>
                <w:szCs w:val="18"/>
              </w:rPr>
            </w:pPr>
            <w:r>
              <w:rPr>
                <w:rFonts w:hint="eastAsia" w:eastAsia="仿宋_GB2312"/>
                <w:b/>
                <w:color w:val="auto"/>
                <w:sz w:val="18"/>
                <w:szCs w:val="18"/>
              </w:rPr>
              <w:t>解决方案</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4.</w:t>
            </w:r>
          </w:p>
          <w:p>
            <w:pPr>
              <w:spacing w:line="240" w:lineRule="exact"/>
              <w:ind w:left="-51"/>
              <w:jc w:val="center"/>
              <w:rPr>
                <w:rFonts w:eastAsia="仿宋_GB2312"/>
                <w:b/>
                <w:color w:val="auto"/>
                <w:sz w:val="18"/>
                <w:szCs w:val="18"/>
              </w:rPr>
            </w:pPr>
            <w:r>
              <w:rPr>
                <w:rFonts w:hint="eastAsia" w:eastAsia="仿宋_GB2312"/>
                <w:b/>
                <w:color w:val="auto"/>
                <w:sz w:val="18"/>
                <w:szCs w:val="18"/>
              </w:rPr>
              <w:t>研究</w:t>
            </w:r>
          </w:p>
        </w:tc>
        <w:tc>
          <w:tcPr>
            <w:tcW w:w="507"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5.</w:t>
            </w:r>
          </w:p>
          <w:p>
            <w:pPr>
              <w:spacing w:line="240" w:lineRule="exact"/>
              <w:ind w:left="-51"/>
              <w:jc w:val="center"/>
              <w:rPr>
                <w:rFonts w:eastAsia="仿宋_GB2312"/>
                <w:b/>
                <w:color w:val="auto"/>
                <w:sz w:val="18"/>
                <w:szCs w:val="18"/>
              </w:rPr>
            </w:pPr>
            <w:r>
              <w:rPr>
                <w:rFonts w:hint="eastAsia" w:eastAsia="仿宋_GB2312"/>
                <w:b/>
                <w:color w:val="auto"/>
                <w:sz w:val="18"/>
                <w:szCs w:val="18"/>
              </w:rPr>
              <w:t>使用现</w:t>
            </w:r>
          </w:p>
          <w:p>
            <w:pPr>
              <w:spacing w:line="240" w:lineRule="exact"/>
              <w:ind w:left="-51"/>
              <w:jc w:val="center"/>
              <w:rPr>
                <w:rFonts w:eastAsia="仿宋_GB2312"/>
                <w:b/>
                <w:color w:val="auto"/>
                <w:sz w:val="18"/>
                <w:szCs w:val="18"/>
              </w:rPr>
            </w:pPr>
            <w:r>
              <w:rPr>
                <w:rFonts w:hint="eastAsia" w:eastAsia="仿宋_GB2312"/>
                <w:b/>
                <w:color w:val="auto"/>
                <w:sz w:val="18"/>
                <w:szCs w:val="18"/>
              </w:rPr>
              <w:t>代工具</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6.</w:t>
            </w:r>
          </w:p>
          <w:p>
            <w:pPr>
              <w:spacing w:line="240" w:lineRule="exact"/>
              <w:ind w:left="-51"/>
              <w:jc w:val="center"/>
              <w:rPr>
                <w:rFonts w:eastAsia="仿宋_GB2312"/>
                <w:b/>
                <w:color w:val="auto"/>
                <w:sz w:val="18"/>
                <w:szCs w:val="18"/>
              </w:rPr>
            </w:pPr>
            <w:r>
              <w:rPr>
                <w:rFonts w:hint="eastAsia" w:eastAsia="仿宋_GB2312"/>
                <w:b/>
                <w:color w:val="auto"/>
                <w:sz w:val="18"/>
                <w:szCs w:val="18"/>
              </w:rPr>
              <w:t>工程</w:t>
            </w:r>
          </w:p>
          <w:p>
            <w:pPr>
              <w:spacing w:line="240" w:lineRule="exact"/>
              <w:ind w:left="-51"/>
              <w:jc w:val="center"/>
              <w:rPr>
                <w:rFonts w:eastAsia="仿宋_GB2312"/>
                <w:b/>
                <w:color w:val="auto"/>
                <w:sz w:val="18"/>
                <w:szCs w:val="18"/>
              </w:rPr>
            </w:pPr>
            <w:r>
              <w:rPr>
                <w:rFonts w:hint="eastAsia" w:eastAsia="仿宋_GB2312"/>
                <w:b/>
                <w:color w:val="auto"/>
                <w:sz w:val="18"/>
                <w:szCs w:val="18"/>
              </w:rPr>
              <w:t>与社会</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7.</w:t>
            </w:r>
          </w:p>
          <w:p>
            <w:pPr>
              <w:spacing w:line="240" w:lineRule="exact"/>
              <w:ind w:left="-51"/>
              <w:jc w:val="center"/>
              <w:rPr>
                <w:rFonts w:eastAsia="仿宋_GB2312"/>
                <w:b/>
                <w:color w:val="auto"/>
                <w:sz w:val="18"/>
                <w:szCs w:val="18"/>
              </w:rPr>
            </w:pPr>
            <w:r>
              <w:rPr>
                <w:rFonts w:hint="eastAsia" w:eastAsia="仿宋_GB2312"/>
                <w:b/>
                <w:color w:val="auto"/>
                <w:sz w:val="18"/>
                <w:szCs w:val="18"/>
              </w:rPr>
              <w:t>环境和</w:t>
            </w:r>
          </w:p>
          <w:p>
            <w:pPr>
              <w:spacing w:line="240" w:lineRule="exact"/>
              <w:ind w:left="-51"/>
              <w:jc w:val="center"/>
              <w:rPr>
                <w:rFonts w:eastAsia="仿宋_GB2312"/>
                <w:b/>
                <w:color w:val="auto"/>
                <w:sz w:val="18"/>
                <w:szCs w:val="18"/>
              </w:rPr>
            </w:pPr>
            <w:r>
              <w:rPr>
                <w:rFonts w:hint="eastAsia" w:eastAsia="仿宋_GB2312"/>
                <w:b/>
                <w:color w:val="auto"/>
                <w:sz w:val="18"/>
                <w:szCs w:val="18"/>
              </w:rPr>
              <w:t>可持续发</w:t>
            </w:r>
          </w:p>
          <w:p>
            <w:pPr>
              <w:spacing w:line="240" w:lineRule="exact"/>
              <w:ind w:left="-51"/>
              <w:jc w:val="center"/>
              <w:rPr>
                <w:rFonts w:eastAsia="仿宋_GB2312"/>
                <w:b/>
                <w:color w:val="auto"/>
                <w:sz w:val="18"/>
                <w:szCs w:val="18"/>
              </w:rPr>
            </w:pPr>
            <w:r>
              <w:rPr>
                <w:rFonts w:hint="eastAsia" w:eastAsia="仿宋_GB2312"/>
                <w:b/>
                <w:color w:val="auto"/>
                <w:sz w:val="18"/>
                <w:szCs w:val="18"/>
              </w:rPr>
              <w:t>展</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8.</w:t>
            </w:r>
          </w:p>
          <w:p>
            <w:pPr>
              <w:spacing w:line="240" w:lineRule="exact"/>
              <w:ind w:left="-51"/>
              <w:jc w:val="center"/>
              <w:rPr>
                <w:rFonts w:eastAsia="仿宋_GB2312"/>
                <w:b/>
                <w:color w:val="auto"/>
                <w:sz w:val="18"/>
                <w:szCs w:val="18"/>
              </w:rPr>
            </w:pPr>
            <w:r>
              <w:rPr>
                <w:rFonts w:hint="eastAsia" w:eastAsia="仿宋_GB2312"/>
                <w:b/>
                <w:color w:val="auto"/>
                <w:sz w:val="18"/>
                <w:szCs w:val="18"/>
              </w:rPr>
              <w:t>职业</w:t>
            </w:r>
          </w:p>
          <w:p>
            <w:pPr>
              <w:spacing w:line="240" w:lineRule="exact"/>
              <w:ind w:left="-51"/>
              <w:jc w:val="center"/>
              <w:rPr>
                <w:rFonts w:eastAsia="仿宋_GB2312"/>
                <w:b/>
                <w:color w:val="auto"/>
                <w:sz w:val="18"/>
                <w:szCs w:val="18"/>
              </w:rPr>
            </w:pPr>
            <w:r>
              <w:rPr>
                <w:rFonts w:hint="eastAsia" w:eastAsia="仿宋_GB2312"/>
                <w:b/>
                <w:color w:val="auto"/>
                <w:sz w:val="18"/>
                <w:szCs w:val="18"/>
              </w:rPr>
              <w:t>规范</w:t>
            </w:r>
          </w:p>
        </w:tc>
        <w:tc>
          <w:tcPr>
            <w:tcW w:w="507"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9.</w:t>
            </w:r>
          </w:p>
          <w:p>
            <w:pPr>
              <w:spacing w:line="240" w:lineRule="exact"/>
              <w:ind w:left="-51"/>
              <w:jc w:val="center"/>
              <w:rPr>
                <w:rFonts w:eastAsia="仿宋_GB2312"/>
                <w:b/>
                <w:color w:val="auto"/>
                <w:sz w:val="18"/>
                <w:szCs w:val="18"/>
              </w:rPr>
            </w:pPr>
            <w:r>
              <w:rPr>
                <w:rFonts w:hint="eastAsia" w:eastAsia="仿宋_GB2312"/>
                <w:b/>
                <w:color w:val="auto"/>
                <w:sz w:val="18"/>
                <w:szCs w:val="18"/>
              </w:rPr>
              <w:t>个人</w:t>
            </w:r>
          </w:p>
          <w:p>
            <w:pPr>
              <w:spacing w:line="240" w:lineRule="exact"/>
              <w:ind w:left="-51"/>
              <w:jc w:val="center"/>
              <w:rPr>
                <w:rFonts w:eastAsia="仿宋_GB2312"/>
                <w:b/>
                <w:color w:val="auto"/>
                <w:sz w:val="18"/>
                <w:szCs w:val="18"/>
              </w:rPr>
            </w:pPr>
            <w:r>
              <w:rPr>
                <w:rFonts w:hint="eastAsia" w:eastAsia="仿宋_GB2312"/>
                <w:b/>
                <w:color w:val="auto"/>
                <w:sz w:val="18"/>
                <w:szCs w:val="18"/>
              </w:rPr>
              <w:t>和团队</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10.</w:t>
            </w:r>
          </w:p>
          <w:p>
            <w:pPr>
              <w:spacing w:line="240" w:lineRule="exact"/>
              <w:ind w:left="-51"/>
              <w:jc w:val="center"/>
              <w:rPr>
                <w:rFonts w:eastAsia="仿宋_GB2312"/>
                <w:b/>
                <w:color w:val="auto"/>
                <w:sz w:val="18"/>
                <w:szCs w:val="18"/>
              </w:rPr>
            </w:pPr>
            <w:r>
              <w:rPr>
                <w:rFonts w:hint="eastAsia" w:eastAsia="仿宋_GB2312"/>
                <w:b/>
                <w:color w:val="auto"/>
                <w:sz w:val="18"/>
                <w:szCs w:val="18"/>
              </w:rPr>
              <w:t>沟通</w:t>
            </w:r>
          </w:p>
        </w:tc>
        <w:tc>
          <w:tcPr>
            <w:tcW w:w="509"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11.</w:t>
            </w:r>
          </w:p>
          <w:p>
            <w:pPr>
              <w:spacing w:line="240" w:lineRule="exact"/>
              <w:ind w:left="-51"/>
              <w:jc w:val="center"/>
              <w:rPr>
                <w:rFonts w:eastAsia="仿宋_GB2312"/>
                <w:b/>
                <w:color w:val="auto"/>
                <w:sz w:val="18"/>
                <w:szCs w:val="18"/>
              </w:rPr>
            </w:pPr>
            <w:r>
              <w:rPr>
                <w:rFonts w:hint="eastAsia" w:eastAsia="仿宋_GB2312"/>
                <w:b/>
                <w:color w:val="auto"/>
                <w:sz w:val="18"/>
                <w:szCs w:val="18"/>
              </w:rPr>
              <w:t>项目</w:t>
            </w:r>
          </w:p>
          <w:p>
            <w:pPr>
              <w:spacing w:line="240" w:lineRule="exact"/>
              <w:ind w:left="-51"/>
              <w:jc w:val="center"/>
              <w:rPr>
                <w:rFonts w:eastAsia="仿宋_GB2312"/>
                <w:b/>
                <w:color w:val="auto"/>
                <w:sz w:val="18"/>
                <w:szCs w:val="18"/>
              </w:rPr>
            </w:pPr>
            <w:r>
              <w:rPr>
                <w:rFonts w:hint="eastAsia" w:eastAsia="仿宋_GB2312"/>
                <w:b/>
                <w:color w:val="auto"/>
                <w:sz w:val="18"/>
                <w:szCs w:val="18"/>
              </w:rPr>
              <w:t>管理</w:t>
            </w:r>
          </w:p>
        </w:tc>
        <w:tc>
          <w:tcPr>
            <w:tcW w:w="501" w:type="dxa"/>
            <w:vAlign w:val="center"/>
          </w:tcPr>
          <w:p>
            <w:pPr>
              <w:spacing w:line="240" w:lineRule="exact"/>
              <w:ind w:left="-51"/>
              <w:jc w:val="center"/>
              <w:rPr>
                <w:rFonts w:eastAsia="仿宋_GB2312"/>
                <w:b/>
                <w:color w:val="auto"/>
                <w:sz w:val="18"/>
                <w:szCs w:val="18"/>
              </w:rPr>
            </w:pPr>
            <w:r>
              <w:rPr>
                <w:rFonts w:hint="eastAsia" w:eastAsia="仿宋_GB2312"/>
                <w:b/>
                <w:color w:val="auto"/>
                <w:sz w:val="18"/>
                <w:szCs w:val="18"/>
              </w:rPr>
              <w:t>12.</w:t>
            </w:r>
          </w:p>
          <w:p>
            <w:pPr>
              <w:spacing w:line="240" w:lineRule="exact"/>
              <w:ind w:left="-51"/>
              <w:jc w:val="center"/>
              <w:rPr>
                <w:rFonts w:eastAsia="仿宋_GB2312"/>
                <w:b/>
                <w:color w:val="auto"/>
                <w:sz w:val="18"/>
                <w:szCs w:val="18"/>
              </w:rPr>
            </w:pPr>
            <w:r>
              <w:rPr>
                <w:rFonts w:hint="eastAsia" w:eastAsia="仿宋_GB2312"/>
                <w:b/>
                <w:color w:val="auto"/>
                <w:sz w:val="18"/>
                <w:szCs w:val="18"/>
              </w:rPr>
              <w:t>终身</w:t>
            </w:r>
          </w:p>
          <w:p>
            <w:pPr>
              <w:spacing w:line="240" w:lineRule="exact"/>
              <w:ind w:left="-51"/>
              <w:jc w:val="center"/>
              <w:rPr>
                <w:rFonts w:eastAsia="仿宋_GB2312"/>
                <w:b/>
                <w:color w:val="auto"/>
                <w:sz w:val="18"/>
                <w:szCs w:val="18"/>
              </w:rPr>
            </w:pPr>
            <w:r>
              <w:rPr>
                <w:rFonts w:hint="eastAsia" w:eastAsia="仿宋_GB2312"/>
                <w:b/>
                <w:color w:val="auto"/>
                <w:sz w:val="18"/>
                <w:szCs w:val="18"/>
              </w:rPr>
              <w:t>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马克思主义基本原理概论</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思想道德修养与法律基础</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毛泽东思想和中国特色社会主义理论体系概论</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中国近现代史纲要</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形势与政策</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hint="eastAsia" w:eastAsia="仿宋_GB2312"/>
                <w:b/>
                <w:bCs/>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大学英语</w:t>
            </w:r>
            <w:r>
              <w:rPr>
                <w:rFonts w:hint="eastAsia" w:ascii="宋体" w:hAnsi="宋体" w:cs="宋体"/>
                <w:color w:val="auto"/>
                <w:kern w:val="0"/>
                <w:sz w:val="18"/>
                <w:szCs w:val="18"/>
                <w:lang w:bidi="ar"/>
              </w:rPr>
              <w:t>Ⅰ</w:t>
            </w:r>
            <w:r>
              <w:rPr>
                <w:rFonts w:eastAsia="仿宋_GB2312"/>
                <w:color w:val="auto"/>
                <w:kern w:val="0"/>
                <w:sz w:val="18"/>
                <w:szCs w:val="18"/>
                <w:lang w:bidi="ar"/>
              </w:rPr>
              <w:t>-</w:t>
            </w:r>
            <w:r>
              <w:rPr>
                <w:rFonts w:hint="eastAsia" w:ascii="宋体" w:hAnsi="宋体" w:cs="宋体"/>
                <w:color w:val="auto"/>
                <w:kern w:val="0"/>
                <w:sz w:val="18"/>
                <w:szCs w:val="18"/>
                <w:lang w:bidi="ar"/>
              </w:rPr>
              <w:t>Ⅳ</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大学体育</w:t>
            </w:r>
            <w:r>
              <w:rPr>
                <w:rFonts w:hint="eastAsia" w:ascii="宋体" w:hAnsi="宋体" w:cs="宋体"/>
                <w:color w:val="auto"/>
                <w:kern w:val="0"/>
                <w:sz w:val="18"/>
                <w:szCs w:val="18"/>
                <w:lang w:bidi="ar"/>
              </w:rPr>
              <w:t>Ⅰ</w:t>
            </w:r>
            <w:r>
              <w:rPr>
                <w:rFonts w:eastAsia="仿宋_GB2312"/>
                <w:color w:val="auto"/>
                <w:kern w:val="0"/>
                <w:sz w:val="18"/>
                <w:szCs w:val="18"/>
                <w:lang w:bidi="ar"/>
              </w:rPr>
              <w:t>-</w:t>
            </w:r>
            <w:r>
              <w:rPr>
                <w:rFonts w:hint="eastAsia" w:ascii="宋体" w:hAnsi="宋体" w:cs="宋体"/>
                <w:color w:val="auto"/>
                <w:kern w:val="0"/>
                <w:sz w:val="18"/>
                <w:szCs w:val="18"/>
                <w:lang w:bidi="ar"/>
              </w:rPr>
              <w:t>Ⅳ</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大学生心理健康教育</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大学生职业生涯规划</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创业基础</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7"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军事理论</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高等数学（理工类）</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机械制造工程导论</w:t>
            </w:r>
          </w:p>
        </w:tc>
        <w:tc>
          <w:tcPr>
            <w:tcW w:w="506"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b/>
                <w:bCs/>
                <w:color w:val="auto"/>
                <w:kern w:val="0"/>
                <w:sz w:val="18"/>
                <w:szCs w:val="18"/>
              </w:rPr>
              <w:t>M</w:t>
            </w: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hint="eastAsia" w:eastAsia="仿宋_GB2312"/>
                <w:color w:val="auto"/>
                <w:kern w:val="0"/>
                <w:sz w:val="18"/>
                <w:szCs w:val="18"/>
                <w:lang w:eastAsia="zh-CN"/>
              </w:rPr>
            </w:pPr>
            <w:r>
              <w:rPr>
                <w:rFonts w:hint="eastAsia" w:eastAsia="仿宋_GB2312"/>
                <w:color w:val="auto"/>
                <w:kern w:val="0"/>
                <w:sz w:val="18"/>
                <w:szCs w:val="18"/>
                <w:lang w:eastAsia="zh-CN" w:bidi="ar"/>
              </w:rPr>
              <w:t>工程化学A</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hint="eastAsia" w:eastAsia="仿宋_GB2312"/>
                <w:color w:val="auto"/>
                <w:kern w:val="0"/>
                <w:sz w:val="18"/>
                <w:szCs w:val="18"/>
                <w:lang w:eastAsia="zh-CN"/>
              </w:rPr>
            </w:pPr>
            <w:r>
              <w:rPr>
                <w:rFonts w:hint="eastAsia" w:eastAsia="仿宋_GB2312"/>
                <w:color w:val="auto"/>
                <w:kern w:val="0"/>
                <w:sz w:val="18"/>
                <w:szCs w:val="18"/>
                <w:lang w:eastAsia="zh-CN" w:bidi="ar"/>
              </w:rPr>
              <w:t>线性代数A</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普通物理</w:t>
            </w:r>
            <w:r>
              <w:rPr>
                <w:rFonts w:hint="eastAsia" w:eastAsia="仿宋_GB2312"/>
                <w:color w:val="auto"/>
                <w:kern w:val="0"/>
                <w:sz w:val="18"/>
                <w:szCs w:val="18"/>
                <w:lang w:bidi="ar"/>
              </w:rPr>
              <w:t>（含</w:t>
            </w:r>
            <w:r>
              <w:rPr>
                <w:rFonts w:eastAsia="仿宋_GB2312"/>
                <w:color w:val="auto"/>
                <w:kern w:val="0"/>
                <w:sz w:val="18"/>
                <w:szCs w:val="18"/>
                <w:lang w:bidi="ar"/>
              </w:rPr>
              <w:t>物理实验</w:t>
            </w:r>
            <w:r>
              <w:rPr>
                <w:rFonts w:hint="eastAsia" w:eastAsia="仿宋_GB2312"/>
                <w:color w:val="auto"/>
                <w:kern w:val="0"/>
                <w:sz w:val="18"/>
                <w:szCs w:val="18"/>
                <w:lang w:bidi="ar"/>
              </w:rPr>
              <w:t>）</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L</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hint="eastAsia" w:eastAsia="仿宋_GB2312"/>
                <w:color w:val="auto"/>
                <w:kern w:val="0"/>
                <w:sz w:val="18"/>
                <w:szCs w:val="18"/>
                <w:lang w:val="en-US" w:eastAsia="zh-CN" w:bidi="ar"/>
              </w:rPr>
            </w:pPr>
            <w:r>
              <w:rPr>
                <w:rFonts w:hint="eastAsia" w:eastAsia="仿宋_GB2312"/>
                <w:color w:val="auto"/>
                <w:kern w:val="0"/>
                <w:sz w:val="18"/>
                <w:szCs w:val="18"/>
                <w:lang w:bidi="ar"/>
              </w:rPr>
              <w:t>工程热力学</w:t>
            </w:r>
            <w:r>
              <w:rPr>
                <w:rFonts w:hint="eastAsia" w:eastAsia="仿宋_GB2312"/>
                <w:color w:val="auto"/>
                <w:kern w:val="0"/>
                <w:sz w:val="18"/>
                <w:szCs w:val="18"/>
                <w:lang w:val="en-US" w:eastAsia="zh-CN" w:bidi="ar"/>
              </w:rPr>
              <w:t>B</w:t>
            </w:r>
          </w:p>
        </w:tc>
        <w:tc>
          <w:tcPr>
            <w:tcW w:w="506" w:type="dxa"/>
            <w:vAlign w:val="center"/>
          </w:tcPr>
          <w:p>
            <w:pPr>
              <w:widowControl/>
              <w:spacing w:line="240" w:lineRule="exact"/>
              <w:jc w:val="center"/>
              <w:rPr>
                <w:rFonts w:eastAsia="仿宋_GB2312"/>
                <w:b/>
                <w:bCs/>
                <w:color w:val="auto"/>
                <w:kern w:val="0"/>
                <w:sz w:val="18"/>
                <w:szCs w:val="18"/>
              </w:rPr>
            </w:pPr>
            <w:r>
              <w:rPr>
                <w:rFonts w:hint="eastAsia" w:eastAsia="仿宋_GB2312"/>
                <w:color w:val="auto"/>
                <w:kern w:val="0"/>
                <w:sz w:val="18"/>
                <w:szCs w:val="18"/>
                <w:lang w:bidi="ar"/>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kern w:val="0"/>
                <w:sz w:val="18"/>
                <w:szCs w:val="18"/>
                <w:lang w:bidi="ar"/>
              </w:rPr>
              <w:t>M</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color w:val="auto"/>
                <w:sz w:val="18"/>
                <w:szCs w:val="18"/>
              </w:rPr>
            </w:pPr>
          </w:p>
        </w:tc>
        <w:tc>
          <w:tcPr>
            <w:tcW w:w="507" w:type="dxa"/>
            <w:vAlign w:val="center"/>
          </w:tcPr>
          <w:p>
            <w:pPr>
              <w:widowControl/>
              <w:spacing w:line="240" w:lineRule="exact"/>
              <w:jc w:val="center"/>
              <w:rPr>
                <w:rFonts w:eastAsia="仿宋_GB2312"/>
                <w:color w:val="auto"/>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hint="eastAsia" w:eastAsia="仿宋_GB2312"/>
                <w:color w:val="auto"/>
                <w:kern w:val="0"/>
                <w:sz w:val="18"/>
                <w:szCs w:val="18"/>
                <w:lang w:eastAsia="zh-CN"/>
              </w:rPr>
            </w:pPr>
            <w:r>
              <w:rPr>
                <w:rFonts w:hint="eastAsia" w:eastAsia="仿宋_GB2312"/>
                <w:color w:val="auto"/>
                <w:kern w:val="0"/>
                <w:sz w:val="18"/>
                <w:szCs w:val="18"/>
                <w:lang w:eastAsia="zh-CN" w:bidi="ar"/>
              </w:rPr>
              <w:t>概率论与数理统计A</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1"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画法几何与机械制图</w:t>
            </w:r>
            <w:r>
              <w:rPr>
                <w:rFonts w:hint="eastAsia" w:ascii="宋体" w:hAnsi="宋体" w:cs="宋体"/>
                <w:color w:val="auto"/>
                <w:kern w:val="0"/>
                <w:sz w:val="18"/>
                <w:szCs w:val="18"/>
                <w:lang w:bidi="ar"/>
              </w:rPr>
              <w:t>Ⅰ</w:t>
            </w:r>
            <w:r>
              <w:rPr>
                <w:rFonts w:eastAsia="仿宋_GB2312"/>
                <w:color w:val="auto"/>
                <w:kern w:val="0"/>
                <w:sz w:val="18"/>
                <w:szCs w:val="18"/>
                <w:lang w:bidi="ar"/>
              </w:rPr>
              <w:t>-</w:t>
            </w:r>
            <w:r>
              <w:rPr>
                <w:rFonts w:hint="eastAsia" w:ascii="宋体" w:hAnsi="宋体" w:cs="宋体"/>
                <w:color w:val="auto"/>
                <w:kern w:val="0"/>
                <w:sz w:val="18"/>
                <w:szCs w:val="18"/>
                <w:lang w:bidi="ar"/>
              </w:rPr>
              <w:t>Ⅱ</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r>
              <w:rPr>
                <w:rFonts w:eastAsia="仿宋_GB2312"/>
                <w:b/>
                <w:bCs/>
                <w:color w:val="auto"/>
                <w:kern w:val="0"/>
                <w:sz w:val="18"/>
                <w:szCs w:val="18"/>
              </w:rPr>
              <w:t xml:space="preserve"> </w:t>
            </w: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lang w:bidi="ar"/>
              </w:rPr>
            </w:pPr>
            <w:r>
              <w:rPr>
                <w:rFonts w:eastAsia="仿宋_GB2312"/>
                <w:color w:val="auto"/>
                <w:kern w:val="0"/>
                <w:sz w:val="18"/>
                <w:szCs w:val="18"/>
                <w:lang w:bidi="ar"/>
              </w:rPr>
              <w:t>C语言程序设计</w:t>
            </w:r>
            <w:r>
              <w:rPr>
                <w:rFonts w:hint="eastAsia" w:eastAsia="仿宋_GB2312"/>
                <w:color w:val="auto"/>
                <w:kern w:val="0"/>
                <w:sz w:val="18"/>
                <w:szCs w:val="18"/>
                <w:lang w:bidi="ar"/>
              </w:rPr>
              <w:t>C</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color w:val="auto"/>
                <w:sz w:val="18"/>
                <w:szCs w:val="18"/>
              </w:rPr>
            </w:pPr>
            <w:r>
              <w:rPr>
                <w:rFonts w:eastAsia="仿宋_GB2312"/>
                <w:color w:val="auto"/>
                <w:sz w:val="18"/>
                <w:szCs w:val="18"/>
              </w:rPr>
              <w:t>L</w:t>
            </w:r>
          </w:p>
        </w:tc>
        <w:tc>
          <w:tcPr>
            <w:tcW w:w="509" w:type="dxa"/>
            <w:vAlign w:val="center"/>
          </w:tcPr>
          <w:p>
            <w:pPr>
              <w:widowControl/>
              <w:spacing w:line="240" w:lineRule="exact"/>
              <w:jc w:val="center"/>
              <w:rPr>
                <w:rFonts w:eastAsia="仿宋_GB2312"/>
                <w:color w:val="auto"/>
                <w:sz w:val="18"/>
                <w:szCs w:val="18"/>
              </w:rPr>
            </w:pPr>
          </w:p>
        </w:tc>
        <w:tc>
          <w:tcPr>
            <w:tcW w:w="509" w:type="dxa"/>
            <w:vAlign w:val="center"/>
          </w:tcPr>
          <w:p>
            <w:pPr>
              <w:widowControl/>
              <w:spacing w:line="240" w:lineRule="exact"/>
              <w:jc w:val="center"/>
              <w:rPr>
                <w:rFonts w:eastAsia="仿宋_GB2312"/>
                <w:color w:val="auto"/>
                <w:sz w:val="18"/>
                <w:szCs w:val="18"/>
              </w:rPr>
            </w:pPr>
            <w:r>
              <w:rPr>
                <w:rFonts w:eastAsia="仿宋_GB2312"/>
                <w:color w:val="auto"/>
                <w:sz w:val="18"/>
                <w:szCs w:val="18"/>
              </w:rPr>
              <w:t>L</w:t>
            </w:r>
          </w:p>
        </w:tc>
        <w:tc>
          <w:tcPr>
            <w:tcW w:w="507"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hint="eastAsia" w:eastAsia="仿宋_GB2312"/>
                <w:color w:val="auto"/>
                <w:kern w:val="0"/>
                <w:sz w:val="18"/>
                <w:szCs w:val="18"/>
                <w:lang w:eastAsia="zh-CN"/>
              </w:rPr>
            </w:pPr>
            <w:r>
              <w:rPr>
                <w:rFonts w:hint="eastAsia" w:eastAsia="仿宋_GB2312"/>
                <w:color w:val="auto"/>
                <w:kern w:val="0"/>
                <w:sz w:val="18"/>
                <w:szCs w:val="18"/>
                <w:lang w:eastAsia="zh-CN" w:bidi="ar"/>
              </w:rPr>
              <w:t>理论力学A</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lang w:bidi="ar"/>
              </w:rPr>
            </w:pPr>
            <w:r>
              <w:rPr>
                <w:rFonts w:eastAsia="仿宋_GB2312"/>
                <w:color w:val="auto"/>
                <w:kern w:val="0"/>
                <w:sz w:val="18"/>
                <w:szCs w:val="18"/>
                <w:lang w:bidi="ar"/>
              </w:rPr>
              <w:t>电工技术</w:t>
            </w:r>
            <w:r>
              <w:rPr>
                <w:rFonts w:hint="eastAsia" w:eastAsia="仿宋_GB2312"/>
                <w:color w:val="auto"/>
                <w:kern w:val="0"/>
                <w:sz w:val="18"/>
                <w:szCs w:val="18"/>
                <w:lang w:bidi="ar"/>
              </w:rPr>
              <w:t>A</w:t>
            </w:r>
          </w:p>
        </w:tc>
        <w:tc>
          <w:tcPr>
            <w:tcW w:w="506"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color w:val="auto"/>
                <w:sz w:val="18"/>
                <w:szCs w:val="18"/>
              </w:rPr>
            </w:pPr>
            <w:r>
              <w:rPr>
                <w:rFonts w:eastAsia="仿宋_GB2312"/>
                <w:color w:val="auto"/>
                <w:sz w:val="18"/>
                <w:szCs w:val="18"/>
              </w:rPr>
              <w:t>H</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lang w:bidi="ar"/>
              </w:rPr>
            </w:pPr>
            <w:r>
              <w:rPr>
                <w:rFonts w:eastAsia="仿宋_GB2312"/>
                <w:color w:val="auto"/>
                <w:kern w:val="0"/>
                <w:sz w:val="18"/>
                <w:szCs w:val="18"/>
                <w:lang w:bidi="ar"/>
              </w:rPr>
              <w:t>电子技术</w:t>
            </w:r>
          </w:p>
        </w:tc>
        <w:tc>
          <w:tcPr>
            <w:tcW w:w="506"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H</w:t>
            </w: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hint="eastAsia" w:eastAsia="仿宋_GB2312"/>
                <w:color w:val="auto"/>
                <w:kern w:val="0"/>
                <w:sz w:val="18"/>
                <w:szCs w:val="18"/>
                <w:lang w:val="en-US" w:eastAsia="zh-CN"/>
              </w:rPr>
            </w:pPr>
            <w:r>
              <w:rPr>
                <w:rFonts w:eastAsia="仿宋_GB2312"/>
                <w:color w:val="auto"/>
                <w:kern w:val="0"/>
                <w:sz w:val="18"/>
                <w:szCs w:val="18"/>
                <w:lang w:bidi="ar"/>
              </w:rPr>
              <w:t>材料力学</w:t>
            </w:r>
            <w:r>
              <w:rPr>
                <w:rFonts w:hint="eastAsia" w:eastAsia="仿宋_GB2312"/>
                <w:color w:val="auto"/>
                <w:kern w:val="0"/>
                <w:sz w:val="18"/>
                <w:szCs w:val="18"/>
                <w:lang w:val="en-US" w:eastAsia="zh-CN" w:bidi="ar"/>
              </w:rPr>
              <w:t>A</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机械原理</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H</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机械设计</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b/>
                <w:bCs/>
                <w:color w:val="auto"/>
                <w:kern w:val="0"/>
                <w:sz w:val="18"/>
                <w:szCs w:val="18"/>
              </w:rPr>
              <w:t>M</w:t>
            </w: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lang w:bidi="ar"/>
              </w:rPr>
            </w:pPr>
            <w:r>
              <w:rPr>
                <w:rFonts w:eastAsia="仿宋_GB2312"/>
                <w:color w:val="auto"/>
                <w:kern w:val="0"/>
                <w:sz w:val="18"/>
                <w:szCs w:val="18"/>
                <w:lang w:bidi="ar"/>
              </w:rPr>
              <w:t>计算方法</w:t>
            </w:r>
            <w:r>
              <w:rPr>
                <w:rFonts w:hint="eastAsia" w:eastAsia="仿宋_GB2312"/>
                <w:color w:val="auto"/>
                <w:kern w:val="0"/>
                <w:sz w:val="18"/>
                <w:szCs w:val="18"/>
                <w:lang w:bidi="ar"/>
              </w:rPr>
              <w:t>A</w:t>
            </w:r>
          </w:p>
        </w:tc>
        <w:tc>
          <w:tcPr>
            <w:tcW w:w="506"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b/>
                <w:bCs/>
                <w:color w:val="auto"/>
                <w:kern w:val="0"/>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L</w:t>
            </w: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spacing w:val="-6"/>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rPr>
            </w:pPr>
            <w:r>
              <w:rPr>
                <w:rFonts w:eastAsia="仿宋_GB2312"/>
                <w:color w:val="auto"/>
                <w:kern w:val="0"/>
                <w:sz w:val="18"/>
                <w:szCs w:val="18"/>
                <w:lang w:bidi="ar"/>
              </w:rPr>
              <w:t>流体力学与液压气压传动动技术</w:t>
            </w:r>
          </w:p>
        </w:tc>
        <w:tc>
          <w:tcPr>
            <w:tcW w:w="506"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hint="eastAsia" w:eastAsia="仿宋_GB2312"/>
                <w:bCs/>
                <w:color w:val="auto"/>
                <w:sz w:val="18"/>
                <w:szCs w:val="18"/>
              </w:rPr>
              <w:t>机械工程材料</w:t>
            </w:r>
            <w:r>
              <w:rPr>
                <w:rFonts w:eastAsia="仿宋_GB2312"/>
                <w:bCs/>
                <w:color w:val="auto"/>
                <w:sz w:val="18"/>
                <w:szCs w:val="18"/>
              </w:rPr>
              <w:tab/>
            </w:r>
          </w:p>
        </w:tc>
        <w:tc>
          <w:tcPr>
            <w:tcW w:w="506"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widowControl/>
              <w:spacing w:line="240" w:lineRule="exact"/>
              <w:jc w:val="center"/>
              <w:rPr>
                <w:rFonts w:eastAsia="仿宋_GB2312"/>
                <w:b/>
                <w:bCs/>
                <w:color w:val="auto"/>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机械制造</w:t>
            </w:r>
            <w:r>
              <w:rPr>
                <w:rFonts w:hint="eastAsia" w:eastAsia="仿宋_GB2312"/>
                <w:bCs/>
                <w:color w:val="auto"/>
                <w:sz w:val="18"/>
                <w:szCs w:val="18"/>
              </w:rPr>
              <w:t>工艺</w:t>
            </w:r>
          </w:p>
        </w:tc>
        <w:tc>
          <w:tcPr>
            <w:tcW w:w="506" w:type="dxa"/>
            <w:vAlign w:val="center"/>
          </w:tcPr>
          <w:p>
            <w:pPr>
              <w:spacing w:line="240" w:lineRule="exact"/>
              <w:rPr>
                <w:rFonts w:eastAsia="仿宋_GB2312"/>
                <w:color w:val="auto"/>
                <w:sz w:val="18"/>
                <w:szCs w:val="18"/>
              </w:rPr>
            </w:pPr>
            <w:r>
              <w:rPr>
                <w:rFonts w:eastAsia="仿宋_GB2312"/>
                <w:color w:val="auto"/>
                <w:sz w:val="18"/>
                <w:szCs w:val="18"/>
              </w:rPr>
              <w:t>H</w:t>
            </w:r>
          </w:p>
        </w:tc>
        <w:tc>
          <w:tcPr>
            <w:tcW w:w="509"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现代制造装备设计</w:t>
            </w:r>
            <w:r>
              <w:rPr>
                <w:rFonts w:eastAsia="仿宋_GB2312"/>
                <w:bCs/>
                <w:color w:val="auto"/>
                <w:sz w:val="18"/>
                <w:szCs w:val="18"/>
              </w:rPr>
              <w:tab/>
            </w:r>
          </w:p>
        </w:tc>
        <w:tc>
          <w:tcPr>
            <w:tcW w:w="506" w:type="dxa"/>
            <w:vAlign w:val="center"/>
          </w:tcPr>
          <w:p>
            <w:pPr>
              <w:spacing w:line="240" w:lineRule="exact"/>
              <w:rPr>
                <w:rFonts w:eastAsia="仿宋_GB2312"/>
                <w:color w:val="auto"/>
                <w:sz w:val="18"/>
                <w:szCs w:val="18"/>
              </w:rPr>
            </w:pPr>
            <w:r>
              <w:rPr>
                <w:rFonts w:eastAsia="仿宋_GB2312"/>
                <w:color w:val="auto"/>
                <w:sz w:val="18"/>
                <w:szCs w:val="18"/>
              </w:rPr>
              <w:t>H</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hint="eastAsia" w:eastAsia="仿宋_GB2312"/>
                <w:bCs/>
                <w:color w:val="auto"/>
                <w:sz w:val="18"/>
                <w:szCs w:val="18"/>
                <w:lang w:eastAsia="zh-CN"/>
              </w:rPr>
              <w:t>机电传动控制A</w:t>
            </w:r>
            <w:r>
              <w:rPr>
                <w:rFonts w:eastAsia="仿宋_GB2312"/>
                <w:bCs/>
                <w:color w:val="auto"/>
                <w:sz w:val="18"/>
                <w:szCs w:val="18"/>
              </w:rPr>
              <w:tab/>
            </w:r>
          </w:p>
        </w:tc>
        <w:tc>
          <w:tcPr>
            <w:tcW w:w="506" w:type="dxa"/>
            <w:vAlign w:val="center"/>
          </w:tcPr>
          <w:p>
            <w:pPr>
              <w:spacing w:line="240" w:lineRule="exact"/>
              <w:rPr>
                <w:rFonts w:eastAsia="仿宋_GB2312"/>
                <w:color w:val="auto"/>
                <w:sz w:val="18"/>
                <w:szCs w:val="18"/>
              </w:rPr>
            </w:pPr>
            <w:r>
              <w:rPr>
                <w:rFonts w:eastAsia="仿宋_GB2312"/>
                <w:color w:val="auto"/>
                <w:sz w:val="18"/>
                <w:szCs w:val="18"/>
              </w:rPr>
              <w:t>H</w:t>
            </w:r>
          </w:p>
        </w:tc>
        <w:tc>
          <w:tcPr>
            <w:tcW w:w="509"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textAlignment w:val="center"/>
              <w:rPr>
                <w:rFonts w:eastAsia="仿宋_GB2312"/>
                <w:color w:val="auto"/>
                <w:kern w:val="0"/>
                <w:sz w:val="18"/>
                <w:szCs w:val="18"/>
                <w:lang w:bidi="ar"/>
              </w:rPr>
            </w:pPr>
            <w:r>
              <w:rPr>
                <w:rFonts w:eastAsia="仿宋_GB2312"/>
                <w:color w:val="auto"/>
                <w:kern w:val="0"/>
                <w:sz w:val="18"/>
                <w:szCs w:val="18"/>
                <w:lang w:bidi="ar"/>
              </w:rPr>
              <w:t>劳动</w:t>
            </w:r>
            <w:r>
              <w:rPr>
                <w:rFonts w:hint="eastAsia" w:eastAsia="仿宋_GB2312"/>
                <w:color w:val="auto"/>
                <w:kern w:val="0"/>
                <w:sz w:val="18"/>
                <w:szCs w:val="18"/>
                <w:lang w:bidi="ar"/>
              </w:rPr>
              <w:t>实践</w:t>
            </w:r>
          </w:p>
        </w:tc>
        <w:tc>
          <w:tcPr>
            <w:tcW w:w="506"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kern w:val="0"/>
                <w:sz w:val="18"/>
                <w:szCs w:val="18"/>
              </w:rPr>
            </w:pPr>
          </w:p>
        </w:tc>
        <w:tc>
          <w:tcPr>
            <w:tcW w:w="507" w:type="dxa"/>
            <w:vAlign w:val="center"/>
          </w:tcPr>
          <w:p>
            <w:pPr>
              <w:widowControl/>
              <w:spacing w:line="240" w:lineRule="exact"/>
              <w:jc w:val="center"/>
              <w:rPr>
                <w:rFonts w:eastAsia="仿宋_GB2312"/>
                <w:b/>
                <w:bCs/>
                <w:color w:val="auto"/>
                <w:kern w:val="0"/>
                <w:sz w:val="18"/>
                <w:szCs w:val="18"/>
              </w:rPr>
            </w:pP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H</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L</w:t>
            </w:r>
          </w:p>
        </w:tc>
        <w:tc>
          <w:tcPr>
            <w:tcW w:w="509" w:type="dxa"/>
            <w:vAlign w:val="center"/>
          </w:tcPr>
          <w:p>
            <w:pPr>
              <w:widowControl/>
              <w:spacing w:line="240" w:lineRule="exact"/>
              <w:jc w:val="center"/>
              <w:rPr>
                <w:rFonts w:eastAsia="仿宋_GB2312"/>
                <w:b/>
                <w:bCs/>
                <w:color w:val="auto"/>
                <w:kern w:val="0"/>
                <w:sz w:val="18"/>
                <w:szCs w:val="18"/>
              </w:rPr>
            </w:pPr>
            <w:r>
              <w:rPr>
                <w:rFonts w:eastAsia="仿宋_GB2312"/>
                <w:color w:val="auto"/>
                <w:sz w:val="18"/>
                <w:szCs w:val="18"/>
              </w:rPr>
              <w:t>H</w:t>
            </w:r>
          </w:p>
        </w:tc>
        <w:tc>
          <w:tcPr>
            <w:tcW w:w="507"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spacing w:val="-6"/>
                <w:kern w:val="0"/>
                <w:sz w:val="18"/>
                <w:szCs w:val="18"/>
              </w:rPr>
            </w:pPr>
            <w:r>
              <w:rPr>
                <w:rFonts w:eastAsia="仿宋_GB2312"/>
                <w:color w:val="auto"/>
                <w:sz w:val="18"/>
                <w:szCs w:val="18"/>
              </w:rPr>
              <w:t>M</w:t>
            </w:r>
          </w:p>
        </w:tc>
        <w:tc>
          <w:tcPr>
            <w:tcW w:w="509" w:type="dxa"/>
            <w:vAlign w:val="center"/>
          </w:tcPr>
          <w:p>
            <w:pPr>
              <w:widowControl/>
              <w:spacing w:line="240" w:lineRule="exact"/>
              <w:jc w:val="center"/>
              <w:rPr>
                <w:rFonts w:eastAsia="仿宋_GB2312"/>
                <w:b/>
                <w:bCs/>
                <w:color w:val="auto"/>
                <w:kern w:val="0"/>
                <w:sz w:val="18"/>
                <w:szCs w:val="18"/>
              </w:rPr>
            </w:pPr>
          </w:p>
        </w:tc>
        <w:tc>
          <w:tcPr>
            <w:tcW w:w="501" w:type="dxa"/>
            <w:vAlign w:val="center"/>
          </w:tcPr>
          <w:p>
            <w:pPr>
              <w:widowControl/>
              <w:spacing w:line="240" w:lineRule="exact"/>
              <w:jc w:val="center"/>
              <w:rPr>
                <w:rFonts w:eastAsia="仿宋_GB2312"/>
                <w:b/>
                <w:bCs/>
                <w:color w:val="auto"/>
                <w:spacing w:val="-6"/>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机械制图测绘</w:t>
            </w:r>
          </w:p>
        </w:tc>
        <w:tc>
          <w:tcPr>
            <w:tcW w:w="506"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rPr>
                <w:rFonts w:eastAsia="仿宋_GB2312"/>
                <w:color w:val="auto"/>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1" w:type="dxa"/>
            <w:vAlign w:val="center"/>
          </w:tcPr>
          <w:p>
            <w:pPr>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制造工程训练</w:t>
            </w:r>
          </w:p>
        </w:tc>
        <w:tc>
          <w:tcPr>
            <w:tcW w:w="506"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spacing w:line="240" w:lineRule="exact"/>
              <w:jc w:val="center"/>
              <w:rPr>
                <w:rFonts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机械原理课程设计</w:t>
            </w:r>
          </w:p>
        </w:tc>
        <w:tc>
          <w:tcPr>
            <w:tcW w:w="506"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机械设计课程设计</w:t>
            </w:r>
          </w:p>
        </w:tc>
        <w:tc>
          <w:tcPr>
            <w:tcW w:w="506"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color w:val="auto"/>
                <w:kern w:val="0"/>
                <w:sz w:val="18"/>
                <w:szCs w:val="18"/>
                <w:lang w:bidi="ar"/>
              </w:rPr>
              <w:t>电工电子技术</w:t>
            </w:r>
            <w:r>
              <w:rPr>
                <w:rFonts w:hint="eastAsia" w:eastAsia="仿宋_GB2312"/>
                <w:color w:val="auto"/>
                <w:kern w:val="0"/>
                <w:sz w:val="18"/>
                <w:szCs w:val="18"/>
                <w:lang w:bidi="ar"/>
              </w:rPr>
              <w:t>实习</w:t>
            </w:r>
          </w:p>
        </w:tc>
        <w:tc>
          <w:tcPr>
            <w:tcW w:w="506"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L</w:t>
            </w: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sz w:val="18"/>
                <w:szCs w:val="18"/>
              </w:rPr>
            </w:pP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spacing w:line="240" w:lineRule="exact"/>
              <w:jc w:val="left"/>
              <w:rPr>
                <w:rFonts w:eastAsia="仿宋_GB2312"/>
                <w:bCs/>
                <w:color w:val="auto"/>
                <w:sz w:val="18"/>
                <w:szCs w:val="18"/>
              </w:rPr>
            </w:pPr>
            <w:r>
              <w:rPr>
                <w:rFonts w:eastAsia="仿宋_GB2312"/>
                <w:bCs/>
                <w:color w:val="auto"/>
                <w:sz w:val="18"/>
                <w:szCs w:val="18"/>
              </w:rPr>
              <w:t>制造技术</w:t>
            </w:r>
            <w:r>
              <w:rPr>
                <w:rFonts w:hint="eastAsia" w:eastAsia="仿宋_GB2312"/>
                <w:bCs/>
                <w:color w:val="auto"/>
                <w:sz w:val="18"/>
                <w:szCs w:val="18"/>
              </w:rPr>
              <w:t>生产</w:t>
            </w:r>
            <w:r>
              <w:rPr>
                <w:rFonts w:eastAsia="仿宋_GB2312"/>
                <w:bCs/>
                <w:color w:val="auto"/>
                <w:sz w:val="18"/>
                <w:szCs w:val="18"/>
              </w:rPr>
              <w:t>实习</w:t>
            </w:r>
          </w:p>
        </w:tc>
        <w:tc>
          <w:tcPr>
            <w:tcW w:w="506"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p>
        </w:tc>
        <w:tc>
          <w:tcPr>
            <w:tcW w:w="509" w:type="dxa"/>
            <w:vAlign w:val="center"/>
          </w:tcPr>
          <w:p>
            <w:pPr>
              <w:spacing w:line="240" w:lineRule="exact"/>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rPr>
                <w:rFonts w:eastAsia="仿宋_GB2312"/>
                <w:color w:val="auto"/>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hint="eastAsia" w:eastAsia="仿宋_GB2312"/>
                <w:bCs/>
                <w:color w:val="auto"/>
                <w:sz w:val="18"/>
                <w:szCs w:val="18"/>
              </w:rPr>
              <w:t>现代制造装备</w:t>
            </w:r>
            <w:r>
              <w:rPr>
                <w:rFonts w:eastAsia="仿宋_GB2312"/>
                <w:bCs/>
                <w:color w:val="auto"/>
                <w:sz w:val="18"/>
                <w:szCs w:val="18"/>
              </w:rPr>
              <w:t>课程设计</w:t>
            </w:r>
          </w:p>
        </w:tc>
        <w:tc>
          <w:tcPr>
            <w:tcW w:w="506"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机电传动控制</w:t>
            </w:r>
            <w:r>
              <w:rPr>
                <w:rFonts w:eastAsia="仿宋_GB2312"/>
                <w:bCs/>
                <w:color w:val="auto"/>
                <w:sz w:val="18"/>
                <w:szCs w:val="18"/>
              </w:rPr>
              <w:t>课程设计</w:t>
            </w:r>
          </w:p>
        </w:tc>
        <w:tc>
          <w:tcPr>
            <w:tcW w:w="506" w:type="dxa"/>
            <w:vAlign w:val="center"/>
          </w:tcPr>
          <w:p>
            <w:pPr>
              <w:spacing w:line="240" w:lineRule="exact"/>
              <w:rPr>
                <w:rFonts w:eastAsia="仿宋_GB2312"/>
                <w:color w:val="auto"/>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机械专业综合实习</w:t>
            </w:r>
          </w:p>
        </w:tc>
        <w:tc>
          <w:tcPr>
            <w:tcW w:w="506" w:type="dxa"/>
            <w:vAlign w:val="center"/>
          </w:tcPr>
          <w:p>
            <w:pPr>
              <w:spacing w:line="240" w:lineRule="exact"/>
              <w:jc w:val="center"/>
              <w:rPr>
                <w:rFonts w:eastAsia="仿宋_GB2312"/>
                <w:color w:val="auto"/>
                <w:sz w:val="18"/>
                <w:szCs w:val="18"/>
              </w:rPr>
            </w:pP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sz w:val="18"/>
                <w:szCs w:val="18"/>
              </w:rPr>
            </w:pPr>
          </w:p>
        </w:tc>
        <w:tc>
          <w:tcPr>
            <w:tcW w:w="509" w:type="dxa"/>
            <w:vAlign w:val="center"/>
          </w:tcPr>
          <w:p>
            <w:pPr>
              <w:spacing w:line="240" w:lineRule="exact"/>
              <w:jc w:val="center"/>
              <w:rPr>
                <w:rFonts w:eastAsia="仿宋_GB2312"/>
                <w:color w:val="auto"/>
                <w:sz w:val="18"/>
                <w:szCs w:val="18"/>
              </w:rPr>
            </w:pPr>
          </w:p>
        </w:tc>
        <w:tc>
          <w:tcPr>
            <w:tcW w:w="507" w:type="dxa"/>
            <w:vAlign w:val="center"/>
          </w:tcPr>
          <w:p>
            <w:pPr>
              <w:spacing w:line="240" w:lineRule="exact"/>
              <w:jc w:val="center"/>
              <w:rPr>
                <w:rFonts w:eastAsia="仿宋_GB2312"/>
                <w:color w:val="auto"/>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9" w:type="dxa"/>
            <w:vAlign w:val="center"/>
          </w:tcPr>
          <w:p>
            <w:pPr>
              <w:spacing w:line="240" w:lineRule="exact"/>
              <w:jc w:val="center"/>
              <w:rPr>
                <w:rFonts w:eastAsia="仿宋_GB2312"/>
                <w:color w:val="auto"/>
                <w:kern w:val="0"/>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kern w:val="0"/>
                <w:sz w:val="18"/>
                <w:szCs w:val="18"/>
              </w:rPr>
            </w:pPr>
            <w:r>
              <w:rPr>
                <w:rFonts w:eastAsia="仿宋_GB2312"/>
                <w:color w:val="auto"/>
                <w:sz w:val="18"/>
                <w:szCs w:val="18"/>
              </w:rPr>
              <w:t>H</w:t>
            </w:r>
          </w:p>
        </w:tc>
        <w:tc>
          <w:tcPr>
            <w:tcW w:w="501" w:type="dxa"/>
            <w:vAlign w:val="center"/>
          </w:tcPr>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364" w:type="dxa"/>
            <w:vAlign w:val="center"/>
          </w:tcPr>
          <w:p>
            <w:pPr>
              <w:widowControl/>
              <w:spacing w:line="240" w:lineRule="exact"/>
              <w:jc w:val="left"/>
              <w:rPr>
                <w:rFonts w:eastAsia="仿宋_GB2312"/>
                <w:bCs/>
                <w:color w:val="auto"/>
                <w:sz w:val="18"/>
                <w:szCs w:val="18"/>
              </w:rPr>
            </w:pPr>
            <w:r>
              <w:rPr>
                <w:rFonts w:eastAsia="仿宋_GB2312"/>
                <w:bCs/>
                <w:color w:val="auto"/>
                <w:sz w:val="18"/>
                <w:szCs w:val="18"/>
              </w:rPr>
              <w:t>机械设计制造及其自动化专业毕业实习</w:t>
            </w:r>
            <w:r>
              <w:rPr>
                <w:rFonts w:hint="eastAsia" w:eastAsia="仿宋_GB2312"/>
                <w:bCs/>
                <w:color w:val="auto"/>
                <w:sz w:val="18"/>
                <w:szCs w:val="18"/>
              </w:rPr>
              <w:t>（含劳动实践）和</w:t>
            </w:r>
            <w:r>
              <w:rPr>
                <w:rFonts w:eastAsia="仿宋_GB2312"/>
                <w:bCs/>
                <w:color w:val="auto"/>
                <w:sz w:val="18"/>
                <w:szCs w:val="18"/>
              </w:rPr>
              <w:t>毕业论文（设计）</w:t>
            </w:r>
          </w:p>
        </w:tc>
        <w:tc>
          <w:tcPr>
            <w:tcW w:w="506" w:type="dxa"/>
            <w:vAlign w:val="center"/>
          </w:tcPr>
          <w:p>
            <w:pPr>
              <w:spacing w:line="240" w:lineRule="exact"/>
              <w:jc w:val="center"/>
              <w:rPr>
                <w:rFonts w:eastAsia="仿宋_GB2312"/>
                <w:color w:val="auto"/>
                <w:sz w:val="18"/>
                <w:szCs w:val="18"/>
              </w:rPr>
            </w:pP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sz w:val="18"/>
                <w:szCs w:val="18"/>
              </w:rPr>
            </w:pPr>
          </w:p>
        </w:tc>
        <w:tc>
          <w:tcPr>
            <w:tcW w:w="507" w:type="dxa"/>
            <w:vAlign w:val="center"/>
          </w:tcPr>
          <w:p>
            <w:pPr>
              <w:spacing w:line="240" w:lineRule="exact"/>
              <w:jc w:val="center"/>
              <w:rPr>
                <w:rFonts w:eastAsia="仿宋_GB2312"/>
                <w:color w:val="auto"/>
                <w:kern w:val="0"/>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sz w:val="18"/>
                <w:szCs w:val="18"/>
              </w:rPr>
            </w:pP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7" w:type="dxa"/>
            <w:vAlign w:val="center"/>
          </w:tcPr>
          <w:p>
            <w:pPr>
              <w:spacing w:line="240" w:lineRule="exact"/>
              <w:jc w:val="center"/>
              <w:rPr>
                <w:rFonts w:eastAsia="仿宋_GB2312"/>
                <w:color w:val="auto"/>
                <w:sz w:val="18"/>
                <w:szCs w:val="18"/>
              </w:rPr>
            </w:pPr>
            <w:r>
              <w:rPr>
                <w:rFonts w:eastAsia="仿宋_GB2312"/>
                <w:color w:val="auto"/>
                <w:sz w:val="18"/>
                <w:szCs w:val="18"/>
              </w:rPr>
              <w:t>L</w:t>
            </w: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9"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1" w:type="dxa"/>
            <w:vAlign w:val="center"/>
          </w:tcPr>
          <w:p>
            <w:pPr>
              <w:spacing w:line="240" w:lineRule="exact"/>
              <w:jc w:val="center"/>
              <w:rPr>
                <w:rFonts w:eastAsia="仿宋_GB2312"/>
                <w:color w:val="auto"/>
                <w:sz w:val="18"/>
                <w:szCs w:val="18"/>
              </w:rPr>
            </w:pPr>
          </w:p>
        </w:tc>
      </w:tr>
    </w:tbl>
    <w:p>
      <w:pPr>
        <w:adjustRightInd w:val="0"/>
        <w:spacing w:before="120" w:beforeLines="50" w:line="360" w:lineRule="auto"/>
        <w:ind w:firstLine="560" w:firstLineChars="200"/>
        <w:rPr>
          <w:rFonts w:eastAsia="黑体"/>
          <w:bCs/>
          <w:color w:val="auto"/>
          <w:sz w:val="28"/>
          <w:szCs w:val="28"/>
        </w:rPr>
      </w:pPr>
    </w:p>
    <w:p>
      <w:pPr>
        <w:adjustRightInd w:val="0"/>
        <w:spacing w:before="120" w:beforeLines="50" w:line="360" w:lineRule="auto"/>
        <w:ind w:firstLine="560" w:firstLineChars="200"/>
        <w:rPr>
          <w:rFonts w:eastAsia="黑体"/>
          <w:bCs/>
          <w:color w:val="auto"/>
          <w:sz w:val="28"/>
          <w:szCs w:val="28"/>
        </w:rPr>
      </w:pPr>
    </w:p>
    <w:p>
      <w:pPr>
        <w:adjustRightInd w:val="0"/>
        <w:spacing w:before="120" w:beforeLines="50" w:line="360" w:lineRule="auto"/>
        <w:ind w:firstLine="560" w:firstLineChars="200"/>
        <w:rPr>
          <w:rFonts w:eastAsia="黑体"/>
          <w:bCs/>
          <w:color w:val="auto"/>
          <w:sz w:val="28"/>
          <w:szCs w:val="28"/>
        </w:rPr>
      </w:pPr>
      <w:r>
        <w:rPr>
          <w:rFonts w:eastAsia="黑体"/>
          <w:bCs/>
          <w:color w:val="auto"/>
          <w:sz w:val="28"/>
          <w:szCs w:val="28"/>
        </w:rPr>
        <w:t>四、课程设置</w:t>
      </w:r>
    </w:p>
    <w:p>
      <w:pPr>
        <w:adjustRightInd w:val="0"/>
        <w:spacing w:line="360" w:lineRule="auto"/>
        <w:ind w:firstLine="482" w:firstLineChars="200"/>
        <w:rPr>
          <w:rFonts w:eastAsia="仿宋_GB2312"/>
          <w:b/>
          <w:color w:val="auto"/>
          <w:sz w:val="24"/>
        </w:rPr>
      </w:pPr>
      <w:r>
        <w:rPr>
          <w:rFonts w:eastAsia="仿宋_GB2312"/>
          <w:b/>
          <w:color w:val="auto"/>
          <w:sz w:val="24"/>
        </w:rPr>
        <w:t>（一）主干学科</w:t>
      </w:r>
    </w:p>
    <w:p>
      <w:pPr>
        <w:adjustRightInd w:val="0"/>
        <w:spacing w:line="360" w:lineRule="auto"/>
        <w:ind w:firstLine="480" w:firstLineChars="200"/>
        <w:rPr>
          <w:rFonts w:eastAsia="仿宋_GB2312"/>
          <w:color w:val="auto"/>
          <w:sz w:val="24"/>
        </w:rPr>
      </w:pPr>
      <w:r>
        <w:rPr>
          <w:rFonts w:eastAsia="仿宋_GB2312"/>
          <w:color w:val="auto"/>
          <w:sz w:val="24"/>
        </w:rPr>
        <w:t>机械工程、控制科学与工程。</w:t>
      </w:r>
    </w:p>
    <w:p>
      <w:pPr>
        <w:adjustRightInd w:val="0"/>
        <w:spacing w:line="360" w:lineRule="auto"/>
        <w:ind w:firstLine="482" w:firstLineChars="200"/>
        <w:rPr>
          <w:rFonts w:eastAsia="仿宋_GB2312"/>
          <w:b/>
          <w:color w:val="auto"/>
          <w:sz w:val="24"/>
        </w:rPr>
      </w:pPr>
      <w:r>
        <w:rPr>
          <w:rFonts w:eastAsia="仿宋_GB2312"/>
          <w:b/>
          <w:color w:val="auto"/>
          <w:sz w:val="24"/>
        </w:rPr>
        <w:t>（二）核心课程及主要实践性教学环节</w:t>
      </w:r>
    </w:p>
    <w:p>
      <w:pPr>
        <w:adjustRightInd w:val="0"/>
        <w:spacing w:line="360" w:lineRule="auto"/>
        <w:ind w:firstLine="480" w:firstLineChars="200"/>
        <w:rPr>
          <w:rFonts w:eastAsia="仿宋_GB2312"/>
          <w:color w:val="auto"/>
          <w:sz w:val="24"/>
        </w:rPr>
      </w:pPr>
      <w:r>
        <w:rPr>
          <w:rFonts w:eastAsia="仿宋_GB2312"/>
          <w:color w:val="auto"/>
          <w:sz w:val="24"/>
        </w:rPr>
        <w:t>专业核心课程：机械制图、</w:t>
      </w:r>
      <w:r>
        <w:rPr>
          <w:rFonts w:hint="eastAsia" w:eastAsia="仿宋_GB2312"/>
          <w:color w:val="auto"/>
          <w:sz w:val="24"/>
          <w:lang w:eastAsia="zh-CN"/>
        </w:rPr>
        <w:t>理论力学A</w:t>
      </w:r>
      <w:r>
        <w:rPr>
          <w:rFonts w:eastAsia="仿宋_GB2312"/>
          <w:color w:val="auto"/>
          <w:sz w:val="24"/>
        </w:rPr>
        <w:t>、材料力学</w:t>
      </w:r>
      <w:r>
        <w:rPr>
          <w:rFonts w:hint="eastAsia" w:eastAsia="仿宋_GB2312"/>
          <w:color w:val="auto"/>
          <w:sz w:val="24"/>
          <w:lang w:val="en-US" w:eastAsia="zh-CN"/>
        </w:rPr>
        <w:t>A</w:t>
      </w:r>
      <w:r>
        <w:rPr>
          <w:rFonts w:eastAsia="仿宋_GB2312"/>
          <w:color w:val="auto"/>
          <w:sz w:val="24"/>
        </w:rPr>
        <w:t>、机械原理、机械设计、流体力学与液压气压传动动技术</w:t>
      </w:r>
      <w:r>
        <w:rPr>
          <w:rFonts w:hint="eastAsia" w:eastAsia="仿宋_GB2312"/>
          <w:color w:val="auto"/>
          <w:sz w:val="24"/>
        </w:rPr>
        <w:t>、</w:t>
      </w:r>
      <w:r>
        <w:rPr>
          <w:rFonts w:eastAsia="仿宋_GB2312"/>
          <w:color w:val="auto"/>
          <w:sz w:val="24"/>
        </w:rPr>
        <w:t>机械制造</w:t>
      </w:r>
      <w:r>
        <w:rPr>
          <w:rFonts w:hint="eastAsia" w:eastAsia="仿宋_GB2312"/>
          <w:color w:val="auto"/>
          <w:sz w:val="24"/>
        </w:rPr>
        <w:t>工艺</w:t>
      </w:r>
      <w:r>
        <w:rPr>
          <w:rFonts w:eastAsia="仿宋_GB2312"/>
          <w:color w:val="auto"/>
          <w:sz w:val="24"/>
        </w:rPr>
        <w:t>、现代制造装备设计、</w:t>
      </w:r>
      <w:r>
        <w:rPr>
          <w:rFonts w:hint="eastAsia" w:eastAsia="仿宋_GB2312"/>
          <w:color w:val="auto"/>
          <w:sz w:val="24"/>
          <w:lang w:eastAsia="zh-CN"/>
        </w:rPr>
        <w:t>机电传动控制A</w:t>
      </w:r>
      <w:r>
        <w:rPr>
          <w:rFonts w:eastAsia="仿宋_GB2312"/>
          <w:color w:val="auto"/>
          <w:sz w:val="24"/>
        </w:rPr>
        <w:t>。</w:t>
      </w:r>
    </w:p>
    <w:p>
      <w:pPr>
        <w:adjustRightInd w:val="0"/>
        <w:spacing w:line="360" w:lineRule="auto"/>
        <w:ind w:firstLine="480" w:firstLineChars="200"/>
        <w:rPr>
          <w:rFonts w:eastAsia="仿宋_GB2312"/>
          <w:color w:val="auto"/>
          <w:sz w:val="24"/>
        </w:rPr>
      </w:pPr>
      <w:r>
        <w:rPr>
          <w:rFonts w:eastAsia="仿宋_GB2312"/>
          <w:color w:val="auto"/>
          <w:sz w:val="24"/>
        </w:rPr>
        <w:t>主要</w:t>
      </w:r>
      <w:r>
        <w:rPr>
          <w:rFonts w:eastAsia="仿宋_GB2312"/>
          <w:bCs/>
          <w:color w:val="auto"/>
          <w:sz w:val="24"/>
        </w:rPr>
        <w:t>实践性</w:t>
      </w:r>
      <w:r>
        <w:rPr>
          <w:rFonts w:eastAsia="仿宋_GB2312"/>
          <w:color w:val="auto"/>
          <w:sz w:val="24"/>
        </w:rPr>
        <w:t>教学环节：机械制图测绘、工程训练、机械原理课程设计、机械设计课程设计、电工电子技术</w:t>
      </w:r>
      <w:r>
        <w:rPr>
          <w:rFonts w:hint="eastAsia" w:eastAsia="仿宋_GB2312"/>
          <w:color w:val="auto"/>
          <w:sz w:val="24"/>
        </w:rPr>
        <w:t>实习、</w:t>
      </w:r>
      <w:r>
        <w:rPr>
          <w:rFonts w:eastAsia="仿宋_GB2312"/>
          <w:color w:val="auto"/>
          <w:sz w:val="24"/>
        </w:rPr>
        <w:t>制造技术</w:t>
      </w:r>
      <w:r>
        <w:rPr>
          <w:rFonts w:hint="eastAsia" w:eastAsia="仿宋_GB2312"/>
          <w:color w:val="auto"/>
          <w:sz w:val="24"/>
        </w:rPr>
        <w:t>生产</w:t>
      </w:r>
      <w:r>
        <w:rPr>
          <w:rFonts w:eastAsia="仿宋_GB2312"/>
          <w:color w:val="auto"/>
          <w:sz w:val="24"/>
        </w:rPr>
        <w:t>实习、</w:t>
      </w:r>
      <w:r>
        <w:rPr>
          <w:rFonts w:hint="eastAsia" w:eastAsia="仿宋_GB2312"/>
          <w:color w:val="auto"/>
          <w:sz w:val="24"/>
        </w:rPr>
        <w:t>现代制造装备</w:t>
      </w:r>
      <w:r>
        <w:rPr>
          <w:rFonts w:eastAsia="仿宋_GB2312"/>
          <w:color w:val="auto"/>
          <w:sz w:val="24"/>
        </w:rPr>
        <w:t>课程设计、</w:t>
      </w:r>
      <w:r>
        <w:rPr>
          <w:rFonts w:hint="eastAsia" w:eastAsia="仿宋_GB2312"/>
          <w:color w:val="auto"/>
          <w:sz w:val="24"/>
          <w:lang w:eastAsia="zh-CN"/>
        </w:rPr>
        <w:t>机电传动控制</w:t>
      </w:r>
      <w:r>
        <w:rPr>
          <w:rFonts w:eastAsia="仿宋_GB2312"/>
          <w:color w:val="auto"/>
          <w:sz w:val="24"/>
        </w:rPr>
        <w:t>课程设计、机械专业综合实习、毕业论文（设计）。</w:t>
      </w:r>
    </w:p>
    <w:p>
      <w:pPr>
        <w:numPr>
          <w:ilvl w:val="0"/>
          <w:numId w:val="1"/>
        </w:numPr>
        <w:adjustRightInd w:val="0"/>
        <w:spacing w:line="360" w:lineRule="auto"/>
        <w:ind w:firstLine="482" w:firstLineChars="200"/>
        <w:rPr>
          <w:rFonts w:eastAsia="仿宋_GB2312"/>
          <w:b/>
          <w:color w:val="auto"/>
          <w:sz w:val="28"/>
          <w:szCs w:val="28"/>
        </w:rPr>
      </w:pPr>
      <w:r>
        <w:rPr>
          <w:rFonts w:eastAsia="仿宋_GB2312"/>
          <w:b/>
          <w:color w:val="auto"/>
          <w:sz w:val="24"/>
        </w:rPr>
        <w:t>课程体系及所占比例</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591"/>
        <w:gridCol w:w="1653"/>
        <w:gridCol w:w="1515"/>
        <w:gridCol w:w="2553"/>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353"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553"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551"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1591"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w:t>
            </w:r>
            <w:r>
              <w:rPr>
                <w:rFonts w:hint="eastAsia" w:eastAsia="仿宋_GB2312"/>
                <w:color w:val="auto"/>
                <w:szCs w:val="21"/>
              </w:rPr>
              <w:t>100.5</w:t>
            </w:r>
            <w:r>
              <w:rPr>
                <w:rFonts w:eastAsia="仿宋_GB2312"/>
                <w:color w:val="auto"/>
                <w:szCs w:val="21"/>
              </w:rPr>
              <w:t>学分）</w:t>
            </w: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1515" w:type="dxa"/>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255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23.33</w:t>
            </w:r>
            <w:r>
              <w:rPr>
                <w:rFonts w:eastAsia="仿宋_GB2312"/>
                <w:color w:val="auto"/>
                <w:szCs w:val="21"/>
              </w:rPr>
              <w:t>%</w:t>
            </w:r>
          </w:p>
        </w:tc>
        <w:tc>
          <w:tcPr>
            <w:tcW w:w="1551" w:type="dxa"/>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58.43</w:t>
            </w:r>
            <w:r>
              <w:rPr>
                <w:rFonts w:eastAsia="仿宋_GB2312"/>
                <w:color w:val="auto"/>
                <w:szCs w:val="21"/>
              </w:rPr>
              <w:t>%</w:t>
            </w:r>
          </w:p>
          <w:p>
            <w:pPr>
              <w:adjustRightInd w:val="0"/>
              <w:snapToGrid w:val="0"/>
              <w:jc w:val="center"/>
              <w:textAlignment w:val="center"/>
              <w:rPr>
                <w:rFonts w:eastAsia="仿宋_GB2312"/>
                <w:color w:val="auto"/>
                <w:szCs w:val="21"/>
              </w:rPr>
            </w:pPr>
            <w:r>
              <w:rPr>
                <w:rFonts w:eastAsia="仿宋_GB2312"/>
                <w:color w:val="auto"/>
                <w:szCs w:val="21"/>
              </w:rPr>
              <w:t>（实验</w:t>
            </w:r>
            <w:r>
              <w:rPr>
                <w:rFonts w:hint="eastAsia" w:eastAsia="仿宋_GB2312"/>
                <w:color w:val="auto"/>
                <w:szCs w:val="21"/>
              </w:rPr>
              <w:t>4.7</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vAlign w:val="center"/>
          </w:tcPr>
          <w:p>
            <w:pPr>
              <w:adjustRightInd w:val="0"/>
              <w:snapToGrid w:val="0"/>
              <w:jc w:val="center"/>
              <w:textAlignment w:val="center"/>
              <w:rPr>
                <w:rFonts w:eastAsia="仿宋_GB2312"/>
                <w:color w:val="auto"/>
                <w:szCs w:val="21"/>
              </w:rPr>
            </w:pPr>
          </w:p>
        </w:tc>
        <w:tc>
          <w:tcPr>
            <w:tcW w:w="1591" w:type="dxa"/>
            <w:vMerge w:val="continue"/>
            <w:vAlign w:val="center"/>
          </w:tcPr>
          <w:p>
            <w:pPr>
              <w:adjustRightInd w:val="0"/>
              <w:snapToGrid w:val="0"/>
              <w:jc w:val="center"/>
              <w:textAlignment w:val="center"/>
              <w:rPr>
                <w:rFonts w:eastAsia="仿宋_GB2312"/>
                <w:color w:val="auto"/>
                <w:szCs w:val="21"/>
              </w:rPr>
            </w:pP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1515"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55.5</w:t>
            </w:r>
            <w:r>
              <w:rPr>
                <w:rFonts w:eastAsia="仿宋_GB2312"/>
                <w:color w:val="auto"/>
                <w:szCs w:val="21"/>
              </w:rPr>
              <w:t>（实验</w:t>
            </w:r>
            <w:r>
              <w:rPr>
                <w:rFonts w:hint="eastAsia" w:eastAsia="仿宋_GB2312"/>
                <w:color w:val="auto"/>
                <w:szCs w:val="21"/>
              </w:rPr>
              <w:t>5.9</w:t>
            </w:r>
            <w:r>
              <w:rPr>
                <w:rFonts w:eastAsia="仿宋_GB2312"/>
                <w:color w:val="auto"/>
                <w:szCs w:val="21"/>
              </w:rPr>
              <w:t>）</w:t>
            </w:r>
          </w:p>
        </w:tc>
        <w:tc>
          <w:tcPr>
            <w:tcW w:w="255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41.11</w:t>
            </w:r>
            <w:r>
              <w:rPr>
                <w:rFonts w:eastAsia="仿宋_GB2312"/>
                <w:color w:val="auto"/>
                <w:szCs w:val="21"/>
              </w:rPr>
              <w:t>%</w:t>
            </w:r>
          </w:p>
        </w:tc>
        <w:tc>
          <w:tcPr>
            <w:tcW w:w="1551"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vAlign w:val="center"/>
          </w:tcPr>
          <w:p>
            <w:pPr>
              <w:adjustRightInd w:val="0"/>
              <w:snapToGrid w:val="0"/>
              <w:jc w:val="center"/>
              <w:textAlignment w:val="center"/>
              <w:rPr>
                <w:rFonts w:eastAsia="仿宋_GB2312"/>
                <w:color w:val="auto"/>
                <w:szCs w:val="21"/>
              </w:rPr>
            </w:pPr>
          </w:p>
        </w:tc>
        <w:tc>
          <w:tcPr>
            <w:tcW w:w="1591" w:type="dxa"/>
            <w:vMerge w:val="continue"/>
            <w:vAlign w:val="center"/>
          </w:tcPr>
          <w:p>
            <w:pPr>
              <w:adjustRightInd w:val="0"/>
              <w:snapToGrid w:val="0"/>
              <w:jc w:val="center"/>
              <w:textAlignment w:val="center"/>
              <w:rPr>
                <w:rFonts w:eastAsia="仿宋_GB2312"/>
                <w:color w:val="auto"/>
                <w:szCs w:val="21"/>
              </w:rPr>
            </w:pP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1515"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13.5</w:t>
            </w:r>
            <w:r>
              <w:rPr>
                <w:rFonts w:eastAsia="仿宋_GB2312"/>
                <w:color w:val="auto"/>
                <w:szCs w:val="21"/>
              </w:rPr>
              <w:t>（实验</w:t>
            </w:r>
            <w:r>
              <w:rPr>
                <w:rFonts w:hint="eastAsia" w:eastAsia="仿宋_GB2312"/>
                <w:color w:val="auto"/>
                <w:szCs w:val="21"/>
              </w:rPr>
              <w:t>2</w:t>
            </w:r>
            <w:r>
              <w:rPr>
                <w:rFonts w:eastAsia="仿宋_GB2312"/>
                <w:color w:val="auto"/>
                <w:szCs w:val="21"/>
              </w:rPr>
              <w:t>.</w:t>
            </w:r>
            <w:r>
              <w:rPr>
                <w:rFonts w:hint="eastAsia" w:eastAsia="仿宋_GB2312"/>
                <w:color w:val="auto"/>
                <w:szCs w:val="21"/>
              </w:rPr>
              <w:t>5</w:t>
            </w:r>
            <w:r>
              <w:rPr>
                <w:rFonts w:eastAsia="仿宋_GB2312"/>
                <w:color w:val="auto"/>
                <w:szCs w:val="21"/>
              </w:rPr>
              <w:t>）</w:t>
            </w:r>
          </w:p>
        </w:tc>
        <w:tc>
          <w:tcPr>
            <w:tcW w:w="255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10.00</w:t>
            </w:r>
            <w:r>
              <w:rPr>
                <w:rFonts w:eastAsia="仿宋_GB2312"/>
                <w:color w:val="auto"/>
                <w:szCs w:val="21"/>
              </w:rPr>
              <w:t>%</w:t>
            </w:r>
          </w:p>
        </w:tc>
        <w:tc>
          <w:tcPr>
            <w:tcW w:w="1551"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vAlign w:val="center"/>
          </w:tcPr>
          <w:p>
            <w:pPr>
              <w:adjustRightInd w:val="0"/>
              <w:snapToGrid w:val="0"/>
              <w:jc w:val="center"/>
              <w:textAlignment w:val="center"/>
              <w:rPr>
                <w:rFonts w:eastAsia="仿宋_GB2312"/>
                <w:color w:val="auto"/>
                <w:szCs w:val="21"/>
              </w:rPr>
            </w:pPr>
          </w:p>
        </w:tc>
        <w:tc>
          <w:tcPr>
            <w:tcW w:w="1591"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w:t>
            </w:r>
            <w:r>
              <w:rPr>
                <w:rFonts w:hint="eastAsia" w:eastAsia="仿宋_GB2312"/>
                <w:color w:val="auto"/>
                <w:szCs w:val="21"/>
              </w:rPr>
              <w:t>34.5</w:t>
            </w:r>
            <w:r>
              <w:rPr>
                <w:rFonts w:eastAsia="仿宋_GB2312"/>
                <w:color w:val="auto"/>
                <w:szCs w:val="21"/>
              </w:rPr>
              <w:t>学分）</w:t>
            </w: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1515" w:type="dxa"/>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255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8.89</w:t>
            </w:r>
            <w:r>
              <w:rPr>
                <w:rFonts w:eastAsia="仿宋_GB2312"/>
                <w:color w:val="auto"/>
                <w:szCs w:val="21"/>
              </w:rPr>
              <w:t>%</w:t>
            </w:r>
          </w:p>
        </w:tc>
        <w:tc>
          <w:tcPr>
            <w:tcW w:w="1551" w:type="dxa"/>
            <w:vMerge w:val="restart"/>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20.06</w:t>
            </w:r>
            <w:r>
              <w:rPr>
                <w:rFonts w:eastAsia="仿宋_GB2312"/>
                <w:color w:val="auto"/>
                <w:szCs w:val="21"/>
              </w:rPr>
              <w:t>%</w:t>
            </w:r>
          </w:p>
          <w:p>
            <w:pPr>
              <w:adjustRightInd w:val="0"/>
              <w:snapToGrid w:val="0"/>
              <w:jc w:val="center"/>
              <w:textAlignment w:val="center"/>
              <w:rPr>
                <w:rFonts w:eastAsia="仿宋_GB2312"/>
                <w:color w:val="auto"/>
                <w:szCs w:val="21"/>
              </w:rPr>
            </w:pPr>
            <w:r>
              <w:rPr>
                <w:rFonts w:eastAsia="仿宋_GB2312"/>
                <w:color w:val="auto"/>
                <w:szCs w:val="21"/>
              </w:rPr>
              <w:t>（实验</w:t>
            </w:r>
            <w:r>
              <w:rPr>
                <w:rFonts w:hint="eastAsia" w:eastAsia="仿宋_GB2312"/>
                <w:color w:val="auto"/>
                <w:szCs w:val="21"/>
              </w:rPr>
              <w:t>2.9</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vAlign w:val="center"/>
          </w:tcPr>
          <w:p>
            <w:pPr>
              <w:adjustRightInd w:val="0"/>
              <w:snapToGrid w:val="0"/>
              <w:jc w:val="center"/>
              <w:textAlignment w:val="center"/>
              <w:rPr>
                <w:rFonts w:eastAsia="仿宋_GB2312"/>
                <w:color w:val="auto"/>
                <w:szCs w:val="21"/>
              </w:rPr>
            </w:pPr>
          </w:p>
        </w:tc>
        <w:tc>
          <w:tcPr>
            <w:tcW w:w="1591" w:type="dxa"/>
            <w:vMerge w:val="continue"/>
            <w:vAlign w:val="center"/>
          </w:tcPr>
          <w:p>
            <w:pPr>
              <w:adjustRightInd w:val="0"/>
              <w:snapToGrid w:val="0"/>
              <w:jc w:val="center"/>
              <w:textAlignment w:val="center"/>
              <w:rPr>
                <w:rFonts w:eastAsia="仿宋_GB2312"/>
                <w:color w:val="auto"/>
                <w:szCs w:val="21"/>
              </w:rPr>
            </w:pP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1515"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22.5</w:t>
            </w:r>
            <w:r>
              <w:rPr>
                <w:rFonts w:eastAsia="仿宋_GB2312"/>
                <w:color w:val="auto"/>
                <w:szCs w:val="21"/>
              </w:rPr>
              <w:t>（实验</w:t>
            </w:r>
            <w:r>
              <w:rPr>
                <w:rFonts w:hint="eastAsia" w:eastAsia="仿宋_GB2312"/>
                <w:color w:val="auto"/>
                <w:szCs w:val="21"/>
              </w:rPr>
              <w:t>5</w:t>
            </w:r>
            <w:r>
              <w:rPr>
                <w:rFonts w:eastAsia="仿宋_GB2312"/>
                <w:color w:val="auto"/>
                <w:szCs w:val="21"/>
              </w:rPr>
              <w:t>）</w:t>
            </w:r>
          </w:p>
        </w:tc>
        <w:tc>
          <w:tcPr>
            <w:tcW w:w="255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16.67</w:t>
            </w:r>
            <w:r>
              <w:rPr>
                <w:rFonts w:eastAsia="仿宋_GB2312"/>
                <w:color w:val="auto"/>
                <w:szCs w:val="21"/>
              </w:rPr>
              <w:t>%</w:t>
            </w:r>
          </w:p>
        </w:tc>
        <w:tc>
          <w:tcPr>
            <w:tcW w:w="1551" w:type="dxa"/>
            <w:vMerge w:val="continue"/>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38"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1515"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37</w:t>
            </w:r>
          </w:p>
        </w:tc>
        <w:tc>
          <w:tcPr>
            <w:tcW w:w="4104" w:type="dxa"/>
            <w:gridSpan w:val="2"/>
            <w:vAlign w:val="center"/>
          </w:tcPr>
          <w:p>
            <w:pPr>
              <w:adjustRightInd w:val="0"/>
              <w:snapToGrid w:val="0"/>
              <w:jc w:val="center"/>
              <w:textAlignment w:val="center"/>
              <w:rPr>
                <w:rFonts w:eastAsia="仿宋_GB2312"/>
                <w:color w:val="auto"/>
                <w:szCs w:val="21"/>
              </w:rPr>
            </w:pPr>
            <w:r>
              <w:rPr>
                <w:rFonts w:eastAsia="仿宋_GB2312"/>
                <w:color w:val="auto"/>
                <w:szCs w:val="21"/>
              </w:rPr>
              <w:t>（占总学分比例）</w:t>
            </w:r>
            <w:r>
              <w:rPr>
                <w:rFonts w:hint="eastAsia" w:eastAsia="仿宋_GB2312"/>
                <w:color w:val="auto"/>
                <w:szCs w:val="21"/>
              </w:rPr>
              <w:t>21.5</w:t>
            </w:r>
            <w:r>
              <w:rPr>
                <w:rFonts w:eastAsia="仿宋_GB2312"/>
                <w:color w:val="auto"/>
                <w:szCs w:val="21"/>
              </w:rPr>
              <w:t>%</w:t>
            </w:r>
          </w:p>
          <w:p>
            <w:pPr>
              <w:adjustRightInd w:val="0"/>
              <w:snapToGrid w:val="0"/>
              <w:jc w:val="center"/>
              <w:textAlignment w:val="center"/>
              <w:rPr>
                <w:rFonts w:eastAsia="仿宋_GB2312"/>
                <w:color w:val="auto"/>
                <w:szCs w:val="21"/>
              </w:rPr>
            </w:pPr>
            <w:r>
              <w:rPr>
                <w:rFonts w:hint="eastAsia" w:eastAsia="仿宋_GB2312"/>
                <w:color w:val="auto"/>
                <w:szCs w:val="21"/>
              </w:rPr>
              <w:t>（专业课程实践和实验占比23.5%）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38"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5619"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1</w:t>
            </w:r>
            <w:r>
              <w:rPr>
                <w:rFonts w:hint="eastAsia" w:eastAsia="仿宋_GB2312"/>
                <w:color w:val="auto"/>
                <w:szCs w:val="21"/>
              </w:rPr>
              <w:t>72</w:t>
            </w:r>
          </w:p>
        </w:tc>
      </w:tr>
    </w:tbl>
    <w:p>
      <w:pPr>
        <w:adjustRightInd w:val="0"/>
        <w:spacing w:after="120" w:afterLines="50" w:line="50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00" w:lineRule="exact"/>
        <w:ind w:firstLine="480" w:firstLineChars="200"/>
        <w:rPr>
          <w:rFonts w:eastAsia="仿宋_GB2312"/>
          <w:color w:val="auto"/>
          <w:sz w:val="24"/>
        </w:rPr>
      </w:pPr>
      <w:r>
        <w:rPr>
          <w:rFonts w:eastAsia="仿宋_GB2312"/>
          <w:color w:val="auto"/>
          <w:sz w:val="24"/>
        </w:rPr>
        <w:t>学制：4年；修业年限：3-8年。</w:t>
      </w:r>
    </w:p>
    <w:p>
      <w:pPr>
        <w:spacing w:line="500" w:lineRule="exact"/>
        <w:ind w:firstLine="480" w:firstLineChars="200"/>
        <w:rPr>
          <w:rFonts w:eastAsia="仿宋_GB2312"/>
          <w:color w:val="auto"/>
          <w:sz w:val="24"/>
        </w:rPr>
      </w:pPr>
      <w:r>
        <w:rPr>
          <w:rFonts w:eastAsia="仿宋_GB2312"/>
          <w:color w:val="auto"/>
          <w:sz w:val="24"/>
        </w:rPr>
        <w:t>授予学位：符合国家学位规定和青岛农业大学学位授予条件者，授予工学学士学位。</w:t>
      </w:r>
    </w:p>
    <w:p>
      <w:pPr>
        <w:adjustRightInd w:val="0"/>
        <w:spacing w:before="120" w:beforeLines="50" w:after="120" w:afterLines="50" w:line="500" w:lineRule="exact"/>
        <w:ind w:firstLine="560" w:firstLineChars="200"/>
        <w:rPr>
          <w:rFonts w:eastAsia="黑体"/>
          <w:bCs/>
          <w:color w:val="auto"/>
          <w:sz w:val="28"/>
          <w:szCs w:val="28"/>
        </w:rPr>
      </w:pPr>
    </w:p>
    <w:p>
      <w:pPr>
        <w:adjustRightInd w:val="0"/>
        <w:spacing w:before="120" w:beforeLines="50" w:after="120" w:afterLines="50" w:line="500" w:lineRule="exact"/>
        <w:ind w:firstLine="560" w:firstLineChars="200"/>
        <w:rPr>
          <w:rFonts w:eastAsia="黑体"/>
          <w:bCs/>
          <w:color w:val="auto"/>
          <w:sz w:val="28"/>
          <w:szCs w:val="28"/>
        </w:rPr>
      </w:pPr>
    </w:p>
    <w:p>
      <w:pPr>
        <w:adjustRightInd w:val="0"/>
        <w:spacing w:before="120" w:beforeLines="50" w:after="120" w:afterLines="50" w:line="500" w:lineRule="exact"/>
        <w:ind w:firstLine="560" w:firstLineChars="200"/>
        <w:rPr>
          <w:rFonts w:eastAsia="黑体"/>
          <w:bCs/>
          <w:color w:val="auto"/>
          <w:sz w:val="28"/>
          <w:szCs w:val="28"/>
        </w:rPr>
      </w:pPr>
    </w:p>
    <w:p>
      <w:pPr>
        <w:adjustRightInd w:val="0"/>
        <w:spacing w:before="120" w:beforeLines="50" w:after="120" w:afterLines="50" w:line="500" w:lineRule="exact"/>
        <w:ind w:firstLine="560" w:firstLineChars="200"/>
        <w:rPr>
          <w:rFonts w:eastAsia="黑体"/>
          <w:bCs/>
          <w:color w:val="auto"/>
          <w:sz w:val="28"/>
          <w:szCs w:val="28"/>
        </w:rPr>
      </w:pPr>
    </w:p>
    <w:p>
      <w:pPr>
        <w:adjustRightInd w:val="0"/>
        <w:spacing w:before="120" w:beforeLines="50" w:after="120" w:afterLines="50" w:line="50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1144"/>
        <w:gridCol w:w="692"/>
        <w:gridCol w:w="6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2" w:type="dxa"/>
            <w:vAlign w:val="center"/>
          </w:tcPr>
          <w:p>
            <w:pPr>
              <w:spacing w:line="280" w:lineRule="exact"/>
              <w:ind w:firstLine="30" w:firstLineChars="14"/>
              <w:jc w:val="center"/>
              <w:rPr>
                <w:rFonts w:eastAsia="仿宋_GB2312"/>
                <w:b/>
                <w:bCs/>
                <w:color w:val="auto"/>
                <w:szCs w:val="21"/>
              </w:rPr>
            </w:pPr>
            <w:r>
              <w:rPr>
                <w:rFonts w:eastAsia="仿宋_GB2312"/>
                <w:b/>
                <w:bCs/>
                <w:color w:val="auto"/>
                <w:szCs w:val="21"/>
              </w:rPr>
              <w:t>课程类型</w:t>
            </w:r>
          </w:p>
        </w:tc>
        <w:tc>
          <w:tcPr>
            <w:tcW w:w="1144" w:type="dxa"/>
            <w:vAlign w:val="center"/>
          </w:tcPr>
          <w:p>
            <w:pPr>
              <w:spacing w:line="280" w:lineRule="exact"/>
              <w:ind w:firstLine="30" w:firstLineChars="14"/>
              <w:jc w:val="center"/>
              <w:rPr>
                <w:rFonts w:eastAsia="仿宋_GB2312"/>
                <w:b/>
                <w:bCs/>
                <w:color w:val="auto"/>
                <w:szCs w:val="21"/>
              </w:rPr>
            </w:pPr>
            <w:r>
              <w:rPr>
                <w:rFonts w:eastAsia="仿宋_GB2312"/>
                <w:b/>
                <w:bCs/>
                <w:color w:val="auto"/>
                <w:szCs w:val="21"/>
              </w:rPr>
              <w:t>课程属性</w:t>
            </w:r>
          </w:p>
        </w:tc>
        <w:tc>
          <w:tcPr>
            <w:tcW w:w="692" w:type="dxa"/>
            <w:vAlign w:val="center"/>
          </w:tcPr>
          <w:p>
            <w:pPr>
              <w:spacing w:line="280" w:lineRule="exact"/>
              <w:ind w:firstLine="30" w:firstLineChars="14"/>
              <w:jc w:val="center"/>
              <w:rPr>
                <w:rFonts w:eastAsia="仿宋_GB2312"/>
                <w:b/>
                <w:bCs/>
                <w:color w:val="auto"/>
                <w:szCs w:val="21"/>
              </w:rPr>
            </w:pPr>
            <w:r>
              <w:rPr>
                <w:rFonts w:eastAsia="仿宋_GB2312"/>
                <w:b/>
                <w:bCs/>
                <w:color w:val="auto"/>
                <w:szCs w:val="21"/>
              </w:rPr>
              <w:t>学分</w:t>
            </w:r>
          </w:p>
        </w:tc>
        <w:tc>
          <w:tcPr>
            <w:tcW w:w="6539" w:type="dxa"/>
            <w:vAlign w:val="center"/>
          </w:tcPr>
          <w:p>
            <w:pPr>
              <w:spacing w:line="28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082" w:type="dxa"/>
            <w:vMerge w:val="restart"/>
            <w:vAlign w:val="center"/>
          </w:tcPr>
          <w:p>
            <w:pPr>
              <w:spacing w:line="280" w:lineRule="exact"/>
              <w:ind w:firstLine="29" w:firstLineChars="14"/>
              <w:jc w:val="center"/>
              <w:rPr>
                <w:rFonts w:eastAsia="仿宋_GB2312"/>
                <w:color w:val="auto"/>
                <w:szCs w:val="21"/>
              </w:rPr>
            </w:pPr>
            <w:r>
              <w:rPr>
                <w:rFonts w:eastAsia="仿宋_GB2312"/>
                <w:color w:val="auto"/>
                <w:szCs w:val="21"/>
              </w:rPr>
              <w:t>通识课程</w:t>
            </w:r>
          </w:p>
        </w:tc>
        <w:tc>
          <w:tcPr>
            <w:tcW w:w="1144" w:type="dxa"/>
            <w:vAlign w:val="center"/>
          </w:tcPr>
          <w:p>
            <w:pPr>
              <w:spacing w:line="280" w:lineRule="exact"/>
              <w:ind w:firstLine="29" w:firstLineChars="14"/>
              <w:jc w:val="center"/>
              <w:rPr>
                <w:rFonts w:eastAsia="仿宋_GB2312"/>
                <w:color w:val="auto"/>
                <w:szCs w:val="21"/>
              </w:rPr>
            </w:pPr>
            <w:r>
              <w:rPr>
                <w:rFonts w:eastAsia="仿宋_GB2312"/>
                <w:color w:val="auto"/>
                <w:szCs w:val="21"/>
              </w:rPr>
              <w:t>必修</w:t>
            </w:r>
          </w:p>
        </w:tc>
        <w:tc>
          <w:tcPr>
            <w:tcW w:w="692" w:type="dxa"/>
            <w:vAlign w:val="center"/>
          </w:tcPr>
          <w:p>
            <w:pPr>
              <w:spacing w:line="280" w:lineRule="exact"/>
              <w:ind w:firstLine="29" w:firstLineChars="14"/>
              <w:jc w:val="center"/>
              <w:rPr>
                <w:rFonts w:eastAsia="仿宋_GB2312"/>
                <w:color w:val="auto"/>
                <w:szCs w:val="21"/>
              </w:rPr>
            </w:pPr>
            <w:r>
              <w:rPr>
                <w:rFonts w:eastAsia="仿宋_GB2312"/>
                <w:color w:val="auto"/>
                <w:szCs w:val="21"/>
              </w:rPr>
              <w:t>31.5</w:t>
            </w:r>
          </w:p>
        </w:tc>
        <w:tc>
          <w:tcPr>
            <w:tcW w:w="6539" w:type="dxa"/>
            <w:vAlign w:val="center"/>
          </w:tcPr>
          <w:p>
            <w:pPr>
              <w:adjustRightInd w:val="0"/>
              <w:snapToGrid w:val="0"/>
              <w:spacing w:line="28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2" w:type="dxa"/>
            <w:vMerge w:val="continue"/>
            <w:vAlign w:val="center"/>
          </w:tcPr>
          <w:p>
            <w:pPr>
              <w:spacing w:line="280" w:lineRule="exact"/>
              <w:ind w:firstLine="29" w:firstLineChars="14"/>
              <w:jc w:val="center"/>
              <w:rPr>
                <w:rFonts w:eastAsia="仿宋_GB2312"/>
                <w:color w:val="auto"/>
                <w:szCs w:val="21"/>
              </w:rPr>
            </w:pPr>
          </w:p>
        </w:tc>
        <w:tc>
          <w:tcPr>
            <w:tcW w:w="1144" w:type="dxa"/>
            <w:vAlign w:val="center"/>
          </w:tcPr>
          <w:p>
            <w:pPr>
              <w:spacing w:line="280" w:lineRule="exact"/>
              <w:ind w:firstLine="29" w:firstLineChars="14"/>
              <w:jc w:val="center"/>
              <w:rPr>
                <w:rFonts w:eastAsia="仿宋_GB2312"/>
                <w:color w:val="auto"/>
                <w:szCs w:val="21"/>
              </w:rPr>
            </w:pPr>
            <w:r>
              <w:rPr>
                <w:rFonts w:eastAsia="仿宋_GB2312"/>
                <w:color w:val="auto"/>
                <w:szCs w:val="21"/>
              </w:rPr>
              <w:t>选修</w:t>
            </w:r>
          </w:p>
        </w:tc>
        <w:tc>
          <w:tcPr>
            <w:tcW w:w="692" w:type="dxa"/>
            <w:vAlign w:val="center"/>
          </w:tcPr>
          <w:p>
            <w:pPr>
              <w:spacing w:line="280" w:lineRule="exact"/>
              <w:ind w:firstLine="29" w:firstLineChars="14"/>
              <w:jc w:val="center"/>
              <w:rPr>
                <w:rFonts w:eastAsia="仿宋_GB2312"/>
                <w:color w:val="auto"/>
                <w:szCs w:val="21"/>
              </w:rPr>
            </w:pPr>
            <w:r>
              <w:rPr>
                <w:rFonts w:eastAsia="仿宋_GB2312"/>
                <w:color w:val="auto"/>
                <w:szCs w:val="21"/>
              </w:rPr>
              <w:t>12</w:t>
            </w:r>
          </w:p>
        </w:tc>
        <w:tc>
          <w:tcPr>
            <w:tcW w:w="6539" w:type="dxa"/>
            <w:vAlign w:val="center"/>
          </w:tcPr>
          <w:p>
            <w:pPr>
              <w:spacing w:line="280" w:lineRule="exact"/>
              <w:rPr>
                <w:rFonts w:eastAsia="仿宋_GB2312"/>
                <w:color w:val="auto"/>
                <w:szCs w:val="21"/>
              </w:rPr>
            </w:pPr>
            <w:r>
              <w:rPr>
                <w:rFonts w:eastAsia="仿宋_GB2312"/>
                <w:color w:val="auto"/>
                <w:szCs w:val="21"/>
              </w:rPr>
              <w:t>美育模块：最低选修2学分</w:t>
            </w:r>
          </w:p>
          <w:p>
            <w:pPr>
              <w:spacing w:line="280" w:lineRule="exact"/>
              <w:rPr>
                <w:rFonts w:eastAsia="仿宋_GB2312"/>
                <w:color w:val="auto"/>
                <w:szCs w:val="21"/>
              </w:rPr>
            </w:pPr>
            <w:r>
              <w:rPr>
                <w:rFonts w:eastAsia="仿宋_GB2312"/>
                <w:color w:val="auto"/>
                <w:szCs w:val="21"/>
              </w:rPr>
              <w:t>计算机模块：最低选修2学分</w:t>
            </w:r>
          </w:p>
          <w:p>
            <w:pPr>
              <w:spacing w:line="280" w:lineRule="exact"/>
              <w:rPr>
                <w:rFonts w:eastAsia="仿宋_GB2312"/>
                <w:color w:val="auto"/>
                <w:szCs w:val="21"/>
              </w:rPr>
            </w:pPr>
            <w:r>
              <w:rPr>
                <w:rFonts w:eastAsia="仿宋_GB2312"/>
                <w:color w:val="auto"/>
                <w:szCs w:val="21"/>
              </w:rPr>
              <w:t>中国语言文学与优秀传统文化模块：最低选修 2学分</w:t>
            </w:r>
          </w:p>
          <w:p>
            <w:pPr>
              <w:spacing w:line="280" w:lineRule="exact"/>
              <w:rPr>
                <w:rFonts w:eastAsia="仿宋_GB2312"/>
                <w:color w:val="auto"/>
                <w:szCs w:val="21"/>
              </w:rPr>
            </w:pPr>
            <w:r>
              <w:rPr>
                <w:rFonts w:eastAsia="仿宋_GB2312"/>
                <w:color w:val="auto"/>
                <w:szCs w:val="21"/>
              </w:rPr>
              <w:t>思政模块：最低选修 2学分</w:t>
            </w:r>
          </w:p>
          <w:p>
            <w:pPr>
              <w:spacing w:line="280" w:lineRule="exact"/>
              <w:rPr>
                <w:rFonts w:eastAsia="仿宋_GB2312"/>
                <w:color w:val="auto"/>
                <w:szCs w:val="21"/>
              </w:rPr>
            </w:pPr>
            <w:r>
              <w:rPr>
                <w:rFonts w:eastAsia="仿宋_GB2312"/>
                <w:color w:val="auto"/>
                <w:szCs w:val="21"/>
              </w:rPr>
              <w:t>创新创业类课程建议选修不低于2学分。</w:t>
            </w:r>
          </w:p>
          <w:p>
            <w:pPr>
              <w:spacing w:line="28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2" w:type="dxa"/>
            <w:vMerge w:val="restart"/>
            <w:vAlign w:val="center"/>
          </w:tcPr>
          <w:p>
            <w:pPr>
              <w:spacing w:line="280" w:lineRule="exact"/>
              <w:ind w:firstLine="29" w:firstLineChars="14"/>
              <w:jc w:val="center"/>
              <w:rPr>
                <w:rFonts w:eastAsia="仿宋_GB2312"/>
                <w:color w:val="auto"/>
                <w:szCs w:val="21"/>
              </w:rPr>
            </w:pPr>
            <w:r>
              <w:rPr>
                <w:rFonts w:eastAsia="仿宋_GB2312"/>
                <w:color w:val="auto"/>
                <w:szCs w:val="21"/>
              </w:rPr>
              <w:t>专业教育课程</w:t>
            </w:r>
          </w:p>
        </w:tc>
        <w:tc>
          <w:tcPr>
            <w:tcW w:w="1144" w:type="dxa"/>
            <w:vAlign w:val="center"/>
          </w:tcPr>
          <w:p>
            <w:pPr>
              <w:spacing w:line="280" w:lineRule="exact"/>
              <w:ind w:firstLine="29" w:firstLineChars="14"/>
              <w:jc w:val="center"/>
              <w:rPr>
                <w:rFonts w:eastAsia="仿宋_GB2312"/>
                <w:color w:val="auto"/>
                <w:szCs w:val="21"/>
              </w:rPr>
            </w:pPr>
            <w:r>
              <w:rPr>
                <w:rFonts w:eastAsia="仿宋_GB2312"/>
                <w:color w:val="auto"/>
                <w:szCs w:val="21"/>
              </w:rPr>
              <w:t>必修</w:t>
            </w:r>
          </w:p>
        </w:tc>
        <w:tc>
          <w:tcPr>
            <w:tcW w:w="692" w:type="dxa"/>
            <w:vAlign w:val="center"/>
          </w:tcPr>
          <w:p>
            <w:pPr>
              <w:spacing w:line="280" w:lineRule="exact"/>
              <w:ind w:firstLine="29" w:firstLineChars="14"/>
              <w:jc w:val="center"/>
              <w:rPr>
                <w:rFonts w:eastAsia="仿宋_GB2312"/>
                <w:color w:val="auto"/>
                <w:szCs w:val="21"/>
              </w:rPr>
            </w:pPr>
          </w:p>
          <w:p>
            <w:pPr>
              <w:spacing w:line="280" w:lineRule="exact"/>
              <w:ind w:firstLine="29" w:firstLineChars="14"/>
              <w:jc w:val="center"/>
              <w:rPr>
                <w:rFonts w:eastAsia="仿宋_GB2312"/>
                <w:color w:val="auto"/>
                <w:szCs w:val="21"/>
              </w:rPr>
            </w:pPr>
            <w:r>
              <w:rPr>
                <w:rFonts w:hint="eastAsia" w:eastAsia="仿宋_GB2312"/>
                <w:color w:val="auto"/>
                <w:szCs w:val="21"/>
              </w:rPr>
              <w:t>69</w:t>
            </w:r>
          </w:p>
        </w:tc>
        <w:tc>
          <w:tcPr>
            <w:tcW w:w="6539" w:type="dxa"/>
            <w:vAlign w:val="center"/>
          </w:tcPr>
          <w:p>
            <w:pPr>
              <w:spacing w:line="280" w:lineRule="exact"/>
              <w:jc w:val="left"/>
              <w:rPr>
                <w:rFonts w:eastAsia="仿宋_GB2312"/>
                <w:color w:val="auto"/>
                <w:szCs w:val="21"/>
              </w:rPr>
            </w:pPr>
            <w:r>
              <w:rPr>
                <w:rFonts w:eastAsia="仿宋_GB2312"/>
                <w:color w:val="auto"/>
                <w:szCs w:val="21"/>
              </w:rPr>
              <w:t>高等数学（理工类）（上） 4.5学分、高等数学（理工类）（下） 4.5学分、</w:t>
            </w:r>
            <w:r>
              <w:rPr>
                <w:rFonts w:hint="eastAsia" w:eastAsia="仿宋_GB2312"/>
                <w:color w:val="auto"/>
                <w:szCs w:val="21"/>
                <w:lang w:eastAsia="zh-CN"/>
              </w:rPr>
              <w:t>线性代数A</w:t>
            </w:r>
            <w:r>
              <w:rPr>
                <w:rFonts w:eastAsia="仿宋_GB2312"/>
                <w:color w:val="auto"/>
                <w:szCs w:val="21"/>
              </w:rPr>
              <w:t xml:space="preserve"> 2学分、</w:t>
            </w:r>
            <w:r>
              <w:rPr>
                <w:rFonts w:hint="eastAsia" w:eastAsia="仿宋_GB2312"/>
                <w:color w:val="auto"/>
                <w:szCs w:val="21"/>
                <w:lang w:eastAsia="zh-CN"/>
              </w:rPr>
              <w:t>概率论与数理统计A</w:t>
            </w:r>
            <w:r>
              <w:rPr>
                <w:rFonts w:eastAsia="仿宋_GB2312"/>
                <w:color w:val="auto"/>
                <w:szCs w:val="21"/>
              </w:rPr>
              <w:tab/>
            </w:r>
            <w:r>
              <w:rPr>
                <w:rFonts w:eastAsia="仿宋_GB2312"/>
                <w:color w:val="auto"/>
                <w:szCs w:val="21"/>
              </w:rPr>
              <w:t>3.5学分、计算方法</w:t>
            </w:r>
            <w:r>
              <w:rPr>
                <w:rFonts w:hint="eastAsia" w:eastAsia="仿宋_GB2312"/>
                <w:color w:val="auto"/>
                <w:szCs w:val="21"/>
              </w:rPr>
              <w:t>A</w:t>
            </w:r>
            <w:r>
              <w:rPr>
                <w:rFonts w:eastAsia="仿宋_GB2312"/>
                <w:color w:val="auto"/>
                <w:szCs w:val="21"/>
              </w:rPr>
              <w:t>2学分、</w:t>
            </w:r>
            <w:r>
              <w:rPr>
                <w:rFonts w:hint="eastAsia" w:eastAsia="仿宋_GB2312"/>
                <w:color w:val="auto"/>
                <w:szCs w:val="21"/>
                <w:lang w:eastAsia="zh-CN"/>
              </w:rPr>
              <w:t>工程化学A</w:t>
            </w:r>
            <w:r>
              <w:rPr>
                <w:rFonts w:eastAsia="仿宋_GB2312"/>
                <w:color w:val="auto"/>
                <w:szCs w:val="21"/>
              </w:rPr>
              <w:tab/>
            </w:r>
            <w:r>
              <w:rPr>
                <w:rFonts w:eastAsia="仿宋_GB2312"/>
                <w:color w:val="auto"/>
                <w:szCs w:val="21"/>
              </w:rPr>
              <w:t>2.5学分、普通物理</w:t>
            </w:r>
            <w:r>
              <w:rPr>
                <w:rFonts w:eastAsia="仿宋_GB2312"/>
                <w:color w:val="auto"/>
                <w:szCs w:val="21"/>
              </w:rPr>
              <w:tab/>
            </w:r>
            <w:r>
              <w:rPr>
                <w:rFonts w:eastAsia="仿宋_GB2312"/>
                <w:color w:val="auto"/>
                <w:szCs w:val="21"/>
              </w:rPr>
              <w:t>4学分、物理实验</w:t>
            </w:r>
            <w:r>
              <w:rPr>
                <w:rFonts w:eastAsia="仿宋_GB2312"/>
                <w:color w:val="auto"/>
                <w:szCs w:val="21"/>
              </w:rPr>
              <w:tab/>
            </w:r>
            <w:r>
              <w:rPr>
                <w:rFonts w:eastAsia="仿宋_GB2312"/>
                <w:color w:val="auto"/>
                <w:szCs w:val="21"/>
              </w:rPr>
              <w:t>1.5学分、工程热力学</w:t>
            </w:r>
            <w:r>
              <w:rPr>
                <w:rFonts w:hint="eastAsia" w:eastAsia="仿宋_GB2312"/>
                <w:color w:val="auto"/>
                <w:szCs w:val="21"/>
                <w:lang w:val="en-US" w:eastAsia="zh-CN"/>
              </w:rPr>
              <w:t>B</w:t>
            </w:r>
            <w:r>
              <w:rPr>
                <w:rFonts w:eastAsia="仿宋_GB2312"/>
                <w:color w:val="auto"/>
                <w:szCs w:val="21"/>
              </w:rPr>
              <w:t>1.5学分、机械制造工程导论</w:t>
            </w:r>
            <w:r>
              <w:rPr>
                <w:rFonts w:eastAsia="仿宋_GB2312"/>
                <w:color w:val="auto"/>
                <w:szCs w:val="21"/>
              </w:rPr>
              <w:tab/>
            </w:r>
            <w:r>
              <w:rPr>
                <w:rFonts w:eastAsia="仿宋_GB2312"/>
                <w:color w:val="auto"/>
                <w:szCs w:val="21"/>
              </w:rPr>
              <w:t>1学分、C语言程序设计</w:t>
            </w:r>
            <w:r>
              <w:rPr>
                <w:rFonts w:hint="eastAsia" w:eastAsia="仿宋_GB2312"/>
                <w:color w:val="auto"/>
                <w:szCs w:val="21"/>
              </w:rPr>
              <w:t>C</w:t>
            </w:r>
            <w:r>
              <w:rPr>
                <w:rFonts w:eastAsia="仿宋_GB2312"/>
                <w:color w:val="auto"/>
                <w:szCs w:val="21"/>
              </w:rPr>
              <w:tab/>
            </w:r>
            <w:r>
              <w:rPr>
                <w:rFonts w:eastAsia="仿宋_GB2312"/>
                <w:color w:val="auto"/>
                <w:szCs w:val="21"/>
              </w:rPr>
              <w:t>3学分、画法几何与机械制图</w:t>
            </w:r>
            <w:r>
              <w:rPr>
                <w:rFonts w:hint="eastAsia" w:ascii="宋体" w:hAnsi="宋体" w:cs="宋体"/>
                <w:color w:val="auto"/>
                <w:szCs w:val="21"/>
              </w:rPr>
              <w:t>Ⅰ</w:t>
            </w:r>
            <w:r>
              <w:rPr>
                <w:rFonts w:eastAsia="仿宋_GB2312"/>
                <w:color w:val="auto"/>
                <w:szCs w:val="21"/>
              </w:rPr>
              <w:tab/>
            </w:r>
            <w:r>
              <w:rPr>
                <w:rFonts w:eastAsia="仿宋_GB2312"/>
                <w:color w:val="auto"/>
                <w:szCs w:val="21"/>
              </w:rPr>
              <w:t>2.5学分、画法几何与机械制图</w:t>
            </w:r>
            <w:r>
              <w:rPr>
                <w:rFonts w:hint="eastAsia" w:ascii="宋体" w:hAnsi="宋体" w:cs="宋体"/>
                <w:color w:val="auto"/>
                <w:szCs w:val="21"/>
              </w:rPr>
              <w:t>Ⅱ</w:t>
            </w:r>
            <w:r>
              <w:rPr>
                <w:rFonts w:eastAsia="仿宋_GB2312"/>
                <w:color w:val="auto"/>
                <w:szCs w:val="21"/>
              </w:rPr>
              <w:t>2.5学分、</w:t>
            </w:r>
            <w:r>
              <w:rPr>
                <w:rFonts w:hint="eastAsia" w:eastAsia="仿宋_GB2312"/>
                <w:color w:val="auto"/>
                <w:szCs w:val="21"/>
                <w:lang w:eastAsia="zh-CN"/>
              </w:rPr>
              <w:t>理论力学A</w:t>
            </w:r>
            <w:r>
              <w:rPr>
                <w:rFonts w:eastAsia="仿宋_GB2312"/>
                <w:color w:val="auto"/>
                <w:szCs w:val="21"/>
              </w:rPr>
              <w:tab/>
            </w:r>
            <w:r>
              <w:rPr>
                <w:rFonts w:eastAsia="仿宋_GB2312"/>
                <w:color w:val="auto"/>
                <w:szCs w:val="21"/>
              </w:rPr>
              <w:t>3.5学分、材料力学</w:t>
            </w:r>
            <w:r>
              <w:rPr>
                <w:rFonts w:hint="eastAsia" w:eastAsia="仿宋_GB2312"/>
                <w:color w:val="auto"/>
                <w:szCs w:val="21"/>
                <w:lang w:val="en-US" w:eastAsia="zh-CN"/>
              </w:rPr>
              <w:t>A</w:t>
            </w:r>
            <w:r>
              <w:rPr>
                <w:rFonts w:eastAsia="仿宋_GB2312"/>
                <w:color w:val="auto"/>
                <w:szCs w:val="21"/>
              </w:rPr>
              <w:tab/>
            </w:r>
            <w:r>
              <w:rPr>
                <w:rFonts w:eastAsia="仿宋_GB2312"/>
                <w:color w:val="auto"/>
                <w:szCs w:val="21"/>
              </w:rPr>
              <w:t>3.5学分、机械原理3.5学分、机械设计</w:t>
            </w:r>
            <w:r>
              <w:rPr>
                <w:rFonts w:eastAsia="仿宋_GB2312"/>
                <w:color w:val="auto"/>
                <w:szCs w:val="21"/>
              </w:rPr>
              <w:tab/>
            </w:r>
            <w:r>
              <w:rPr>
                <w:rFonts w:eastAsia="仿宋_GB2312"/>
                <w:color w:val="auto"/>
                <w:szCs w:val="21"/>
              </w:rPr>
              <w:t>3.</w:t>
            </w:r>
            <w:r>
              <w:rPr>
                <w:rFonts w:hint="eastAsia" w:eastAsia="仿宋_GB2312"/>
                <w:color w:val="auto"/>
                <w:szCs w:val="21"/>
              </w:rPr>
              <w:t>0</w:t>
            </w:r>
            <w:r>
              <w:rPr>
                <w:rFonts w:eastAsia="仿宋_GB2312"/>
                <w:color w:val="auto"/>
                <w:szCs w:val="21"/>
              </w:rPr>
              <w:t>学分、机械工程材料2.0学分、流体力学与液压气压传动技术</w:t>
            </w:r>
            <w:r>
              <w:rPr>
                <w:rFonts w:eastAsia="仿宋_GB2312"/>
                <w:color w:val="auto"/>
                <w:szCs w:val="21"/>
              </w:rPr>
              <w:tab/>
            </w:r>
            <w:r>
              <w:rPr>
                <w:rFonts w:eastAsia="仿宋_GB2312"/>
                <w:color w:val="auto"/>
                <w:szCs w:val="21"/>
              </w:rPr>
              <w:t>3.5学分、电工技术</w:t>
            </w:r>
            <w:r>
              <w:rPr>
                <w:rFonts w:hint="eastAsia" w:eastAsia="仿宋_GB2312"/>
                <w:color w:val="auto"/>
                <w:szCs w:val="21"/>
              </w:rPr>
              <w:t>A2.5</w:t>
            </w:r>
            <w:r>
              <w:rPr>
                <w:rFonts w:eastAsia="仿宋_GB2312"/>
                <w:color w:val="auto"/>
                <w:szCs w:val="21"/>
              </w:rPr>
              <w:t>学分、</w:t>
            </w:r>
            <w:r>
              <w:rPr>
                <w:rFonts w:hint="eastAsia" w:eastAsia="仿宋_GB2312"/>
                <w:color w:val="auto"/>
                <w:szCs w:val="21"/>
              </w:rPr>
              <w:t>电子</w:t>
            </w:r>
            <w:r>
              <w:rPr>
                <w:rFonts w:eastAsia="仿宋_GB2312"/>
                <w:color w:val="auto"/>
                <w:szCs w:val="21"/>
              </w:rPr>
              <w:t>技术（机械类）</w:t>
            </w:r>
            <w:r>
              <w:rPr>
                <w:rFonts w:eastAsia="仿宋_GB2312"/>
                <w:color w:val="auto"/>
                <w:szCs w:val="21"/>
              </w:rPr>
              <w:tab/>
            </w:r>
            <w:r>
              <w:rPr>
                <w:rFonts w:hint="eastAsia" w:eastAsia="仿宋_GB2312"/>
                <w:color w:val="auto"/>
                <w:szCs w:val="21"/>
              </w:rPr>
              <w:t>2.5</w:t>
            </w:r>
            <w:r>
              <w:rPr>
                <w:rFonts w:eastAsia="仿宋_GB2312"/>
                <w:color w:val="auto"/>
                <w:szCs w:val="21"/>
              </w:rPr>
              <w:t>学分、机械制造</w:t>
            </w:r>
            <w:r>
              <w:rPr>
                <w:rFonts w:hint="eastAsia" w:eastAsia="仿宋_GB2312"/>
                <w:color w:val="auto"/>
                <w:szCs w:val="21"/>
              </w:rPr>
              <w:t>工艺 3</w:t>
            </w:r>
            <w:r>
              <w:rPr>
                <w:rFonts w:eastAsia="仿宋_GB2312"/>
                <w:color w:val="auto"/>
                <w:szCs w:val="21"/>
              </w:rPr>
              <w:t>.</w:t>
            </w:r>
            <w:r>
              <w:rPr>
                <w:rFonts w:hint="eastAsia" w:eastAsia="仿宋_GB2312"/>
                <w:color w:val="auto"/>
                <w:szCs w:val="21"/>
              </w:rPr>
              <w:t>5</w:t>
            </w:r>
            <w:r>
              <w:rPr>
                <w:rFonts w:eastAsia="仿宋_GB2312"/>
                <w:color w:val="auto"/>
                <w:szCs w:val="21"/>
              </w:rPr>
              <w:t>学分、现代制造装备设计</w:t>
            </w:r>
            <w:r>
              <w:rPr>
                <w:rFonts w:hint="eastAsia" w:eastAsia="仿宋_GB2312"/>
                <w:color w:val="auto"/>
                <w:szCs w:val="21"/>
              </w:rPr>
              <w:t>3.5</w:t>
            </w:r>
            <w:r>
              <w:rPr>
                <w:rFonts w:eastAsia="仿宋_GB2312"/>
                <w:color w:val="auto"/>
                <w:szCs w:val="21"/>
              </w:rPr>
              <w:t>学分、</w:t>
            </w:r>
            <w:r>
              <w:rPr>
                <w:rFonts w:hint="eastAsia" w:eastAsia="仿宋_GB2312"/>
                <w:color w:val="auto"/>
                <w:szCs w:val="21"/>
                <w:lang w:eastAsia="zh-CN"/>
              </w:rPr>
              <w:t>机电传动控制A</w:t>
            </w:r>
            <w:r>
              <w:rPr>
                <w:rFonts w:eastAsia="仿宋_GB2312"/>
                <w:color w:val="auto"/>
                <w:szCs w:val="21"/>
              </w:rPr>
              <w:tab/>
            </w:r>
            <w:r>
              <w:rPr>
                <w:rFonts w:eastAsia="仿宋_GB2312"/>
                <w:color w:val="auto"/>
                <w:szCs w:val="21"/>
              </w:rPr>
              <w:t>3.0学分。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2" w:type="dxa"/>
            <w:vMerge w:val="continue"/>
            <w:vAlign w:val="center"/>
          </w:tcPr>
          <w:p>
            <w:pPr>
              <w:spacing w:line="280" w:lineRule="exact"/>
              <w:ind w:firstLine="29" w:firstLineChars="14"/>
              <w:jc w:val="center"/>
              <w:rPr>
                <w:rFonts w:eastAsia="仿宋_GB2312"/>
                <w:color w:val="auto"/>
                <w:szCs w:val="21"/>
              </w:rPr>
            </w:pPr>
          </w:p>
        </w:tc>
        <w:tc>
          <w:tcPr>
            <w:tcW w:w="1144" w:type="dxa"/>
            <w:vAlign w:val="center"/>
          </w:tcPr>
          <w:p>
            <w:pPr>
              <w:spacing w:line="280" w:lineRule="exact"/>
              <w:ind w:firstLine="29" w:firstLineChars="14"/>
              <w:jc w:val="center"/>
              <w:rPr>
                <w:rFonts w:eastAsia="仿宋_GB2312"/>
                <w:color w:val="auto"/>
                <w:szCs w:val="21"/>
              </w:rPr>
            </w:pPr>
            <w:r>
              <w:rPr>
                <w:rFonts w:eastAsia="仿宋_GB2312"/>
                <w:color w:val="auto"/>
                <w:szCs w:val="21"/>
              </w:rPr>
              <w:t>选修</w:t>
            </w:r>
          </w:p>
        </w:tc>
        <w:tc>
          <w:tcPr>
            <w:tcW w:w="692" w:type="dxa"/>
            <w:vAlign w:val="center"/>
          </w:tcPr>
          <w:p>
            <w:pPr>
              <w:spacing w:line="280" w:lineRule="exact"/>
              <w:ind w:firstLine="29" w:firstLineChars="14"/>
              <w:jc w:val="center"/>
              <w:rPr>
                <w:rFonts w:eastAsia="仿宋_GB2312"/>
                <w:color w:val="auto"/>
                <w:szCs w:val="21"/>
              </w:rPr>
            </w:pPr>
            <w:r>
              <w:rPr>
                <w:rFonts w:hint="eastAsia" w:eastAsia="仿宋_GB2312"/>
                <w:color w:val="auto"/>
                <w:szCs w:val="21"/>
              </w:rPr>
              <w:t>22.5</w:t>
            </w:r>
          </w:p>
        </w:tc>
        <w:tc>
          <w:tcPr>
            <w:tcW w:w="6539" w:type="dxa"/>
            <w:vAlign w:val="center"/>
          </w:tcPr>
          <w:p>
            <w:pPr>
              <w:spacing w:line="280" w:lineRule="exact"/>
              <w:jc w:val="left"/>
              <w:rPr>
                <w:rFonts w:eastAsia="仿宋_GB2312"/>
                <w:color w:val="auto"/>
                <w:szCs w:val="21"/>
              </w:rPr>
            </w:pPr>
            <w:r>
              <w:rPr>
                <w:rFonts w:eastAsia="仿宋_GB2312"/>
                <w:color w:val="auto"/>
                <w:szCs w:val="21"/>
              </w:rPr>
              <w:t>计算机绘图（二维）</w:t>
            </w:r>
            <w:r>
              <w:rPr>
                <w:rFonts w:eastAsia="仿宋_GB2312"/>
                <w:color w:val="auto"/>
                <w:szCs w:val="21"/>
              </w:rPr>
              <w:tab/>
            </w:r>
            <w:r>
              <w:rPr>
                <w:rFonts w:eastAsia="仿宋_GB2312"/>
                <w:color w:val="auto"/>
                <w:szCs w:val="21"/>
              </w:rPr>
              <w:t>2学分、三维实体设计（Solidworks或UGNX或Pro/E）2.5学分、材料成型技术</w:t>
            </w:r>
            <w:r>
              <w:rPr>
                <w:rFonts w:eastAsia="仿宋_GB2312"/>
                <w:color w:val="auto"/>
                <w:szCs w:val="21"/>
              </w:rPr>
              <w:tab/>
            </w:r>
            <w:r>
              <w:rPr>
                <w:rFonts w:hint="eastAsia" w:eastAsia="仿宋_GB2312"/>
                <w:color w:val="auto"/>
                <w:szCs w:val="21"/>
              </w:rPr>
              <w:t>2</w:t>
            </w:r>
            <w:r>
              <w:rPr>
                <w:rFonts w:eastAsia="仿宋_GB2312"/>
                <w:color w:val="auto"/>
                <w:szCs w:val="21"/>
              </w:rPr>
              <w:t>学分、几何量公差与检测2学分、现代设计方法</w:t>
            </w:r>
            <w:r>
              <w:rPr>
                <w:rFonts w:eastAsia="仿宋_GB2312"/>
                <w:color w:val="auto"/>
                <w:szCs w:val="21"/>
              </w:rPr>
              <w:tab/>
            </w:r>
            <w:r>
              <w:rPr>
                <w:rFonts w:eastAsia="仿宋_GB2312"/>
                <w:color w:val="auto"/>
                <w:szCs w:val="21"/>
              </w:rPr>
              <w:t>1.5学分、机械创新设计1.5学分、机械优化设计</w:t>
            </w:r>
            <w:r>
              <w:rPr>
                <w:rFonts w:eastAsia="仿宋_GB2312"/>
                <w:color w:val="auto"/>
                <w:szCs w:val="21"/>
              </w:rPr>
              <w:tab/>
            </w:r>
            <w:r>
              <w:rPr>
                <w:rFonts w:eastAsia="仿宋_GB2312"/>
                <w:color w:val="auto"/>
                <w:szCs w:val="21"/>
              </w:rPr>
              <w:t>1.5学分、机电一体化系统设计</w:t>
            </w:r>
            <w:r>
              <w:rPr>
                <w:rFonts w:eastAsia="仿宋_GB2312"/>
                <w:color w:val="auto"/>
                <w:szCs w:val="21"/>
              </w:rPr>
              <w:tab/>
            </w:r>
            <w:r>
              <w:rPr>
                <w:rFonts w:eastAsia="仿宋_GB2312"/>
                <w:color w:val="auto"/>
                <w:szCs w:val="21"/>
              </w:rPr>
              <w:t>1.5学分、表面处理技术概论</w:t>
            </w:r>
            <w:r>
              <w:rPr>
                <w:rFonts w:eastAsia="仿宋_GB2312"/>
                <w:color w:val="auto"/>
                <w:szCs w:val="21"/>
              </w:rPr>
              <w:tab/>
            </w:r>
            <w:r>
              <w:rPr>
                <w:rFonts w:eastAsia="仿宋_GB2312"/>
                <w:color w:val="auto"/>
                <w:szCs w:val="21"/>
              </w:rPr>
              <w:t>1.</w:t>
            </w:r>
            <w:r>
              <w:rPr>
                <w:rFonts w:hint="eastAsia" w:eastAsia="仿宋_GB2312"/>
                <w:color w:val="auto"/>
                <w:szCs w:val="21"/>
              </w:rPr>
              <w:t>0</w:t>
            </w:r>
            <w:r>
              <w:rPr>
                <w:rFonts w:eastAsia="仿宋_GB2312"/>
                <w:color w:val="auto"/>
                <w:szCs w:val="21"/>
              </w:rPr>
              <w:t>学分、特种加工</w:t>
            </w:r>
            <w:r>
              <w:rPr>
                <w:rFonts w:eastAsia="仿宋_GB2312"/>
                <w:color w:val="auto"/>
                <w:szCs w:val="21"/>
              </w:rPr>
              <w:tab/>
            </w:r>
            <w:r>
              <w:rPr>
                <w:rFonts w:eastAsia="仿宋_GB2312"/>
                <w:color w:val="auto"/>
                <w:szCs w:val="21"/>
              </w:rPr>
              <w:t>1.5学分、精密和超精密加工技术</w:t>
            </w:r>
            <w:r>
              <w:rPr>
                <w:rFonts w:eastAsia="仿宋_GB2312"/>
                <w:color w:val="auto"/>
                <w:szCs w:val="21"/>
              </w:rPr>
              <w:tab/>
            </w:r>
            <w:r>
              <w:rPr>
                <w:rFonts w:eastAsia="仿宋_GB2312"/>
                <w:color w:val="auto"/>
                <w:szCs w:val="21"/>
              </w:rPr>
              <w:t>1.5学分、CAM软件应用技术</w:t>
            </w:r>
            <w:r>
              <w:rPr>
                <w:rFonts w:hint="eastAsia" w:eastAsia="仿宋_GB2312"/>
                <w:color w:val="auto"/>
                <w:szCs w:val="21"/>
                <w:lang w:val="en-US" w:eastAsia="zh-CN"/>
              </w:rPr>
              <w:t>B</w:t>
            </w:r>
            <w:r>
              <w:rPr>
                <w:rFonts w:eastAsia="仿宋_GB2312"/>
                <w:color w:val="auto"/>
                <w:szCs w:val="21"/>
              </w:rPr>
              <w:t>1.5学分、机床数控技术1.5学分、快速原型技术及其应用1.5学分、模具制造技术1.5学分、冲压工艺与模具设计1.5学分</w:t>
            </w:r>
            <w:r>
              <w:rPr>
                <w:rFonts w:hint="eastAsia" w:eastAsia="仿宋_GB2312"/>
                <w:color w:val="auto"/>
                <w:szCs w:val="21"/>
              </w:rPr>
              <w:t>、</w:t>
            </w:r>
            <w:r>
              <w:rPr>
                <w:rFonts w:eastAsia="仿宋_GB2312"/>
                <w:color w:val="auto"/>
                <w:szCs w:val="21"/>
              </w:rPr>
              <w:t>塑料成型工艺及模具设计1.5学分、智能制造概论</w:t>
            </w:r>
            <w:r>
              <w:rPr>
                <w:rFonts w:eastAsia="仿宋_GB2312"/>
                <w:color w:val="auto"/>
                <w:szCs w:val="21"/>
              </w:rPr>
              <w:tab/>
            </w:r>
            <w:r>
              <w:rPr>
                <w:rFonts w:eastAsia="仿宋_GB2312"/>
                <w:color w:val="auto"/>
                <w:szCs w:val="21"/>
              </w:rPr>
              <w:t>1学分、机械制造自动化技术1.5学分、</w:t>
            </w:r>
            <w:r>
              <w:rPr>
                <w:rFonts w:hint="eastAsia" w:eastAsia="仿宋_GB2312"/>
                <w:color w:val="auto"/>
                <w:szCs w:val="21"/>
                <w:lang w:eastAsia="zh-CN"/>
              </w:rPr>
              <w:t>机械工程测试应用技术B</w:t>
            </w:r>
            <w:r>
              <w:rPr>
                <w:rFonts w:hint="eastAsia" w:eastAsia="仿宋_GB2312"/>
                <w:color w:val="auto"/>
                <w:szCs w:val="21"/>
              </w:rPr>
              <w:t xml:space="preserve">  2</w:t>
            </w:r>
            <w:r>
              <w:rPr>
                <w:rFonts w:eastAsia="仿宋_GB2312"/>
                <w:color w:val="auto"/>
                <w:szCs w:val="21"/>
              </w:rPr>
              <w:t>学分、可编程控制器原理与应用</w:t>
            </w:r>
            <w:r>
              <w:rPr>
                <w:rFonts w:hint="eastAsia" w:eastAsia="仿宋_GB2312"/>
                <w:color w:val="auto"/>
                <w:szCs w:val="21"/>
              </w:rPr>
              <w:t>A</w:t>
            </w:r>
            <w:r>
              <w:rPr>
                <w:rFonts w:eastAsia="仿宋_GB2312"/>
                <w:color w:val="auto"/>
                <w:szCs w:val="21"/>
              </w:rPr>
              <w:t>2学分、单片机原理与应用</w:t>
            </w:r>
            <w:r>
              <w:rPr>
                <w:rFonts w:hint="eastAsia" w:eastAsia="仿宋_GB2312"/>
                <w:color w:val="auto"/>
                <w:szCs w:val="21"/>
                <w:lang w:val="en-US" w:eastAsia="zh-CN"/>
              </w:rPr>
              <w:t>B</w:t>
            </w:r>
            <w:r>
              <w:rPr>
                <w:rFonts w:eastAsia="仿宋_GB2312"/>
                <w:color w:val="auto"/>
                <w:szCs w:val="21"/>
              </w:rPr>
              <w:t>1.5学分、机械工程控制基础2学分、</w:t>
            </w:r>
            <w:r>
              <w:rPr>
                <w:rFonts w:hint="eastAsia" w:eastAsia="仿宋_GB2312"/>
                <w:color w:val="auto"/>
                <w:szCs w:val="21"/>
                <w:lang w:eastAsia="zh-CN"/>
              </w:rPr>
              <w:t>计算机控制技术B</w:t>
            </w:r>
            <w:r>
              <w:rPr>
                <w:rFonts w:eastAsia="仿宋_GB2312"/>
                <w:color w:val="auto"/>
                <w:szCs w:val="21"/>
              </w:rPr>
              <w:t>1.5学分、工业机器人</w:t>
            </w:r>
            <w:r>
              <w:rPr>
                <w:rFonts w:eastAsia="仿宋_GB2312"/>
                <w:color w:val="auto"/>
                <w:szCs w:val="21"/>
              </w:rPr>
              <w:tab/>
            </w:r>
            <w:r>
              <w:rPr>
                <w:rFonts w:eastAsia="仿宋_GB2312"/>
                <w:color w:val="auto"/>
                <w:szCs w:val="21"/>
              </w:rPr>
              <w:t>1.5学分、机械设计制造专业英语</w:t>
            </w:r>
            <w:r>
              <w:rPr>
                <w:rFonts w:eastAsia="仿宋_GB2312"/>
                <w:color w:val="auto"/>
                <w:szCs w:val="21"/>
              </w:rPr>
              <w:tab/>
            </w:r>
            <w:r>
              <w:rPr>
                <w:rFonts w:eastAsia="仿宋_GB2312"/>
                <w:color w:val="auto"/>
                <w:szCs w:val="21"/>
              </w:rPr>
              <w:t>1.5学分、</w:t>
            </w:r>
            <w:r>
              <w:rPr>
                <w:rFonts w:hint="eastAsia" w:eastAsia="仿宋_GB2312"/>
                <w:color w:val="auto"/>
                <w:szCs w:val="21"/>
                <w:lang w:eastAsia="zh-CN"/>
              </w:rPr>
              <w:t>试验方法与数据处理B</w:t>
            </w:r>
            <w:r>
              <w:rPr>
                <w:rFonts w:eastAsia="仿宋_GB2312"/>
                <w:color w:val="auto"/>
                <w:szCs w:val="21"/>
              </w:rPr>
              <w:t>1.5学分、 机械工程项目管理 1学分、现代企业管理2.0学分、质量管理体系与认证</w:t>
            </w:r>
            <w:r>
              <w:rPr>
                <w:rFonts w:eastAsia="仿宋_GB2312"/>
                <w:color w:val="auto"/>
                <w:szCs w:val="21"/>
              </w:rPr>
              <w:tab/>
            </w:r>
            <w:r>
              <w:rPr>
                <w:rFonts w:eastAsia="仿宋_GB2312"/>
                <w:color w:val="auto"/>
                <w:szCs w:val="21"/>
              </w:rPr>
              <w:t>1.5学分、</w:t>
            </w:r>
            <w:r>
              <w:rPr>
                <w:rFonts w:hint="eastAsia" w:eastAsia="仿宋_GB2312"/>
                <w:color w:val="auto"/>
                <w:szCs w:val="21"/>
                <w:lang w:eastAsia="zh-CN"/>
              </w:rPr>
              <w:t>科技论文写作</w:t>
            </w:r>
            <w:r>
              <w:rPr>
                <w:rFonts w:hint="eastAsia" w:eastAsia="仿宋_GB2312"/>
                <w:color w:val="auto"/>
                <w:szCs w:val="21"/>
                <w:lang w:val="en-US" w:eastAsia="zh-CN"/>
              </w:rPr>
              <w:t>E</w:t>
            </w:r>
            <w:r>
              <w:rPr>
                <w:rFonts w:eastAsia="仿宋_GB2312"/>
                <w:color w:val="auto"/>
                <w:szCs w:val="21"/>
              </w:rPr>
              <w:t>1学分。文献检索1.5学分、</w:t>
            </w:r>
            <w:r>
              <w:rPr>
                <w:rFonts w:hint="eastAsia" w:eastAsia="仿宋_GB2312"/>
                <w:color w:val="auto"/>
                <w:szCs w:val="21"/>
              </w:rPr>
              <w:t>机床夹具设计与制造</w:t>
            </w:r>
            <w:r>
              <w:rPr>
                <w:rFonts w:eastAsia="仿宋_GB2312"/>
                <w:color w:val="auto"/>
                <w:szCs w:val="21"/>
              </w:rPr>
              <w:t>1.5学分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2" w:type="dxa"/>
            <w:vAlign w:val="center"/>
          </w:tcPr>
          <w:p>
            <w:pPr>
              <w:spacing w:line="280" w:lineRule="exact"/>
              <w:jc w:val="left"/>
              <w:rPr>
                <w:rFonts w:eastAsia="仿宋_GB2312"/>
                <w:color w:val="auto"/>
                <w:szCs w:val="21"/>
              </w:rPr>
            </w:pPr>
            <w:r>
              <w:rPr>
                <w:rFonts w:eastAsia="仿宋_GB2312"/>
                <w:color w:val="auto"/>
                <w:szCs w:val="21"/>
              </w:rPr>
              <w:t>实践课程</w:t>
            </w:r>
          </w:p>
        </w:tc>
        <w:tc>
          <w:tcPr>
            <w:tcW w:w="1144" w:type="dxa"/>
            <w:vAlign w:val="center"/>
          </w:tcPr>
          <w:p>
            <w:pPr>
              <w:spacing w:line="280" w:lineRule="exact"/>
              <w:jc w:val="left"/>
              <w:rPr>
                <w:rFonts w:eastAsia="仿宋_GB2312"/>
                <w:color w:val="auto"/>
                <w:szCs w:val="21"/>
              </w:rPr>
            </w:pPr>
            <w:r>
              <w:rPr>
                <w:rFonts w:eastAsia="仿宋_GB2312"/>
                <w:color w:val="auto"/>
                <w:szCs w:val="21"/>
              </w:rPr>
              <w:t>必修</w:t>
            </w:r>
          </w:p>
        </w:tc>
        <w:tc>
          <w:tcPr>
            <w:tcW w:w="692" w:type="dxa"/>
            <w:vAlign w:val="center"/>
          </w:tcPr>
          <w:p>
            <w:pPr>
              <w:spacing w:line="280" w:lineRule="exact"/>
              <w:jc w:val="left"/>
              <w:rPr>
                <w:rFonts w:eastAsia="仿宋_GB2312"/>
                <w:color w:val="auto"/>
                <w:szCs w:val="21"/>
              </w:rPr>
            </w:pPr>
            <w:r>
              <w:rPr>
                <w:rFonts w:hint="eastAsia" w:eastAsia="仿宋_GB2312"/>
                <w:color w:val="auto"/>
                <w:szCs w:val="21"/>
              </w:rPr>
              <w:t>37</w:t>
            </w:r>
          </w:p>
        </w:tc>
        <w:tc>
          <w:tcPr>
            <w:tcW w:w="6539" w:type="dxa"/>
            <w:vAlign w:val="center"/>
          </w:tcPr>
          <w:p>
            <w:pPr>
              <w:spacing w:line="280" w:lineRule="exact"/>
              <w:jc w:val="left"/>
              <w:rPr>
                <w:rFonts w:eastAsia="仿宋_GB2312"/>
                <w:color w:val="auto"/>
                <w:szCs w:val="21"/>
              </w:rPr>
            </w:pPr>
            <w:r>
              <w:rPr>
                <w:rFonts w:hint="eastAsia" w:eastAsia="仿宋_GB2312"/>
                <w:color w:val="auto"/>
                <w:szCs w:val="21"/>
              </w:rPr>
              <w:t>劳动实践</w:t>
            </w:r>
            <w:r>
              <w:rPr>
                <w:rFonts w:eastAsia="仿宋_GB2312"/>
                <w:color w:val="auto"/>
                <w:szCs w:val="21"/>
              </w:rPr>
              <w:t>2学分；入学教育、军训（含军事技能）2.0学分；毕业教育0学分；</w:t>
            </w:r>
            <w:r>
              <w:rPr>
                <w:rFonts w:hint="eastAsia" w:eastAsia="仿宋_GB2312"/>
                <w:color w:val="auto"/>
                <w:szCs w:val="21"/>
              </w:rPr>
              <w:t>大学生体质健康测试</w:t>
            </w:r>
            <w:r>
              <w:rPr>
                <w:rFonts w:eastAsia="仿宋_GB2312"/>
                <w:color w:val="auto"/>
                <w:szCs w:val="21"/>
              </w:rPr>
              <w:t>0.5学分；第二课堂实践2.0学分；        《创业基础》实践1.0学分；思想政治理论课综合实践</w:t>
            </w:r>
            <w:r>
              <w:rPr>
                <w:rFonts w:eastAsia="仿宋_GB2312"/>
                <w:color w:val="auto"/>
                <w:szCs w:val="21"/>
              </w:rPr>
              <w:tab/>
            </w:r>
            <w:r>
              <w:rPr>
                <w:rFonts w:eastAsia="仿宋_GB2312"/>
                <w:color w:val="auto"/>
                <w:szCs w:val="21"/>
              </w:rPr>
              <w:t>2.0学分；  《大学生心理健康教育》实践0.5学分；大学生就业指导1.0学分；机械制图测绘2.0学分；制造工程训练</w:t>
            </w:r>
            <w:r>
              <w:rPr>
                <w:rFonts w:hint="eastAsia" w:ascii="宋体" w:hAnsi="宋体" w:cs="宋体"/>
                <w:color w:val="auto"/>
                <w:szCs w:val="21"/>
              </w:rPr>
              <w:t>Ⅰ</w:t>
            </w:r>
            <w:r>
              <w:rPr>
                <w:rFonts w:eastAsia="仿宋_GB2312"/>
                <w:color w:val="auto"/>
                <w:szCs w:val="21"/>
              </w:rPr>
              <w:t>2.0学分；制造工程训练</w:t>
            </w:r>
            <w:r>
              <w:rPr>
                <w:rFonts w:hint="eastAsia" w:ascii="宋体" w:hAnsi="宋体" w:cs="宋体"/>
                <w:color w:val="auto"/>
                <w:szCs w:val="21"/>
              </w:rPr>
              <w:t>Ⅱ</w:t>
            </w:r>
            <w:r>
              <w:rPr>
                <w:rFonts w:eastAsia="仿宋_GB2312"/>
                <w:color w:val="auto"/>
                <w:szCs w:val="21"/>
              </w:rPr>
              <w:t>2.0学分；机械原理课程设计1.0学分；机械设计课程设计2.0学分</w:t>
            </w:r>
            <w:r>
              <w:rPr>
                <w:rFonts w:hint="eastAsia" w:eastAsia="仿宋_GB2312"/>
                <w:color w:val="auto"/>
                <w:szCs w:val="21"/>
              </w:rPr>
              <w:t>；电工电子技术实习  1.0</w:t>
            </w:r>
            <w:r>
              <w:rPr>
                <w:rFonts w:eastAsia="仿宋_GB2312"/>
                <w:color w:val="auto"/>
                <w:szCs w:val="21"/>
              </w:rPr>
              <w:t>学</w:t>
            </w:r>
            <w:r>
              <w:rPr>
                <w:rFonts w:hint="eastAsia" w:eastAsia="仿宋_GB2312"/>
                <w:color w:val="auto"/>
                <w:szCs w:val="21"/>
              </w:rPr>
              <w:t>分</w:t>
            </w:r>
            <w:r>
              <w:rPr>
                <w:rFonts w:eastAsia="仿宋_GB2312"/>
                <w:color w:val="auto"/>
                <w:szCs w:val="21"/>
              </w:rPr>
              <w:t>；制造技术</w:t>
            </w:r>
            <w:r>
              <w:rPr>
                <w:rFonts w:hint="eastAsia" w:eastAsia="仿宋_GB2312"/>
                <w:color w:val="auto"/>
                <w:szCs w:val="21"/>
              </w:rPr>
              <w:t>生产</w:t>
            </w:r>
            <w:r>
              <w:rPr>
                <w:rFonts w:eastAsia="仿宋_GB2312"/>
                <w:color w:val="auto"/>
                <w:szCs w:val="21"/>
              </w:rPr>
              <w:t>实习</w:t>
            </w:r>
            <w:r>
              <w:rPr>
                <w:rFonts w:eastAsia="仿宋_GB2312"/>
                <w:color w:val="auto"/>
                <w:szCs w:val="21"/>
              </w:rPr>
              <w:tab/>
            </w:r>
            <w:r>
              <w:rPr>
                <w:rFonts w:eastAsia="仿宋_GB2312"/>
                <w:color w:val="auto"/>
                <w:szCs w:val="21"/>
              </w:rPr>
              <w:t>2.0学分；</w:t>
            </w:r>
            <w:r>
              <w:rPr>
                <w:rFonts w:hint="eastAsia" w:eastAsia="仿宋_GB2312"/>
                <w:color w:val="auto"/>
                <w:szCs w:val="21"/>
              </w:rPr>
              <w:t>现代制造装备</w:t>
            </w:r>
            <w:r>
              <w:rPr>
                <w:rFonts w:eastAsia="仿宋_GB2312"/>
                <w:color w:val="auto"/>
                <w:szCs w:val="21"/>
              </w:rPr>
              <w:t>课程设计</w:t>
            </w:r>
            <w:r>
              <w:rPr>
                <w:rFonts w:eastAsia="仿宋_GB2312"/>
                <w:color w:val="auto"/>
                <w:szCs w:val="21"/>
              </w:rPr>
              <w:tab/>
            </w:r>
            <w:r>
              <w:rPr>
                <w:rFonts w:eastAsia="仿宋_GB2312"/>
                <w:color w:val="auto"/>
                <w:szCs w:val="21"/>
              </w:rPr>
              <w:t>2.0分；机械专业综合实习</w:t>
            </w:r>
            <w:r>
              <w:rPr>
                <w:rFonts w:eastAsia="仿宋_GB2312"/>
                <w:color w:val="auto"/>
                <w:szCs w:val="21"/>
              </w:rPr>
              <w:tab/>
            </w:r>
            <w:r>
              <w:rPr>
                <w:rFonts w:hint="eastAsia" w:eastAsia="仿宋_GB2312"/>
                <w:color w:val="auto"/>
                <w:szCs w:val="21"/>
              </w:rPr>
              <w:t>2</w:t>
            </w:r>
            <w:r>
              <w:rPr>
                <w:rFonts w:eastAsia="仿宋_GB2312"/>
                <w:color w:val="auto"/>
                <w:szCs w:val="21"/>
              </w:rPr>
              <w:t>.0学分；毕业实习</w:t>
            </w:r>
            <w:r>
              <w:rPr>
                <w:rFonts w:hint="eastAsia" w:eastAsia="仿宋_GB2312"/>
                <w:color w:val="auto"/>
                <w:szCs w:val="21"/>
              </w:rPr>
              <w:t>2.0</w:t>
            </w:r>
            <w:r>
              <w:rPr>
                <w:rFonts w:eastAsia="仿宋_GB2312"/>
                <w:color w:val="auto"/>
                <w:szCs w:val="21"/>
              </w:rPr>
              <w:t>学分；毕业论文（设计）</w:t>
            </w:r>
            <w:r>
              <w:rPr>
                <w:rFonts w:eastAsia="仿宋_GB2312"/>
                <w:color w:val="auto"/>
                <w:szCs w:val="21"/>
              </w:rPr>
              <w:tab/>
            </w:r>
            <w:r>
              <w:rPr>
                <w:rFonts w:hint="eastAsia" w:eastAsia="仿宋_GB2312"/>
                <w:color w:val="auto"/>
                <w:szCs w:val="21"/>
              </w:rPr>
              <w:t>8.0</w:t>
            </w:r>
            <w:r>
              <w:rPr>
                <w:rFonts w:eastAsia="仿宋_GB2312"/>
                <w:color w:val="auto"/>
                <w:szCs w:val="21"/>
              </w:rPr>
              <w:t>学分。</w:t>
            </w:r>
          </w:p>
        </w:tc>
      </w:tr>
    </w:tbl>
    <w:p>
      <w:pPr>
        <w:adjustRightInd w:val="0"/>
        <w:snapToGrid w:val="0"/>
        <w:spacing w:line="360" w:lineRule="exact"/>
        <w:rPr>
          <w:rFonts w:eastAsia="仿宋_GB2312"/>
          <w:bCs/>
          <w:color w:val="auto"/>
          <w:szCs w:val="21"/>
        </w:rPr>
      </w:pPr>
    </w:p>
    <w:p>
      <w:pPr>
        <w:adjustRightInd w:val="0"/>
        <w:spacing w:line="360" w:lineRule="auto"/>
        <w:ind w:firstLine="560" w:firstLineChars="200"/>
        <w:rPr>
          <w:rFonts w:eastAsia="黑体"/>
          <w:bCs/>
          <w:color w:val="auto"/>
          <w:sz w:val="28"/>
          <w:szCs w:val="28"/>
        </w:rPr>
        <w:sectPr>
          <w:headerReference r:id="rId3" w:type="default"/>
          <w:footerReference r:id="rId4" w:type="default"/>
          <w:footerReference r:id="rId5" w:type="even"/>
          <w:pgSz w:w="11906" w:h="16838"/>
          <w:pgMar w:top="1531" w:right="1134" w:bottom="1021" w:left="1531" w:header="851" w:footer="1531" w:gutter="0"/>
          <w:pgNumType w:fmt="numberInDash" w:start="1"/>
          <w:cols w:space="720" w:num="1"/>
          <w:docGrid w:linePitch="312" w:charSpace="0"/>
        </w:sectPr>
      </w:pP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七、指导性教学计划进程安排</w:t>
      </w:r>
    </w:p>
    <w:p>
      <w:pPr>
        <w:adjustRightInd w:val="0"/>
        <w:snapToGrid w:val="0"/>
        <w:spacing w:before="120" w:beforeLines="50" w:line="360" w:lineRule="auto"/>
        <w:ind w:firstLine="560" w:firstLineChars="200"/>
        <w:rPr>
          <w:rFonts w:eastAsia="楷体_GB2312"/>
          <w:bCs/>
          <w:color w:val="auto"/>
          <w:sz w:val="28"/>
          <w:szCs w:val="28"/>
        </w:rPr>
      </w:pPr>
      <w:r>
        <w:rPr>
          <w:rFonts w:eastAsia="楷体_GB2312"/>
          <w:bCs/>
          <w:color w:val="auto"/>
          <w:sz w:val="28"/>
          <w:szCs w:val="28"/>
        </w:rPr>
        <w:t>（一）课内教学环节</w:t>
      </w:r>
    </w:p>
    <w:p>
      <w:pPr>
        <w:adjustRightInd w:val="0"/>
        <w:snapToGrid w:val="0"/>
        <w:spacing w:before="120" w:beforeLines="50" w:after="120" w:afterLines="50" w:line="360" w:lineRule="auto"/>
        <w:ind w:firstLine="480" w:firstLineChars="200"/>
        <w:jc w:val="center"/>
        <w:rPr>
          <w:bCs/>
          <w:color w:val="auto"/>
          <w:szCs w:val="21"/>
        </w:rPr>
      </w:pPr>
      <w:r>
        <w:rPr>
          <w:rFonts w:eastAsia="黑体"/>
          <w:color w:val="auto"/>
          <w:kern w:val="0"/>
          <w:sz w:val="24"/>
        </w:rPr>
        <w:t>表</w:t>
      </w:r>
      <w:r>
        <w:rPr>
          <w:rFonts w:hint="eastAsia" w:ascii="宋体" w:hAnsi="宋体" w:cs="宋体"/>
          <w:color w:val="auto"/>
          <w:kern w:val="0"/>
          <w:sz w:val="24"/>
        </w:rPr>
        <w:t>Ⅰ</w:t>
      </w:r>
      <w:r>
        <w:rPr>
          <w:rFonts w:eastAsia="黑体"/>
          <w:color w:val="auto"/>
          <w:kern w:val="0"/>
          <w:sz w:val="24"/>
        </w:rPr>
        <w:t xml:space="preserve"> 必修</w:t>
      </w:r>
      <w:r>
        <w:rPr>
          <w:rFonts w:eastAsia="黑体"/>
          <w:bCs/>
          <w:color w:val="auto"/>
          <w:sz w:val="24"/>
        </w:rPr>
        <w:t>课课程设置与教学进程</w:t>
      </w:r>
      <w:r>
        <w:rPr>
          <w:rFonts w:eastAsia="黑体"/>
          <w:color w:val="auto"/>
          <w:kern w:val="0"/>
          <w:sz w:val="24"/>
        </w:rPr>
        <w:t xml:space="preserve">一览表 </w:t>
      </w:r>
      <w:r>
        <w:rPr>
          <w:color w:val="auto"/>
          <w:kern w:val="0"/>
          <w:sz w:val="24"/>
        </w:rPr>
        <w:t xml:space="preserve"> </w:t>
      </w:r>
      <w:r>
        <w:rPr>
          <w:color w:val="auto"/>
          <w:kern w:val="0"/>
          <w:szCs w:val="21"/>
        </w:rPr>
        <w:t xml:space="preserve">                                                      </w:t>
      </w:r>
      <w:r>
        <w:rPr>
          <w:rFonts w:eastAsia="黑体"/>
          <w:color w:val="auto"/>
          <w:kern w:val="0"/>
          <w:sz w:val="24"/>
        </w:rPr>
        <w:t>机械设计制造及其自动化专业</w:t>
      </w:r>
    </w:p>
    <w:tbl>
      <w:tblPr>
        <w:tblStyle w:val="23"/>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20"/>
        <w:gridCol w:w="86"/>
        <w:gridCol w:w="798"/>
        <w:gridCol w:w="3381"/>
        <w:gridCol w:w="708"/>
        <w:gridCol w:w="708"/>
        <w:gridCol w:w="708"/>
        <w:gridCol w:w="708"/>
        <w:gridCol w:w="711"/>
        <w:gridCol w:w="567"/>
        <w:gridCol w:w="567"/>
        <w:gridCol w:w="708"/>
        <w:gridCol w:w="570"/>
        <w:gridCol w:w="567"/>
        <w:gridCol w:w="570"/>
        <w:gridCol w:w="570"/>
        <w:gridCol w:w="578"/>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004" w:type="dxa"/>
            <w:gridSpan w:val="3"/>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381"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08"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835"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4697" w:type="dxa"/>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1079" w:type="dxa"/>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004" w:type="dxa"/>
            <w:gridSpan w:val="3"/>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381"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08"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一</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二</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三</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四</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五</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六</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七</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八</w:t>
            </w:r>
          </w:p>
        </w:tc>
        <w:tc>
          <w:tcPr>
            <w:tcW w:w="1079" w:type="dxa"/>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w:t>
            </w:r>
          </w:p>
          <w:p>
            <w:pPr>
              <w:spacing w:line="240" w:lineRule="exact"/>
              <w:jc w:val="center"/>
              <w:rPr>
                <w:rFonts w:eastAsia="仿宋_GB2312"/>
                <w:b/>
                <w:color w:val="auto"/>
                <w:sz w:val="18"/>
                <w:szCs w:val="18"/>
              </w:rPr>
            </w:pPr>
            <w:r>
              <w:rPr>
                <w:rFonts w:eastAsia="仿宋_GB2312"/>
                <w:b/>
                <w:color w:val="auto"/>
                <w:sz w:val="18"/>
                <w:szCs w:val="18"/>
              </w:rPr>
              <w:t>识</w:t>
            </w:r>
          </w:p>
          <w:p>
            <w:pPr>
              <w:spacing w:line="240" w:lineRule="exact"/>
              <w:jc w:val="center"/>
              <w:rPr>
                <w:rFonts w:eastAsia="仿宋_GB2312"/>
                <w:b/>
                <w:color w:val="auto"/>
                <w:sz w:val="18"/>
                <w:szCs w:val="18"/>
              </w:rPr>
            </w:pPr>
            <w:r>
              <w:rPr>
                <w:rFonts w:eastAsia="仿宋_GB2312"/>
                <w:b/>
                <w:color w:val="auto"/>
                <w:sz w:val="18"/>
                <w:szCs w:val="18"/>
              </w:rPr>
              <w:t>课</w:t>
            </w:r>
          </w:p>
          <w:p>
            <w:pPr>
              <w:spacing w:line="240" w:lineRule="exact"/>
              <w:jc w:val="center"/>
              <w:rPr>
                <w:rFonts w:eastAsia="仿宋_GB2312"/>
                <w:b/>
                <w:color w:val="auto"/>
                <w:sz w:val="18"/>
                <w:szCs w:val="18"/>
              </w:rPr>
            </w:pPr>
            <w:r>
              <w:rPr>
                <w:rFonts w:eastAsia="仿宋_GB2312"/>
                <w:b/>
                <w:color w:val="auto"/>
                <w:sz w:val="18"/>
                <w:szCs w:val="18"/>
              </w:rPr>
              <w:t>程</w:t>
            </w:r>
          </w:p>
          <w:p>
            <w:pPr>
              <w:spacing w:line="240" w:lineRule="exact"/>
              <w:jc w:val="center"/>
              <w:rPr>
                <w:rFonts w:eastAsia="仿宋_GB2312"/>
                <w:b/>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马克思主义基本原理概论</w:t>
            </w:r>
          </w:p>
          <w:p>
            <w:pPr>
              <w:widowControl/>
              <w:spacing w:line="240" w:lineRule="exact"/>
              <w:jc w:val="left"/>
              <w:rPr>
                <w:rFonts w:eastAsia="仿宋_GB2312"/>
                <w:color w:val="auto"/>
                <w:kern w:val="0"/>
                <w:sz w:val="18"/>
                <w:szCs w:val="18"/>
              </w:rPr>
            </w:pPr>
            <w:r>
              <w:rPr>
                <w:rFonts w:eastAsia="仿宋_GB2312"/>
                <w:color w:val="auto"/>
                <w:kern w:val="0"/>
                <w:sz w:val="18"/>
                <w:szCs w:val="18"/>
              </w:rPr>
              <w:t>General Principle of Marxism</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思想道德修养与法律基础</w:t>
            </w:r>
          </w:p>
          <w:p>
            <w:pPr>
              <w:widowControl/>
              <w:spacing w:line="240" w:lineRule="exact"/>
              <w:jc w:val="left"/>
              <w:rPr>
                <w:rFonts w:eastAsia="仿宋_GB2312"/>
                <w:color w:val="auto"/>
                <w:kern w:val="0"/>
                <w:sz w:val="18"/>
                <w:szCs w:val="18"/>
              </w:rPr>
            </w:pPr>
            <w:r>
              <w:rPr>
                <w:rFonts w:eastAsia="仿宋_GB2312"/>
                <w:color w:val="auto"/>
                <w:kern w:val="0"/>
                <w:sz w:val="18"/>
                <w:szCs w:val="18"/>
              </w:rPr>
              <w:t>Moral Education and Law Basics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中国近现代史纲要</w:t>
            </w:r>
          </w:p>
          <w:p>
            <w:pPr>
              <w:widowControl/>
              <w:spacing w:line="240" w:lineRule="exact"/>
              <w:jc w:val="left"/>
              <w:rPr>
                <w:rFonts w:eastAsia="仿宋_GB2312"/>
                <w:color w:val="auto"/>
                <w:kern w:val="0"/>
                <w:sz w:val="18"/>
                <w:szCs w:val="18"/>
              </w:rPr>
            </w:pPr>
            <w:r>
              <w:rPr>
                <w:rFonts w:eastAsia="仿宋_GB2312"/>
                <w:color w:val="auto"/>
                <w:kern w:val="0"/>
                <w:sz w:val="18"/>
                <w:szCs w:val="18"/>
              </w:rPr>
              <w:t>Summary of Chinese Modern and Contemporary History</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毛泽东思想和中国特色社会主义理论体系概论</w:t>
            </w:r>
          </w:p>
          <w:p>
            <w:pPr>
              <w:widowControl/>
              <w:spacing w:line="240" w:lineRule="exact"/>
              <w:jc w:val="left"/>
              <w:rPr>
                <w:rFonts w:eastAsia="仿宋_GB2312"/>
                <w:color w:val="auto"/>
                <w:kern w:val="0"/>
                <w:sz w:val="18"/>
                <w:szCs w:val="18"/>
              </w:rPr>
            </w:pPr>
            <w:r>
              <w:rPr>
                <w:rFonts w:eastAsia="仿宋_GB2312"/>
                <w:color w:val="auto"/>
                <w:kern w:val="0"/>
                <w:sz w:val="18"/>
                <w:szCs w:val="18"/>
              </w:rPr>
              <w:t>An Introduction to Mao Zedong Thought and Socialist Theory System with Chinese Characteristics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形势与政策</w:t>
            </w:r>
          </w:p>
          <w:p>
            <w:pPr>
              <w:widowControl/>
              <w:spacing w:line="240" w:lineRule="exact"/>
              <w:jc w:val="left"/>
              <w:rPr>
                <w:rFonts w:eastAsia="仿宋_GB2312"/>
                <w:color w:val="auto"/>
                <w:kern w:val="0"/>
                <w:sz w:val="18"/>
                <w:szCs w:val="18"/>
              </w:rPr>
            </w:pPr>
            <w:r>
              <w:rPr>
                <w:rFonts w:eastAsia="仿宋_GB2312"/>
                <w:color w:val="auto"/>
                <w:kern w:val="0"/>
                <w:sz w:val="18"/>
                <w:szCs w:val="18"/>
              </w:rPr>
              <w:t>Situation and Policy</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大学英语</w:t>
            </w:r>
            <w:r>
              <w:rPr>
                <w:rFonts w:hint="eastAsia" w:ascii="宋体" w:hAnsi="宋体" w:cs="宋体"/>
                <w:color w:val="auto"/>
                <w:kern w:val="0"/>
                <w:sz w:val="18"/>
                <w:szCs w:val="18"/>
              </w:rPr>
              <w:t>Ⅰ</w:t>
            </w:r>
          </w:p>
          <w:p>
            <w:pPr>
              <w:widowControl/>
              <w:spacing w:line="240" w:lineRule="exact"/>
              <w:jc w:val="left"/>
              <w:rPr>
                <w:rFonts w:eastAsia="仿宋_GB2312"/>
                <w:color w:val="auto"/>
                <w:kern w:val="0"/>
                <w:sz w:val="18"/>
                <w:szCs w:val="18"/>
              </w:rPr>
            </w:pPr>
            <w:r>
              <w:rPr>
                <w:rFonts w:eastAsia="仿宋_GB2312"/>
                <w:color w:val="auto"/>
                <w:kern w:val="0"/>
                <w:sz w:val="18"/>
                <w:szCs w:val="18"/>
              </w:rPr>
              <w:t>College English</w:t>
            </w:r>
            <w:r>
              <w:rPr>
                <w:rFonts w:hint="eastAsia" w:ascii="宋体" w:hAnsi="宋体" w:cs="宋体"/>
                <w:color w:val="auto"/>
                <w:kern w:val="0"/>
                <w:sz w:val="18"/>
                <w:szCs w:val="18"/>
              </w:rPr>
              <w:t>Ⅰ</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大学英语</w:t>
            </w:r>
            <w:r>
              <w:rPr>
                <w:rFonts w:hint="eastAsia" w:ascii="宋体" w:hAnsi="宋体" w:cs="宋体"/>
                <w:color w:val="auto"/>
                <w:kern w:val="0"/>
                <w:sz w:val="18"/>
                <w:szCs w:val="18"/>
              </w:rPr>
              <w:t>Ⅱ</w:t>
            </w:r>
          </w:p>
          <w:p>
            <w:pPr>
              <w:widowControl/>
              <w:spacing w:line="240" w:lineRule="exact"/>
              <w:jc w:val="left"/>
              <w:rPr>
                <w:rFonts w:eastAsia="仿宋_GB2312"/>
                <w:color w:val="auto"/>
                <w:kern w:val="0"/>
                <w:sz w:val="18"/>
                <w:szCs w:val="18"/>
              </w:rPr>
            </w:pPr>
            <w:r>
              <w:rPr>
                <w:rFonts w:eastAsia="仿宋_GB2312"/>
                <w:color w:val="auto"/>
                <w:kern w:val="0"/>
                <w:sz w:val="18"/>
                <w:szCs w:val="18"/>
              </w:rPr>
              <w:t>College English</w:t>
            </w:r>
            <w:r>
              <w:rPr>
                <w:rFonts w:hint="eastAsia" w:ascii="宋体" w:hAnsi="宋体" w:cs="宋体"/>
                <w:color w:val="auto"/>
                <w:kern w:val="0"/>
                <w:sz w:val="18"/>
                <w:szCs w:val="18"/>
              </w:rPr>
              <w:t>Ⅱ</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大学英语</w:t>
            </w:r>
            <w:r>
              <w:rPr>
                <w:rFonts w:hint="eastAsia" w:ascii="宋体" w:hAnsi="宋体" w:cs="宋体"/>
                <w:color w:val="auto"/>
                <w:kern w:val="0"/>
                <w:sz w:val="18"/>
                <w:szCs w:val="18"/>
              </w:rPr>
              <w:t>Ⅲ</w:t>
            </w:r>
          </w:p>
          <w:p>
            <w:pPr>
              <w:widowControl/>
              <w:spacing w:line="240" w:lineRule="exact"/>
              <w:jc w:val="left"/>
              <w:rPr>
                <w:rFonts w:eastAsia="仿宋_GB2312"/>
                <w:color w:val="auto"/>
                <w:kern w:val="0"/>
                <w:sz w:val="18"/>
                <w:szCs w:val="18"/>
              </w:rPr>
            </w:pPr>
            <w:r>
              <w:rPr>
                <w:rFonts w:eastAsia="仿宋_GB2312"/>
                <w:color w:val="auto"/>
                <w:kern w:val="0"/>
                <w:sz w:val="18"/>
                <w:szCs w:val="18"/>
              </w:rPr>
              <w:t>College English</w:t>
            </w:r>
            <w:r>
              <w:rPr>
                <w:rFonts w:hint="eastAsia" w:ascii="宋体" w:hAnsi="宋体" w:cs="宋体"/>
                <w:color w:val="auto"/>
                <w:kern w:val="0"/>
                <w:sz w:val="18"/>
                <w:szCs w:val="18"/>
              </w:rPr>
              <w:t>Ⅲ</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大学英语</w:t>
            </w:r>
            <w:r>
              <w:rPr>
                <w:rFonts w:hint="eastAsia" w:ascii="宋体" w:hAnsi="宋体" w:cs="宋体"/>
                <w:color w:val="auto"/>
                <w:kern w:val="0"/>
                <w:sz w:val="18"/>
                <w:szCs w:val="18"/>
              </w:rPr>
              <w:t>Ⅳ</w:t>
            </w:r>
          </w:p>
          <w:p>
            <w:pPr>
              <w:widowControl/>
              <w:spacing w:line="240" w:lineRule="exact"/>
              <w:jc w:val="left"/>
              <w:rPr>
                <w:rFonts w:eastAsia="仿宋_GB2312"/>
                <w:color w:val="auto"/>
                <w:kern w:val="0"/>
                <w:sz w:val="18"/>
                <w:szCs w:val="18"/>
              </w:rPr>
            </w:pPr>
            <w:r>
              <w:rPr>
                <w:rFonts w:eastAsia="仿宋_GB2312"/>
                <w:color w:val="auto"/>
                <w:kern w:val="0"/>
                <w:sz w:val="18"/>
                <w:szCs w:val="18"/>
              </w:rPr>
              <w:t>College English</w:t>
            </w:r>
            <w:r>
              <w:rPr>
                <w:rFonts w:hint="eastAsia" w:ascii="宋体" w:hAnsi="宋体" w:cs="宋体"/>
                <w:color w:val="auto"/>
                <w:kern w:val="0"/>
                <w:sz w:val="18"/>
                <w:szCs w:val="18"/>
              </w:rPr>
              <w:t>Ⅳ</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体育</w:t>
            </w:r>
            <w:r>
              <w:rPr>
                <w:rFonts w:hint="eastAsia" w:ascii="宋体" w:hAnsi="宋体" w:cs="宋体"/>
                <w:color w:val="auto"/>
                <w:kern w:val="0"/>
                <w:sz w:val="18"/>
                <w:szCs w:val="18"/>
              </w:rPr>
              <w:t>Ⅰ</w:t>
            </w:r>
          </w:p>
          <w:p>
            <w:pPr>
              <w:widowControl/>
              <w:spacing w:line="240" w:lineRule="exact"/>
              <w:jc w:val="left"/>
              <w:rPr>
                <w:rFonts w:eastAsia="仿宋_GB2312"/>
                <w:color w:val="auto"/>
                <w:kern w:val="0"/>
                <w:sz w:val="18"/>
                <w:szCs w:val="18"/>
              </w:rPr>
            </w:pPr>
            <w:r>
              <w:rPr>
                <w:rFonts w:eastAsia="仿宋_GB2312"/>
                <w:color w:val="auto"/>
                <w:kern w:val="0"/>
                <w:sz w:val="18"/>
                <w:szCs w:val="18"/>
              </w:rPr>
              <w:t>Physical Education</w:t>
            </w:r>
            <w:r>
              <w:rPr>
                <w:rFonts w:hint="eastAsia" w:ascii="宋体" w:hAnsi="宋体" w:cs="宋体"/>
                <w:color w:val="auto"/>
                <w:kern w:val="0"/>
                <w:sz w:val="18"/>
                <w:szCs w:val="18"/>
              </w:rPr>
              <w:t>Ⅰ</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体育</w:t>
            </w:r>
            <w:r>
              <w:rPr>
                <w:rFonts w:hint="eastAsia" w:ascii="宋体" w:hAnsi="宋体" w:cs="宋体"/>
                <w:color w:val="auto"/>
                <w:kern w:val="0"/>
                <w:sz w:val="18"/>
                <w:szCs w:val="18"/>
              </w:rPr>
              <w:t>Ⅱ</w:t>
            </w:r>
          </w:p>
          <w:p>
            <w:pPr>
              <w:widowControl/>
              <w:spacing w:line="240" w:lineRule="exact"/>
              <w:jc w:val="left"/>
              <w:rPr>
                <w:rFonts w:eastAsia="仿宋_GB2312"/>
                <w:color w:val="auto"/>
                <w:kern w:val="0"/>
                <w:sz w:val="18"/>
                <w:szCs w:val="18"/>
              </w:rPr>
            </w:pPr>
            <w:r>
              <w:rPr>
                <w:rFonts w:eastAsia="仿宋_GB2312"/>
                <w:color w:val="auto"/>
                <w:kern w:val="0"/>
                <w:sz w:val="18"/>
                <w:szCs w:val="18"/>
              </w:rPr>
              <w:t>Physical Education</w:t>
            </w:r>
            <w:r>
              <w:rPr>
                <w:rFonts w:hint="eastAsia" w:ascii="宋体" w:hAnsi="宋体" w:cs="宋体"/>
                <w:color w:val="auto"/>
                <w:kern w:val="0"/>
                <w:sz w:val="18"/>
                <w:szCs w:val="18"/>
              </w:rPr>
              <w:t>Ⅱ</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体育</w:t>
            </w:r>
            <w:r>
              <w:rPr>
                <w:rFonts w:hint="eastAsia" w:ascii="宋体" w:hAnsi="宋体" w:cs="宋体"/>
                <w:color w:val="auto"/>
                <w:kern w:val="0"/>
                <w:sz w:val="18"/>
                <w:szCs w:val="18"/>
              </w:rPr>
              <w:t>Ⅲ</w:t>
            </w:r>
          </w:p>
          <w:p>
            <w:pPr>
              <w:widowControl/>
              <w:spacing w:line="240" w:lineRule="exact"/>
              <w:jc w:val="left"/>
              <w:rPr>
                <w:rFonts w:eastAsia="仿宋_GB2312"/>
                <w:color w:val="auto"/>
                <w:kern w:val="0"/>
                <w:sz w:val="18"/>
                <w:szCs w:val="18"/>
              </w:rPr>
            </w:pPr>
            <w:r>
              <w:rPr>
                <w:rFonts w:eastAsia="仿宋_GB2312"/>
                <w:color w:val="auto"/>
                <w:kern w:val="0"/>
                <w:sz w:val="18"/>
                <w:szCs w:val="18"/>
              </w:rPr>
              <w:t>Physical Education</w:t>
            </w:r>
            <w:r>
              <w:rPr>
                <w:rFonts w:hint="eastAsia" w:ascii="宋体" w:hAnsi="宋体" w:cs="宋体"/>
                <w:color w:val="auto"/>
                <w:kern w:val="0"/>
                <w:sz w:val="18"/>
                <w:szCs w:val="18"/>
              </w:rPr>
              <w:t>Ⅲ</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体育</w:t>
            </w:r>
            <w:r>
              <w:rPr>
                <w:rFonts w:hint="eastAsia" w:ascii="宋体" w:hAnsi="宋体" w:cs="宋体"/>
                <w:color w:val="auto"/>
                <w:kern w:val="0"/>
                <w:sz w:val="18"/>
                <w:szCs w:val="18"/>
              </w:rPr>
              <w:t>Ⅳ</w:t>
            </w:r>
          </w:p>
          <w:p>
            <w:pPr>
              <w:widowControl/>
              <w:spacing w:line="240" w:lineRule="exact"/>
              <w:jc w:val="left"/>
              <w:rPr>
                <w:rFonts w:eastAsia="仿宋_GB2312"/>
                <w:color w:val="auto"/>
                <w:kern w:val="0"/>
                <w:sz w:val="18"/>
                <w:szCs w:val="18"/>
              </w:rPr>
            </w:pPr>
            <w:r>
              <w:rPr>
                <w:rFonts w:eastAsia="仿宋_GB2312"/>
                <w:color w:val="auto"/>
                <w:kern w:val="0"/>
                <w:sz w:val="18"/>
                <w:szCs w:val="18"/>
              </w:rPr>
              <w:t>Physical Education</w:t>
            </w:r>
            <w:r>
              <w:rPr>
                <w:rFonts w:hint="eastAsia" w:ascii="宋体" w:hAnsi="宋体" w:cs="宋体"/>
                <w:color w:val="auto"/>
                <w:kern w:val="0"/>
                <w:sz w:val="18"/>
                <w:szCs w:val="18"/>
              </w:rPr>
              <w:t>Ⅳ</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大学生心理健康教育</w:t>
            </w:r>
          </w:p>
          <w:p>
            <w:pPr>
              <w:widowControl/>
              <w:spacing w:line="240" w:lineRule="exact"/>
              <w:jc w:val="left"/>
              <w:rPr>
                <w:rFonts w:eastAsia="仿宋_GB2312"/>
                <w:color w:val="auto"/>
                <w:kern w:val="0"/>
                <w:sz w:val="18"/>
                <w:szCs w:val="18"/>
              </w:rPr>
            </w:pPr>
            <w:r>
              <w:rPr>
                <w:rFonts w:eastAsia="仿宋_GB2312"/>
                <w:color w:val="auto"/>
                <w:kern w:val="0"/>
                <w:sz w:val="18"/>
                <w:szCs w:val="18"/>
              </w:rPr>
              <w:t>Mental Health Education</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3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widowControl/>
              <w:spacing w:line="240" w:lineRule="exact"/>
              <w:jc w:val="left"/>
              <w:rPr>
                <w:rFonts w:eastAsia="仿宋_GB2312"/>
                <w:color w:val="auto"/>
                <w:kern w:val="0"/>
                <w:sz w:val="18"/>
                <w:szCs w:val="18"/>
              </w:rPr>
            </w:pPr>
            <w:r>
              <w:rPr>
                <w:rFonts w:eastAsia="仿宋_GB2312"/>
                <w:bCs/>
                <w:color w:val="auto"/>
                <w:sz w:val="18"/>
                <w:szCs w:val="18"/>
              </w:rPr>
              <w:t>Career Planning for University Students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3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widowControl/>
              <w:spacing w:line="240" w:lineRule="exact"/>
              <w:jc w:val="left"/>
              <w:rPr>
                <w:rFonts w:eastAsia="仿宋_GB2312"/>
                <w:color w:val="auto"/>
                <w:kern w:val="0"/>
                <w:sz w:val="18"/>
                <w:szCs w:val="18"/>
              </w:rPr>
            </w:pPr>
            <w:r>
              <w:rPr>
                <w:rFonts w:eastAsia="仿宋_GB2312"/>
                <w:bCs/>
                <w:color w:val="auto"/>
                <w:sz w:val="18"/>
                <w:szCs w:val="18"/>
              </w:rPr>
              <w:t>Introduction to Entrepreneurship</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军事理论</w:t>
            </w:r>
          </w:p>
          <w:p>
            <w:pPr>
              <w:widowControl/>
              <w:spacing w:line="240" w:lineRule="exact"/>
              <w:jc w:val="left"/>
              <w:rPr>
                <w:rFonts w:eastAsia="仿宋_GB2312"/>
                <w:color w:val="auto"/>
                <w:kern w:val="0"/>
                <w:sz w:val="18"/>
                <w:szCs w:val="18"/>
              </w:rPr>
            </w:pPr>
            <w:r>
              <w:rPr>
                <w:rFonts w:eastAsia="仿宋_GB2312"/>
                <w:color w:val="auto"/>
                <w:kern w:val="0"/>
                <w:sz w:val="18"/>
                <w:szCs w:val="18"/>
              </w:rPr>
              <w:t>Military Theory</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385" w:type="dxa"/>
            <w:gridSpan w:val="4"/>
            <w:tcBorders>
              <w:top w:val="single" w:color="auto" w:sz="6" w:space="0"/>
              <w:left w:val="single" w:color="auto" w:sz="6" w:space="0"/>
              <w:bottom w:val="single" w:color="auto" w:sz="6" w:space="0"/>
              <w:right w:val="single" w:color="auto" w:sz="6" w:space="0"/>
            </w:tcBorders>
            <w:vAlign w:val="center"/>
          </w:tcPr>
          <w:p>
            <w:pPr>
              <w:widowControl/>
              <w:spacing w:line="240" w:lineRule="exact"/>
              <w:jc w:val="center"/>
              <w:rPr>
                <w:rFonts w:eastAsia="仿宋_GB2312"/>
                <w:b/>
                <w:color w:val="auto"/>
                <w:kern w:val="0"/>
                <w:sz w:val="18"/>
                <w:szCs w:val="18"/>
              </w:rPr>
            </w:pPr>
            <w:r>
              <w:rPr>
                <w:rFonts w:eastAsia="仿宋_GB2312"/>
                <w:b/>
                <w:color w:val="auto"/>
                <w:kern w:val="0"/>
                <w:sz w:val="18"/>
                <w:szCs w:val="18"/>
              </w:rPr>
              <w:t>小计</w:t>
            </w:r>
          </w:p>
        </w:tc>
        <w:tc>
          <w:tcPr>
            <w:tcW w:w="708" w:type="dxa"/>
            <w:tcBorders>
              <w:top w:val="single" w:color="auto" w:sz="6" w:space="0"/>
              <w:left w:val="single" w:color="auto" w:sz="6" w:space="0"/>
              <w:bottom w:val="single" w:color="auto" w:sz="6" w:space="0"/>
              <w:right w:val="single" w:color="auto" w:sz="6" w:space="0"/>
            </w:tcBorders>
            <w:vAlign w:val="center"/>
          </w:tcPr>
          <w:p>
            <w:pPr>
              <w:widowControl/>
              <w:jc w:val="center"/>
              <w:rPr>
                <w:b/>
                <w:bCs/>
                <w:color w:val="auto"/>
                <w:kern w:val="0"/>
                <w:sz w:val="18"/>
                <w:szCs w:val="18"/>
              </w:rPr>
            </w:pPr>
            <w:r>
              <w:rPr>
                <w:b/>
                <w:bCs/>
                <w:color w:val="auto"/>
                <w:sz w:val="18"/>
                <w:szCs w:val="18"/>
              </w:rPr>
              <w:t>31.5</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580</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580</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124</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224</w:t>
            </w:r>
          </w:p>
        </w:tc>
        <w:tc>
          <w:tcPr>
            <w:tcW w:w="708"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92</w:t>
            </w:r>
          </w:p>
        </w:tc>
        <w:tc>
          <w:tcPr>
            <w:tcW w:w="570"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140</w:t>
            </w:r>
          </w:p>
        </w:tc>
        <w:tc>
          <w:tcPr>
            <w:tcW w:w="567"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0</w:t>
            </w:r>
          </w:p>
        </w:tc>
        <w:tc>
          <w:tcPr>
            <w:tcW w:w="570"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0</w:t>
            </w:r>
          </w:p>
        </w:tc>
        <w:tc>
          <w:tcPr>
            <w:tcW w:w="570"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0</w:t>
            </w:r>
          </w:p>
        </w:tc>
        <w:tc>
          <w:tcPr>
            <w:tcW w:w="578" w:type="dxa"/>
            <w:tcBorders>
              <w:top w:val="single" w:color="auto" w:sz="6" w:space="0"/>
              <w:left w:val="single" w:color="auto" w:sz="6" w:space="0"/>
              <w:bottom w:val="single" w:color="auto" w:sz="6" w:space="0"/>
              <w:right w:val="single" w:color="auto" w:sz="6" w:space="0"/>
            </w:tcBorders>
            <w:vAlign w:val="center"/>
          </w:tcPr>
          <w:p>
            <w:pPr>
              <w:jc w:val="center"/>
              <w:rPr>
                <w:b/>
                <w:bCs/>
                <w:color w:val="auto"/>
                <w:sz w:val="18"/>
                <w:szCs w:val="18"/>
              </w:rPr>
            </w:pPr>
            <w:r>
              <w:rPr>
                <w:b/>
                <w:bCs/>
                <w:color w:val="auto"/>
                <w:sz w:val="18"/>
                <w:szCs w:val="18"/>
              </w:rPr>
              <w:t>0</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restart"/>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jc w:val="center"/>
              <w:rPr>
                <w:rFonts w:eastAsia="仿宋_GB2312"/>
                <w:b/>
                <w:color w:val="auto"/>
                <w:spacing w:val="40"/>
                <w:sz w:val="18"/>
                <w:szCs w:val="18"/>
              </w:rPr>
            </w:pPr>
            <w:r>
              <w:rPr>
                <w:rFonts w:eastAsia="仿宋_GB2312"/>
                <w:b/>
                <w:color w:val="auto"/>
                <w:spacing w:val="40"/>
                <w:sz w:val="18"/>
                <w:szCs w:val="18"/>
              </w:rPr>
              <w:t>学科（专业）基础课</w:t>
            </w: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高等数学（理工类）（上）Advanced Mathematics (Science and Engineering) (II)</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jc w:val="center"/>
              <w:rPr>
                <w:rFonts w:eastAsia="仿宋_GB2312"/>
                <w:b/>
                <w:color w:val="auto"/>
                <w:spacing w:val="40"/>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高等数学（理工类）（下）Advanced Mathematics (Science and Engineering) (II)</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72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线性代数A</w:t>
            </w:r>
          </w:p>
          <w:p>
            <w:pPr>
              <w:widowControl/>
              <w:spacing w:line="240" w:lineRule="exact"/>
              <w:jc w:val="left"/>
              <w:rPr>
                <w:rFonts w:eastAsia="仿宋_GB2312"/>
                <w:color w:val="auto"/>
                <w:kern w:val="0"/>
                <w:sz w:val="18"/>
                <w:szCs w:val="18"/>
              </w:rPr>
            </w:pPr>
            <w:r>
              <w:rPr>
                <w:rFonts w:eastAsia="仿宋_GB2312"/>
                <w:color w:val="auto"/>
                <w:kern w:val="0"/>
                <w:sz w:val="18"/>
                <w:szCs w:val="18"/>
              </w:rPr>
              <w:t>linear algebra</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概率论与数理统计A</w:t>
            </w:r>
          </w:p>
          <w:p>
            <w:pPr>
              <w:widowControl/>
              <w:spacing w:line="240" w:lineRule="exact"/>
              <w:jc w:val="left"/>
              <w:rPr>
                <w:rFonts w:eastAsia="仿宋_GB2312"/>
                <w:color w:val="auto"/>
                <w:kern w:val="0"/>
                <w:sz w:val="18"/>
                <w:szCs w:val="18"/>
              </w:rPr>
            </w:pPr>
            <w:r>
              <w:rPr>
                <w:rFonts w:eastAsia="仿宋_GB2312"/>
                <w:color w:val="auto"/>
                <w:kern w:val="0"/>
                <w:sz w:val="18"/>
                <w:szCs w:val="18"/>
              </w:rPr>
              <w:t>Probability theory and mathematical statistics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4050499</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计算方法</w:t>
            </w:r>
            <w:r>
              <w:rPr>
                <w:rFonts w:hint="eastAsia" w:eastAsia="仿宋_GB2312"/>
                <w:color w:val="auto"/>
                <w:kern w:val="0"/>
                <w:sz w:val="18"/>
                <w:szCs w:val="18"/>
              </w:rPr>
              <w:t>A</w:t>
            </w:r>
          </w:p>
          <w:p>
            <w:pPr>
              <w:widowControl/>
              <w:spacing w:line="240" w:lineRule="exact"/>
              <w:jc w:val="left"/>
              <w:rPr>
                <w:rFonts w:eastAsia="仿宋_GB2312"/>
                <w:color w:val="auto"/>
                <w:kern w:val="0"/>
                <w:sz w:val="18"/>
                <w:szCs w:val="18"/>
              </w:rPr>
            </w:pPr>
            <w:r>
              <w:rPr>
                <w:rFonts w:eastAsia="仿宋_GB2312"/>
                <w:color w:val="auto"/>
                <w:kern w:val="0"/>
                <w:sz w:val="18"/>
                <w:szCs w:val="18"/>
              </w:rPr>
              <w:t>Calculation Method</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4050115</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工程化学A</w:t>
            </w:r>
          </w:p>
          <w:p>
            <w:pPr>
              <w:widowControl/>
              <w:spacing w:line="240" w:lineRule="exact"/>
              <w:jc w:val="left"/>
              <w:rPr>
                <w:rFonts w:eastAsia="仿宋_GB2312"/>
                <w:color w:val="auto"/>
                <w:kern w:val="0"/>
                <w:sz w:val="18"/>
                <w:szCs w:val="18"/>
              </w:rPr>
            </w:pPr>
            <w:r>
              <w:rPr>
                <w:rFonts w:eastAsia="仿宋_GB2312"/>
                <w:color w:val="auto"/>
                <w:kern w:val="0"/>
                <w:sz w:val="18"/>
                <w:szCs w:val="18"/>
              </w:rPr>
              <w:t>Engineering Chemistry</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化药</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4050241</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普通物理</w:t>
            </w:r>
          </w:p>
          <w:p>
            <w:pPr>
              <w:widowControl/>
              <w:spacing w:line="240" w:lineRule="exact"/>
              <w:jc w:val="left"/>
              <w:rPr>
                <w:rFonts w:eastAsia="仿宋_GB2312"/>
                <w:color w:val="auto"/>
                <w:kern w:val="0"/>
                <w:sz w:val="18"/>
                <w:szCs w:val="18"/>
              </w:rPr>
            </w:pPr>
            <w:r>
              <w:rPr>
                <w:rFonts w:eastAsia="仿宋_GB2312"/>
                <w:color w:val="auto"/>
                <w:kern w:val="0"/>
                <w:sz w:val="18"/>
                <w:szCs w:val="18"/>
              </w:rPr>
              <w:t>general physics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4050269</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物理实验</w:t>
            </w:r>
          </w:p>
          <w:p>
            <w:pPr>
              <w:widowControl/>
              <w:spacing w:line="240" w:lineRule="exact"/>
              <w:jc w:val="left"/>
              <w:rPr>
                <w:rFonts w:eastAsia="仿宋_GB2312"/>
                <w:color w:val="auto"/>
                <w:kern w:val="0"/>
                <w:sz w:val="18"/>
                <w:szCs w:val="18"/>
              </w:rPr>
            </w:pPr>
            <w:r>
              <w:rPr>
                <w:rFonts w:eastAsia="仿宋_GB2312"/>
                <w:color w:val="auto"/>
                <w:kern w:val="0"/>
                <w:sz w:val="18"/>
                <w:szCs w:val="18"/>
              </w:rPr>
              <w:t>physical experiment</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4050440</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val="en-US" w:eastAsia="zh-CN"/>
              </w:rPr>
            </w:pPr>
            <w:r>
              <w:rPr>
                <w:rFonts w:eastAsia="仿宋_GB2312"/>
                <w:color w:val="auto"/>
                <w:kern w:val="0"/>
                <w:sz w:val="18"/>
                <w:szCs w:val="18"/>
              </w:rPr>
              <w:t>工程热力学</w:t>
            </w:r>
            <w:r>
              <w:rPr>
                <w:rFonts w:hint="eastAsia" w:eastAsia="仿宋_GB2312"/>
                <w:color w:val="auto"/>
                <w:kern w:val="0"/>
                <w:sz w:val="18"/>
                <w:szCs w:val="18"/>
                <w:lang w:val="en-US" w:eastAsia="zh-CN"/>
              </w:rPr>
              <w:t>B</w:t>
            </w:r>
          </w:p>
          <w:p>
            <w:pPr>
              <w:widowControl/>
              <w:spacing w:line="240" w:lineRule="exact"/>
              <w:jc w:val="left"/>
              <w:rPr>
                <w:rFonts w:eastAsia="仿宋_GB2312"/>
                <w:color w:val="auto"/>
                <w:kern w:val="0"/>
                <w:sz w:val="18"/>
                <w:szCs w:val="18"/>
              </w:rPr>
            </w:pPr>
            <w:r>
              <w:rPr>
                <w:rFonts w:eastAsia="仿宋_GB2312"/>
                <w:color w:val="auto"/>
                <w:kern w:val="0"/>
                <w:sz w:val="18"/>
                <w:szCs w:val="18"/>
              </w:rPr>
              <w:t>Engineering Thermodynamics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4050043</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机械制造工程导论</w:t>
            </w:r>
          </w:p>
          <w:p>
            <w:pPr>
              <w:widowControl/>
              <w:spacing w:line="240" w:lineRule="exact"/>
              <w:jc w:val="left"/>
              <w:rPr>
                <w:rFonts w:eastAsia="仿宋_GB2312"/>
                <w:color w:val="auto"/>
                <w:kern w:val="0"/>
                <w:sz w:val="18"/>
                <w:szCs w:val="18"/>
              </w:rPr>
            </w:pPr>
            <w:r>
              <w:rPr>
                <w:rFonts w:eastAsia="仿宋_GB2312"/>
                <w:color w:val="auto"/>
                <w:kern w:val="0"/>
                <w:sz w:val="18"/>
                <w:szCs w:val="18"/>
              </w:rPr>
              <w:t>Introduction to mechanical manufacturing engineering</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1.0</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4050114</w:t>
            </w:r>
          </w:p>
        </w:tc>
        <w:tc>
          <w:tcPr>
            <w:tcW w:w="3381"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color w:val="auto"/>
                <w:sz w:val="18"/>
                <w:szCs w:val="18"/>
              </w:rPr>
            </w:pPr>
            <w:r>
              <w:rPr>
                <w:rFonts w:eastAsia="仿宋_GB2312"/>
                <w:color w:val="auto"/>
                <w:sz w:val="18"/>
                <w:szCs w:val="18"/>
              </w:rPr>
              <w:t>C语言程序设计</w:t>
            </w:r>
            <w:r>
              <w:rPr>
                <w:rFonts w:hint="eastAsia" w:eastAsia="仿宋_GB2312"/>
                <w:color w:val="auto"/>
                <w:sz w:val="18"/>
                <w:szCs w:val="18"/>
              </w:rPr>
              <w:t>C</w:t>
            </w:r>
          </w:p>
          <w:p>
            <w:pPr>
              <w:spacing w:line="240" w:lineRule="exact"/>
              <w:jc w:val="left"/>
              <w:rPr>
                <w:rFonts w:eastAsia="仿宋_GB2312"/>
                <w:color w:val="auto"/>
                <w:sz w:val="18"/>
                <w:szCs w:val="18"/>
              </w:rPr>
            </w:pPr>
            <w:r>
              <w:rPr>
                <w:rFonts w:eastAsia="仿宋_GB2312"/>
                <w:color w:val="auto"/>
                <w:sz w:val="18"/>
                <w:szCs w:val="18"/>
              </w:rPr>
              <w:t>Programming in C</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eastAsia="仿宋_GB2312"/>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4050045</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ascii="宋体" w:hAnsi="宋体" w:cs="宋体"/>
                <w:color w:val="auto"/>
                <w:kern w:val="0"/>
                <w:sz w:val="18"/>
                <w:szCs w:val="18"/>
              </w:rPr>
            </w:pPr>
            <w:r>
              <w:rPr>
                <w:rFonts w:eastAsia="仿宋_GB2312"/>
                <w:color w:val="auto"/>
                <w:kern w:val="0"/>
                <w:sz w:val="18"/>
                <w:szCs w:val="18"/>
              </w:rPr>
              <w:t>画法几何与机械制图</w:t>
            </w:r>
            <w:r>
              <w:rPr>
                <w:rFonts w:hint="eastAsia" w:ascii="宋体" w:hAnsi="宋体" w:cs="宋体"/>
                <w:color w:val="auto"/>
                <w:kern w:val="0"/>
                <w:sz w:val="18"/>
                <w:szCs w:val="18"/>
              </w:rPr>
              <w:t>Ⅰ</w:t>
            </w:r>
          </w:p>
          <w:p>
            <w:pPr>
              <w:widowControl/>
              <w:spacing w:line="240" w:lineRule="exact"/>
              <w:jc w:val="left"/>
              <w:rPr>
                <w:rFonts w:eastAsia="仿宋_GB2312"/>
                <w:color w:val="auto"/>
                <w:kern w:val="0"/>
                <w:sz w:val="18"/>
                <w:szCs w:val="18"/>
              </w:rPr>
            </w:pPr>
            <w:r>
              <w:rPr>
                <w:rFonts w:eastAsia="仿宋_GB2312"/>
                <w:color w:val="auto"/>
                <w:kern w:val="0"/>
                <w:sz w:val="18"/>
                <w:szCs w:val="18"/>
              </w:rPr>
              <w:t>Descriptive geometry and mechanical drawing I</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4050219</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ascii="宋体" w:hAnsi="宋体" w:cs="宋体"/>
                <w:color w:val="auto"/>
                <w:kern w:val="0"/>
                <w:sz w:val="18"/>
                <w:szCs w:val="18"/>
              </w:rPr>
            </w:pPr>
            <w:r>
              <w:rPr>
                <w:rFonts w:eastAsia="仿宋_GB2312"/>
                <w:color w:val="auto"/>
                <w:kern w:val="0"/>
                <w:sz w:val="18"/>
                <w:szCs w:val="18"/>
              </w:rPr>
              <w:t>画法几何与机械制图</w:t>
            </w:r>
            <w:r>
              <w:rPr>
                <w:rFonts w:hint="eastAsia" w:ascii="宋体" w:hAnsi="宋体" w:cs="宋体"/>
                <w:color w:val="auto"/>
                <w:kern w:val="0"/>
                <w:sz w:val="18"/>
                <w:szCs w:val="18"/>
              </w:rPr>
              <w:t>Ⅱ</w:t>
            </w:r>
          </w:p>
          <w:p>
            <w:pPr>
              <w:widowControl/>
              <w:spacing w:line="240" w:lineRule="exact"/>
              <w:jc w:val="left"/>
              <w:rPr>
                <w:rFonts w:eastAsia="仿宋_GB2312"/>
                <w:color w:val="auto"/>
                <w:kern w:val="0"/>
                <w:sz w:val="18"/>
                <w:szCs w:val="18"/>
              </w:rPr>
            </w:pPr>
            <w:r>
              <w:rPr>
                <w:rFonts w:eastAsia="仿宋_GB2312"/>
                <w:color w:val="auto"/>
                <w:kern w:val="0"/>
                <w:sz w:val="18"/>
                <w:szCs w:val="18"/>
              </w:rPr>
              <w:t xml:space="preserve">Descriptive geometry and mechanical drawing </w:t>
            </w:r>
            <w:r>
              <w:rPr>
                <w:rFonts w:hint="eastAsia" w:ascii="宋体" w:hAnsi="宋体" w:cs="宋体"/>
                <w:color w:val="auto"/>
                <w:kern w:val="0"/>
                <w:sz w:val="18"/>
                <w:szCs w:val="18"/>
              </w:rPr>
              <w:t>Ⅱ</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4050470</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eastAsia="zh-CN"/>
              </w:rPr>
            </w:pPr>
            <w:r>
              <w:rPr>
                <w:rFonts w:hint="eastAsia" w:eastAsia="仿宋_GB2312"/>
                <w:color w:val="auto"/>
                <w:kern w:val="0"/>
                <w:sz w:val="18"/>
                <w:szCs w:val="18"/>
                <w:lang w:eastAsia="zh-CN"/>
              </w:rPr>
              <w:t>理论力学A</w:t>
            </w:r>
          </w:p>
          <w:p>
            <w:pPr>
              <w:widowControl/>
              <w:spacing w:line="240" w:lineRule="exact"/>
              <w:jc w:val="left"/>
              <w:rPr>
                <w:rFonts w:eastAsia="仿宋_GB2312"/>
                <w:color w:val="auto"/>
                <w:kern w:val="0"/>
                <w:sz w:val="18"/>
                <w:szCs w:val="18"/>
              </w:rPr>
            </w:pPr>
            <w:r>
              <w:rPr>
                <w:rFonts w:eastAsia="仿宋_GB2312"/>
                <w:color w:val="auto"/>
                <w:kern w:val="0"/>
                <w:sz w:val="18"/>
                <w:szCs w:val="18"/>
              </w:rPr>
              <w:t>Theoretical mechanics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w:t>
            </w:r>
            <w:r>
              <w:rPr>
                <w:rFonts w:hint="eastAsia" w:eastAsia="仿宋_GB2312"/>
                <w:bCs/>
                <w:color w:val="auto"/>
                <w:sz w:val="18"/>
                <w:szCs w:val="18"/>
              </w:rPr>
              <w:t>.5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56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4050441</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hint="eastAsia" w:eastAsia="仿宋_GB2312"/>
                <w:color w:val="auto"/>
                <w:kern w:val="0"/>
                <w:sz w:val="18"/>
                <w:szCs w:val="18"/>
                <w:lang w:val="en-US" w:eastAsia="zh-CN"/>
              </w:rPr>
            </w:pPr>
            <w:r>
              <w:rPr>
                <w:rFonts w:eastAsia="仿宋_GB2312"/>
                <w:color w:val="auto"/>
                <w:kern w:val="0"/>
                <w:sz w:val="18"/>
                <w:szCs w:val="18"/>
              </w:rPr>
              <w:t>材料力学</w:t>
            </w:r>
            <w:r>
              <w:rPr>
                <w:rFonts w:hint="eastAsia" w:eastAsia="仿宋_GB2312"/>
                <w:color w:val="auto"/>
                <w:kern w:val="0"/>
                <w:sz w:val="18"/>
                <w:szCs w:val="18"/>
                <w:lang w:val="en-US" w:eastAsia="zh-CN"/>
              </w:rPr>
              <w:t>A</w:t>
            </w:r>
          </w:p>
          <w:p>
            <w:pPr>
              <w:widowControl/>
              <w:spacing w:line="240" w:lineRule="exact"/>
              <w:jc w:val="left"/>
              <w:rPr>
                <w:rFonts w:eastAsia="仿宋_GB2312"/>
                <w:color w:val="auto"/>
                <w:kern w:val="0"/>
                <w:sz w:val="18"/>
                <w:szCs w:val="18"/>
              </w:rPr>
            </w:pPr>
            <w:r>
              <w:rPr>
                <w:rFonts w:eastAsia="仿宋_GB2312"/>
                <w:color w:val="auto"/>
                <w:kern w:val="0"/>
                <w:sz w:val="18"/>
                <w:szCs w:val="18"/>
              </w:rPr>
              <w:t>Mechanics of materials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建工学院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4050429</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机械原理</w:t>
            </w:r>
          </w:p>
          <w:p>
            <w:pPr>
              <w:widowControl/>
              <w:spacing w:line="240" w:lineRule="exact"/>
              <w:jc w:val="left"/>
              <w:rPr>
                <w:rFonts w:eastAsia="仿宋_GB2312"/>
                <w:color w:val="auto"/>
                <w:kern w:val="0"/>
                <w:sz w:val="18"/>
                <w:szCs w:val="18"/>
              </w:rPr>
            </w:pPr>
            <w:r>
              <w:rPr>
                <w:rFonts w:eastAsia="仿宋_GB2312"/>
                <w:color w:val="auto"/>
                <w:kern w:val="0"/>
                <w:sz w:val="18"/>
                <w:szCs w:val="18"/>
              </w:rPr>
              <w:t>Mechanical principle</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4050428</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机械设计</w:t>
            </w:r>
          </w:p>
          <w:p>
            <w:pPr>
              <w:widowControl/>
              <w:spacing w:line="240" w:lineRule="exact"/>
              <w:jc w:val="left"/>
              <w:rPr>
                <w:rFonts w:eastAsia="仿宋_GB2312"/>
                <w:color w:val="auto"/>
                <w:kern w:val="0"/>
                <w:sz w:val="18"/>
                <w:szCs w:val="18"/>
              </w:rPr>
            </w:pPr>
            <w:r>
              <w:rPr>
                <w:rFonts w:eastAsia="仿宋_GB2312"/>
                <w:color w:val="auto"/>
                <w:kern w:val="0"/>
                <w:sz w:val="18"/>
                <w:szCs w:val="18"/>
              </w:rPr>
              <w:t>Machine design</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r>
              <w:rPr>
                <w:rFonts w:eastAsia="仿宋_GB2312"/>
                <w:color w:val="auto"/>
                <w:kern w:val="0"/>
                <w:sz w:val="18"/>
                <w:szCs w:val="18"/>
              </w:rPr>
              <w:t>3.</w:t>
            </w:r>
            <w:r>
              <w:rPr>
                <w:rFonts w:hint="eastAsia" w:eastAsia="仿宋_GB2312"/>
                <w:color w:val="auto"/>
                <w:kern w:val="0"/>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r>
              <w:rPr>
                <w:rFonts w:hint="eastAsia" w:eastAsia="仿宋_GB2312"/>
                <w:color w:val="auto"/>
                <w:kern w:val="0"/>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r>
              <w:rPr>
                <w:rFonts w:eastAsia="仿宋_GB2312"/>
                <w:color w:val="auto"/>
                <w:kern w:val="0"/>
                <w:sz w:val="18"/>
                <w:szCs w:val="18"/>
              </w:rPr>
              <w:t>4</w:t>
            </w:r>
            <w:r>
              <w:rPr>
                <w:rFonts w:hint="eastAsia" w:eastAsia="仿宋_GB2312"/>
                <w:color w:val="auto"/>
                <w:kern w:val="0"/>
                <w:sz w:val="18"/>
                <w:szCs w:val="18"/>
              </w:rPr>
              <w:t>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r>
              <w:rPr>
                <w:rFonts w:hint="eastAsia" w:eastAsia="仿宋_GB2312"/>
                <w:color w:val="auto"/>
                <w:kern w:val="0"/>
                <w:sz w:val="18"/>
                <w:szCs w:val="18"/>
              </w:rPr>
              <w:t>4</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kern w:val="0"/>
                <w:sz w:val="18"/>
                <w:szCs w:val="18"/>
              </w:rPr>
            </w:pPr>
            <w:r>
              <w:rPr>
                <w:rFonts w:hint="eastAsia" w:eastAsia="仿宋_GB2312"/>
                <w:color w:val="auto"/>
                <w:kern w:val="0"/>
                <w:sz w:val="18"/>
                <w:szCs w:val="18"/>
              </w:rPr>
              <w:t>48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4050421</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电工技术</w:t>
            </w:r>
            <w:r>
              <w:rPr>
                <w:rFonts w:hint="eastAsia" w:eastAsia="仿宋_GB2312"/>
                <w:color w:val="auto"/>
                <w:kern w:val="0"/>
                <w:sz w:val="18"/>
                <w:szCs w:val="18"/>
              </w:rPr>
              <w:t>A</w:t>
            </w:r>
          </w:p>
          <w:p>
            <w:pPr>
              <w:widowControl/>
              <w:spacing w:line="240" w:lineRule="exact"/>
              <w:jc w:val="left"/>
              <w:rPr>
                <w:rFonts w:eastAsia="仿宋_GB2312"/>
                <w:color w:val="auto"/>
                <w:kern w:val="0"/>
                <w:sz w:val="18"/>
                <w:szCs w:val="18"/>
              </w:rPr>
            </w:pPr>
            <w:r>
              <w:rPr>
                <w:rFonts w:eastAsia="仿宋_GB2312"/>
                <w:color w:val="auto"/>
                <w:kern w:val="0"/>
                <w:sz w:val="18"/>
                <w:szCs w:val="18"/>
              </w:rPr>
              <w:t>Electrician technology</w:t>
            </w:r>
            <w:r>
              <w:rPr>
                <w:rFonts w:hint="eastAsia" w:eastAsia="仿宋_GB2312"/>
                <w:color w:val="auto"/>
                <w:kern w:val="0"/>
                <w:sz w:val="18"/>
                <w:szCs w:val="18"/>
              </w:rPr>
              <w:t xml:space="preserve"> A</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4050047</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 xml:space="preserve">电子技术（机械类） </w:t>
            </w:r>
            <w:r>
              <w:rPr>
                <w:rFonts w:hint="eastAsia" w:eastAsia="仿宋_GB2312"/>
                <w:color w:val="auto"/>
                <w:kern w:val="0"/>
                <w:sz w:val="18"/>
                <w:szCs w:val="18"/>
              </w:rPr>
              <w:t xml:space="preserve"> </w:t>
            </w:r>
          </w:p>
          <w:p>
            <w:pPr>
              <w:widowControl/>
              <w:spacing w:line="240" w:lineRule="exact"/>
              <w:jc w:val="left"/>
              <w:rPr>
                <w:rFonts w:eastAsia="仿宋_GB2312"/>
                <w:color w:val="auto"/>
                <w:kern w:val="0"/>
                <w:sz w:val="18"/>
                <w:szCs w:val="18"/>
              </w:rPr>
            </w:pPr>
            <w:r>
              <w:rPr>
                <w:rFonts w:eastAsia="仿宋_GB2312"/>
                <w:color w:val="auto"/>
                <w:kern w:val="0"/>
                <w:sz w:val="18"/>
                <w:szCs w:val="18"/>
              </w:rPr>
              <w:t>Electronic technology</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4050427</w:t>
            </w:r>
          </w:p>
        </w:tc>
        <w:tc>
          <w:tcPr>
            <w:tcW w:w="33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 xml:space="preserve">机械工程材料 Machine </w:t>
            </w:r>
            <w:r>
              <w:rPr>
                <w:rFonts w:hint="eastAsia" w:eastAsia="仿宋_GB2312"/>
                <w:color w:val="auto"/>
                <w:kern w:val="0"/>
                <w:sz w:val="18"/>
                <w:szCs w:val="18"/>
              </w:rPr>
              <w:t>e</w:t>
            </w:r>
            <w:r>
              <w:rPr>
                <w:rFonts w:eastAsia="仿宋_GB2312"/>
                <w:color w:val="auto"/>
                <w:kern w:val="0"/>
                <w:sz w:val="18"/>
                <w:szCs w:val="18"/>
              </w:rPr>
              <w:t>ngineering materials</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4385" w:type="dxa"/>
            <w:gridSpan w:val="4"/>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55.5</w:t>
            </w: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888</w:t>
            </w: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794</w:t>
            </w: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94</w:t>
            </w:r>
          </w:p>
        </w:tc>
        <w:tc>
          <w:tcPr>
            <w:tcW w:w="711"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0</w:t>
            </w:r>
          </w:p>
        </w:tc>
        <w:tc>
          <w:tcPr>
            <w:tcW w:w="56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128</w:t>
            </w:r>
          </w:p>
        </w:tc>
        <w:tc>
          <w:tcPr>
            <w:tcW w:w="56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240</w:t>
            </w: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168</w:t>
            </w:r>
          </w:p>
        </w:tc>
        <w:tc>
          <w:tcPr>
            <w:tcW w:w="57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264</w:t>
            </w:r>
          </w:p>
        </w:tc>
        <w:tc>
          <w:tcPr>
            <w:tcW w:w="56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88</w:t>
            </w:r>
          </w:p>
        </w:tc>
        <w:tc>
          <w:tcPr>
            <w:tcW w:w="57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0</w:t>
            </w:r>
          </w:p>
        </w:tc>
        <w:tc>
          <w:tcPr>
            <w:tcW w:w="57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0</w:t>
            </w:r>
          </w:p>
        </w:tc>
        <w:tc>
          <w:tcPr>
            <w:tcW w:w="57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0</w:t>
            </w:r>
          </w:p>
        </w:tc>
        <w:tc>
          <w:tcPr>
            <w:tcW w:w="1079"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w:t>
            </w:r>
          </w:p>
          <w:p>
            <w:pPr>
              <w:spacing w:line="240" w:lineRule="exact"/>
              <w:jc w:val="center"/>
              <w:rPr>
                <w:rFonts w:eastAsia="仿宋_GB2312"/>
                <w:b/>
                <w:color w:val="auto"/>
                <w:sz w:val="18"/>
                <w:szCs w:val="18"/>
              </w:rPr>
            </w:pPr>
            <w:r>
              <w:rPr>
                <w:rFonts w:eastAsia="仿宋_GB2312"/>
                <w:b/>
                <w:color w:val="auto"/>
                <w:sz w:val="18"/>
                <w:szCs w:val="18"/>
              </w:rPr>
              <w:t>业</w:t>
            </w:r>
          </w:p>
          <w:p>
            <w:pPr>
              <w:spacing w:line="240" w:lineRule="exact"/>
              <w:jc w:val="center"/>
              <w:rPr>
                <w:rFonts w:eastAsia="仿宋_GB2312"/>
                <w:bCs/>
                <w:color w:val="auto"/>
                <w:sz w:val="18"/>
                <w:szCs w:val="18"/>
              </w:rPr>
            </w:pPr>
            <w:r>
              <w:rPr>
                <w:rFonts w:eastAsia="仿宋_GB2312"/>
                <w:b/>
                <w:color w:val="auto"/>
                <w:sz w:val="18"/>
                <w:szCs w:val="18"/>
              </w:rPr>
              <w:t>课</w:t>
            </w:r>
          </w:p>
        </w:tc>
        <w:tc>
          <w:tcPr>
            <w:tcW w:w="100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4050046</w:t>
            </w:r>
          </w:p>
        </w:tc>
        <w:tc>
          <w:tcPr>
            <w:tcW w:w="3381" w:type="dxa"/>
            <w:tcBorders>
              <w:top w:val="single" w:color="auto" w:sz="8" w:space="0"/>
              <w:left w:val="single" w:color="auto" w:sz="6" w:space="0"/>
              <w:bottom w:val="single" w:color="auto" w:sz="6" w:space="0"/>
              <w:right w:val="single" w:color="auto" w:sz="6" w:space="0"/>
            </w:tcBorders>
            <w:vAlign w:val="center"/>
          </w:tcPr>
          <w:p>
            <w:pPr>
              <w:widowControl/>
              <w:spacing w:line="240" w:lineRule="exact"/>
              <w:jc w:val="left"/>
              <w:rPr>
                <w:rFonts w:eastAsia="仿宋_GB2312"/>
                <w:color w:val="auto"/>
                <w:kern w:val="0"/>
                <w:sz w:val="18"/>
                <w:szCs w:val="18"/>
              </w:rPr>
            </w:pPr>
            <w:r>
              <w:rPr>
                <w:rFonts w:eastAsia="仿宋_GB2312"/>
                <w:color w:val="auto"/>
                <w:kern w:val="0"/>
                <w:sz w:val="18"/>
                <w:szCs w:val="18"/>
              </w:rPr>
              <w:t>流体力学与液压气压传动技术</w:t>
            </w:r>
          </w:p>
          <w:p>
            <w:pPr>
              <w:widowControl/>
              <w:spacing w:line="240" w:lineRule="exact"/>
              <w:jc w:val="left"/>
              <w:rPr>
                <w:rFonts w:eastAsia="仿宋_GB2312"/>
                <w:color w:val="auto"/>
                <w:kern w:val="0"/>
                <w:sz w:val="18"/>
                <w:szCs w:val="18"/>
              </w:rPr>
            </w:pPr>
            <w:r>
              <w:rPr>
                <w:rFonts w:eastAsia="仿宋_GB2312"/>
                <w:color w:val="auto"/>
                <w:kern w:val="0"/>
                <w:sz w:val="18"/>
                <w:szCs w:val="18"/>
              </w:rPr>
              <w:t>Hydraulic and pneumatic technology</w:t>
            </w: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1"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00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4060356</w:t>
            </w:r>
          </w:p>
        </w:tc>
        <w:tc>
          <w:tcPr>
            <w:tcW w:w="3381" w:type="dxa"/>
            <w:tcBorders>
              <w:top w:val="single" w:color="auto" w:sz="8" w:space="0"/>
              <w:left w:val="single" w:color="auto" w:sz="6" w:space="0"/>
              <w:bottom w:val="single" w:color="auto" w:sz="6" w:space="0"/>
              <w:right w:val="single" w:color="auto" w:sz="6" w:space="0"/>
            </w:tcBorders>
            <w:vAlign w:val="center"/>
          </w:tcPr>
          <w:p>
            <w:pPr>
              <w:widowControl/>
              <w:spacing w:line="240" w:lineRule="exact"/>
              <w:rPr>
                <w:rFonts w:eastAsia="仿宋_GB2312"/>
                <w:color w:val="auto"/>
              </w:rPr>
            </w:pPr>
            <w:r>
              <w:rPr>
                <w:rFonts w:eastAsia="仿宋_GB2312"/>
                <w:color w:val="auto"/>
                <w:sz w:val="18"/>
                <w:szCs w:val="18"/>
              </w:rPr>
              <w:t>机械制造</w:t>
            </w:r>
            <w:r>
              <w:rPr>
                <w:rFonts w:hint="eastAsia" w:eastAsia="仿宋_GB2312"/>
                <w:color w:val="auto"/>
                <w:sz w:val="18"/>
                <w:szCs w:val="18"/>
              </w:rPr>
              <w:t>工艺</w:t>
            </w:r>
          </w:p>
          <w:p>
            <w:pPr>
              <w:widowControl/>
              <w:spacing w:line="240" w:lineRule="exact"/>
              <w:jc w:val="left"/>
              <w:rPr>
                <w:rFonts w:eastAsia="仿宋_GB2312"/>
                <w:bCs/>
                <w:color w:val="auto"/>
                <w:sz w:val="18"/>
                <w:szCs w:val="18"/>
              </w:rPr>
            </w:pPr>
            <w:r>
              <w:rPr>
                <w:rFonts w:eastAsia="仿宋_GB2312"/>
                <w:color w:val="auto"/>
                <w:sz w:val="18"/>
                <w:szCs w:val="18"/>
              </w:rPr>
              <w:t xml:space="preserve">Mechanical </w:t>
            </w:r>
            <w:r>
              <w:rPr>
                <w:rFonts w:hint="eastAsia" w:eastAsia="仿宋_GB2312"/>
                <w:color w:val="auto"/>
                <w:sz w:val="18"/>
                <w:szCs w:val="18"/>
              </w:rPr>
              <w:t>m</w:t>
            </w:r>
            <w:r>
              <w:rPr>
                <w:rFonts w:eastAsia="仿宋_GB2312"/>
                <w:color w:val="auto"/>
                <w:sz w:val="18"/>
                <w:szCs w:val="18"/>
              </w:rPr>
              <w:t xml:space="preserve">anufacturing </w:t>
            </w:r>
            <w:r>
              <w:rPr>
                <w:rFonts w:hint="eastAsia" w:eastAsia="仿宋_GB2312"/>
                <w:color w:val="auto"/>
                <w:sz w:val="18"/>
                <w:szCs w:val="18"/>
              </w:rPr>
              <w:t>t</w:t>
            </w:r>
            <w:r>
              <w:rPr>
                <w:rFonts w:eastAsia="仿宋_GB2312"/>
                <w:color w:val="auto"/>
                <w:sz w:val="18"/>
                <w:szCs w:val="18"/>
              </w:rPr>
              <w:t>echnology</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w:t>
            </w:r>
            <w:r>
              <w:rPr>
                <w:rFonts w:hint="eastAsia" w:eastAsia="仿宋_GB2312"/>
                <w:color w:val="auto"/>
                <w:sz w:val="18"/>
                <w:szCs w:val="18"/>
              </w:rPr>
              <w:t>5</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56</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r>
              <w:rPr>
                <w:rFonts w:hint="eastAsia" w:eastAsia="仿宋_GB2312"/>
                <w:color w:val="auto"/>
                <w:sz w:val="18"/>
                <w:szCs w:val="18"/>
              </w:rPr>
              <w:t>8</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71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color w:val="auto"/>
                <w:sz w:val="18"/>
                <w:szCs w:val="18"/>
              </w:rPr>
              <w:t>56</w:t>
            </w: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00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4060354</w:t>
            </w:r>
          </w:p>
        </w:tc>
        <w:tc>
          <w:tcPr>
            <w:tcW w:w="3381" w:type="dxa"/>
            <w:tcBorders>
              <w:top w:val="single" w:color="auto" w:sz="8" w:space="0"/>
              <w:left w:val="single" w:color="auto" w:sz="6" w:space="0"/>
              <w:bottom w:val="single" w:color="auto" w:sz="6" w:space="0"/>
              <w:right w:val="single" w:color="auto" w:sz="6" w:space="0"/>
            </w:tcBorders>
            <w:vAlign w:val="center"/>
          </w:tcPr>
          <w:p>
            <w:pPr>
              <w:widowControl/>
              <w:spacing w:line="240" w:lineRule="exact"/>
              <w:rPr>
                <w:rFonts w:eastAsia="仿宋_GB2312"/>
                <w:color w:val="auto"/>
                <w:sz w:val="18"/>
                <w:szCs w:val="18"/>
              </w:rPr>
            </w:pPr>
            <w:r>
              <w:rPr>
                <w:rFonts w:hint="eastAsia" w:eastAsia="仿宋_GB2312"/>
                <w:color w:val="auto"/>
                <w:sz w:val="18"/>
                <w:szCs w:val="18"/>
              </w:rPr>
              <w:t>机床夹具设计与制造</w:t>
            </w:r>
          </w:p>
          <w:p>
            <w:pPr>
              <w:widowControl/>
              <w:spacing w:line="240" w:lineRule="exact"/>
              <w:rPr>
                <w:rFonts w:eastAsia="仿宋_GB2312"/>
                <w:color w:val="auto"/>
                <w:sz w:val="18"/>
                <w:szCs w:val="18"/>
              </w:rPr>
            </w:pPr>
            <w:r>
              <w:rPr>
                <w:color w:val="auto"/>
              </w:rPr>
              <w:fldChar w:fldCharType="begin"/>
            </w:r>
            <w:r>
              <w:rPr>
                <w:color w:val="auto"/>
              </w:rPr>
              <w:instrText xml:space="preserve"> HYPERLINK "https://www.baidu.com/link?url=8U7gITkIrT8Qac1arN5zYcO07Coj3tMgHAM8zV22rRTwrij0_MVQBJu6I-r-zbd5xqgIIaR0MLHHmKQCD3OL2pA6U5bv94bM9YYE5VvAK07olE-kWxPlxGD5nUspHRnE&amp;wd=&amp;eqid=edaa1b77000feef1000000025fd3089e" \t "_blank" </w:instrText>
            </w:r>
            <w:r>
              <w:rPr>
                <w:color w:val="auto"/>
              </w:rPr>
              <w:fldChar w:fldCharType="separate"/>
            </w:r>
            <w:r>
              <w:rPr>
                <w:rStyle w:val="104"/>
                <w:rFonts w:hint="eastAsia"/>
                <w:color w:val="auto"/>
                <w:sz w:val="18"/>
                <w:szCs w:val="18"/>
              </w:rPr>
              <w:t>M</w:t>
            </w:r>
            <w:r>
              <w:rPr>
                <w:rStyle w:val="104"/>
                <w:color w:val="auto"/>
                <w:sz w:val="18"/>
                <w:szCs w:val="18"/>
              </w:rPr>
              <w:t>achine tool fixture</w:t>
            </w:r>
            <w:r>
              <w:rPr>
                <w:rStyle w:val="104"/>
                <w:color w:val="auto"/>
                <w:sz w:val="18"/>
                <w:szCs w:val="18"/>
              </w:rPr>
              <w:fldChar w:fldCharType="end"/>
            </w:r>
            <w:r>
              <w:rPr>
                <w:rStyle w:val="104"/>
                <w:rFonts w:hint="eastAsia"/>
                <w:color w:val="auto"/>
                <w:sz w:val="18"/>
                <w:szCs w:val="18"/>
              </w:rPr>
              <w:t xml:space="preserve"> design and manufacture</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1.0</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16</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16</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71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r>
              <w:rPr>
                <w:rFonts w:hint="eastAsia" w:eastAsia="仿宋_GB2312"/>
                <w:color w:val="auto"/>
                <w:sz w:val="18"/>
                <w:szCs w:val="18"/>
              </w:rPr>
              <w:t>16</w:t>
            </w: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004"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4060357</w:t>
            </w:r>
          </w:p>
        </w:tc>
        <w:tc>
          <w:tcPr>
            <w:tcW w:w="3381" w:type="dxa"/>
            <w:tcBorders>
              <w:top w:val="single" w:color="auto" w:sz="8" w:space="0"/>
              <w:left w:val="single" w:color="auto" w:sz="6" w:space="0"/>
              <w:bottom w:val="single" w:color="auto" w:sz="6" w:space="0"/>
              <w:right w:val="single" w:color="auto" w:sz="6" w:space="0"/>
            </w:tcBorders>
            <w:vAlign w:val="center"/>
          </w:tcPr>
          <w:p>
            <w:pPr>
              <w:widowControl/>
              <w:spacing w:line="240" w:lineRule="exact"/>
              <w:rPr>
                <w:rFonts w:eastAsia="仿宋_GB2312"/>
                <w:color w:val="auto"/>
                <w:sz w:val="18"/>
                <w:szCs w:val="18"/>
              </w:rPr>
            </w:pPr>
            <w:r>
              <w:rPr>
                <w:rFonts w:hint="eastAsia" w:eastAsia="仿宋_GB2312"/>
                <w:color w:val="auto"/>
                <w:sz w:val="18"/>
                <w:szCs w:val="18"/>
              </w:rPr>
              <w:t>金属切削机床设计</w:t>
            </w:r>
          </w:p>
          <w:p>
            <w:pPr>
              <w:widowControl/>
              <w:spacing w:line="240" w:lineRule="exact"/>
              <w:rPr>
                <w:rFonts w:eastAsia="仿宋_GB2312"/>
                <w:color w:val="auto"/>
                <w:sz w:val="18"/>
                <w:szCs w:val="18"/>
              </w:rPr>
            </w:pPr>
            <w:r>
              <w:rPr>
                <w:rFonts w:hint="eastAsia" w:eastAsia="仿宋_GB2312"/>
                <w:color w:val="auto"/>
                <w:sz w:val="18"/>
                <w:szCs w:val="18"/>
              </w:rPr>
              <w:t>Cutting m</w:t>
            </w:r>
            <w:r>
              <w:rPr>
                <w:rFonts w:eastAsia="仿宋_GB2312"/>
                <w:color w:val="auto"/>
                <w:sz w:val="18"/>
                <w:szCs w:val="18"/>
              </w:rPr>
              <w:t>achine tool</w:t>
            </w:r>
            <w:r>
              <w:rPr>
                <w:rFonts w:hint="eastAsia" w:eastAsia="仿宋_GB2312"/>
                <w:color w:val="auto"/>
                <w:sz w:val="18"/>
                <w:szCs w:val="18"/>
              </w:rPr>
              <w:t xml:space="preserve"> design</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2.5</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40</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36</w:t>
            </w:r>
          </w:p>
        </w:tc>
        <w:tc>
          <w:tcPr>
            <w:tcW w:w="70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71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color w:val="auto"/>
                <w:sz w:val="18"/>
                <w:szCs w:val="18"/>
              </w:rPr>
            </w:pPr>
          </w:p>
        </w:tc>
        <w:tc>
          <w:tcPr>
            <w:tcW w:w="570"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57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04"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4060355</w:t>
            </w:r>
          </w:p>
        </w:tc>
        <w:tc>
          <w:tcPr>
            <w:tcW w:w="3381" w:type="dxa"/>
            <w:tcBorders>
              <w:top w:val="single" w:color="auto" w:sz="6" w:space="0"/>
              <w:left w:val="single" w:color="auto" w:sz="6" w:space="0"/>
              <w:bottom w:val="single" w:color="auto" w:sz="6" w:space="0"/>
              <w:right w:val="single" w:color="auto" w:sz="6"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机电传动控制A</w:t>
            </w:r>
          </w:p>
          <w:p>
            <w:pPr>
              <w:spacing w:line="240" w:lineRule="exact"/>
              <w:rPr>
                <w:rFonts w:eastAsia="仿宋_GB2312"/>
                <w:color w:val="auto"/>
                <w:sz w:val="18"/>
                <w:szCs w:val="18"/>
              </w:rPr>
            </w:pPr>
            <w:r>
              <w:rPr>
                <w:rFonts w:eastAsia="仿宋_GB2312"/>
                <w:color w:val="auto"/>
                <w:sz w:val="18"/>
                <w:szCs w:val="18"/>
              </w:rPr>
              <w:t>Electromechanical drive control</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3.0</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pacing w:line="240" w:lineRule="exact"/>
              <w:jc w:val="center"/>
              <w:rPr>
                <w:rFonts w:eastAsia="仿宋_GB2312"/>
                <w:color w:val="auto"/>
                <w:sz w:val="18"/>
                <w:szCs w:val="18"/>
              </w:rPr>
            </w:pPr>
            <w:r>
              <w:rPr>
                <w:rFonts w:eastAsia="仿宋_GB2312"/>
                <w:color w:val="auto"/>
                <w:sz w:val="18"/>
                <w:szCs w:val="18"/>
              </w:rPr>
              <w:t>8</w:t>
            </w:r>
          </w:p>
        </w:tc>
        <w:tc>
          <w:tcPr>
            <w:tcW w:w="71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8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385"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13.5</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216</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180</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36</w:t>
            </w:r>
          </w:p>
        </w:tc>
        <w:tc>
          <w:tcPr>
            <w:tcW w:w="71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56</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72</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88</w:t>
            </w:r>
          </w:p>
        </w:tc>
        <w:tc>
          <w:tcPr>
            <w:tcW w:w="5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70"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必修课合计</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100.5</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1684</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1554</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130</w:t>
            </w:r>
          </w:p>
        </w:tc>
        <w:tc>
          <w:tcPr>
            <w:tcW w:w="71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252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464</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260</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404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144</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72</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88</w:t>
            </w:r>
          </w:p>
        </w:tc>
        <w:tc>
          <w:tcPr>
            <w:tcW w:w="5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5"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选修课</w:t>
            </w:r>
          </w:p>
        </w:tc>
        <w:tc>
          <w:tcPr>
            <w:tcW w:w="4265"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专业拓展课</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22.5</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360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144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48</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5"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265"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9" w:leftChars="-33" w:hanging="60" w:hangingChars="33"/>
              <w:jc w:val="center"/>
              <w:rPr>
                <w:rFonts w:eastAsia="仿宋_GB2312"/>
                <w:b/>
                <w:color w:val="auto"/>
                <w:sz w:val="18"/>
                <w:szCs w:val="18"/>
              </w:rPr>
            </w:pPr>
            <w:r>
              <w:rPr>
                <w:rFonts w:eastAsia="仿宋_GB2312"/>
                <w:b/>
                <w:color w:val="auto"/>
                <w:sz w:val="18"/>
                <w:szCs w:val="18"/>
              </w:rPr>
              <w:t>通识课程（选修）</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192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70"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135</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2236</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252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496</w:t>
            </w:r>
          </w:p>
        </w:tc>
        <w:tc>
          <w:tcPr>
            <w:tcW w:w="7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340</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404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296</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280</w:t>
            </w:r>
          </w:p>
        </w:tc>
        <w:tc>
          <w:tcPr>
            <w:tcW w:w="57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168</w:t>
            </w:r>
          </w:p>
        </w:tc>
        <w:tc>
          <w:tcPr>
            <w:tcW w:w="57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hint="eastAsia" w:eastAsia="仿宋_GB2312"/>
                <w:b/>
                <w:color w:val="auto"/>
                <w:sz w:val="18"/>
                <w:szCs w:val="18"/>
              </w:rPr>
              <w:t>0</w:t>
            </w:r>
          </w:p>
        </w:tc>
        <w:tc>
          <w:tcPr>
            <w:tcW w:w="1079"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91" w:type="dxa"/>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实践教学</w:t>
            </w:r>
          </w:p>
        </w:tc>
        <w:tc>
          <w:tcPr>
            <w:tcW w:w="417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37</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91" w:type="dxa"/>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417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周数</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
                <w:color w:val="auto"/>
                <w:sz w:val="18"/>
                <w:szCs w:val="18"/>
              </w:rPr>
              <w:t>40+（17.5周+8学时）</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10</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22</w:t>
            </w: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70"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33.1</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22.7</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28.8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21.1</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18.7</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24</w:t>
            </w:r>
          </w:p>
        </w:tc>
        <w:tc>
          <w:tcPr>
            <w:tcW w:w="57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07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bl>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line="360" w:lineRule="auto"/>
        <w:ind w:firstLine="360" w:firstLineChars="200"/>
        <w:rPr>
          <w:rFonts w:eastAsia="仿宋_GB2312"/>
          <w:bCs/>
          <w:color w:val="auto"/>
          <w:kern w:val="0"/>
          <w:sz w:val="18"/>
          <w:szCs w:val="18"/>
        </w:rPr>
      </w:pPr>
    </w:p>
    <w:p>
      <w:pPr>
        <w:adjustRightInd w:val="0"/>
        <w:snapToGrid w:val="0"/>
        <w:spacing w:before="120" w:beforeLines="50" w:after="120" w:afterLines="50" w:line="360" w:lineRule="auto"/>
        <w:ind w:firstLine="480" w:firstLineChars="200"/>
        <w:rPr>
          <w:rFonts w:eastAsia="黑体"/>
          <w:bCs/>
          <w:color w:val="auto"/>
          <w:sz w:val="24"/>
        </w:rPr>
      </w:pPr>
      <w:r>
        <w:rPr>
          <w:rFonts w:eastAsia="黑体"/>
          <w:bCs/>
          <w:color w:val="auto"/>
          <w:kern w:val="0"/>
          <w:sz w:val="24"/>
        </w:rPr>
        <w:t>表</w:t>
      </w:r>
      <w:r>
        <w:rPr>
          <w:rFonts w:hint="eastAsia" w:ascii="宋体" w:hAnsi="宋体" w:cs="宋体"/>
          <w:bCs/>
          <w:color w:val="auto"/>
          <w:kern w:val="0"/>
          <w:sz w:val="24"/>
        </w:rPr>
        <w:t>Ⅱ</w:t>
      </w:r>
      <w:r>
        <w:rPr>
          <w:rFonts w:eastAsia="黑体"/>
          <w:bCs/>
          <w:color w:val="auto"/>
          <w:kern w:val="0"/>
          <w:sz w:val="24"/>
        </w:rPr>
        <w:t xml:space="preserve"> 选修课课程设置一览表                                                              机械设计制造及其自动化专业</w:t>
      </w:r>
    </w:p>
    <w:tbl>
      <w:tblPr>
        <w:tblStyle w:val="23"/>
        <w:tblW w:w="1434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32"/>
        <w:gridCol w:w="1129"/>
        <w:gridCol w:w="3839"/>
        <w:gridCol w:w="851"/>
        <w:gridCol w:w="708"/>
        <w:gridCol w:w="20"/>
        <w:gridCol w:w="689"/>
        <w:gridCol w:w="20"/>
        <w:gridCol w:w="689"/>
        <w:gridCol w:w="20"/>
        <w:gridCol w:w="689"/>
        <w:gridCol w:w="992"/>
        <w:gridCol w:w="122"/>
        <w:gridCol w:w="1008"/>
        <w:gridCol w:w="713"/>
        <w:gridCol w:w="40"/>
        <w:gridCol w:w="188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12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839"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85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835" w:type="dxa"/>
            <w:gridSpan w:val="7"/>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1114"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761" w:type="dxa"/>
            <w:gridSpan w:val="3"/>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模块最低选修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1887"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shd w:val="clear" w:color="auto" w:fill="E6E6E6"/>
            <w:vAlign w:val="center"/>
          </w:tcPr>
          <w:p>
            <w:pPr>
              <w:spacing w:line="240" w:lineRule="exact"/>
              <w:jc w:val="center"/>
              <w:rPr>
                <w:rFonts w:eastAsia="仿宋_GB2312"/>
                <w:bCs/>
                <w:color w:val="auto"/>
                <w:sz w:val="18"/>
                <w:szCs w:val="18"/>
              </w:rPr>
            </w:pPr>
          </w:p>
        </w:tc>
        <w:tc>
          <w:tcPr>
            <w:tcW w:w="1129" w:type="dxa"/>
            <w:vMerge w:val="continue"/>
            <w:shd w:val="clear" w:color="auto" w:fill="E6E6E6"/>
            <w:vAlign w:val="center"/>
          </w:tcPr>
          <w:p>
            <w:pPr>
              <w:spacing w:line="240" w:lineRule="exact"/>
              <w:jc w:val="center"/>
              <w:rPr>
                <w:rFonts w:eastAsia="仿宋_GB2312"/>
                <w:bCs/>
                <w:color w:val="auto"/>
                <w:sz w:val="18"/>
                <w:szCs w:val="18"/>
              </w:rPr>
            </w:pPr>
          </w:p>
        </w:tc>
        <w:tc>
          <w:tcPr>
            <w:tcW w:w="3839" w:type="dxa"/>
            <w:vMerge w:val="continue"/>
            <w:shd w:val="clear" w:color="auto" w:fill="E6E6E6"/>
            <w:vAlign w:val="center"/>
          </w:tcPr>
          <w:p>
            <w:pPr>
              <w:spacing w:line="240" w:lineRule="exact"/>
              <w:jc w:val="center"/>
              <w:rPr>
                <w:rFonts w:eastAsia="仿宋_GB2312"/>
                <w:bCs/>
                <w:color w:val="auto"/>
                <w:sz w:val="18"/>
                <w:szCs w:val="18"/>
              </w:rPr>
            </w:pPr>
          </w:p>
        </w:tc>
        <w:tc>
          <w:tcPr>
            <w:tcW w:w="851" w:type="dxa"/>
            <w:vMerge w:val="continue"/>
            <w:shd w:val="clear" w:color="auto" w:fill="E6E6E6"/>
            <w:vAlign w:val="center"/>
          </w:tcPr>
          <w:p>
            <w:pPr>
              <w:spacing w:line="240" w:lineRule="exact"/>
              <w:jc w:val="center"/>
              <w:rPr>
                <w:rFonts w:eastAsia="仿宋_GB2312"/>
                <w:bCs/>
                <w:color w:val="auto"/>
                <w:sz w:val="18"/>
                <w:szCs w:val="18"/>
              </w:rPr>
            </w:pPr>
          </w:p>
        </w:tc>
        <w:tc>
          <w:tcPr>
            <w:tcW w:w="728" w:type="dxa"/>
            <w:gridSpan w:val="2"/>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09" w:type="dxa"/>
            <w:gridSpan w:val="2"/>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09" w:type="dxa"/>
            <w:gridSpan w:val="2"/>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689"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114"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1761" w:type="dxa"/>
            <w:gridSpan w:val="3"/>
            <w:vMerge w:val="continue"/>
            <w:shd w:val="clear" w:color="auto" w:fill="E6E6E6"/>
            <w:vAlign w:val="center"/>
          </w:tcPr>
          <w:p>
            <w:pPr>
              <w:spacing w:line="240" w:lineRule="exact"/>
              <w:jc w:val="center"/>
              <w:rPr>
                <w:rFonts w:eastAsia="仿宋_GB2312"/>
                <w:bCs/>
                <w:color w:val="auto"/>
                <w:sz w:val="18"/>
                <w:szCs w:val="18"/>
              </w:rPr>
            </w:pPr>
          </w:p>
        </w:tc>
        <w:tc>
          <w:tcPr>
            <w:tcW w:w="1887"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专业拓展课程（选修）</w:t>
            </w: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4070047</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计算机绘图（二维）</w:t>
            </w:r>
          </w:p>
          <w:p>
            <w:pPr>
              <w:spacing w:line="240" w:lineRule="exact"/>
              <w:rPr>
                <w:rFonts w:eastAsia="仿宋_GB2312"/>
                <w:color w:val="auto"/>
                <w:sz w:val="18"/>
                <w:szCs w:val="18"/>
              </w:rPr>
            </w:pPr>
            <w:r>
              <w:rPr>
                <w:rFonts w:eastAsia="仿宋_GB2312"/>
                <w:color w:val="auto"/>
                <w:sz w:val="18"/>
                <w:szCs w:val="18"/>
              </w:rPr>
              <w:t>Computer drawing (2D)</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w:t>
            </w:r>
          </w:p>
        </w:tc>
        <w:tc>
          <w:tcPr>
            <w:tcW w:w="1761" w:type="dxa"/>
            <w:gridSpan w:val="3"/>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机械设计模块</w:t>
            </w: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4070763</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三维实体设计（Solidworks）</w:t>
            </w:r>
          </w:p>
          <w:p>
            <w:pPr>
              <w:spacing w:line="240" w:lineRule="exact"/>
              <w:rPr>
                <w:rFonts w:eastAsia="仿宋_GB2312"/>
                <w:color w:val="auto"/>
                <w:sz w:val="18"/>
                <w:szCs w:val="18"/>
              </w:rPr>
            </w:pPr>
            <w:r>
              <w:rPr>
                <w:rFonts w:eastAsia="仿宋_GB2312"/>
                <w:color w:val="auto"/>
                <w:sz w:val="18"/>
                <w:szCs w:val="18"/>
              </w:rPr>
              <w:t>3D solid design</w:t>
            </w:r>
          </w:p>
        </w:tc>
        <w:tc>
          <w:tcPr>
            <w:tcW w:w="851" w:type="dxa"/>
            <w:vMerge w:val="restart"/>
            <w:vAlign w:val="center"/>
          </w:tcPr>
          <w:p>
            <w:pPr>
              <w:spacing w:line="240" w:lineRule="exact"/>
              <w:jc w:val="center"/>
              <w:rPr>
                <w:rFonts w:eastAsia="仿宋_GB2312"/>
                <w:color w:val="auto"/>
                <w:sz w:val="18"/>
                <w:szCs w:val="18"/>
              </w:rPr>
            </w:pPr>
            <w:r>
              <w:rPr>
                <w:rFonts w:eastAsia="仿宋_GB2312"/>
                <w:color w:val="auto"/>
                <w:sz w:val="18"/>
                <w:szCs w:val="18"/>
              </w:rPr>
              <w:t>2.5</w:t>
            </w:r>
          </w:p>
        </w:tc>
        <w:tc>
          <w:tcPr>
            <w:tcW w:w="728" w:type="dxa"/>
            <w:gridSpan w:val="2"/>
            <w:vMerge w:val="restart"/>
            <w:vAlign w:val="center"/>
          </w:tcPr>
          <w:p>
            <w:pPr>
              <w:spacing w:line="240" w:lineRule="exact"/>
              <w:jc w:val="center"/>
              <w:rPr>
                <w:rFonts w:eastAsia="仿宋_GB2312"/>
                <w:color w:val="auto"/>
                <w:sz w:val="18"/>
                <w:szCs w:val="18"/>
              </w:rPr>
            </w:pPr>
            <w:r>
              <w:rPr>
                <w:rFonts w:eastAsia="仿宋_GB2312"/>
                <w:color w:val="auto"/>
                <w:sz w:val="18"/>
                <w:szCs w:val="18"/>
              </w:rPr>
              <w:t>40</w:t>
            </w:r>
          </w:p>
        </w:tc>
        <w:tc>
          <w:tcPr>
            <w:tcW w:w="709" w:type="dxa"/>
            <w:gridSpan w:val="2"/>
            <w:vMerge w:val="restart"/>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gridSpan w:val="2"/>
            <w:vMerge w:val="restart"/>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689" w:type="dxa"/>
            <w:vMerge w:val="restart"/>
            <w:vAlign w:val="center"/>
          </w:tcPr>
          <w:p>
            <w:pPr>
              <w:spacing w:line="240" w:lineRule="exact"/>
              <w:jc w:val="center"/>
              <w:rPr>
                <w:rFonts w:eastAsia="仿宋_GB2312"/>
                <w:color w:val="auto"/>
                <w:sz w:val="18"/>
                <w:szCs w:val="18"/>
              </w:rPr>
            </w:pPr>
          </w:p>
        </w:tc>
        <w:tc>
          <w:tcPr>
            <w:tcW w:w="1114" w:type="dxa"/>
            <w:gridSpan w:val="2"/>
            <w:vMerge w:val="restart"/>
            <w:vAlign w:val="center"/>
          </w:tcPr>
          <w:p>
            <w:pPr>
              <w:spacing w:line="240" w:lineRule="exact"/>
              <w:jc w:val="center"/>
              <w:rPr>
                <w:rFonts w:eastAsia="仿宋_GB2312"/>
                <w:color w:val="auto"/>
                <w:sz w:val="18"/>
                <w:szCs w:val="18"/>
              </w:rPr>
            </w:pPr>
            <w:r>
              <w:rPr>
                <w:rFonts w:eastAsia="仿宋_GB2312"/>
                <w:color w:val="auto"/>
                <w:sz w:val="18"/>
                <w:szCs w:val="18"/>
              </w:rPr>
              <w:t>3</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4070732</w:t>
            </w:r>
          </w:p>
        </w:tc>
        <w:tc>
          <w:tcPr>
            <w:tcW w:w="3839" w:type="dxa"/>
            <w:vAlign w:val="center"/>
          </w:tcPr>
          <w:p>
            <w:pPr>
              <w:spacing w:line="240" w:lineRule="exact"/>
              <w:jc w:val="left"/>
              <w:rPr>
                <w:rFonts w:eastAsia="仿宋_GB2312"/>
                <w:color w:val="auto"/>
                <w:sz w:val="18"/>
                <w:szCs w:val="18"/>
              </w:rPr>
            </w:pPr>
            <w:r>
              <w:rPr>
                <w:rFonts w:eastAsia="仿宋_GB2312"/>
                <w:color w:val="auto"/>
                <w:sz w:val="18"/>
                <w:szCs w:val="18"/>
              </w:rPr>
              <w:t>三维实体设计（UGNX）</w:t>
            </w:r>
          </w:p>
          <w:p>
            <w:pPr>
              <w:spacing w:line="240" w:lineRule="exact"/>
              <w:jc w:val="left"/>
              <w:rPr>
                <w:rFonts w:eastAsia="仿宋_GB2312"/>
                <w:bCs/>
                <w:color w:val="auto"/>
                <w:sz w:val="18"/>
                <w:szCs w:val="18"/>
              </w:rPr>
            </w:pPr>
            <w:r>
              <w:rPr>
                <w:rFonts w:eastAsia="仿宋_GB2312"/>
                <w:color w:val="auto"/>
                <w:sz w:val="18"/>
                <w:szCs w:val="18"/>
              </w:rPr>
              <w:t xml:space="preserve">3D solid design </w:t>
            </w:r>
          </w:p>
        </w:tc>
        <w:tc>
          <w:tcPr>
            <w:tcW w:w="851" w:type="dxa"/>
            <w:vMerge w:val="continue"/>
            <w:vAlign w:val="center"/>
          </w:tcPr>
          <w:p>
            <w:pPr>
              <w:spacing w:line="240" w:lineRule="exact"/>
              <w:jc w:val="center"/>
              <w:rPr>
                <w:rFonts w:eastAsia="仿宋_GB2312"/>
                <w:bCs/>
                <w:color w:val="auto"/>
                <w:sz w:val="18"/>
                <w:szCs w:val="18"/>
              </w:rPr>
            </w:pPr>
          </w:p>
        </w:tc>
        <w:tc>
          <w:tcPr>
            <w:tcW w:w="728" w:type="dxa"/>
            <w:gridSpan w:val="2"/>
            <w:vMerge w:val="continue"/>
            <w:vAlign w:val="center"/>
          </w:tcPr>
          <w:p>
            <w:pPr>
              <w:spacing w:line="240" w:lineRule="exact"/>
              <w:jc w:val="center"/>
              <w:rPr>
                <w:rFonts w:eastAsia="仿宋_GB2312"/>
                <w:color w:val="auto"/>
                <w:sz w:val="18"/>
                <w:szCs w:val="18"/>
              </w:rPr>
            </w:pPr>
          </w:p>
        </w:tc>
        <w:tc>
          <w:tcPr>
            <w:tcW w:w="709" w:type="dxa"/>
            <w:gridSpan w:val="2"/>
            <w:vMerge w:val="continue"/>
            <w:vAlign w:val="center"/>
          </w:tcPr>
          <w:p>
            <w:pPr>
              <w:spacing w:line="240" w:lineRule="exact"/>
              <w:jc w:val="center"/>
              <w:rPr>
                <w:rFonts w:eastAsia="仿宋_GB2312"/>
                <w:color w:val="auto"/>
                <w:sz w:val="18"/>
                <w:szCs w:val="18"/>
              </w:rPr>
            </w:pPr>
          </w:p>
        </w:tc>
        <w:tc>
          <w:tcPr>
            <w:tcW w:w="709" w:type="dxa"/>
            <w:gridSpan w:val="2"/>
            <w:vMerge w:val="continue"/>
            <w:vAlign w:val="center"/>
          </w:tcPr>
          <w:p>
            <w:pPr>
              <w:spacing w:line="240" w:lineRule="exact"/>
              <w:jc w:val="center"/>
              <w:rPr>
                <w:rFonts w:eastAsia="仿宋_GB2312"/>
                <w:color w:val="auto"/>
                <w:sz w:val="18"/>
                <w:szCs w:val="18"/>
              </w:rPr>
            </w:pPr>
          </w:p>
        </w:tc>
        <w:tc>
          <w:tcPr>
            <w:tcW w:w="689" w:type="dxa"/>
            <w:vMerge w:val="continue"/>
            <w:vAlign w:val="center"/>
          </w:tcPr>
          <w:p>
            <w:pPr>
              <w:spacing w:line="240" w:lineRule="exact"/>
              <w:jc w:val="center"/>
              <w:rPr>
                <w:rFonts w:eastAsia="仿宋_GB2312"/>
                <w:bCs/>
                <w:color w:val="auto"/>
                <w:sz w:val="18"/>
                <w:szCs w:val="18"/>
              </w:rPr>
            </w:pPr>
          </w:p>
        </w:tc>
        <w:tc>
          <w:tcPr>
            <w:tcW w:w="1114" w:type="dxa"/>
            <w:gridSpan w:val="2"/>
            <w:vMerge w:val="continue"/>
            <w:vAlign w:val="center"/>
          </w:tcPr>
          <w:p>
            <w:pPr>
              <w:spacing w:line="240" w:lineRule="exact"/>
              <w:jc w:val="center"/>
              <w:rPr>
                <w:rFonts w:eastAsia="仿宋_GB2312"/>
                <w:bCs/>
                <w:color w:val="auto"/>
                <w:sz w:val="18"/>
                <w:szCs w:val="18"/>
              </w:rPr>
            </w:pP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4070731</w:t>
            </w:r>
          </w:p>
        </w:tc>
        <w:tc>
          <w:tcPr>
            <w:tcW w:w="3839" w:type="dxa"/>
            <w:vAlign w:val="center"/>
          </w:tcPr>
          <w:p>
            <w:pPr>
              <w:spacing w:line="240" w:lineRule="exact"/>
              <w:jc w:val="left"/>
              <w:rPr>
                <w:rFonts w:eastAsia="仿宋_GB2312"/>
                <w:color w:val="auto"/>
                <w:sz w:val="18"/>
                <w:szCs w:val="18"/>
              </w:rPr>
            </w:pPr>
            <w:r>
              <w:rPr>
                <w:rFonts w:eastAsia="仿宋_GB2312"/>
                <w:color w:val="auto"/>
                <w:sz w:val="18"/>
                <w:szCs w:val="18"/>
              </w:rPr>
              <w:t>三维实体设计（Pro/E）</w:t>
            </w:r>
          </w:p>
          <w:p>
            <w:pPr>
              <w:spacing w:line="240" w:lineRule="exact"/>
              <w:jc w:val="left"/>
              <w:rPr>
                <w:rFonts w:eastAsia="仿宋_GB2312"/>
                <w:bCs/>
                <w:color w:val="auto"/>
                <w:sz w:val="18"/>
                <w:szCs w:val="18"/>
              </w:rPr>
            </w:pPr>
            <w:r>
              <w:rPr>
                <w:rFonts w:eastAsia="仿宋_GB2312"/>
                <w:color w:val="auto"/>
                <w:sz w:val="18"/>
                <w:szCs w:val="18"/>
              </w:rPr>
              <w:t xml:space="preserve">3D solid design </w:t>
            </w:r>
          </w:p>
        </w:tc>
        <w:tc>
          <w:tcPr>
            <w:tcW w:w="851" w:type="dxa"/>
            <w:vMerge w:val="continue"/>
            <w:vAlign w:val="center"/>
          </w:tcPr>
          <w:p>
            <w:pPr>
              <w:spacing w:line="240" w:lineRule="exact"/>
              <w:jc w:val="center"/>
              <w:rPr>
                <w:rFonts w:eastAsia="仿宋_GB2312"/>
                <w:bCs/>
                <w:color w:val="auto"/>
                <w:sz w:val="18"/>
                <w:szCs w:val="18"/>
              </w:rPr>
            </w:pPr>
          </w:p>
        </w:tc>
        <w:tc>
          <w:tcPr>
            <w:tcW w:w="728" w:type="dxa"/>
            <w:gridSpan w:val="2"/>
            <w:vMerge w:val="continue"/>
            <w:vAlign w:val="center"/>
          </w:tcPr>
          <w:p>
            <w:pPr>
              <w:spacing w:line="240" w:lineRule="exact"/>
              <w:jc w:val="center"/>
              <w:rPr>
                <w:rFonts w:eastAsia="仿宋_GB2312"/>
                <w:color w:val="auto"/>
                <w:sz w:val="18"/>
                <w:szCs w:val="18"/>
              </w:rPr>
            </w:pPr>
          </w:p>
        </w:tc>
        <w:tc>
          <w:tcPr>
            <w:tcW w:w="709" w:type="dxa"/>
            <w:gridSpan w:val="2"/>
            <w:vMerge w:val="continue"/>
            <w:vAlign w:val="center"/>
          </w:tcPr>
          <w:p>
            <w:pPr>
              <w:spacing w:line="240" w:lineRule="exact"/>
              <w:jc w:val="center"/>
              <w:rPr>
                <w:rFonts w:eastAsia="仿宋_GB2312"/>
                <w:color w:val="auto"/>
                <w:sz w:val="18"/>
                <w:szCs w:val="18"/>
              </w:rPr>
            </w:pPr>
          </w:p>
        </w:tc>
        <w:tc>
          <w:tcPr>
            <w:tcW w:w="709" w:type="dxa"/>
            <w:gridSpan w:val="2"/>
            <w:vMerge w:val="continue"/>
            <w:vAlign w:val="center"/>
          </w:tcPr>
          <w:p>
            <w:pPr>
              <w:spacing w:line="240" w:lineRule="exact"/>
              <w:jc w:val="center"/>
              <w:rPr>
                <w:rFonts w:eastAsia="仿宋_GB2312"/>
                <w:color w:val="auto"/>
                <w:sz w:val="18"/>
                <w:szCs w:val="18"/>
              </w:rPr>
            </w:pPr>
          </w:p>
        </w:tc>
        <w:tc>
          <w:tcPr>
            <w:tcW w:w="689" w:type="dxa"/>
            <w:vMerge w:val="continue"/>
            <w:vAlign w:val="center"/>
          </w:tcPr>
          <w:p>
            <w:pPr>
              <w:spacing w:line="240" w:lineRule="exact"/>
              <w:jc w:val="center"/>
              <w:rPr>
                <w:rFonts w:eastAsia="仿宋_GB2312"/>
                <w:bCs/>
                <w:color w:val="auto"/>
                <w:sz w:val="18"/>
                <w:szCs w:val="18"/>
              </w:rPr>
            </w:pPr>
          </w:p>
        </w:tc>
        <w:tc>
          <w:tcPr>
            <w:tcW w:w="1114" w:type="dxa"/>
            <w:gridSpan w:val="2"/>
            <w:vMerge w:val="continue"/>
            <w:vAlign w:val="center"/>
          </w:tcPr>
          <w:p>
            <w:pPr>
              <w:spacing w:line="240" w:lineRule="exact"/>
              <w:jc w:val="center"/>
              <w:rPr>
                <w:rFonts w:eastAsia="仿宋_GB2312"/>
                <w:bCs/>
                <w:color w:val="auto"/>
                <w:sz w:val="18"/>
                <w:szCs w:val="18"/>
              </w:rPr>
            </w:pP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4070665</w:t>
            </w:r>
          </w:p>
        </w:tc>
        <w:tc>
          <w:tcPr>
            <w:tcW w:w="3839" w:type="dxa"/>
            <w:vAlign w:val="center"/>
          </w:tcPr>
          <w:p>
            <w:pPr>
              <w:widowControl/>
              <w:spacing w:line="240" w:lineRule="exact"/>
              <w:jc w:val="left"/>
              <w:rPr>
                <w:rFonts w:eastAsia="仿宋_GB2312"/>
                <w:color w:val="auto"/>
                <w:kern w:val="0"/>
                <w:sz w:val="18"/>
                <w:szCs w:val="18"/>
              </w:rPr>
            </w:pPr>
            <w:r>
              <w:rPr>
                <w:rFonts w:ascii="Segoe UI Symbol" w:hAnsi="Segoe UI Symbol" w:eastAsia="仿宋_GB2312" w:cs="Segoe UI Symbol"/>
                <w:color w:val="auto"/>
                <w:sz w:val="18"/>
                <w:szCs w:val="18"/>
              </w:rPr>
              <w:t>★</w:t>
            </w:r>
            <w:r>
              <w:rPr>
                <w:rFonts w:eastAsia="仿宋_GB2312"/>
                <w:color w:val="auto"/>
                <w:kern w:val="0"/>
                <w:sz w:val="18"/>
                <w:szCs w:val="18"/>
              </w:rPr>
              <w:t>材料成型技术</w:t>
            </w:r>
            <w:r>
              <w:rPr>
                <w:rFonts w:eastAsia="仿宋_GB2312"/>
                <w:bCs/>
                <w:color w:val="auto"/>
                <w:sz w:val="18"/>
                <w:szCs w:val="18"/>
              </w:rPr>
              <w:t xml:space="preserve"> Materials forming technology </w:t>
            </w:r>
          </w:p>
        </w:tc>
        <w:tc>
          <w:tcPr>
            <w:tcW w:w="85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728" w:type="dxa"/>
            <w:gridSpan w:val="2"/>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28</w:t>
            </w:r>
          </w:p>
        </w:tc>
        <w:tc>
          <w:tcPr>
            <w:tcW w:w="709" w:type="dxa"/>
            <w:gridSpan w:val="2"/>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w:t>
            </w:r>
          </w:p>
        </w:tc>
        <w:tc>
          <w:tcPr>
            <w:tcW w:w="689" w:type="dxa"/>
            <w:vAlign w:val="center"/>
          </w:tcPr>
          <w:p>
            <w:pPr>
              <w:adjustRightInd w:val="0"/>
              <w:snapToGrid w:val="0"/>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bCs/>
                <w:color w:val="auto"/>
                <w:sz w:val="18"/>
                <w:szCs w:val="18"/>
              </w:rPr>
            </w:pPr>
            <w:r>
              <w:rPr>
                <w:rFonts w:hint="eastAsia" w:eastAsia="仿宋_GB2312"/>
                <w:bCs/>
                <w:color w:val="auto"/>
                <w:sz w:val="18"/>
                <w:szCs w:val="18"/>
              </w:rPr>
              <w:t>5</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4070711</w:t>
            </w:r>
          </w:p>
        </w:tc>
        <w:tc>
          <w:tcPr>
            <w:tcW w:w="3839" w:type="dxa"/>
            <w:vAlign w:val="center"/>
          </w:tcPr>
          <w:p>
            <w:pPr>
              <w:widowControl/>
              <w:spacing w:line="240" w:lineRule="exact"/>
              <w:jc w:val="left"/>
              <w:rPr>
                <w:rFonts w:eastAsia="仿宋_GB2312"/>
                <w:color w:val="auto"/>
                <w:kern w:val="0"/>
                <w:sz w:val="18"/>
                <w:szCs w:val="18"/>
              </w:rPr>
            </w:pPr>
            <w:r>
              <w:rPr>
                <w:rFonts w:ascii="Segoe UI Symbol" w:hAnsi="Segoe UI Symbol" w:eastAsia="仿宋_GB2312" w:cs="Segoe UI Symbol"/>
                <w:color w:val="auto"/>
                <w:sz w:val="18"/>
                <w:szCs w:val="18"/>
              </w:rPr>
              <w:t>★</w:t>
            </w:r>
            <w:r>
              <w:rPr>
                <w:rFonts w:eastAsia="仿宋_GB2312"/>
                <w:color w:val="auto"/>
                <w:kern w:val="0"/>
                <w:sz w:val="18"/>
                <w:szCs w:val="18"/>
              </w:rPr>
              <w:t>几何量公差与检测Geometrical tolerance and inspection</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8"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689" w:type="dxa"/>
            <w:vAlign w:val="center"/>
          </w:tcPr>
          <w:p>
            <w:pPr>
              <w:spacing w:line="240" w:lineRule="exact"/>
              <w:jc w:val="center"/>
              <w:rPr>
                <w:rFonts w:eastAsia="仿宋_GB2312"/>
                <w:bCs/>
                <w:color w:val="auto"/>
                <w:sz w:val="18"/>
                <w:szCs w:val="18"/>
              </w:rPr>
            </w:pPr>
          </w:p>
        </w:tc>
        <w:tc>
          <w:tcPr>
            <w:tcW w:w="1114"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4070758</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现代设计方法</w:t>
            </w:r>
          </w:p>
          <w:p>
            <w:pPr>
              <w:spacing w:line="240" w:lineRule="exact"/>
              <w:rPr>
                <w:rFonts w:eastAsia="仿宋_GB2312"/>
                <w:color w:val="auto"/>
                <w:sz w:val="18"/>
                <w:szCs w:val="18"/>
              </w:rPr>
            </w:pPr>
            <w:r>
              <w:rPr>
                <w:rFonts w:eastAsia="仿宋_GB2312"/>
                <w:color w:val="auto"/>
                <w:sz w:val="18"/>
                <w:szCs w:val="18"/>
              </w:rPr>
              <w:t>Modern design methods</w:t>
            </w:r>
          </w:p>
        </w:tc>
        <w:tc>
          <w:tcPr>
            <w:tcW w:w="851" w:type="dxa"/>
            <w:vAlign w:val="center"/>
          </w:tcPr>
          <w:p>
            <w:pPr>
              <w:spacing w:line="240" w:lineRule="exact"/>
              <w:jc w:val="center"/>
              <w:rPr>
                <w:rFonts w:eastAsia="仿宋_GB2312"/>
                <w:color w:val="auto"/>
                <w:sz w:val="18"/>
                <w:szCs w:val="18"/>
              </w:rPr>
            </w:pPr>
            <w:r>
              <w:rPr>
                <w:rFonts w:hint="eastAsia"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12</w:t>
            </w:r>
          </w:p>
        </w:tc>
        <w:tc>
          <w:tcPr>
            <w:tcW w:w="709"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12</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4070050</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机械创新设计</w:t>
            </w:r>
          </w:p>
          <w:p>
            <w:pPr>
              <w:spacing w:line="240" w:lineRule="exact"/>
              <w:rPr>
                <w:rFonts w:eastAsia="仿宋_GB2312"/>
                <w:color w:val="auto"/>
                <w:sz w:val="18"/>
                <w:szCs w:val="18"/>
              </w:rPr>
            </w:pPr>
            <w:r>
              <w:rPr>
                <w:rFonts w:eastAsia="仿宋_GB2312"/>
                <w:color w:val="auto"/>
                <w:sz w:val="18"/>
                <w:szCs w:val="18"/>
              </w:rPr>
              <w:t>Mechanical innovation design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4070708</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 xml:space="preserve">机械优化设计 </w:t>
            </w:r>
          </w:p>
          <w:p>
            <w:pPr>
              <w:spacing w:line="240" w:lineRule="exact"/>
              <w:rPr>
                <w:rFonts w:eastAsia="仿宋_GB2312"/>
                <w:color w:val="auto"/>
                <w:sz w:val="18"/>
                <w:szCs w:val="18"/>
              </w:rPr>
            </w:pPr>
            <w:r>
              <w:rPr>
                <w:rFonts w:eastAsia="仿宋_GB2312"/>
                <w:color w:val="auto"/>
                <w:sz w:val="18"/>
                <w:szCs w:val="18"/>
              </w:rPr>
              <w:t>Mechanical optimization design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5</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4070703</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机电一体化系统设计</w:t>
            </w:r>
          </w:p>
          <w:p>
            <w:pPr>
              <w:spacing w:line="240" w:lineRule="exact"/>
              <w:rPr>
                <w:rFonts w:eastAsia="仿宋_GB2312"/>
                <w:color w:val="auto"/>
                <w:sz w:val="18"/>
                <w:szCs w:val="18"/>
              </w:rPr>
            </w:pPr>
            <w:r>
              <w:rPr>
                <w:rFonts w:eastAsia="仿宋_GB2312"/>
                <w:color w:val="auto"/>
                <w:sz w:val="18"/>
                <w:szCs w:val="18"/>
              </w:rPr>
              <w:t>Mechatronics system design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4070718</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逆向工程技术</w:t>
            </w:r>
          </w:p>
          <w:p>
            <w:pPr>
              <w:spacing w:line="240" w:lineRule="exact"/>
              <w:rPr>
                <w:rFonts w:eastAsia="仿宋_GB2312"/>
                <w:color w:val="auto"/>
                <w:sz w:val="18"/>
                <w:szCs w:val="18"/>
              </w:rPr>
            </w:pPr>
            <w:r>
              <w:rPr>
                <w:rFonts w:eastAsia="仿宋_GB2312"/>
                <w:color w:val="auto"/>
                <w:sz w:val="18"/>
                <w:szCs w:val="18"/>
              </w:rPr>
              <w:t>Reverse engineering</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4070662</w:t>
            </w:r>
          </w:p>
        </w:tc>
        <w:tc>
          <w:tcPr>
            <w:tcW w:w="3839" w:type="dxa"/>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CAM软件应用技术</w:t>
            </w:r>
            <w:r>
              <w:rPr>
                <w:rFonts w:hint="eastAsia" w:eastAsia="仿宋_GB2312"/>
                <w:color w:val="auto"/>
                <w:sz w:val="18"/>
                <w:szCs w:val="18"/>
                <w:lang w:val="en-US" w:eastAsia="zh-CN"/>
              </w:rPr>
              <w:t>B</w:t>
            </w:r>
          </w:p>
          <w:p>
            <w:pPr>
              <w:spacing w:line="240" w:lineRule="exact"/>
              <w:rPr>
                <w:rFonts w:eastAsia="仿宋_GB2312"/>
                <w:color w:val="auto"/>
                <w:sz w:val="18"/>
                <w:szCs w:val="18"/>
              </w:rPr>
            </w:pPr>
            <w:r>
              <w:rPr>
                <w:rFonts w:eastAsia="仿宋_GB2312"/>
                <w:color w:val="auto"/>
                <w:sz w:val="18"/>
                <w:szCs w:val="18"/>
              </w:rPr>
              <w:t>CAM software application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3</w:t>
            </w:r>
          </w:p>
        </w:tc>
        <w:tc>
          <w:tcPr>
            <w:tcW w:w="1761" w:type="dxa"/>
            <w:gridSpan w:val="3"/>
            <w:vMerge w:val="restart"/>
            <w:vAlign w:val="center"/>
          </w:tcPr>
          <w:p>
            <w:pPr>
              <w:spacing w:line="240" w:lineRule="exact"/>
              <w:jc w:val="center"/>
              <w:rPr>
                <w:rFonts w:eastAsia="仿宋_GB2312"/>
                <w:color w:val="auto"/>
                <w:sz w:val="18"/>
                <w:szCs w:val="18"/>
              </w:rPr>
            </w:pPr>
            <w:r>
              <w:rPr>
                <w:rFonts w:eastAsia="仿宋_GB2312"/>
                <w:color w:val="auto"/>
                <w:sz w:val="18"/>
                <w:szCs w:val="18"/>
              </w:rPr>
              <w:t>机械制造技术模块</w:t>
            </w:r>
          </w:p>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4070765</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智能制造概论</w:t>
            </w:r>
          </w:p>
          <w:p>
            <w:pPr>
              <w:spacing w:line="240" w:lineRule="exact"/>
              <w:rPr>
                <w:rFonts w:eastAsia="仿宋_GB2312"/>
                <w:color w:val="auto"/>
                <w:sz w:val="18"/>
                <w:szCs w:val="18"/>
              </w:rPr>
            </w:pPr>
            <w:r>
              <w:rPr>
                <w:rFonts w:eastAsia="仿宋_GB2312"/>
                <w:color w:val="auto"/>
                <w:sz w:val="18"/>
                <w:szCs w:val="18"/>
              </w:rPr>
              <w:t>Introduction to Intelligent Manufacturing</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4070056</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特种加工</w:t>
            </w:r>
          </w:p>
          <w:p>
            <w:pPr>
              <w:spacing w:line="240" w:lineRule="exact"/>
              <w:rPr>
                <w:rFonts w:eastAsia="仿宋_GB2312"/>
                <w:color w:val="auto"/>
                <w:sz w:val="18"/>
                <w:szCs w:val="18"/>
              </w:rPr>
            </w:pPr>
            <w:r>
              <w:rPr>
                <w:rFonts w:eastAsia="仿宋_GB2312"/>
                <w:color w:val="auto"/>
                <w:sz w:val="18"/>
                <w:szCs w:val="18"/>
              </w:rPr>
              <w:t>Special processing</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4070048</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表面处理技术概论</w:t>
            </w:r>
          </w:p>
          <w:p>
            <w:pPr>
              <w:spacing w:line="240" w:lineRule="exact"/>
              <w:rPr>
                <w:rFonts w:eastAsia="仿宋_GB2312"/>
                <w:color w:val="auto"/>
                <w:sz w:val="18"/>
                <w:szCs w:val="18"/>
              </w:rPr>
            </w:pPr>
            <w:r>
              <w:rPr>
                <w:rFonts w:eastAsia="仿宋_GB2312"/>
                <w:color w:val="auto"/>
                <w:sz w:val="18"/>
                <w:szCs w:val="18"/>
              </w:rPr>
              <w:t>Introduction to Surface Treatment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6</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46"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4070055</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塑料成型工艺及模具设计</w:t>
            </w:r>
          </w:p>
          <w:p>
            <w:pPr>
              <w:spacing w:line="240" w:lineRule="exact"/>
              <w:rPr>
                <w:rFonts w:eastAsia="仿宋_GB2312"/>
                <w:color w:val="auto"/>
                <w:sz w:val="18"/>
                <w:szCs w:val="18"/>
              </w:rPr>
            </w:pPr>
            <w:r>
              <w:rPr>
                <w:rFonts w:eastAsia="仿宋_GB2312"/>
                <w:color w:val="auto"/>
                <w:sz w:val="18"/>
                <w:szCs w:val="18"/>
              </w:rPr>
              <w:t>Plastic molding process and mold design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6</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4070053</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精密和超精密加工技术</w:t>
            </w:r>
          </w:p>
          <w:p>
            <w:pPr>
              <w:spacing w:line="240" w:lineRule="exact"/>
              <w:rPr>
                <w:rFonts w:eastAsia="仿宋_GB2312"/>
                <w:color w:val="auto"/>
                <w:sz w:val="18"/>
                <w:szCs w:val="18"/>
              </w:rPr>
            </w:pPr>
            <w:r>
              <w:rPr>
                <w:rFonts w:eastAsia="仿宋_GB2312"/>
                <w:color w:val="auto"/>
                <w:sz w:val="18"/>
                <w:szCs w:val="18"/>
              </w:rPr>
              <w:t>Precision and ultra-precision machining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4070701</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机床数控技术</w:t>
            </w:r>
          </w:p>
          <w:p>
            <w:pPr>
              <w:spacing w:line="240" w:lineRule="exact"/>
              <w:rPr>
                <w:rFonts w:eastAsia="仿宋_GB2312"/>
                <w:color w:val="auto"/>
                <w:sz w:val="18"/>
                <w:szCs w:val="18"/>
              </w:rPr>
            </w:pPr>
            <w:r>
              <w:rPr>
                <w:rFonts w:eastAsia="仿宋_GB2312"/>
                <w:color w:val="auto"/>
                <w:sz w:val="18"/>
                <w:szCs w:val="18"/>
              </w:rPr>
              <w:t>Machine Tool CNC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4070717</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快速原型技术及其应用Rapid prototyping technology and its application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4070761</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模具制造技术</w:t>
            </w:r>
          </w:p>
          <w:p>
            <w:pPr>
              <w:spacing w:line="240" w:lineRule="exact"/>
              <w:rPr>
                <w:rFonts w:eastAsia="仿宋_GB2312"/>
                <w:color w:val="auto"/>
                <w:sz w:val="18"/>
                <w:szCs w:val="18"/>
              </w:rPr>
            </w:pPr>
            <w:r>
              <w:rPr>
                <w:rFonts w:eastAsia="仿宋_GB2312"/>
                <w:color w:val="auto"/>
                <w:sz w:val="18"/>
                <w:szCs w:val="18"/>
              </w:rPr>
              <w:t>Mold manufacturing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4070669</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冲压工艺与模具设计</w:t>
            </w:r>
          </w:p>
          <w:p>
            <w:pPr>
              <w:spacing w:line="240" w:lineRule="exact"/>
              <w:rPr>
                <w:rFonts w:eastAsia="仿宋_GB2312"/>
                <w:color w:val="auto"/>
                <w:sz w:val="18"/>
                <w:szCs w:val="18"/>
              </w:rPr>
            </w:pPr>
            <w:r>
              <w:rPr>
                <w:rFonts w:eastAsia="仿宋_GB2312"/>
                <w:color w:val="auto"/>
                <w:sz w:val="18"/>
                <w:szCs w:val="18"/>
              </w:rPr>
              <w:t>Stamping process and die design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4070709</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机械制造自动化技术</w:t>
            </w:r>
          </w:p>
          <w:p>
            <w:pPr>
              <w:spacing w:line="240" w:lineRule="exact"/>
              <w:rPr>
                <w:rFonts w:eastAsia="仿宋_GB2312"/>
                <w:color w:val="auto"/>
                <w:sz w:val="18"/>
                <w:szCs w:val="18"/>
              </w:rPr>
            </w:pPr>
            <w:r>
              <w:rPr>
                <w:rFonts w:eastAsia="仿宋_GB2312"/>
                <w:color w:val="auto"/>
                <w:sz w:val="18"/>
                <w:szCs w:val="18"/>
              </w:rPr>
              <w:t>Machinery Manufacturing Automation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4070705</w:t>
            </w:r>
          </w:p>
        </w:tc>
        <w:tc>
          <w:tcPr>
            <w:tcW w:w="3839" w:type="dxa"/>
            <w:vAlign w:val="center"/>
          </w:tcPr>
          <w:p>
            <w:pPr>
              <w:spacing w:line="240" w:lineRule="exact"/>
              <w:rPr>
                <w:rFonts w:hint="eastAsia" w:eastAsia="仿宋_GB2312"/>
                <w:color w:val="auto"/>
                <w:sz w:val="18"/>
                <w:szCs w:val="18"/>
                <w:lang w:eastAsia="zh-CN"/>
              </w:rPr>
            </w:pPr>
            <w:r>
              <w:rPr>
                <w:rFonts w:ascii="Segoe UI Symbol" w:hAnsi="Segoe UI Symbol" w:eastAsia="仿宋_GB2312" w:cs="Segoe UI Symbol"/>
                <w:color w:val="auto"/>
                <w:sz w:val="18"/>
                <w:szCs w:val="18"/>
              </w:rPr>
              <w:t>★</w:t>
            </w:r>
            <w:r>
              <w:rPr>
                <w:rFonts w:hint="eastAsia" w:eastAsia="仿宋_GB2312"/>
                <w:color w:val="auto"/>
                <w:sz w:val="18"/>
                <w:szCs w:val="18"/>
                <w:lang w:eastAsia="zh-CN"/>
              </w:rPr>
              <w:t>机械工程测试应用技术B</w:t>
            </w:r>
          </w:p>
          <w:p>
            <w:pPr>
              <w:spacing w:line="240" w:lineRule="exact"/>
              <w:rPr>
                <w:rFonts w:eastAsia="仿宋_GB2312"/>
                <w:color w:val="auto"/>
                <w:sz w:val="18"/>
                <w:szCs w:val="18"/>
              </w:rPr>
            </w:pPr>
            <w:r>
              <w:rPr>
                <w:rFonts w:eastAsia="仿宋_GB2312"/>
                <w:color w:val="auto"/>
                <w:sz w:val="18"/>
                <w:szCs w:val="18"/>
              </w:rPr>
              <w:t>Mechanical engineering test application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1761" w:type="dxa"/>
            <w:gridSpan w:val="3"/>
            <w:vMerge w:val="restart"/>
            <w:vAlign w:val="center"/>
          </w:tcPr>
          <w:p>
            <w:pPr>
              <w:spacing w:line="240" w:lineRule="exact"/>
              <w:jc w:val="center"/>
              <w:rPr>
                <w:rFonts w:eastAsia="仿宋_GB2312"/>
                <w:color w:val="auto"/>
                <w:sz w:val="18"/>
                <w:szCs w:val="18"/>
              </w:rPr>
            </w:pPr>
            <w:r>
              <w:rPr>
                <w:rFonts w:eastAsia="仿宋_GB2312"/>
                <w:color w:val="auto"/>
                <w:sz w:val="18"/>
                <w:szCs w:val="18"/>
              </w:rPr>
              <w:t>机械电子工程模块</w:t>
            </w: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4070670</w:t>
            </w:r>
          </w:p>
        </w:tc>
        <w:tc>
          <w:tcPr>
            <w:tcW w:w="3839" w:type="dxa"/>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单片机原理与应用</w:t>
            </w:r>
            <w:r>
              <w:rPr>
                <w:rFonts w:hint="eastAsia" w:eastAsia="仿宋_GB2312"/>
                <w:color w:val="auto"/>
                <w:sz w:val="18"/>
                <w:szCs w:val="18"/>
                <w:lang w:val="en-US" w:eastAsia="zh-CN"/>
              </w:rPr>
              <w:t>B</w:t>
            </w:r>
          </w:p>
          <w:p>
            <w:pPr>
              <w:spacing w:line="240" w:lineRule="exact"/>
              <w:rPr>
                <w:rFonts w:eastAsia="仿宋_GB2312"/>
                <w:color w:val="auto"/>
                <w:sz w:val="18"/>
                <w:szCs w:val="18"/>
              </w:rPr>
            </w:pPr>
            <w:r>
              <w:rPr>
                <w:rFonts w:eastAsia="仿宋_GB2312"/>
                <w:color w:val="auto"/>
                <w:sz w:val="18"/>
                <w:szCs w:val="18"/>
              </w:rPr>
              <w:t>Principle and application of single chip microcomputer</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5</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hint="eastAsia" w:eastAsia="仿宋_GB2312"/>
                <w:bCs/>
                <w:color w:val="auto"/>
                <w:sz w:val="18"/>
                <w:szCs w:val="18"/>
                <w:lang w:eastAsia="zh-CN"/>
              </w:rPr>
            </w:pPr>
            <w:r>
              <w:rPr>
                <w:rFonts w:hint="default" w:ascii="Times New Roman" w:hAnsi="Times New Roman" w:eastAsia="宋体" w:cs="Times New Roman"/>
                <w:i w:val="0"/>
                <w:color w:val="auto"/>
                <w:kern w:val="0"/>
                <w:sz w:val="18"/>
                <w:szCs w:val="18"/>
                <w:u w:val="none"/>
                <w:lang w:val="en-US" w:eastAsia="zh-CN" w:bidi="ar"/>
              </w:rPr>
              <w:t>4070760</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可编程控制器原理与应用</w:t>
            </w:r>
            <w:r>
              <w:rPr>
                <w:rFonts w:hint="eastAsia" w:eastAsia="仿宋_GB2312"/>
                <w:color w:val="auto"/>
                <w:sz w:val="18"/>
                <w:szCs w:val="18"/>
              </w:rPr>
              <w:t>A</w:t>
            </w:r>
          </w:p>
          <w:p>
            <w:pPr>
              <w:spacing w:line="240" w:lineRule="exact"/>
              <w:rPr>
                <w:rFonts w:eastAsia="仿宋_GB2312"/>
                <w:color w:val="auto"/>
                <w:sz w:val="18"/>
                <w:szCs w:val="18"/>
              </w:rPr>
            </w:pPr>
            <w:r>
              <w:rPr>
                <w:rFonts w:eastAsia="仿宋_GB2312"/>
                <w:color w:val="auto"/>
                <w:sz w:val="18"/>
                <w:szCs w:val="18"/>
              </w:rPr>
              <w:t>Programmable controller principle and application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8</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4070051</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机械工程控制基础</w:t>
            </w:r>
          </w:p>
          <w:p>
            <w:pPr>
              <w:spacing w:line="240" w:lineRule="exact"/>
              <w:rPr>
                <w:rFonts w:eastAsia="仿宋_GB2312"/>
                <w:color w:val="auto"/>
                <w:sz w:val="18"/>
                <w:szCs w:val="18"/>
              </w:rPr>
            </w:pPr>
            <w:r>
              <w:rPr>
                <w:rFonts w:eastAsia="仿宋_GB2312"/>
                <w:color w:val="auto"/>
                <w:sz w:val="18"/>
                <w:szCs w:val="18"/>
              </w:rPr>
              <w:t>Basic Mechanical Engineering Control</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4070713</w:t>
            </w:r>
          </w:p>
        </w:tc>
        <w:tc>
          <w:tcPr>
            <w:tcW w:w="3839"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计算机控制技术B</w:t>
            </w:r>
          </w:p>
          <w:p>
            <w:pPr>
              <w:spacing w:line="240" w:lineRule="exact"/>
              <w:rPr>
                <w:rFonts w:eastAsia="仿宋_GB2312"/>
                <w:color w:val="auto"/>
                <w:sz w:val="18"/>
                <w:szCs w:val="18"/>
              </w:rPr>
            </w:pPr>
            <w:r>
              <w:rPr>
                <w:rFonts w:eastAsia="仿宋_GB2312"/>
                <w:color w:val="auto"/>
                <w:sz w:val="18"/>
                <w:szCs w:val="18"/>
              </w:rPr>
              <w:t>Overview of computer control technology</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4070697</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工业机器人控制与应用</w:t>
            </w:r>
          </w:p>
          <w:p>
            <w:pPr>
              <w:spacing w:line="240" w:lineRule="exact"/>
              <w:rPr>
                <w:rFonts w:eastAsia="仿宋_GB2312"/>
                <w:color w:val="auto"/>
                <w:sz w:val="18"/>
                <w:szCs w:val="18"/>
              </w:rPr>
            </w:pPr>
            <w:r>
              <w:rPr>
                <w:rFonts w:eastAsia="仿宋_GB2312"/>
                <w:color w:val="auto"/>
                <w:sz w:val="18"/>
                <w:szCs w:val="18"/>
              </w:rPr>
              <w:t>Industrial robot control and application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4</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7</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4071398</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文献检索</w:t>
            </w:r>
          </w:p>
          <w:p>
            <w:pPr>
              <w:spacing w:line="240" w:lineRule="exact"/>
              <w:rPr>
                <w:rFonts w:eastAsia="仿宋_GB2312"/>
                <w:color w:val="auto"/>
                <w:sz w:val="18"/>
                <w:szCs w:val="18"/>
              </w:rPr>
            </w:pPr>
            <w:r>
              <w:rPr>
                <w:rFonts w:eastAsia="仿宋_GB2312"/>
                <w:color w:val="auto"/>
                <w:sz w:val="18"/>
                <w:szCs w:val="18"/>
              </w:rPr>
              <w:t>Document Retrieval</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8</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4</w:t>
            </w:r>
          </w:p>
        </w:tc>
        <w:tc>
          <w:tcPr>
            <w:tcW w:w="1761" w:type="dxa"/>
            <w:gridSpan w:val="3"/>
            <w:vMerge w:val="restart"/>
            <w:vAlign w:val="center"/>
          </w:tcPr>
          <w:p>
            <w:pPr>
              <w:spacing w:line="240" w:lineRule="exact"/>
              <w:jc w:val="center"/>
              <w:rPr>
                <w:rFonts w:eastAsia="仿宋_GB2312"/>
                <w:color w:val="auto"/>
                <w:sz w:val="18"/>
                <w:szCs w:val="18"/>
              </w:rPr>
            </w:pPr>
            <w:r>
              <w:rPr>
                <w:rFonts w:eastAsia="仿宋_GB2312"/>
                <w:color w:val="auto"/>
                <w:sz w:val="18"/>
                <w:szCs w:val="18"/>
              </w:rPr>
              <w:t>公共模块</w:t>
            </w:r>
          </w:p>
        </w:tc>
        <w:tc>
          <w:tcPr>
            <w:tcW w:w="1887" w:type="dxa"/>
            <w:vAlign w:val="center"/>
          </w:tcPr>
          <w:p>
            <w:pPr>
              <w:spacing w:line="240" w:lineRule="exact"/>
              <w:jc w:val="center"/>
              <w:rPr>
                <w:rFonts w:eastAsia="仿宋_GB2312"/>
                <w:bCs/>
                <w:color w:val="auto"/>
                <w:sz w:val="18"/>
                <w:szCs w:val="18"/>
              </w:rPr>
            </w:pPr>
            <w:r>
              <w:rPr>
                <w:rFonts w:eastAsia="仿宋_GB2312"/>
                <w:color w:val="auto"/>
                <w:sz w:val="18"/>
                <w:szCs w:val="18"/>
              </w:rPr>
              <w:t>图书馆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4070451</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现代企业管理</w:t>
            </w:r>
          </w:p>
          <w:p>
            <w:pPr>
              <w:spacing w:line="240" w:lineRule="exact"/>
              <w:rPr>
                <w:rFonts w:eastAsia="仿宋_GB2312"/>
                <w:color w:val="auto"/>
                <w:sz w:val="18"/>
                <w:szCs w:val="18"/>
              </w:rPr>
            </w:pPr>
            <w:r>
              <w:rPr>
                <w:rFonts w:eastAsia="仿宋_GB2312"/>
                <w:color w:val="auto"/>
                <w:sz w:val="18"/>
                <w:szCs w:val="18"/>
              </w:rPr>
              <w:t>Modern business management</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2.0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32</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hint="eastAsia" w:eastAsia="仿宋_GB2312"/>
                <w:color w:val="auto"/>
                <w:sz w:val="18"/>
                <w:szCs w:val="18"/>
              </w:rPr>
              <w:t>5</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4070751</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质量管理体系与认证</w:t>
            </w:r>
          </w:p>
          <w:p>
            <w:pPr>
              <w:spacing w:line="240" w:lineRule="exact"/>
              <w:rPr>
                <w:rFonts w:eastAsia="仿宋_GB2312"/>
                <w:color w:val="auto"/>
                <w:sz w:val="18"/>
                <w:szCs w:val="18"/>
              </w:rPr>
            </w:pPr>
            <w:r>
              <w:rPr>
                <w:rFonts w:eastAsia="仿宋_GB2312"/>
                <w:color w:val="auto"/>
                <w:sz w:val="18"/>
                <w:szCs w:val="18"/>
              </w:rPr>
              <w:t>Quality management system and certification</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w:t>
            </w:r>
            <w:r>
              <w:rPr>
                <w:rFonts w:hint="eastAsia" w:cs="Times New Roman"/>
                <w:i w:val="0"/>
                <w:color w:val="auto"/>
                <w:kern w:val="0"/>
                <w:sz w:val="18"/>
                <w:szCs w:val="18"/>
                <w:u w:val="none"/>
                <w:lang w:val="en-US" w:eastAsia="zh-CN" w:bidi="ar"/>
              </w:rPr>
              <w:t>0054</w:t>
            </w:r>
          </w:p>
        </w:tc>
        <w:tc>
          <w:tcPr>
            <w:tcW w:w="3839" w:type="dxa"/>
            <w:vAlign w:val="center"/>
          </w:tcPr>
          <w:p>
            <w:pPr>
              <w:spacing w:line="240" w:lineRule="exact"/>
              <w:rPr>
                <w:rFonts w:hint="default" w:eastAsia="仿宋_GB2312"/>
                <w:color w:val="auto"/>
                <w:sz w:val="18"/>
                <w:szCs w:val="18"/>
                <w:lang w:val="en-US" w:eastAsia="zh-CN"/>
              </w:rPr>
            </w:pPr>
            <w:r>
              <w:rPr>
                <w:rFonts w:ascii="Segoe UI Symbol" w:hAnsi="Segoe UI Symbol" w:eastAsia="仿宋_GB2312" w:cs="Segoe UI Symbol"/>
                <w:color w:val="auto"/>
                <w:sz w:val="18"/>
                <w:szCs w:val="18"/>
              </w:rPr>
              <w:t>★</w:t>
            </w:r>
            <w:r>
              <w:rPr>
                <w:rFonts w:hint="eastAsia" w:eastAsia="仿宋_GB2312"/>
                <w:color w:val="auto"/>
                <w:sz w:val="18"/>
                <w:szCs w:val="18"/>
                <w:lang w:eastAsia="zh-CN"/>
              </w:rPr>
              <w:t>科技论文写作</w:t>
            </w:r>
            <w:r>
              <w:rPr>
                <w:rFonts w:hint="eastAsia" w:eastAsia="仿宋_GB2312"/>
                <w:color w:val="auto"/>
                <w:sz w:val="18"/>
                <w:szCs w:val="18"/>
                <w:lang w:val="en-US" w:eastAsia="zh-CN"/>
              </w:rPr>
              <w:t>E</w:t>
            </w:r>
          </w:p>
          <w:p>
            <w:pPr>
              <w:spacing w:line="240" w:lineRule="exact"/>
              <w:rPr>
                <w:rFonts w:eastAsia="仿宋_GB2312"/>
                <w:color w:val="auto"/>
                <w:sz w:val="18"/>
                <w:szCs w:val="18"/>
              </w:rPr>
            </w:pPr>
            <w:r>
              <w:rPr>
                <w:rFonts w:eastAsia="仿宋_GB2312"/>
                <w:color w:val="auto"/>
                <w:sz w:val="18"/>
                <w:szCs w:val="18"/>
              </w:rPr>
              <w:t>Scientific Writing</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4070734</w:t>
            </w:r>
          </w:p>
        </w:tc>
        <w:tc>
          <w:tcPr>
            <w:tcW w:w="3839"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试验方法与数据处理B</w:t>
            </w:r>
          </w:p>
          <w:p>
            <w:pPr>
              <w:spacing w:line="240" w:lineRule="exact"/>
              <w:rPr>
                <w:rFonts w:eastAsia="仿宋_GB2312"/>
                <w:color w:val="auto"/>
                <w:sz w:val="18"/>
                <w:szCs w:val="18"/>
              </w:rPr>
            </w:pPr>
            <w:r>
              <w:rPr>
                <w:rFonts w:eastAsia="仿宋_GB2312"/>
                <w:color w:val="auto"/>
                <w:sz w:val="18"/>
                <w:szCs w:val="18"/>
              </w:rPr>
              <w:t>Test method and data processing</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5</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4070052</w:t>
            </w:r>
          </w:p>
        </w:tc>
        <w:tc>
          <w:tcPr>
            <w:tcW w:w="3839" w:type="dxa"/>
            <w:vAlign w:val="center"/>
          </w:tcPr>
          <w:p>
            <w:pPr>
              <w:spacing w:line="240" w:lineRule="exact"/>
              <w:rPr>
                <w:rFonts w:eastAsia="仿宋_GB2312"/>
                <w:color w:val="auto"/>
                <w:sz w:val="18"/>
                <w:szCs w:val="18"/>
              </w:rPr>
            </w:pPr>
            <w:r>
              <w:rPr>
                <w:rFonts w:eastAsia="仿宋_GB2312"/>
                <w:color w:val="auto"/>
                <w:sz w:val="18"/>
                <w:szCs w:val="18"/>
              </w:rPr>
              <w:t>机械设计制造专业英语</w:t>
            </w:r>
          </w:p>
          <w:p>
            <w:pPr>
              <w:spacing w:line="240" w:lineRule="exact"/>
              <w:rPr>
                <w:rFonts w:eastAsia="仿宋_GB2312"/>
                <w:color w:val="auto"/>
                <w:sz w:val="18"/>
                <w:szCs w:val="18"/>
              </w:rPr>
            </w:pPr>
            <w:r>
              <w:rPr>
                <w:rFonts w:eastAsia="仿宋_GB2312"/>
                <w:color w:val="auto"/>
                <w:sz w:val="18"/>
                <w:szCs w:val="18"/>
              </w:rPr>
              <w:t>Professional English for Mechanical Design and Manufacturing</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color w:val="auto"/>
                <w:sz w:val="18"/>
                <w:szCs w:val="18"/>
              </w:rPr>
            </w:pPr>
          </w:p>
        </w:tc>
        <w:tc>
          <w:tcPr>
            <w:tcW w:w="1887"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4070707</w:t>
            </w:r>
          </w:p>
        </w:tc>
        <w:tc>
          <w:tcPr>
            <w:tcW w:w="3839" w:type="dxa"/>
            <w:vAlign w:val="center"/>
          </w:tcPr>
          <w:p>
            <w:pPr>
              <w:spacing w:line="240" w:lineRule="exact"/>
              <w:rPr>
                <w:rFonts w:eastAsia="仿宋_GB2312"/>
                <w:color w:val="auto"/>
                <w:sz w:val="18"/>
                <w:szCs w:val="18"/>
              </w:rPr>
            </w:pPr>
            <w:r>
              <w:rPr>
                <w:rFonts w:ascii="Segoe UI Symbol" w:hAnsi="Segoe UI Symbol" w:eastAsia="仿宋_GB2312" w:cs="Segoe UI Symbol"/>
                <w:color w:val="auto"/>
                <w:sz w:val="18"/>
                <w:szCs w:val="18"/>
              </w:rPr>
              <w:t>★</w:t>
            </w:r>
            <w:r>
              <w:rPr>
                <w:rFonts w:eastAsia="仿宋_GB2312"/>
                <w:color w:val="auto"/>
                <w:sz w:val="18"/>
                <w:szCs w:val="18"/>
              </w:rPr>
              <w:t xml:space="preserve"> 机械工程项目管理 </w:t>
            </w:r>
          </w:p>
          <w:p>
            <w:pPr>
              <w:spacing w:line="240" w:lineRule="exact"/>
              <w:rPr>
                <w:rFonts w:eastAsia="仿宋_GB2312"/>
                <w:color w:val="auto"/>
                <w:sz w:val="18"/>
                <w:szCs w:val="18"/>
              </w:rPr>
            </w:pPr>
            <w:r>
              <w:rPr>
                <w:rFonts w:eastAsia="仿宋_GB2312"/>
                <w:color w:val="auto"/>
                <w:sz w:val="18"/>
                <w:szCs w:val="18"/>
              </w:rPr>
              <w:t>Mechanical Engineering Project Management</w:t>
            </w:r>
          </w:p>
        </w:tc>
        <w:tc>
          <w:tcPr>
            <w:tcW w:w="851" w:type="dxa"/>
            <w:vAlign w:val="center"/>
          </w:tcPr>
          <w:p>
            <w:pPr>
              <w:spacing w:line="240" w:lineRule="exact"/>
              <w:jc w:val="center"/>
              <w:rPr>
                <w:rFonts w:eastAsia="仿宋_GB2312"/>
                <w:color w:val="auto"/>
                <w:sz w:val="18"/>
                <w:szCs w:val="18"/>
              </w:rPr>
            </w:pPr>
            <w:r>
              <w:rPr>
                <w:rFonts w:eastAsia="仿宋_GB2312"/>
                <w:color w:val="auto"/>
                <w:sz w:val="18"/>
                <w:szCs w:val="18"/>
              </w:rPr>
              <w:t>1.0</w:t>
            </w:r>
          </w:p>
        </w:tc>
        <w:tc>
          <w:tcPr>
            <w:tcW w:w="728"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16</w:t>
            </w:r>
          </w:p>
        </w:tc>
        <w:tc>
          <w:tcPr>
            <w:tcW w:w="709" w:type="dxa"/>
            <w:gridSpan w:val="2"/>
            <w:vAlign w:val="center"/>
          </w:tcPr>
          <w:p>
            <w:pPr>
              <w:spacing w:line="240" w:lineRule="exact"/>
              <w:jc w:val="center"/>
              <w:rPr>
                <w:rFonts w:eastAsia="仿宋_GB2312"/>
                <w:color w:val="auto"/>
                <w:sz w:val="18"/>
                <w:szCs w:val="18"/>
              </w:rPr>
            </w:pPr>
            <w:r>
              <w:rPr>
                <w:rFonts w:eastAsia="仿宋_GB2312"/>
                <w:color w:val="auto"/>
                <w:sz w:val="18"/>
                <w:szCs w:val="18"/>
              </w:rPr>
              <w:t>0</w:t>
            </w:r>
          </w:p>
        </w:tc>
        <w:tc>
          <w:tcPr>
            <w:tcW w:w="689" w:type="dxa"/>
            <w:vAlign w:val="center"/>
          </w:tcPr>
          <w:p>
            <w:pPr>
              <w:spacing w:line="240" w:lineRule="exact"/>
              <w:jc w:val="center"/>
              <w:rPr>
                <w:rFonts w:eastAsia="仿宋_GB2312"/>
                <w:color w:val="auto"/>
                <w:sz w:val="18"/>
                <w:szCs w:val="18"/>
              </w:rPr>
            </w:pPr>
          </w:p>
        </w:tc>
        <w:tc>
          <w:tcPr>
            <w:tcW w:w="1114" w:type="dxa"/>
            <w:gridSpan w:val="2"/>
            <w:vAlign w:val="center"/>
          </w:tcPr>
          <w:p>
            <w:pPr>
              <w:spacing w:line="240" w:lineRule="exact"/>
              <w:jc w:val="center"/>
              <w:rPr>
                <w:rFonts w:eastAsia="仿宋_GB2312"/>
                <w:color w:val="auto"/>
                <w:sz w:val="18"/>
                <w:szCs w:val="18"/>
              </w:rPr>
            </w:pPr>
            <w:r>
              <w:rPr>
                <w:rFonts w:eastAsia="仿宋_GB2312"/>
                <w:color w:val="auto"/>
                <w:sz w:val="18"/>
                <w:szCs w:val="18"/>
              </w:rPr>
              <w:t>6</w:t>
            </w:r>
          </w:p>
        </w:tc>
        <w:tc>
          <w:tcPr>
            <w:tcW w:w="1761" w:type="dxa"/>
            <w:gridSpan w:val="3"/>
            <w:vMerge w:val="continue"/>
            <w:vAlign w:val="center"/>
          </w:tcPr>
          <w:p>
            <w:pPr>
              <w:spacing w:line="240" w:lineRule="exact"/>
              <w:jc w:val="center"/>
              <w:rPr>
                <w:rFonts w:eastAsia="仿宋_GB2312"/>
                <w:bCs/>
                <w:color w:val="auto"/>
                <w:sz w:val="18"/>
                <w:szCs w:val="18"/>
              </w:rPr>
            </w:pPr>
          </w:p>
        </w:tc>
        <w:tc>
          <w:tcPr>
            <w:tcW w:w="1887" w:type="dxa"/>
            <w:vAlign w:val="center"/>
          </w:tcPr>
          <w:p>
            <w:pPr>
              <w:spacing w:line="240" w:lineRule="exact"/>
              <w:jc w:val="center"/>
              <w:rPr>
                <w:rFonts w:eastAsia="仿宋_GB2312"/>
                <w:color w:val="auto"/>
                <w:sz w:val="18"/>
                <w:szCs w:val="18"/>
              </w:rPr>
            </w:pPr>
            <w:r>
              <w:rPr>
                <w:rFonts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
                <w:color w:val="auto"/>
                <w:sz w:val="18"/>
                <w:szCs w:val="18"/>
              </w:rPr>
            </w:pPr>
          </w:p>
        </w:tc>
        <w:tc>
          <w:tcPr>
            <w:tcW w:w="13416" w:type="dxa"/>
            <w:gridSpan w:val="16"/>
            <w:vAlign w:val="center"/>
          </w:tcPr>
          <w:p>
            <w:pPr>
              <w:spacing w:line="240" w:lineRule="exact"/>
              <w:rPr>
                <w:rFonts w:eastAsia="仿宋_GB2312"/>
                <w:color w:val="auto"/>
                <w:sz w:val="18"/>
                <w:szCs w:val="18"/>
              </w:rPr>
            </w:pPr>
            <w:r>
              <w:rPr>
                <w:rFonts w:eastAsia="仿宋_GB2312"/>
                <w:color w:val="auto"/>
                <w:sz w:val="18"/>
                <w:szCs w:val="18"/>
              </w:rPr>
              <w:t xml:space="preserve">学期： 一   二     三     四   </w:t>
            </w:r>
            <w:r>
              <w:rPr>
                <w:rFonts w:hint="eastAsia" w:eastAsia="仿宋_GB2312"/>
                <w:color w:val="auto"/>
                <w:sz w:val="18"/>
                <w:szCs w:val="18"/>
              </w:rPr>
              <w:t xml:space="preserve">  </w:t>
            </w:r>
            <w:r>
              <w:rPr>
                <w:rFonts w:eastAsia="仿宋_GB2312"/>
                <w:color w:val="auto"/>
                <w:sz w:val="18"/>
                <w:szCs w:val="18"/>
              </w:rPr>
              <w:t xml:space="preserve">五   </w:t>
            </w:r>
            <w:r>
              <w:rPr>
                <w:rFonts w:hint="eastAsia" w:eastAsia="仿宋_GB2312"/>
                <w:color w:val="auto"/>
                <w:sz w:val="18"/>
                <w:szCs w:val="18"/>
              </w:rPr>
              <w:t xml:space="preserve">    </w:t>
            </w:r>
            <w:r>
              <w:rPr>
                <w:rFonts w:eastAsia="仿宋_GB2312"/>
                <w:color w:val="auto"/>
                <w:sz w:val="18"/>
                <w:szCs w:val="18"/>
              </w:rPr>
              <w:t xml:space="preserve"> 六   </w:t>
            </w:r>
            <w:r>
              <w:rPr>
                <w:rFonts w:hint="eastAsia" w:eastAsia="仿宋_GB2312"/>
                <w:color w:val="auto"/>
                <w:sz w:val="18"/>
                <w:szCs w:val="18"/>
              </w:rPr>
              <w:t xml:space="preserve">   </w:t>
            </w:r>
            <w:r>
              <w:rPr>
                <w:rFonts w:eastAsia="仿宋_GB2312"/>
                <w:color w:val="auto"/>
                <w:sz w:val="18"/>
                <w:szCs w:val="18"/>
              </w:rPr>
              <w:t>七     合计</w:t>
            </w:r>
          </w:p>
          <w:p>
            <w:pPr>
              <w:spacing w:line="240" w:lineRule="exact"/>
              <w:rPr>
                <w:rFonts w:eastAsia="仿宋_GB2312"/>
                <w:color w:val="auto"/>
                <w:sz w:val="18"/>
                <w:szCs w:val="18"/>
              </w:rPr>
            </w:pPr>
            <w:r>
              <w:rPr>
                <w:rFonts w:eastAsia="仿宋_GB2312"/>
                <w:color w:val="auto"/>
                <w:sz w:val="18"/>
                <w:szCs w:val="18"/>
              </w:rPr>
              <w:t xml:space="preserve">学时： 0    32     32     0      </w:t>
            </w:r>
            <w:r>
              <w:rPr>
                <w:rFonts w:hint="eastAsia" w:eastAsia="仿宋_GB2312"/>
                <w:color w:val="auto"/>
                <w:sz w:val="18"/>
                <w:szCs w:val="18"/>
              </w:rPr>
              <w:t>96</w:t>
            </w:r>
            <w:r>
              <w:rPr>
                <w:rFonts w:eastAsia="仿宋_GB2312"/>
                <w:color w:val="auto"/>
                <w:sz w:val="18"/>
                <w:szCs w:val="18"/>
              </w:rPr>
              <w:t xml:space="preserve">       </w:t>
            </w:r>
            <w:r>
              <w:rPr>
                <w:rFonts w:hint="eastAsia" w:eastAsia="仿宋_GB2312"/>
                <w:color w:val="auto"/>
                <w:sz w:val="18"/>
                <w:szCs w:val="18"/>
              </w:rPr>
              <w:t>152</w:t>
            </w:r>
            <w:r>
              <w:rPr>
                <w:rFonts w:eastAsia="仿宋_GB2312"/>
                <w:color w:val="auto"/>
                <w:sz w:val="18"/>
                <w:szCs w:val="18"/>
              </w:rPr>
              <w:t xml:space="preserve">      </w:t>
            </w:r>
            <w:r>
              <w:rPr>
                <w:rFonts w:hint="eastAsia" w:eastAsia="仿宋_GB2312"/>
                <w:color w:val="auto"/>
                <w:sz w:val="18"/>
                <w:szCs w:val="18"/>
              </w:rPr>
              <w:t>48</w:t>
            </w:r>
            <w:r>
              <w:rPr>
                <w:rFonts w:eastAsia="仿宋_GB2312"/>
                <w:color w:val="auto"/>
                <w:sz w:val="18"/>
                <w:szCs w:val="18"/>
              </w:rPr>
              <w:t xml:space="preserve">     352</w:t>
            </w:r>
          </w:p>
          <w:p>
            <w:pPr>
              <w:spacing w:line="240" w:lineRule="exact"/>
              <w:rPr>
                <w:rFonts w:eastAsia="仿宋_GB2312"/>
                <w:color w:val="auto"/>
                <w:sz w:val="18"/>
                <w:szCs w:val="18"/>
              </w:rPr>
            </w:pPr>
            <w:r>
              <w:rPr>
                <w:rFonts w:eastAsia="仿宋_GB2312"/>
                <w:color w:val="auto"/>
                <w:sz w:val="18"/>
                <w:szCs w:val="18"/>
              </w:rPr>
              <w:t xml:space="preserve">学分： 0    2.0    2.0     0      </w:t>
            </w:r>
            <w:r>
              <w:rPr>
                <w:rFonts w:hint="eastAsia" w:eastAsia="仿宋_GB2312"/>
                <w:color w:val="auto"/>
                <w:sz w:val="18"/>
                <w:szCs w:val="18"/>
              </w:rPr>
              <w:t>6.0</w:t>
            </w:r>
            <w:r>
              <w:rPr>
                <w:rFonts w:eastAsia="仿宋_GB2312"/>
                <w:color w:val="auto"/>
                <w:sz w:val="18"/>
                <w:szCs w:val="18"/>
              </w:rPr>
              <w:t xml:space="preserve">       </w:t>
            </w:r>
            <w:r>
              <w:rPr>
                <w:rFonts w:hint="eastAsia" w:eastAsia="仿宋_GB2312"/>
                <w:color w:val="auto"/>
                <w:sz w:val="18"/>
                <w:szCs w:val="18"/>
              </w:rPr>
              <w:t>9.5</w:t>
            </w:r>
            <w:r>
              <w:rPr>
                <w:rFonts w:eastAsia="仿宋_GB2312"/>
                <w:color w:val="auto"/>
                <w:sz w:val="18"/>
                <w:szCs w:val="18"/>
              </w:rPr>
              <w:t xml:space="preserve">   </w:t>
            </w:r>
            <w:r>
              <w:rPr>
                <w:rFonts w:hint="eastAsia" w:eastAsia="仿宋_GB2312"/>
                <w:color w:val="auto"/>
                <w:sz w:val="18"/>
                <w:szCs w:val="18"/>
              </w:rPr>
              <w:t xml:space="preserve">   3.0</w:t>
            </w:r>
            <w:r>
              <w:rPr>
                <w:rFonts w:eastAsia="仿宋_GB2312"/>
                <w:color w:val="auto"/>
                <w:sz w:val="18"/>
                <w:szCs w:val="18"/>
              </w:rPr>
              <w:t xml:space="preserve">     </w:t>
            </w:r>
            <w:r>
              <w:rPr>
                <w:rFonts w:hint="eastAsia" w:eastAsia="仿宋_GB2312"/>
                <w:color w:val="auto"/>
                <w:sz w:val="18"/>
                <w:szCs w:val="18"/>
              </w:rPr>
              <w:t>22.5</w:t>
            </w:r>
          </w:p>
          <w:p>
            <w:pPr>
              <w:spacing w:line="240" w:lineRule="exact"/>
              <w:rPr>
                <w:rFonts w:eastAsia="仿宋_GB2312"/>
                <w:bCs/>
                <w:color w:val="auto"/>
                <w:sz w:val="18"/>
                <w:szCs w:val="18"/>
              </w:rPr>
            </w:pPr>
            <w:r>
              <w:rPr>
                <w:rFonts w:eastAsia="仿宋_GB2312"/>
                <w:color w:val="auto"/>
                <w:sz w:val="18"/>
                <w:szCs w:val="18"/>
              </w:rPr>
              <w:t>注：至少选修</w:t>
            </w:r>
            <w:r>
              <w:rPr>
                <w:rFonts w:hint="eastAsia" w:eastAsia="仿宋_GB2312"/>
                <w:color w:val="auto"/>
                <w:sz w:val="18"/>
                <w:szCs w:val="18"/>
              </w:rPr>
              <w:t>22.5</w:t>
            </w:r>
            <w:r>
              <w:rPr>
                <w:rFonts w:eastAsia="仿宋_GB2312"/>
                <w:color w:val="auto"/>
                <w:sz w:val="18"/>
                <w:szCs w:val="18"/>
              </w:rPr>
              <w:t>学分，标记</w:t>
            </w:r>
            <w:r>
              <w:rPr>
                <w:rFonts w:ascii="Segoe UI Symbol" w:hAnsi="Segoe UI Symbol" w:eastAsia="仿宋_GB2312" w:cs="Segoe UI Symbol"/>
                <w:color w:val="auto"/>
                <w:sz w:val="18"/>
                <w:szCs w:val="18"/>
              </w:rPr>
              <w:t>★</w:t>
            </w:r>
            <w:r>
              <w:rPr>
                <w:rFonts w:eastAsia="仿宋_GB2312"/>
                <w:color w:val="auto"/>
                <w:sz w:val="18"/>
                <w:szCs w:val="18"/>
              </w:rPr>
              <w:t>的课程为限选课。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实用进阶英语读写1</w:t>
            </w:r>
          </w:p>
          <w:p>
            <w:pPr>
              <w:adjustRightInd w:val="0"/>
              <w:snapToGrid w:val="0"/>
              <w:spacing w:line="240" w:lineRule="exact"/>
              <w:jc w:val="left"/>
              <w:rPr>
                <w:rFonts w:eastAsia="仿宋_GB2312"/>
                <w:color w:val="auto"/>
                <w:kern w:val="0"/>
                <w:sz w:val="18"/>
                <w:szCs w:val="18"/>
                <w:lang w:val="en" w:eastAsia="zh-Hans"/>
              </w:rPr>
            </w:pPr>
            <w:r>
              <w:rPr>
                <w:rFonts w:eastAsia="仿宋_GB2312"/>
                <w:color w:val="auto"/>
                <w:kern w:val="0"/>
                <w:sz w:val="18"/>
                <w:szCs w:val="18"/>
                <w:lang w:val="en" w:eastAsia="zh-Hans"/>
              </w:rPr>
              <w:t xml:space="preserve">Practical Progressive English Writing </w:t>
            </w:r>
            <w:r>
              <w:rPr>
                <w:rFonts w:hint="eastAsia" w:ascii="宋体" w:hAnsi="宋体" w:cs="宋体"/>
                <w:color w:val="auto"/>
                <w:kern w:val="0"/>
                <w:sz w:val="18"/>
                <w:szCs w:val="18"/>
                <w:lang w:val="en" w:eastAsia="zh-Hans"/>
              </w:rPr>
              <w:t>Ⅰ</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实用进阶英语读写2</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ascii="宋体" w:hAnsi="宋体" w:cs="宋体"/>
                <w:bCs/>
                <w:color w:val="auto"/>
                <w:sz w:val="18"/>
                <w:szCs w:val="18"/>
              </w:rPr>
              <w:t>Ⅱ</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实用进阶英语听说1</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ascii="宋体" w:hAnsi="宋体" w:cs="宋体"/>
                <w:bCs/>
                <w:color w:val="auto"/>
                <w:sz w:val="18"/>
                <w:szCs w:val="18"/>
              </w:rPr>
              <w:t>Ⅰ</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实用进阶英语听说2</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ascii="宋体" w:hAnsi="宋体" w:cs="宋体"/>
                <w:bCs/>
                <w:color w:val="auto"/>
                <w:sz w:val="18"/>
                <w:szCs w:val="18"/>
              </w:rPr>
              <w:t>Ⅱ</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出国留学英语</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restart"/>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雅思英语1</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ascii="宋体" w:hAnsi="宋体" w:cs="宋体"/>
                <w:bCs/>
                <w:color w:val="auto"/>
                <w:sz w:val="18"/>
                <w:szCs w:val="18"/>
              </w:rPr>
              <w:t>Ⅰ</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雅思英语2</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ascii="宋体" w:hAnsi="宋体" w:cs="宋体"/>
                <w:bCs/>
                <w:color w:val="auto"/>
                <w:sz w:val="18"/>
                <w:szCs w:val="18"/>
              </w:rPr>
              <w:t>Ⅱ</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托福英语1</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ascii="宋体" w:hAnsi="宋体" w:cs="宋体"/>
                <w:bCs/>
                <w:color w:val="auto"/>
                <w:sz w:val="18"/>
                <w:szCs w:val="18"/>
              </w:rPr>
              <w:t>Ⅰ</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托福英语2</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ascii="宋体" w:hAnsi="宋体" w:cs="宋体"/>
                <w:bCs/>
                <w:color w:val="auto"/>
                <w:sz w:val="18"/>
                <w:szCs w:val="18"/>
              </w:rPr>
              <w:t>Ⅱ</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英美文学</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英语经典影片评论</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艺术导论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Introduction of Art </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音乐鉴赏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美术鉴赏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art</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影视鉴赏</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Film Appreciation</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戏剧鉴赏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舞蹈鉴赏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书法鉴赏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戏曲鉴赏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中国农业古籍概览</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西方哲学思潮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西方哲学史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宗教与中国社会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中国文化史</w:t>
            </w:r>
          </w:p>
          <w:p>
            <w:pPr>
              <w:widowControl/>
              <w:shd w:val="clear" w:color="auto" w:fill="FFFFFF"/>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办公自动化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Office Automation</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多媒体技术应用</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The Application of Multimedia Technology </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网络技术应用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The Application of Network Technology </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843" w:type="dxa"/>
            <w:gridSpan w:val="3"/>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中国古代小说名作鉴赏Appreciation of Ancient Chinese Novels</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713"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中国古代诗词名作鉴赏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中国现当代文学名作鉴赏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语言文字与文化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对外汉语教学与实践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语言修辞与人际交往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社交语言艺术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演讲与口才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Speech and Eloquence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普通话训练与测试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创意写作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Creative Writing</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130"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应用写作 </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Practical Writing</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中国传统文化概论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130"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129"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839"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中国社会思想史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85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9"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1130" w:type="dxa"/>
            <w:gridSpan w:val="2"/>
            <w:vMerge w:val="continue"/>
            <w:vAlign w:val="center"/>
          </w:tcPr>
          <w:p>
            <w:pPr>
              <w:spacing w:line="240" w:lineRule="exact"/>
              <w:jc w:val="center"/>
              <w:rPr>
                <w:rFonts w:eastAsia="仿宋_GB2312"/>
                <w:bCs/>
                <w:color w:val="auto"/>
                <w:sz w:val="18"/>
                <w:szCs w:val="18"/>
              </w:rPr>
            </w:pPr>
          </w:p>
        </w:tc>
        <w:tc>
          <w:tcPr>
            <w:tcW w:w="713" w:type="dxa"/>
            <w:vMerge w:val="continue"/>
            <w:vAlign w:val="center"/>
          </w:tcPr>
          <w:p>
            <w:pPr>
              <w:spacing w:line="240" w:lineRule="exact"/>
              <w:jc w:val="center"/>
              <w:rPr>
                <w:rFonts w:eastAsia="仿宋_GB2312"/>
                <w:bCs/>
                <w:color w:val="auto"/>
                <w:sz w:val="18"/>
                <w:szCs w:val="18"/>
              </w:rPr>
            </w:pPr>
          </w:p>
        </w:tc>
        <w:tc>
          <w:tcPr>
            <w:tcW w:w="1927" w:type="dxa"/>
            <w:gridSpan w:val="2"/>
            <w:vAlign w:val="center"/>
          </w:tcPr>
          <w:p>
            <w:pPr>
              <w:spacing w:line="240" w:lineRule="exact"/>
              <w:jc w:val="center"/>
              <w:rPr>
                <w:rFonts w:eastAsia="仿宋_GB2312"/>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4968" w:type="dxa"/>
            <w:gridSpan w:val="2"/>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851" w:type="dxa"/>
            <w:vAlign w:val="center"/>
          </w:tcPr>
          <w:p>
            <w:pPr>
              <w:spacing w:line="240" w:lineRule="exact"/>
              <w:jc w:val="center"/>
              <w:rPr>
                <w:rFonts w:eastAsia="仿宋_GB2312"/>
                <w:bCs/>
                <w:color w:val="auto"/>
                <w:sz w:val="18"/>
                <w:szCs w:val="18"/>
              </w:rPr>
            </w:pPr>
          </w:p>
        </w:tc>
        <w:tc>
          <w:tcPr>
            <w:tcW w:w="708" w:type="dxa"/>
            <w:vAlign w:val="center"/>
          </w:tcPr>
          <w:p>
            <w:pPr>
              <w:spacing w:line="240" w:lineRule="exact"/>
              <w:jc w:val="center"/>
              <w:rPr>
                <w:rFonts w:eastAsia="仿宋_GB2312"/>
                <w:bCs/>
                <w:color w:val="auto"/>
                <w:sz w:val="18"/>
                <w:szCs w:val="18"/>
              </w:rPr>
            </w:pPr>
          </w:p>
        </w:tc>
        <w:tc>
          <w:tcPr>
            <w:tcW w:w="709" w:type="dxa"/>
            <w:gridSpan w:val="2"/>
            <w:vAlign w:val="center"/>
          </w:tcPr>
          <w:p>
            <w:pPr>
              <w:spacing w:line="240" w:lineRule="exact"/>
              <w:jc w:val="center"/>
              <w:rPr>
                <w:rFonts w:eastAsia="仿宋_GB2312"/>
                <w:bCs/>
                <w:color w:val="auto"/>
                <w:sz w:val="18"/>
                <w:szCs w:val="18"/>
              </w:rPr>
            </w:pPr>
          </w:p>
        </w:tc>
        <w:tc>
          <w:tcPr>
            <w:tcW w:w="709" w:type="dxa"/>
            <w:gridSpan w:val="2"/>
            <w:vAlign w:val="center"/>
          </w:tcPr>
          <w:p>
            <w:pPr>
              <w:spacing w:line="240" w:lineRule="exact"/>
              <w:jc w:val="center"/>
              <w:rPr>
                <w:rFonts w:eastAsia="仿宋_GB2312"/>
                <w:bCs/>
                <w:color w:val="auto"/>
                <w:sz w:val="18"/>
                <w:szCs w:val="18"/>
              </w:rPr>
            </w:pPr>
          </w:p>
        </w:tc>
        <w:tc>
          <w:tcPr>
            <w:tcW w:w="709" w:type="dxa"/>
            <w:gridSpan w:val="2"/>
            <w:vAlign w:val="center"/>
          </w:tcPr>
          <w:p>
            <w:pPr>
              <w:spacing w:line="240" w:lineRule="exact"/>
              <w:jc w:val="center"/>
              <w:rPr>
                <w:rFonts w:eastAsia="仿宋_GB2312"/>
                <w:bCs/>
                <w:color w:val="auto"/>
                <w:sz w:val="18"/>
                <w:szCs w:val="18"/>
              </w:rPr>
            </w:pPr>
          </w:p>
        </w:tc>
        <w:tc>
          <w:tcPr>
            <w:tcW w:w="992" w:type="dxa"/>
            <w:vAlign w:val="center"/>
          </w:tcPr>
          <w:p>
            <w:pPr>
              <w:spacing w:line="240" w:lineRule="exact"/>
              <w:jc w:val="center"/>
              <w:rPr>
                <w:rFonts w:eastAsia="仿宋_GB2312"/>
                <w:bCs/>
                <w:color w:val="auto"/>
                <w:sz w:val="18"/>
                <w:szCs w:val="18"/>
              </w:rPr>
            </w:pPr>
          </w:p>
        </w:tc>
        <w:tc>
          <w:tcPr>
            <w:tcW w:w="1843" w:type="dxa"/>
            <w:gridSpan w:val="3"/>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1927"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32" w:type="dxa"/>
            <w:vMerge w:val="continue"/>
            <w:vAlign w:val="center"/>
          </w:tcPr>
          <w:p>
            <w:pPr>
              <w:spacing w:line="240" w:lineRule="exact"/>
              <w:jc w:val="center"/>
              <w:rPr>
                <w:rFonts w:eastAsia="仿宋_GB2312"/>
                <w:bCs/>
                <w:color w:val="auto"/>
                <w:sz w:val="18"/>
                <w:szCs w:val="18"/>
              </w:rPr>
            </w:pPr>
          </w:p>
        </w:tc>
        <w:tc>
          <w:tcPr>
            <w:tcW w:w="13416" w:type="dxa"/>
            <w:gridSpan w:val="16"/>
            <w:vAlign w:val="center"/>
          </w:tcPr>
          <w:p>
            <w:pPr>
              <w:spacing w:line="240" w:lineRule="exact"/>
              <w:ind w:firstLine="360" w:firstLineChars="200"/>
              <w:rPr>
                <w:rFonts w:eastAsia="仿宋_GB2312"/>
                <w:bCs/>
                <w:color w:val="auto"/>
                <w:sz w:val="18"/>
                <w:szCs w:val="18"/>
              </w:rPr>
            </w:pPr>
            <w:r>
              <w:rPr>
                <w:rFonts w:eastAsia="仿宋_GB2312"/>
                <w:bCs/>
                <w:color w:val="auto"/>
                <w:sz w:val="18"/>
                <w:szCs w:val="18"/>
              </w:rPr>
              <w:t>学期： 一   二   三   四   五   六   七   合计</w:t>
            </w:r>
          </w:p>
          <w:p>
            <w:pPr>
              <w:spacing w:line="240" w:lineRule="exact"/>
              <w:ind w:firstLine="368" w:firstLineChars="205"/>
              <w:rPr>
                <w:rFonts w:eastAsia="仿宋_GB2312"/>
                <w:bCs/>
                <w:color w:val="auto"/>
                <w:sz w:val="18"/>
                <w:szCs w:val="18"/>
              </w:rPr>
            </w:pPr>
            <w:r>
              <w:rPr>
                <w:rFonts w:eastAsia="仿宋_GB2312"/>
                <w:bCs/>
                <w:color w:val="auto"/>
                <w:sz w:val="18"/>
                <w:szCs w:val="18"/>
              </w:rPr>
              <w:t>学时：      0    32   0    64   64   24   192</w:t>
            </w:r>
          </w:p>
          <w:p>
            <w:pPr>
              <w:spacing w:line="240" w:lineRule="exact"/>
              <w:ind w:firstLine="368" w:firstLineChars="205"/>
              <w:rPr>
                <w:rFonts w:eastAsia="仿宋_GB2312"/>
                <w:bCs/>
                <w:color w:val="auto"/>
                <w:sz w:val="18"/>
                <w:szCs w:val="18"/>
              </w:rPr>
            </w:pPr>
            <w:r>
              <w:rPr>
                <w:rFonts w:eastAsia="仿宋_GB2312"/>
                <w:bCs/>
                <w:color w:val="auto"/>
                <w:sz w:val="18"/>
                <w:szCs w:val="18"/>
              </w:rPr>
              <w:t>学分：            2   0    4    4    1.5    12</w:t>
            </w:r>
          </w:p>
          <w:p>
            <w:pPr>
              <w:spacing w:line="24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134" w:bottom="1021" w:left="1531" w:header="851" w:footer="992" w:gutter="0"/>
          <w:pgNumType w:fmt="numberInDash"/>
          <w:cols w:space="720" w:num="1"/>
          <w:docGrid w:linePitch="312" w:charSpace="0"/>
        </w:sectPr>
      </w:pPr>
    </w:p>
    <w:p>
      <w:pPr>
        <w:adjustRightInd w:val="0"/>
        <w:spacing w:before="156" w:beforeLines="50" w:after="156" w:afterLines="50"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23"/>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130"/>
        <w:gridCol w:w="3107"/>
        <w:gridCol w:w="724"/>
        <w:gridCol w:w="720"/>
        <w:gridCol w:w="1154"/>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1130" w:type="dxa"/>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107" w:type="dxa"/>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24" w:type="dxa"/>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720" w:type="dxa"/>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154" w:type="dxa"/>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1322" w:type="dxa"/>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Align w:val="center"/>
          </w:tcPr>
          <w:p>
            <w:pPr>
              <w:spacing w:line="240" w:lineRule="exact"/>
              <w:jc w:val="center"/>
              <w:rPr>
                <w:rFonts w:eastAsia="仿宋_GB2312"/>
                <w:b/>
                <w:color w:val="auto"/>
                <w:sz w:val="18"/>
                <w:szCs w:val="18"/>
              </w:rPr>
            </w:pPr>
            <w:bookmarkStart w:id="0" w:name="_Hlk371083064"/>
            <w:bookmarkStart w:id="1" w:name="OLE_LINK10" w:colFirst="3" w:colLast="3"/>
            <w:bookmarkStart w:id="2" w:name="OLE_LINK28" w:colFirst="3" w:colLast="3"/>
            <w:bookmarkStart w:id="3" w:name="OLE_LINK27" w:colFirst="3" w:colLast="3"/>
            <w:r>
              <w:rPr>
                <w:rFonts w:eastAsia="仿宋_GB2312"/>
                <w:b/>
                <w:color w:val="auto"/>
                <w:sz w:val="18"/>
                <w:szCs w:val="18"/>
              </w:rPr>
              <w:t>劳动教育</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107" w:type="dxa"/>
            <w:vAlign w:val="center"/>
          </w:tcPr>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劳动实践</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Labor practice</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Align w:val="center"/>
          </w:tcPr>
          <w:p>
            <w:pPr>
              <w:spacing w:line="240" w:lineRule="exact"/>
              <w:jc w:val="center"/>
              <w:rPr>
                <w:rFonts w:eastAsia="仿宋_GB2312"/>
                <w:b/>
                <w:color w:val="auto"/>
                <w:sz w:val="18"/>
                <w:szCs w:val="18"/>
              </w:rPr>
            </w:pPr>
            <w:r>
              <w:rPr>
                <w:rFonts w:eastAsia="仿宋_GB2312"/>
                <w:b/>
                <w:color w:val="auto"/>
                <w:sz w:val="18"/>
                <w:szCs w:val="18"/>
              </w:rPr>
              <w:t>入学教育、军训</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入学教育、军训（含军事技能）</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毕业教育</w:t>
            </w:r>
          </w:p>
          <w:p>
            <w:pPr>
              <w:spacing w:line="240" w:lineRule="exact"/>
              <w:ind w:right="-105" w:rightChars="-50"/>
              <w:jc w:val="left"/>
              <w:rPr>
                <w:rFonts w:eastAsia="仿宋_GB2312"/>
                <w:bCs/>
                <w:color w:val="auto"/>
                <w:sz w:val="18"/>
                <w:szCs w:val="18"/>
              </w:rPr>
            </w:pPr>
            <w:r>
              <w:rPr>
                <w:rFonts w:eastAsia="仿宋_GB2312"/>
                <w:bCs/>
                <w:color w:val="auto"/>
                <w:sz w:val="18"/>
                <w:szCs w:val="18"/>
              </w:rPr>
              <w:t>Graduate Education</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bookmarkEnd w:id="0"/>
      <w:bookmarkEnd w:id="1"/>
      <w:bookmarkEnd w:id="2"/>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Align w:val="center"/>
          </w:tcPr>
          <w:p>
            <w:pPr>
              <w:spacing w:line="240" w:lineRule="exact"/>
              <w:jc w:val="center"/>
              <w:rPr>
                <w:rFonts w:eastAsia="仿宋_GB2312"/>
                <w:b/>
                <w:color w:val="auto"/>
                <w:sz w:val="18"/>
                <w:szCs w:val="18"/>
              </w:rPr>
            </w:pPr>
            <w:r>
              <w:rPr>
                <w:rFonts w:eastAsia="仿宋_GB2312"/>
                <w:b/>
                <w:color w:val="auto"/>
                <w:sz w:val="18"/>
                <w:szCs w:val="18"/>
              </w:rPr>
              <w:t>体育</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10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spacing w:line="240" w:lineRule="exact"/>
              <w:ind w:right="-105" w:rightChars="-50"/>
              <w:jc w:val="left"/>
              <w:rPr>
                <w:rFonts w:eastAsia="仿宋_GB2312"/>
                <w:bCs/>
                <w:color w:val="auto"/>
                <w:sz w:val="18"/>
                <w:szCs w:val="18"/>
              </w:rPr>
            </w:pPr>
            <w:r>
              <w:rPr>
                <w:rFonts w:eastAsia="仿宋_GB2312"/>
                <w:bCs/>
                <w:color w:val="auto"/>
                <w:sz w:val="18"/>
                <w:szCs w:val="18"/>
              </w:rPr>
              <w:t>Physical Health Test</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（8学时）</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创新创业实践</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10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ind w:right="-105" w:rightChars="-50"/>
              <w:jc w:val="left"/>
              <w:rPr>
                <w:rFonts w:eastAsia="仿宋_GB2312"/>
                <w:bCs/>
                <w:color w:val="auto"/>
                <w:sz w:val="18"/>
                <w:szCs w:val="18"/>
              </w:rPr>
            </w:pPr>
            <w:r>
              <w:rPr>
                <w:rFonts w:eastAsia="仿宋_GB2312"/>
                <w:bCs/>
                <w:color w:val="auto"/>
                <w:sz w:val="18"/>
                <w:szCs w:val="18"/>
              </w:rPr>
              <w:t>Practice out of Classroom</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10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ind w:right="-105" w:rightChars="-50"/>
              <w:jc w:val="left"/>
              <w:rPr>
                <w:rFonts w:eastAsia="仿宋_GB2312"/>
                <w:bCs/>
                <w:color w:val="auto"/>
                <w:sz w:val="18"/>
                <w:szCs w:val="18"/>
              </w:rPr>
            </w:pPr>
            <w:r>
              <w:rPr>
                <w:rFonts w:eastAsia="仿宋_GB2312"/>
                <w:bCs/>
                <w:color w:val="auto"/>
                <w:sz w:val="18"/>
                <w:szCs w:val="18"/>
              </w:rPr>
              <w:t>Practice of Introduction to Entrepreneurship</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0"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3</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322"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教学实习</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107" w:type="dxa"/>
            <w:vAlign w:val="center"/>
          </w:tcPr>
          <w:p>
            <w:pPr>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spacing w:line="240" w:lineRule="exact"/>
              <w:ind w:left="16" w:leftChars="8"/>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3-4</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107"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spacing w:line="240" w:lineRule="exact"/>
              <w:ind w:left="16" w:leftChars="8"/>
              <w:jc w:val="left"/>
              <w:rPr>
                <w:rFonts w:eastAsia="仿宋_GB2312"/>
                <w:bCs/>
                <w:color w:val="auto"/>
                <w:sz w:val="18"/>
                <w:szCs w:val="18"/>
              </w:rPr>
            </w:pPr>
            <w:r>
              <w:rPr>
                <w:rFonts w:eastAsia="仿宋_GB2312"/>
                <w:bCs/>
                <w:color w:val="auto"/>
                <w:sz w:val="18"/>
                <w:szCs w:val="18"/>
              </w:rPr>
              <w:t>Practice of Mental Health Education</w:t>
            </w:r>
          </w:p>
        </w:tc>
        <w:tc>
          <w:tcPr>
            <w:tcW w:w="72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720"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154"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322"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大学生就业指导</w:t>
            </w:r>
          </w:p>
          <w:p>
            <w:pPr>
              <w:spacing w:line="240" w:lineRule="exact"/>
              <w:ind w:left="16" w:leftChars="8" w:right="-105" w:rightChars="-50"/>
              <w:jc w:val="left"/>
              <w:rPr>
                <w:rFonts w:eastAsia="仿宋_GB2312"/>
                <w:bCs/>
                <w:color w:val="auto"/>
                <w:sz w:val="18"/>
                <w:szCs w:val="18"/>
              </w:rPr>
            </w:pPr>
            <w:r>
              <w:rPr>
                <w:rFonts w:eastAsia="仿宋_GB2312"/>
                <w:bCs/>
                <w:color w:val="auto"/>
                <w:sz w:val="18"/>
                <w:szCs w:val="18"/>
              </w:rPr>
              <w:t>Career Guidance for University Students</w:t>
            </w:r>
          </w:p>
        </w:tc>
        <w:tc>
          <w:tcPr>
            <w:tcW w:w="724"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720"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15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4080057</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机械制图测绘</w:t>
            </w:r>
          </w:p>
          <w:p>
            <w:pPr>
              <w:spacing w:line="240" w:lineRule="exact"/>
              <w:ind w:right="-105" w:rightChars="-50"/>
              <w:jc w:val="left"/>
              <w:rPr>
                <w:rFonts w:eastAsia="仿宋_GB2312"/>
                <w:bCs/>
                <w:color w:val="auto"/>
                <w:sz w:val="18"/>
                <w:szCs w:val="18"/>
              </w:rPr>
            </w:pPr>
            <w:r>
              <w:rPr>
                <w:rFonts w:eastAsia="仿宋_GB2312"/>
                <w:bCs/>
                <w:color w:val="auto"/>
                <w:sz w:val="18"/>
                <w:szCs w:val="18"/>
              </w:rPr>
              <w:t>Mechanical cartography</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hint="eastAsia" w:eastAsia="仿宋_GB2312"/>
                <w:color w:val="auto"/>
                <w:sz w:val="18"/>
                <w:szCs w:val="18"/>
              </w:rPr>
              <w:t>2</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2</w:t>
            </w:r>
          </w:p>
        </w:tc>
        <w:tc>
          <w:tcPr>
            <w:tcW w:w="1322"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4080348</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制造工程训练</w:t>
            </w:r>
            <w:r>
              <w:rPr>
                <w:rFonts w:hint="eastAsia" w:ascii="宋体" w:hAnsi="宋体" w:cs="宋体"/>
                <w:bCs/>
                <w:color w:val="auto"/>
                <w:sz w:val="18"/>
                <w:szCs w:val="18"/>
              </w:rPr>
              <w:t>Ⅰ</w:t>
            </w:r>
            <w:r>
              <w:rPr>
                <w:rFonts w:eastAsia="仿宋_GB2312"/>
                <w:bCs/>
                <w:color w:val="auto"/>
                <w:sz w:val="18"/>
                <w:szCs w:val="18"/>
              </w:rPr>
              <w:t>（含实验室安全教育）</w:t>
            </w:r>
          </w:p>
          <w:p>
            <w:pPr>
              <w:spacing w:line="240" w:lineRule="exact"/>
              <w:ind w:right="-105" w:rightChars="-50"/>
              <w:jc w:val="left"/>
              <w:rPr>
                <w:rFonts w:eastAsia="仿宋_GB2312"/>
                <w:bCs/>
                <w:color w:val="auto"/>
                <w:sz w:val="18"/>
                <w:szCs w:val="18"/>
              </w:rPr>
            </w:pPr>
            <w:r>
              <w:rPr>
                <w:rFonts w:eastAsia="仿宋_GB2312"/>
                <w:bCs/>
                <w:color w:val="auto"/>
                <w:sz w:val="18"/>
                <w:szCs w:val="18"/>
              </w:rPr>
              <w:t xml:space="preserve">Manufacturing Engineering Training </w:t>
            </w:r>
            <w:r>
              <w:rPr>
                <w:rFonts w:hint="eastAsia" w:ascii="宋体" w:hAnsi="宋体" w:cs="宋体"/>
                <w:bCs/>
                <w:color w:val="auto"/>
                <w:sz w:val="18"/>
                <w:szCs w:val="18"/>
              </w:rPr>
              <w:t>Ⅰ</w:t>
            </w:r>
            <w:r>
              <w:rPr>
                <w:rFonts w:eastAsia="仿宋_GB2312"/>
                <w:bCs/>
                <w:color w:val="auto"/>
                <w:sz w:val="18"/>
                <w:szCs w:val="18"/>
              </w:rPr>
              <w:t>（Including laboratory safety education）</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4</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2</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4080349</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制造工程训练</w:t>
            </w:r>
            <w:r>
              <w:rPr>
                <w:rFonts w:hint="eastAsia" w:ascii="宋体" w:hAnsi="宋体" w:cs="宋体"/>
                <w:bCs/>
                <w:color w:val="auto"/>
                <w:sz w:val="18"/>
                <w:szCs w:val="18"/>
              </w:rPr>
              <w:t>Ⅱ</w:t>
            </w:r>
            <w:r>
              <w:rPr>
                <w:rFonts w:eastAsia="仿宋_GB2312"/>
                <w:bCs/>
                <w:color w:val="auto"/>
                <w:sz w:val="18"/>
                <w:szCs w:val="18"/>
              </w:rPr>
              <w:t xml:space="preserve">Manufacturing Engineering Training </w:t>
            </w:r>
            <w:r>
              <w:rPr>
                <w:rFonts w:hint="eastAsia" w:ascii="宋体" w:hAnsi="宋体" w:cs="宋体"/>
                <w:bCs/>
                <w:color w:val="auto"/>
                <w:sz w:val="18"/>
                <w:szCs w:val="18"/>
              </w:rPr>
              <w:t>Ⅱ</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5</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2</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4080337</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机械原理课程设计</w:t>
            </w:r>
          </w:p>
          <w:p>
            <w:pPr>
              <w:spacing w:line="240" w:lineRule="exact"/>
              <w:ind w:right="-105" w:rightChars="-50"/>
              <w:jc w:val="left"/>
              <w:rPr>
                <w:rFonts w:eastAsia="仿宋_GB2312"/>
                <w:bCs/>
                <w:color w:val="auto"/>
                <w:sz w:val="18"/>
                <w:szCs w:val="18"/>
              </w:rPr>
            </w:pPr>
            <w:r>
              <w:rPr>
                <w:rFonts w:eastAsia="仿宋_GB2312"/>
                <w:bCs/>
                <w:color w:val="auto"/>
                <w:sz w:val="18"/>
                <w:szCs w:val="18"/>
              </w:rPr>
              <w:t>Mechanical Principle Course Design</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1.0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4</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1</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4080035</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电工电子技术实习</w:t>
            </w:r>
          </w:p>
          <w:p>
            <w:pPr>
              <w:spacing w:line="240" w:lineRule="exact"/>
              <w:ind w:right="-105" w:rightChars="-50"/>
              <w:jc w:val="left"/>
              <w:rPr>
                <w:rFonts w:eastAsia="仿宋_GB2312"/>
                <w:bCs/>
                <w:color w:val="auto"/>
                <w:sz w:val="18"/>
                <w:szCs w:val="18"/>
              </w:rPr>
            </w:pPr>
            <w:r>
              <w:rPr>
                <w:rFonts w:eastAsia="仿宋_GB2312"/>
                <w:color w:val="auto"/>
                <w:kern w:val="0"/>
                <w:sz w:val="18"/>
                <w:szCs w:val="18"/>
              </w:rPr>
              <w:t xml:space="preserve">Electrician Electronic Technology </w:t>
            </w:r>
            <w:r>
              <w:rPr>
                <w:rFonts w:eastAsia="仿宋_GB2312"/>
                <w:bCs/>
                <w:color w:val="auto"/>
                <w:sz w:val="18"/>
                <w:szCs w:val="18"/>
              </w:rPr>
              <w:t>Internship</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1.0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5</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1</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4080335</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机械设计课程设计</w:t>
            </w:r>
          </w:p>
          <w:p>
            <w:pPr>
              <w:spacing w:line="240" w:lineRule="exact"/>
              <w:ind w:right="-105" w:rightChars="-50"/>
              <w:jc w:val="left"/>
              <w:rPr>
                <w:rFonts w:eastAsia="仿宋_GB2312"/>
                <w:bCs/>
                <w:color w:val="auto"/>
                <w:sz w:val="18"/>
                <w:szCs w:val="18"/>
              </w:rPr>
            </w:pPr>
            <w:r>
              <w:rPr>
                <w:rFonts w:eastAsia="仿宋_GB2312"/>
                <w:bCs/>
                <w:color w:val="auto"/>
                <w:sz w:val="18"/>
                <w:szCs w:val="18"/>
              </w:rPr>
              <w:t>Mechanical design course design</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5</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2</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4080005</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机械制造技术生产实习</w:t>
            </w:r>
          </w:p>
          <w:p>
            <w:pPr>
              <w:spacing w:line="240" w:lineRule="exact"/>
              <w:ind w:right="-105" w:rightChars="-50"/>
              <w:jc w:val="left"/>
              <w:rPr>
                <w:rFonts w:eastAsia="仿宋_GB2312"/>
                <w:bCs/>
                <w:color w:val="auto"/>
                <w:sz w:val="18"/>
                <w:szCs w:val="18"/>
              </w:rPr>
            </w:pPr>
            <w:r>
              <w:rPr>
                <w:rFonts w:eastAsia="仿宋_GB2312"/>
                <w:bCs/>
                <w:color w:val="auto"/>
                <w:sz w:val="18"/>
                <w:szCs w:val="18"/>
              </w:rPr>
              <w:t>Mechanical Manufacturing Technology Internship</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6</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2</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4080332</w:t>
            </w:r>
          </w:p>
        </w:tc>
        <w:tc>
          <w:tcPr>
            <w:tcW w:w="3107"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机床夹具课程设计</w:t>
            </w:r>
          </w:p>
          <w:p>
            <w:pPr>
              <w:spacing w:line="240" w:lineRule="exact"/>
              <w:ind w:right="-105" w:rightChars="-50"/>
              <w:jc w:val="left"/>
              <w:rPr>
                <w:rFonts w:eastAsia="仿宋_GB2312"/>
                <w:bCs/>
                <w:color w:val="auto"/>
                <w:sz w:val="18"/>
                <w:szCs w:val="18"/>
              </w:rPr>
            </w:pPr>
            <w:r>
              <w:rPr>
                <w:color w:val="auto"/>
              </w:rPr>
              <w:fldChar w:fldCharType="begin"/>
            </w:r>
            <w:r>
              <w:rPr>
                <w:color w:val="auto"/>
              </w:rPr>
              <w:instrText xml:space="preserve"> HYPERLINK "https://www.baidu.com/link?url=8U7gITkIrT8Qac1arN5zYcO07Coj3tMgHAM8zV22rRTwrij0_MVQBJu6I-r-zbd5xqgIIaR0MLHHmKQCD3OL2pA6U5bv94bM9YYE5VvAK07olE-kWxPlxGD5nUspHRnE&amp;wd=&amp;eqid=edaa1b77000feef1000000025fd3089e" \t "_blank" </w:instrText>
            </w:r>
            <w:r>
              <w:rPr>
                <w:color w:val="auto"/>
              </w:rPr>
              <w:fldChar w:fldCharType="separate"/>
            </w:r>
            <w:r>
              <w:rPr>
                <w:rFonts w:hint="eastAsia" w:eastAsia="仿宋_GB2312"/>
                <w:bCs/>
                <w:color w:val="auto"/>
                <w:sz w:val="18"/>
                <w:szCs w:val="18"/>
              </w:rPr>
              <w:t>M</w:t>
            </w:r>
            <w:r>
              <w:rPr>
                <w:rFonts w:eastAsia="仿宋_GB2312"/>
                <w:bCs/>
                <w:color w:val="auto"/>
                <w:sz w:val="18"/>
                <w:szCs w:val="18"/>
              </w:rPr>
              <w:t>achine tool fixture</w:t>
            </w:r>
            <w:r>
              <w:rPr>
                <w:rFonts w:eastAsia="仿宋_GB2312"/>
                <w:bCs/>
                <w:color w:val="auto"/>
                <w:sz w:val="18"/>
                <w:szCs w:val="18"/>
              </w:rPr>
              <w:fldChar w:fldCharType="end"/>
            </w:r>
            <w:r>
              <w:rPr>
                <w:rFonts w:hint="eastAsia" w:eastAsia="仿宋_GB2312"/>
                <w:bCs/>
                <w:color w:val="auto"/>
                <w:sz w:val="18"/>
                <w:szCs w:val="18"/>
              </w:rPr>
              <w:t xml:space="preserve"> course design</w:t>
            </w:r>
          </w:p>
        </w:tc>
        <w:tc>
          <w:tcPr>
            <w:tcW w:w="72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2.0</w:t>
            </w:r>
          </w:p>
        </w:tc>
        <w:tc>
          <w:tcPr>
            <w:tcW w:w="720"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7</w:t>
            </w:r>
          </w:p>
        </w:tc>
        <w:tc>
          <w:tcPr>
            <w:tcW w:w="1154" w:type="dxa"/>
            <w:vAlign w:val="center"/>
          </w:tcPr>
          <w:p>
            <w:pPr>
              <w:adjustRightInd w:val="0"/>
              <w:spacing w:line="240" w:lineRule="exact"/>
              <w:ind w:left="-105" w:leftChars="-50" w:right="-105" w:rightChars="-50"/>
              <w:jc w:val="center"/>
              <w:rPr>
                <w:rFonts w:eastAsia="仿宋_GB2312"/>
                <w:color w:val="auto"/>
                <w:sz w:val="18"/>
                <w:szCs w:val="18"/>
              </w:rPr>
            </w:pPr>
            <w:r>
              <w:rPr>
                <w:rFonts w:eastAsia="仿宋_GB2312"/>
                <w:color w:val="auto"/>
                <w:sz w:val="18"/>
                <w:szCs w:val="18"/>
              </w:rPr>
              <w:t>2</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4080321</w:t>
            </w:r>
          </w:p>
        </w:tc>
        <w:tc>
          <w:tcPr>
            <w:tcW w:w="3107"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机制专业综合实习</w:t>
            </w:r>
          </w:p>
          <w:p>
            <w:pPr>
              <w:spacing w:line="240" w:lineRule="exact"/>
              <w:ind w:right="-105" w:rightChars="-50"/>
              <w:jc w:val="left"/>
              <w:rPr>
                <w:rFonts w:eastAsia="仿宋_GB2312"/>
                <w:bCs/>
                <w:color w:val="auto"/>
                <w:sz w:val="18"/>
                <w:szCs w:val="18"/>
              </w:rPr>
            </w:pPr>
            <w:r>
              <w:rPr>
                <w:rFonts w:eastAsia="仿宋_GB2312"/>
                <w:bCs/>
                <w:color w:val="auto"/>
                <w:sz w:val="18"/>
                <w:szCs w:val="18"/>
              </w:rPr>
              <w:t>Mechanism professional internship</w:t>
            </w:r>
          </w:p>
        </w:tc>
        <w:tc>
          <w:tcPr>
            <w:tcW w:w="72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2.0</w:t>
            </w:r>
          </w:p>
        </w:tc>
        <w:tc>
          <w:tcPr>
            <w:tcW w:w="720"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7</w:t>
            </w:r>
          </w:p>
        </w:tc>
        <w:tc>
          <w:tcPr>
            <w:tcW w:w="1154" w:type="dxa"/>
            <w:vAlign w:val="center"/>
          </w:tcPr>
          <w:p>
            <w:pPr>
              <w:adjustRightInd w:val="0"/>
              <w:spacing w:line="240" w:lineRule="exact"/>
              <w:jc w:val="center"/>
              <w:rPr>
                <w:rFonts w:eastAsia="仿宋_GB2312"/>
                <w:bCs/>
                <w:color w:val="auto"/>
                <w:sz w:val="18"/>
                <w:szCs w:val="18"/>
              </w:rPr>
            </w:pPr>
            <w:r>
              <w:rPr>
                <w:rFonts w:eastAsia="仿宋_GB2312"/>
                <w:bCs/>
                <w:color w:val="auto"/>
                <w:sz w:val="18"/>
                <w:szCs w:val="18"/>
              </w:rPr>
              <w:t>2</w:t>
            </w:r>
          </w:p>
        </w:tc>
        <w:tc>
          <w:tcPr>
            <w:tcW w:w="1322"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毕业实习、毕业论文（设计）</w:t>
            </w: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4080334</w:t>
            </w:r>
          </w:p>
        </w:tc>
        <w:tc>
          <w:tcPr>
            <w:tcW w:w="3107"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机械设计</w:t>
            </w:r>
            <w:r>
              <w:rPr>
                <w:rFonts w:eastAsia="仿宋_GB2312"/>
                <w:bCs/>
                <w:color w:val="auto"/>
                <w:sz w:val="18"/>
                <w:szCs w:val="18"/>
              </w:rPr>
              <w:t>及其制造专业毕业实习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p>
            <w:pPr>
              <w:spacing w:line="240" w:lineRule="exact"/>
              <w:ind w:right="-105" w:rightChars="-50"/>
              <w:jc w:val="left"/>
              <w:rPr>
                <w:rFonts w:eastAsia="仿宋_GB2312"/>
                <w:bCs/>
                <w:color w:val="auto"/>
                <w:sz w:val="18"/>
                <w:szCs w:val="18"/>
              </w:rPr>
            </w:pPr>
            <w:r>
              <w:rPr>
                <w:rFonts w:eastAsia="仿宋_GB2312"/>
                <w:color w:val="auto"/>
                <w:sz w:val="18"/>
                <w:szCs w:val="18"/>
              </w:rPr>
              <w:t>Mechanism graduation internship</w:t>
            </w:r>
          </w:p>
        </w:tc>
        <w:tc>
          <w:tcPr>
            <w:tcW w:w="72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720" w:type="dxa"/>
            <w:vAlign w:val="center"/>
          </w:tcPr>
          <w:p>
            <w:pPr>
              <w:adjustRightInd w:val="0"/>
              <w:spacing w:line="240" w:lineRule="exact"/>
              <w:jc w:val="center"/>
              <w:rPr>
                <w:rFonts w:eastAsia="仿宋_GB2312"/>
                <w:color w:val="auto"/>
                <w:sz w:val="18"/>
                <w:szCs w:val="18"/>
              </w:rPr>
            </w:pPr>
            <w:r>
              <w:rPr>
                <w:rFonts w:hint="eastAsia" w:eastAsia="仿宋_GB2312"/>
                <w:color w:val="auto"/>
                <w:sz w:val="18"/>
                <w:szCs w:val="18"/>
              </w:rPr>
              <w:t>7</w:t>
            </w:r>
          </w:p>
        </w:tc>
        <w:tc>
          <w:tcPr>
            <w:tcW w:w="1154" w:type="dxa"/>
            <w:vAlign w:val="center"/>
          </w:tcPr>
          <w:p>
            <w:pPr>
              <w:adjustRightInd w:val="0"/>
              <w:spacing w:line="240" w:lineRule="exact"/>
              <w:jc w:val="center"/>
              <w:rPr>
                <w:rFonts w:eastAsia="仿宋_GB2312"/>
                <w:color w:val="auto"/>
                <w:sz w:val="18"/>
                <w:szCs w:val="18"/>
              </w:rPr>
            </w:pPr>
            <w:r>
              <w:rPr>
                <w:rFonts w:hint="eastAsia" w:eastAsia="仿宋_GB2312"/>
                <w:color w:val="auto"/>
                <w:sz w:val="18"/>
                <w:szCs w:val="18"/>
              </w:rPr>
              <w:t>6</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3" w:type="dxa"/>
            <w:vMerge w:val="continue"/>
            <w:vAlign w:val="center"/>
          </w:tcPr>
          <w:p>
            <w:pPr>
              <w:spacing w:line="240" w:lineRule="exact"/>
              <w:jc w:val="center"/>
              <w:rPr>
                <w:rFonts w:eastAsia="仿宋_GB2312"/>
                <w:bCs/>
                <w:color w:val="auto"/>
                <w:sz w:val="18"/>
                <w:szCs w:val="18"/>
              </w:rPr>
            </w:pPr>
          </w:p>
        </w:tc>
        <w:tc>
          <w:tcPr>
            <w:tcW w:w="113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4080333</w:t>
            </w:r>
          </w:p>
        </w:tc>
        <w:tc>
          <w:tcPr>
            <w:tcW w:w="3107" w:type="dxa"/>
            <w:vAlign w:val="center"/>
          </w:tcPr>
          <w:p>
            <w:pPr>
              <w:spacing w:line="240" w:lineRule="exact"/>
              <w:ind w:right="-105" w:rightChars="-50"/>
              <w:jc w:val="left"/>
              <w:rPr>
                <w:rFonts w:eastAsia="仿宋_GB2312"/>
                <w:bCs/>
                <w:color w:val="auto"/>
                <w:sz w:val="18"/>
                <w:szCs w:val="18"/>
              </w:rPr>
            </w:pPr>
            <w:r>
              <w:rPr>
                <w:rFonts w:hint="eastAsia" w:eastAsia="仿宋_GB2312"/>
                <w:bCs/>
                <w:color w:val="auto"/>
                <w:sz w:val="18"/>
                <w:szCs w:val="18"/>
              </w:rPr>
              <w:t>机械设计</w:t>
            </w:r>
            <w:r>
              <w:rPr>
                <w:rFonts w:eastAsia="仿宋_GB2312"/>
                <w:bCs/>
                <w:color w:val="auto"/>
                <w:sz w:val="18"/>
                <w:szCs w:val="18"/>
              </w:rPr>
              <w:t xml:space="preserve">及其制造专业毕业论文（设计）Mechanism Graduation Thesis (Design) </w:t>
            </w:r>
          </w:p>
        </w:tc>
        <w:tc>
          <w:tcPr>
            <w:tcW w:w="724"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8.0</w:t>
            </w:r>
          </w:p>
        </w:tc>
        <w:tc>
          <w:tcPr>
            <w:tcW w:w="720"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8</w:t>
            </w:r>
          </w:p>
        </w:tc>
        <w:tc>
          <w:tcPr>
            <w:tcW w:w="1154" w:type="dxa"/>
            <w:vAlign w:val="center"/>
          </w:tcPr>
          <w:p>
            <w:pPr>
              <w:adjustRightInd w:val="0"/>
              <w:spacing w:line="240" w:lineRule="exact"/>
              <w:jc w:val="center"/>
              <w:rPr>
                <w:rFonts w:eastAsia="仿宋_GB2312"/>
                <w:color w:val="auto"/>
                <w:sz w:val="18"/>
                <w:szCs w:val="18"/>
              </w:rPr>
            </w:pPr>
            <w:r>
              <w:rPr>
                <w:rFonts w:eastAsia="仿宋_GB2312"/>
                <w:color w:val="auto"/>
                <w:sz w:val="18"/>
                <w:szCs w:val="18"/>
              </w:rPr>
              <w:t>22</w:t>
            </w:r>
          </w:p>
        </w:tc>
        <w:tc>
          <w:tcPr>
            <w:tcW w:w="1322" w:type="dxa"/>
            <w:vAlign w:val="center"/>
          </w:tcPr>
          <w:p>
            <w:pPr>
              <w:spacing w:line="240" w:lineRule="exact"/>
              <w:jc w:val="center"/>
              <w:rPr>
                <w:rFonts w:eastAsia="仿宋_GB2312"/>
                <w:bCs/>
                <w:color w:val="auto"/>
                <w:sz w:val="18"/>
                <w:szCs w:val="18"/>
              </w:rPr>
            </w:pPr>
            <w:r>
              <w:rPr>
                <w:rFonts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80" w:type="dxa"/>
            <w:gridSpan w:val="3"/>
            <w:vAlign w:val="center"/>
          </w:tcPr>
          <w:p>
            <w:pPr>
              <w:spacing w:line="240" w:lineRule="exact"/>
              <w:jc w:val="center"/>
              <w:rPr>
                <w:rFonts w:eastAsia="仿宋_GB2312"/>
                <w:b/>
                <w:color w:val="auto"/>
                <w:sz w:val="18"/>
                <w:szCs w:val="18"/>
              </w:rPr>
            </w:pPr>
            <w:r>
              <w:rPr>
                <w:rFonts w:eastAsia="仿宋_GB2312"/>
                <w:b/>
                <w:color w:val="auto"/>
                <w:sz w:val="18"/>
                <w:szCs w:val="18"/>
              </w:rPr>
              <w:t>合计</w:t>
            </w:r>
          </w:p>
        </w:tc>
        <w:tc>
          <w:tcPr>
            <w:tcW w:w="724"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37</w:t>
            </w:r>
          </w:p>
        </w:tc>
        <w:tc>
          <w:tcPr>
            <w:tcW w:w="720" w:type="dxa"/>
            <w:vAlign w:val="center"/>
          </w:tcPr>
          <w:p>
            <w:pPr>
              <w:spacing w:line="240" w:lineRule="exact"/>
              <w:jc w:val="center"/>
              <w:rPr>
                <w:rFonts w:eastAsia="仿宋_GB2312"/>
                <w:b/>
                <w:color w:val="auto"/>
                <w:sz w:val="18"/>
                <w:szCs w:val="18"/>
              </w:rPr>
            </w:pPr>
          </w:p>
        </w:tc>
        <w:tc>
          <w:tcPr>
            <w:tcW w:w="1154" w:type="dxa"/>
            <w:vAlign w:val="center"/>
          </w:tcPr>
          <w:p>
            <w:pPr>
              <w:spacing w:line="240" w:lineRule="exact"/>
              <w:jc w:val="center"/>
              <w:rPr>
                <w:rFonts w:eastAsia="仿宋_GB2312"/>
                <w:b/>
                <w:color w:val="auto"/>
                <w:sz w:val="18"/>
                <w:szCs w:val="18"/>
              </w:rPr>
            </w:pPr>
            <w:r>
              <w:rPr>
                <w:rFonts w:hint="eastAsia" w:eastAsia="仿宋_GB2312"/>
                <w:b/>
                <w:color w:val="auto"/>
                <w:sz w:val="18"/>
                <w:szCs w:val="18"/>
              </w:rPr>
              <w:t>40+（17.5周+8学时）</w:t>
            </w:r>
          </w:p>
        </w:tc>
        <w:tc>
          <w:tcPr>
            <w:tcW w:w="1322" w:type="dxa"/>
            <w:vAlign w:val="center"/>
          </w:tcPr>
          <w:p>
            <w:pPr>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6" w:type="default"/>
          <w:footerReference r:id="rId7" w:type="even"/>
          <w:pgSz w:w="11906" w:h="16838"/>
          <w:pgMar w:top="1531" w:right="1134" w:bottom="1021" w:left="1588" w:header="851" w:footer="1531" w:gutter="0"/>
          <w:cols w:space="720" w:num="1"/>
          <w:docGrid w:type="linesAndChars"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机械设计制造及其自动化专业课程介绍及修读指导意见</w:t>
      </w:r>
    </w:p>
    <w:tbl>
      <w:tblPr>
        <w:tblStyle w:val="23"/>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568"/>
        <w:gridCol w:w="2978"/>
        <w:gridCol w:w="7258"/>
        <w:gridCol w:w="2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1" w:type="dxa"/>
            <w:gridSpan w:val="2"/>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课程类别</w:t>
            </w:r>
          </w:p>
        </w:tc>
        <w:tc>
          <w:tcPr>
            <w:tcW w:w="2978"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课程名称</w:t>
            </w:r>
          </w:p>
        </w:tc>
        <w:tc>
          <w:tcPr>
            <w:tcW w:w="7258"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课程介绍</w:t>
            </w:r>
          </w:p>
        </w:tc>
        <w:tc>
          <w:tcPr>
            <w:tcW w:w="2855"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通识教育课程</w:t>
            </w:r>
          </w:p>
        </w:tc>
        <w:tc>
          <w:tcPr>
            <w:tcW w:w="56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1、中国近现代史纲要</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2、思想道德修养和法律基础</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3、马克思主义基本原理</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4、毛泽东思想与中国特色社会主义理论体系概论</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5、形势与政策</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eastAsia="仿宋_GB2312"/>
                <w:color w:val="auto"/>
                <w:sz w:val="18"/>
                <w:szCs w:val="18"/>
              </w:rPr>
              <w:t>）</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 120词短文。</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7、体育</w:t>
            </w:r>
            <w:r>
              <w:rPr>
                <w:rFonts w:hint="eastAsia" w:ascii="仿宋_GB2312" w:eastAsia="仿宋_GB2312"/>
                <w:color w:val="auto"/>
                <w:sz w:val="18"/>
                <w:szCs w:val="18"/>
              </w:rPr>
              <w:t>Ⅰ</w:t>
            </w:r>
            <w:r>
              <w:rPr>
                <w:rFonts w:hint="eastAsia" w:eastAsia="仿宋_GB2312"/>
                <w:color w:val="auto"/>
                <w:sz w:val="18"/>
                <w:szCs w:val="18"/>
              </w:rPr>
              <w:t>-</w:t>
            </w:r>
            <w:r>
              <w:rPr>
                <w:rFonts w:hint="eastAsia" w:ascii="宋体" w:hAnsi="宋体" w:cs="宋体"/>
                <w:color w:val="auto"/>
                <w:sz w:val="18"/>
                <w:szCs w:val="18"/>
              </w:rPr>
              <w:t>Ⅳ</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8、大学生心理健康教育</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本课程主要教授心理学和心理健康基本理论和概念，使学生掌握自我探索技能和心理调适技能，树立心理健康发展的自主意识。本课程是集知识传授、心理体验与行为训练为一体的课程。</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9、大学生职业发展与就业指导课程</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10、创业基础</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11、军事理论</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选修</w:t>
            </w: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英语课程、美育课程、计算机类课程、中国语言文学与优秀传统文化、创新创业类课程、文化素质类课程、文科、艺术等门类</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学生掌握英语课程、美育课程、计算机类课程、中国语言文学与优秀传统文化、创新创业类课程、文化素质类课程、文科、艺术等门类知识；培养大学生的文化品位、审美情趣、人文素养；培养大学生自然科学素质。</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最低选修12学分。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学科（专业）基础课程</w:t>
            </w:r>
          </w:p>
        </w:tc>
        <w:tc>
          <w:tcPr>
            <w:tcW w:w="56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 高等数学（理工类）（上、下）</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本课程以培养应用型、实践型的人才为教学目标，注重提高学生的数学素质、数学能力的培养，特别注重学生的自学能力和创新能力的培养。掌握微积分的思想观点和基本方法，为后面学习下册及数学其它分支和许多后继专业课程打下良好基础。</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p>
            <w:pPr>
              <w:adjustRightInd w:val="0"/>
              <w:snapToGrid w:val="0"/>
              <w:spacing w:line="280" w:lineRule="exact"/>
              <w:jc w:val="left"/>
              <w:rPr>
                <w:rFonts w:eastAsia="仿宋_GB2312"/>
                <w:color w:val="auto"/>
                <w:sz w:val="18"/>
                <w:szCs w:val="18"/>
              </w:rPr>
            </w:pPr>
            <w:r>
              <w:rPr>
                <w:rFonts w:eastAsia="仿宋_GB2312"/>
                <w:color w:val="auto"/>
                <w:sz w:val="18"/>
                <w:szCs w:val="18"/>
              </w:rPr>
              <w:t>数学理论、数学方法要与自然规律联系，明确数学与自然规律的关系。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2. </w:t>
            </w:r>
            <w:r>
              <w:rPr>
                <w:rFonts w:hint="eastAsia" w:eastAsia="仿宋_GB2312"/>
                <w:color w:val="auto"/>
                <w:sz w:val="18"/>
                <w:szCs w:val="18"/>
                <w:lang w:eastAsia="zh-CN"/>
              </w:rPr>
              <w:t>线性代数A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通过本课程的学习，培养学生的抽象思维、逻辑推理和空间想象能力，并提高学生运用所学知识分析和解决实际问题的意识和能力</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先修课程：高等数学（上）；</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理论知识要与自然规律联系，明确数学与自然规律的关系。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3. </w:t>
            </w:r>
            <w:r>
              <w:rPr>
                <w:rFonts w:hint="eastAsia" w:eastAsia="仿宋_GB2312"/>
                <w:color w:val="auto"/>
                <w:sz w:val="18"/>
                <w:szCs w:val="18"/>
                <w:lang w:eastAsia="zh-CN"/>
              </w:rPr>
              <w:t>概率论与数理统计A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本课程的学习，培养学生的抽象思维、逻辑推理和空间想象能力，并提高学生运用所学知识分析和解决实际问题的意识和能力；主要内容：随机事件及其概率、一维随机变量及其概率分布、多维随机变量及其概率分布、随机变量的数字特征、大数定律及其中心极限定理、数理统计基础知识、参数估计、假设检验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理论知识要与自然规律联系，明确数学与自然规律的关系。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4. 计算方法</w:t>
            </w:r>
            <w:r>
              <w:rPr>
                <w:rFonts w:hint="eastAsia" w:eastAsia="仿宋_GB2312"/>
                <w:color w:val="auto"/>
                <w:sz w:val="18"/>
                <w:szCs w:val="18"/>
              </w:rPr>
              <w:t>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掌握计算方法的基本原理和各种方法基本思想，培养学生分析问题解决问题的能力。主要内容包括</w:t>
            </w:r>
            <w:r>
              <w:rPr>
                <w:rFonts w:hint="eastAsia" w:eastAsia="仿宋_GB2312"/>
                <w:color w:val="auto"/>
                <w:sz w:val="18"/>
                <w:szCs w:val="18"/>
                <w:lang w:eastAsia="zh-CN"/>
              </w:rPr>
              <w:t>线性代数</w:t>
            </w:r>
            <w:r>
              <w:rPr>
                <w:rFonts w:eastAsia="仿宋_GB2312"/>
                <w:color w:val="auto"/>
                <w:sz w:val="18"/>
                <w:szCs w:val="18"/>
              </w:rPr>
              <w:t>方程组求解方法、非线性方程求根、函数插值、函数拟合、数值积分与数值微分、常微分方程初值问题的数值解法等。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理论知识要与自然现象、工程实践联系。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 xml:space="preserve">5. </w:t>
            </w:r>
            <w:r>
              <w:rPr>
                <w:rFonts w:hint="eastAsia" w:eastAsia="仿宋_GB2312"/>
                <w:color w:val="auto"/>
                <w:sz w:val="18"/>
                <w:szCs w:val="18"/>
                <w:lang w:eastAsia="zh-CN"/>
              </w:rPr>
              <w:t>工程化学A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了解物质的化学组成、物质结构合材料性质，掌握化学反应与能源的基本理论等。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理论知识要与自然现象、工程实践联系。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 普通物理、普通物理实验</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掌握普通物理的基本原理和分析问题的基本方法，培养学生分析问题解决问题的能力。</w:t>
            </w:r>
            <w:r>
              <w:rPr>
                <w:rFonts w:eastAsia="仿宋_GB2312"/>
                <w:b/>
                <w:color w:val="auto"/>
                <w:sz w:val="18"/>
                <w:szCs w:val="18"/>
              </w:rPr>
              <w:t>主要内容：</w:t>
            </w:r>
            <w:r>
              <w:rPr>
                <w:rFonts w:eastAsia="仿宋_GB2312"/>
                <w:color w:val="auto"/>
                <w:sz w:val="18"/>
                <w:szCs w:val="18"/>
              </w:rPr>
              <w:t>质点力学、气体动理论、热力学、电磁学、光学及近代物理基础，其基本概念、理论和方法是一名科学工作者和工程技术人员所必备的科学素养。</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理论知识要与自然现象、工程实践联系。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val="en-US" w:eastAsia="zh-CN"/>
              </w:rPr>
            </w:pPr>
            <w:r>
              <w:rPr>
                <w:rFonts w:hint="eastAsia" w:eastAsia="仿宋_GB2312"/>
                <w:color w:val="auto"/>
                <w:sz w:val="18"/>
                <w:szCs w:val="18"/>
              </w:rPr>
              <w:t>7</w:t>
            </w:r>
            <w:r>
              <w:rPr>
                <w:rFonts w:eastAsia="仿宋_GB2312"/>
                <w:color w:val="auto"/>
                <w:sz w:val="18"/>
                <w:szCs w:val="18"/>
              </w:rPr>
              <w:t>.工程热力学</w:t>
            </w:r>
            <w:r>
              <w:rPr>
                <w:rFonts w:hint="eastAsia" w:eastAsia="仿宋_GB2312"/>
                <w:color w:val="auto"/>
                <w:sz w:val="18"/>
                <w:szCs w:val="18"/>
                <w:lang w:val="en-US" w:eastAsia="zh-CN"/>
              </w:rPr>
              <w:t>B</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培养学生运用热力学的定律及基本理论，对热力过程进行分析；初步掌握工程设计与研究中获取物性数据，对热力过程进行有关计算的方法。为学习后续课程及毕业后参加实际工作奠定基础；</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理论知识要与工程实践联系。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 机械制造工程导论</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介绍机械制造工程的内容、发展现状和趋势，使学生对本专业领域的知识基础与应用有基本了解，便于后续学科和专业课程的学习；</w:t>
            </w:r>
            <w:r>
              <w:rPr>
                <w:rFonts w:eastAsia="仿宋_GB2312"/>
                <w:b/>
                <w:color w:val="auto"/>
                <w:sz w:val="18"/>
                <w:szCs w:val="18"/>
              </w:rPr>
              <w:t>内容：</w:t>
            </w:r>
            <w:r>
              <w:rPr>
                <w:rFonts w:eastAsia="仿宋_GB2312"/>
                <w:color w:val="auto"/>
                <w:sz w:val="18"/>
                <w:szCs w:val="18"/>
              </w:rPr>
              <w:t>机械概述，现代机械制造业，机械制造业的发展与前景，机械切削加工方法、工艺与设备，金属材料成型，特种加工与快速原型制造，以及机械的驱动与控制等；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p>
            <w:pPr>
              <w:pStyle w:val="12"/>
              <w:adjustRightInd w:val="0"/>
              <w:snapToGrid w:val="0"/>
              <w:spacing w:after="0" w:line="280" w:lineRule="exact"/>
              <w:ind w:left="0" w:leftChars="0"/>
              <w:jc w:val="left"/>
              <w:rPr>
                <w:rFonts w:eastAsia="仿宋_GB2312"/>
                <w:color w:val="auto"/>
                <w:sz w:val="18"/>
                <w:szCs w:val="18"/>
              </w:rPr>
            </w:pPr>
            <w:r>
              <w:rPr>
                <w:rFonts w:eastAsia="仿宋_GB2312"/>
                <w:color w:val="auto"/>
                <w:sz w:val="18"/>
                <w:szCs w:val="18"/>
              </w:rPr>
              <w:t>以工程应用及其发展规律联系基础课程 、专业基础课程和专业课程，明确其关系及影响。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9</w:t>
            </w:r>
            <w:r>
              <w:rPr>
                <w:rFonts w:eastAsia="仿宋_GB2312"/>
                <w:color w:val="auto"/>
                <w:sz w:val="18"/>
                <w:szCs w:val="18"/>
              </w:rPr>
              <w:t>. C语言程序设计</w:t>
            </w:r>
            <w:r>
              <w:rPr>
                <w:rFonts w:hint="eastAsia" w:eastAsia="仿宋_GB2312"/>
                <w:color w:val="auto"/>
                <w:sz w:val="18"/>
                <w:szCs w:val="18"/>
              </w:rPr>
              <w:t>C</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锻炼和强化学生的计算思维、逻辑思维和编程思维，养成良好的程序设计风格和习惯；培养学生形成应用信息技术分析解决问题的观念，掌握程序设计的方法和技巧，使计算机成为学生获取知识、提高综合素质的有力工具。</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先修课程：计算机基础；</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10</w:t>
            </w:r>
            <w:r>
              <w:rPr>
                <w:rFonts w:eastAsia="仿宋_GB2312"/>
                <w:color w:val="auto"/>
                <w:sz w:val="18"/>
                <w:szCs w:val="18"/>
              </w:rPr>
              <w:t>. 画法几何与机械制图</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Ⅱ</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培养学生空间构思和空间想象能力及初步的制图和绘图能力。</w:t>
            </w:r>
            <w:r>
              <w:rPr>
                <w:rFonts w:eastAsia="仿宋_GB2312"/>
                <w:b/>
                <w:color w:val="auto"/>
                <w:sz w:val="18"/>
                <w:szCs w:val="18"/>
              </w:rPr>
              <w:t>内容：</w:t>
            </w:r>
            <w:r>
              <w:rPr>
                <w:rFonts w:eastAsia="仿宋_GB2312"/>
                <w:color w:val="auto"/>
                <w:sz w:val="18"/>
                <w:szCs w:val="18"/>
              </w:rPr>
              <w:t>投影法的基本知识，相贯线的画法和三视图画法及尺寸标注方法，常用件及装配图的绘制方法，机械制图国家标准。</w:t>
            </w:r>
          </w:p>
        </w:tc>
        <w:tc>
          <w:tcPr>
            <w:tcW w:w="2855" w:type="dxa"/>
            <w:vAlign w:val="center"/>
          </w:tcPr>
          <w:p>
            <w:pPr>
              <w:widowControl/>
              <w:adjustRightInd w:val="0"/>
              <w:snapToGrid w:val="0"/>
              <w:spacing w:line="280" w:lineRule="exact"/>
              <w:jc w:val="left"/>
              <w:rPr>
                <w:rFonts w:eastAsia="仿宋_GB2312"/>
                <w:color w:val="auto"/>
                <w:sz w:val="18"/>
                <w:szCs w:val="18"/>
              </w:rPr>
            </w:pPr>
            <w:r>
              <w:rPr>
                <w:rFonts w:eastAsia="仿宋_GB2312"/>
                <w:color w:val="auto"/>
                <w:sz w:val="18"/>
                <w:szCs w:val="18"/>
              </w:rPr>
              <w:t>先修课程：无；</w:t>
            </w:r>
          </w:p>
          <w:p>
            <w:pPr>
              <w:widowControl/>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rPr>
              <w:t>1</w:t>
            </w:r>
            <w:r>
              <w:rPr>
                <w:rFonts w:eastAsia="仿宋_GB2312"/>
                <w:color w:val="auto"/>
                <w:sz w:val="18"/>
                <w:szCs w:val="18"/>
              </w:rPr>
              <w:t>.</w:t>
            </w:r>
            <w:r>
              <w:rPr>
                <w:rFonts w:hint="eastAsia" w:eastAsia="仿宋_GB2312"/>
                <w:color w:val="auto"/>
                <w:sz w:val="18"/>
                <w:szCs w:val="18"/>
                <w:lang w:eastAsia="zh-CN"/>
              </w:rPr>
              <w:t>理论力学A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初步学会应用</w:t>
            </w:r>
            <w:r>
              <w:rPr>
                <w:rFonts w:hint="eastAsia" w:eastAsia="仿宋_GB2312"/>
                <w:color w:val="auto"/>
                <w:sz w:val="18"/>
                <w:szCs w:val="18"/>
                <w:lang w:eastAsia="zh-CN"/>
              </w:rPr>
              <w:t>理论力学</w:t>
            </w:r>
            <w:r>
              <w:rPr>
                <w:rFonts w:eastAsia="仿宋_GB2312"/>
                <w:color w:val="auto"/>
                <w:sz w:val="18"/>
                <w:szCs w:val="18"/>
              </w:rPr>
              <w:t>的理论和方法分析、解决一些简单的工程实际问题；培养用力学的方法提出问题、分析问题、解决问题的能力；</w:t>
            </w:r>
            <w:r>
              <w:rPr>
                <w:rFonts w:eastAsia="仿宋_GB2312"/>
                <w:b/>
                <w:color w:val="auto"/>
                <w:sz w:val="18"/>
                <w:szCs w:val="18"/>
              </w:rPr>
              <w:t>课程内容：</w:t>
            </w:r>
            <w:r>
              <w:rPr>
                <w:rFonts w:eastAsia="仿宋_GB2312"/>
                <w:color w:val="auto"/>
                <w:sz w:val="18"/>
                <w:szCs w:val="18"/>
              </w:rPr>
              <w:t>静力学、运动学和动力学三部分。通过学习，使学生掌握质点、质点系和刚体机械运动的基本规律和研究方法；</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、普通物理；</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val="en-US" w:eastAsia="zh-CN"/>
              </w:rPr>
            </w:pPr>
            <w:r>
              <w:rPr>
                <w:rFonts w:eastAsia="仿宋_GB2312"/>
                <w:color w:val="auto"/>
                <w:sz w:val="18"/>
                <w:szCs w:val="18"/>
              </w:rPr>
              <w:t>1</w:t>
            </w:r>
            <w:r>
              <w:rPr>
                <w:rFonts w:hint="eastAsia" w:eastAsia="仿宋_GB2312"/>
                <w:color w:val="auto"/>
                <w:sz w:val="18"/>
                <w:szCs w:val="18"/>
              </w:rPr>
              <w:t>2</w:t>
            </w:r>
            <w:r>
              <w:rPr>
                <w:rFonts w:eastAsia="仿宋_GB2312"/>
                <w:color w:val="auto"/>
                <w:sz w:val="18"/>
                <w:szCs w:val="18"/>
              </w:rPr>
              <w:t>.材料力学</w:t>
            </w:r>
            <w:r>
              <w:rPr>
                <w:rFonts w:hint="eastAsia" w:eastAsia="仿宋_GB2312"/>
                <w:color w:val="auto"/>
                <w:sz w:val="18"/>
                <w:szCs w:val="18"/>
                <w:lang w:val="en-US" w:eastAsia="zh-CN"/>
              </w:rPr>
              <w:t>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培养学生的力学素质和定性、定量分析能力，为学习相关专业课程及进行结构设计和科学研究奠定良好的基础；</w:t>
            </w:r>
            <w:r>
              <w:rPr>
                <w:rFonts w:eastAsia="仿宋_GB2312"/>
                <w:b/>
                <w:color w:val="auto"/>
                <w:sz w:val="18"/>
                <w:szCs w:val="18"/>
              </w:rPr>
              <w:t>课程内容：</w:t>
            </w:r>
            <w:r>
              <w:rPr>
                <w:rFonts w:eastAsia="仿宋_GB2312"/>
                <w:color w:val="auto"/>
                <w:sz w:val="18"/>
                <w:szCs w:val="18"/>
              </w:rPr>
              <w:t>杆件的强度、刚度、稳定性分析计算；</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、普通物理；理论知识要与工程应用联系。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3</w:t>
            </w:r>
            <w:r>
              <w:rPr>
                <w:rFonts w:eastAsia="仿宋_GB2312"/>
                <w:color w:val="auto"/>
                <w:sz w:val="18"/>
                <w:szCs w:val="18"/>
              </w:rPr>
              <w:t>.机械原理</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机构分析、运动分析、动力分析的方法，培养机械系统方案的设计能力和工程实践能力。通过本课程的学习，要求学生了解；掌握机构分析、运动分析、动力分析的方法，各类常用机构的类型、特点及设计要点；提高学生的机械系统方案创新设计的思维方式和方法，以及机械系统方案的综合设计能力、创新设计能力和工程实践能力。</w:t>
            </w:r>
            <w:r>
              <w:rPr>
                <w:rFonts w:eastAsia="仿宋_GB2312"/>
                <w:b/>
                <w:color w:val="auto"/>
                <w:sz w:val="18"/>
                <w:szCs w:val="18"/>
              </w:rPr>
              <w:t>主要内容：</w:t>
            </w:r>
            <w:r>
              <w:rPr>
                <w:rFonts w:eastAsia="仿宋_GB2312"/>
                <w:color w:val="auto"/>
                <w:sz w:val="18"/>
                <w:szCs w:val="18"/>
              </w:rPr>
              <w:t>机构运动方案和机构组合应用的基本原理与基本方法、机械动力学的基本理论及机械运转中的动力学问题；机构结构分析的基本知识，常用机构的运动分析、动力分析，常用机构及其设计，机械运转的速度波动调节。</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4</w:t>
            </w:r>
            <w:r>
              <w:rPr>
                <w:rFonts w:eastAsia="仿宋_GB2312"/>
                <w:color w:val="auto"/>
                <w:sz w:val="18"/>
                <w:szCs w:val="18"/>
              </w:rPr>
              <w:t>.机械设计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培养设计一般简单机械的能力；具有应用标准、规范、手册、图册等技术资料的能力，掌握典型机械零件的实验方法。</w:t>
            </w:r>
            <w:r>
              <w:rPr>
                <w:rFonts w:eastAsia="仿宋_GB2312"/>
                <w:b/>
                <w:color w:val="auto"/>
                <w:sz w:val="18"/>
                <w:szCs w:val="18"/>
              </w:rPr>
              <w:t>主要内容：</w:t>
            </w:r>
            <w:r>
              <w:rPr>
                <w:rFonts w:eastAsia="仿宋_GB2312"/>
                <w:color w:val="auto"/>
                <w:sz w:val="18"/>
                <w:szCs w:val="18"/>
              </w:rPr>
              <w:t>设计概论-机械零件的工作能力和计算准则、机械零件的疲劳强度、摩擦；常用连接件-螺纹连接、键、花键、销、型面连接；机械传动件-带传动、齿轮传动、蜗杆传动、链传动；轴系零部件-轴、滑动轴承、滚动轴承、联轴器和离合器。</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w:t>
            </w:r>
            <w:r>
              <w:rPr>
                <w:rFonts w:hint="eastAsia" w:eastAsia="仿宋_GB2312"/>
                <w:color w:val="auto"/>
                <w:sz w:val="18"/>
                <w:szCs w:val="18"/>
                <w:lang w:eastAsia="zh-CN"/>
              </w:rPr>
              <w:t>工程化学A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5</w:t>
            </w:r>
            <w:r>
              <w:rPr>
                <w:rFonts w:eastAsia="仿宋_GB2312"/>
                <w:color w:val="auto"/>
                <w:sz w:val="18"/>
                <w:szCs w:val="18"/>
              </w:rPr>
              <w:t>.电工电子技术（机械类）</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学习电工</w:t>
            </w:r>
            <w:r>
              <w:rPr>
                <w:rFonts w:hint="eastAsia" w:eastAsia="仿宋_GB2312"/>
                <w:color w:val="auto"/>
                <w:sz w:val="18"/>
                <w:szCs w:val="18"/>
              </w:rPr>
              <w:t>电子</w:t>
            </w:r>
            <w:r>
              <w:rPr>
                <w:rFonts w:eastAsia="仿宋_GB2312"/>
                <w:color w:val="auto"/>
                <w:sz w:val="18"/>
                <w:szCs w:val="18"/>
              </w:rPr>
              <w:t>技术的基本理论、基本知识和基本应用技能，了解简单的常用电路、电器</w:t>
            </w:r>
            <w:r>
              <w:rPr>
                <w:rFonts w:hint="eastAsia" w:eastAsia="仿宋_GB2312"/>
                <w:color w:val="auto"/>
                <w:sz w:val="18"/>
                <w:szCs w:val="18"/>
              </w:rPr>
              <w:t>、</w:t>
            </w:r>
            <w:r>
              <w:rPr>
                <w:rFonts w:eastAsia="仿宋_GB2312"/>
                <w:color w:val="auto"/>
                <w:sz w:val="18"/>
                <w:szCs w:val="18"/>
              </w:rPr>
              <w:t>电子元器件等的作用与功能，能进行基本的判断与选择。</w:t>
            </w:r>
            <w:r>
              <w:rPr>
                <w:rFonts w:eastAsia="仿宋_GB2312"/>
                <w:b/>
                <w:color w:val="auto"/>
                <w:sz w:val="18"/>
                <w:szCs w:val="18"/>
              </w:rPr>
              <w:t>内容：</w:t>
            </w:r>
            <w:r>
              <w:rPr>
                <w:rFonts w:eastAsia="仿宋_GB2312"/>
                <w:color w:val="auto"/>
                <w:sz w:val="18"/>
                <w:szCs w:val="18"/>
              </w:rPr>
              <w:t>电路的基本概念和基本定律、电路分析的基本分析方法，磁路及变压器、交流电动机、继电器接触控制系统等</w:t>
            </w:r>
            <w:r>
              <w:rPr>
                <w:rFonts w:hint="eastAsia" w:eastAsia="仿宋_GB2312"/>
                <w:color w:val="auto"/>
                <w:sz w:val="18"/>
                <w:szCs w:val="18"/>
              </w:rPr>
              <w:t>；</w:t>
            </w:r>
            <w:r>
              <w:rPr>
                <w:rFonts w:eastAsia="仿宋_GB2312"/>
                <w:color w:val="auto"/>
                <w:sz w:val="18"/>
                <w:szCs w:val="18"/>
              </w:rPr>
              <w:t>半导体器件的特性、参数和模型，基本放大电路的组成及分析，集成运算放大电路的组成、特性及应用，数字电路基础。</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16</w:t>
            </w:r>
            <w:r>
              <w:rPr>
                <w:rFonts w:eastAsia="仿宋_GB2312"/>
                <w:color w:val="auto"/>
                <w:sz w:val="18"/>
                <w:szCs w:val="18"/>
              </w:rPr>
              <w:t>.机械工程材料</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掌握工程材料的微观结构与宏观机械性能之间的关系，掌握材料性能的调整机理和方法，了解材料的选用方法。 </w:t>
            </w:r>
            <w:r>
              <w:rPr>
                <w:rFonts w:eastAsia="仿宋_GB2312"/>
                <w:b/>
                <w:color w:val="auto"/>
                <w:sz w:val="18"/>
                <w:szCs w:val="18"/>
              </w:rPr>
              <w:t>内容：</w:t>
            </w:r>
            <w:r>
              <w:rPr>
                <w:rFonts w:eastAsia="仿宋_GB2312"/>
                <w:color w:val="auto"/>
                <w:sz w:val="18"/>
                <w:szCs w:val="18"/>
              </w:rPr>
              <w:t>常用机械工程材料的成分、组织结构与性能之间的关系，常用材料的种类、牌号、性能及应用，常用的热处理工艺及其应用，材料的合理选用，相应的热处理工艺方法的合理选用。</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；理论知识要与工程应用联系。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专业课程</w:t>
            </w:r>
          </w:p>
        </w:tc>
        <w:tc>
          <w:tcPr>
            <w:tcW w:w="56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 机械制造技术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获得有关机械制造技术的基本理论与基础知识，培养分析解决机械制造技术的基本能力，为后续课程的学习和从事机械制造技术工作打下良好的基础。</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w:t>
            </w:r>
            <w:r>
              <w:rPr>
                <w:rFonts w:hint="eastAsia" w:eastAsia="仿宋_GB2312"/>
                <w:color w:val="auto"/>
                <w:sz w:val="18"/>
                <w:szCs w:val="18"/>
                <w:lang w:eastAsia="zh-CN"/>
              </w:rPr>
              <w:t>理论力学A</w:t>
            </w:r>
            <w:r>
              <w:rPr>
                <w:rFonts w:eastAsia="仿宋_GB2312"/>
                <w:color w:val="auto"/>
                <w:sz w:val="18"/>
                <w:szCs w:val="18"/>
              </w:rPr>
              <w:t>、材料力学、机械工程材料、几何量公差与检测。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widowControl/>
              <w:adjustRightInd w:val="0"/>
              <w:snapToGrid w:val="0"/>
              <w:spacing w:line="280" w:lineRule="exact"/>
              <w:rPr>
                <w:rFonts w:eastAsia="仿宋_GB2312"/>
                <w:color w:val="auto"/>
                <w:sz w:val="18"/>
                <w:szCs w:val="18"/>
              </w:rPr>
            </w:pPr>
            <w:r>
              <w:rPr>
                <w:rFonts w:hint="eastAsia" w:eastAsia="仿宋_GB2312"/>
                <w:color w:val="auto"/>
                <w:sz w:val="18"/>
                <w:szCs w:val="18"/>
              </w:rPr>
              <w:t>2. 机床夹具设计与制造</w:t>
            </w:r>
          </w:p>
        </w:tc>
        <w:tc>
          <w:tcPr>
            <w:tcW w:w="725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机床夹具设计与制造主要讲述机床夹具的概念和定位理论，熟悉夹具定位、夹紧元件和装置的结构及其应用，了解专用夹具的设计与制造的基本知识。</w:t>
            </w:r>
          </w:p>
        </w:tc>
        <w:tc>
          <w:tcPr>
            <w:tcW w:w="285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理论力学A</w:t>
            </w:r>
            <w:r>
              <w:rPr>
                <w:rFonts w:hint="eastAsia" w:eastAsia="仿宋_GB2312"/>
                <w:color w:val="auto"/>
                <w:sz w:val="18"/>
                <w:szCs w:val="18"/>
              </w:rPr>
              <w:t>、材料力学、机械工程材料等，课程内容应与实践紧密联系，课程进度应与机械制造技术、机械制造技术实习配合进行，并兼顾机床夹具课程设计的需要。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widowControl/>
              <w:adjustRightInd w:val="0"/>
              <w:snapToGrid w:val="0"/>
              <w:spacing w:line="280" w:lineRule="exact"/>
              <w:rPr>
                <w:rFonts w:eastAsia="仿宋_GB2312"/>
                <w:color w:val="auto"/>
                <w:sz w:val="18"/>
                <w:szCs w:val="18"/>
              </w:rPr>
            </w:pPr>
            <w:r>
              <w:rPr>
                <w:rFonts w:hint="eastAsia" w:eastAsia="仿宋_GB2312"/>
                <w:color w:val="auto"/>
                <w:sz w:val="18"/>
                <w:szCs w:val="18"/>
              </w:rPr>
              <w:t>3. 金属切削机床设计</w:t>
            </w:r>
          </w:p>
        </w:tc>
        <w:tc>
          <w:tcPr>
            <w:tcW w:w="725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获得金属切削机床的设计原理和设计方法，培养学生分析、比较选择加工方法和机床参数的能力，培养学生进行方案设计和主要部件设计的能力。</w:t>
            </w:r>
          </w:p>
        </w:tc>
        <w:tc>
          <w:tcPr>
            <w:tcW w:w="285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先修课程：</w:t>
            </w:r>
            <w:r>
              <w:rPr>
                <w:rFonts w:hint="eastAsia" w:eastAsia="仿宋_GB2312"/>
                <w:color w:val="auto"/>
                <w:sz w:val="18"/>
                <w:szCs w:val="18"/>
                <w:lang w:eastAsia="zh-CN"/>
              </w:rPr>
              <w:t>理论力学A</w:t>
            </w:r>
            <w:r>
              <w:rPr>
                <w:rFonts w:hint="eastAsia" w:eastAsia="仿宋_GB2312"/>
                <w:color w:val="auto"/>
                <w:sz w:val="18"/>
                <w:szCs w:val="18"/>
              </w:rPr>
              <w:t>、材料力学、机械工程材料、机械制造技术等。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hint="eastAsia" w:eastAsia="仿宋_GB2312"/>
                <w:color w:val="auto"/>
                <w:sz w:val="18"/>
                <w:szCs w:val="18"/>
              </w:rPr>
              <w:t>4</w:t>
            </w:r>
            <w:r>
              <w:rPr>
                <w:rFonts w:eastAsia="仿宋_GB2312"/>
                <w:color w:val="auto"/>
                <w:sz w:val="18"/>
                <w:szCs w:val="18"/>
              </w:rPr>
              <w:t xml:space="preserve">. </w:t>
            </w:r>
            <w:r>
              <w:rPr>
                <w:rFonts w:hint="eastAsia" w:eastAsia="仿宋_GB2312"/>
                <w:color w:val="auto"/>
                <w:sz w:val="18"/>
                <w:szCs w:val="18"/>
                <w:lang w:eastAsia="zh-CN"/>
              </w:rPr>
              <w:t>机电传动控制A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掌握电机、电器等的工作原理、特性、应用和选用的方法，掌握常用的控制系统工作原理、特点、性能及应用场所，了解最新控制技术在机械设备中的应用</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r>
              <w:rPr>
                <w:rFonts w:hint="eastAsia" w:eastAsia="仿宋_GB2312"/>
                <w:color w:val="auto"/>
                <w:sz w:val="18"/>
                <w:szCs w:val="18"/>
                <w:lang w:eastAsia="zh-CN"/>
              </w:rPr>
              <w:t>机械工程测试应用技术B</w:t>
            </w:r>
            <w:r>
              <w:rPr>
                <w:rFonts w:eastAsia="仿宋_GB2312"/>
                <w:color w:val="auto"/>
                <w:sz w:val="18"/>
                <w:szCs w:val="18"/>
              </w:rPr>
              <w:t>、几何量公差与检测、机械制造技术。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b/>
                <w:bCs/>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5</w:t>
            </w:r>
            <w:r>
              <w:rPr>
                <w:rFonts w:eastAsia="仿宋_GB2312"/>
                <w:color w:val="auto"/>
                <w:sz w:val="18"/>
                <w:szCs w:val="18"/>
              </w:rPr>
              <w:t>. 流体力学与液压气压传动技术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熟悉流体力学的基本理论、概念和原理，能够在专业范围内对流体力学现象做出合乎实际的定性判断，了解流体力学理论在本专业的应用，能够解决简单的工程实际应用的问题；掌握各种液压和气动元件的工作原理与应用，熟悉各类液压与气动基本回路的功用、组成和应用，具备分析和设计液压传动系统的基本能力。</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、普通物理。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restart"/>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专业拓展课程</w:t>
            </w:r>
          </w:p>
        </w:tc>
        <w:tc>
          <w:tcPr>
            <w:tcW w:w="56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选修</w:t>
            </w: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 计算机绘图（二维）</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掌握计算机绘图的基本原理、图形绘制方法、对象编辑方法、尺寸标注和文字注释方法等；掌握利用AutoCAD软件绘制机械图样的方法与技巧</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 三维实体设计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掌握三维建模的基本原理和建模方法、装配方法、创建工程图的方法；</w:t>
            </w:r>
            <w:r>
              <w:rPr>
                <w:rFonts w:eastAsia="仿宋_GB2312"/>
                <w:b/>
                <w:color w:val="auto"/>
                <w:sz w:val="18"/>
                <w:szCs w:val="18"/>
              </w:rPr>
              <w:t>内容：</w:t>
            </w:r>
            <w:r>
              <w:rPr>
                <w:rFonts w:eastAsia="仿宋_GB2312"/>
                <w:color w:val="auto"/>
                <w:sz w:val="18"/>
                <w:szCs w:val="18"/>
              </w:rPr>
              <w:t>草图设计、零件建模、装配设计、工程图等内容</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3.</w:t>
            </w:r>
            <w:r>
              <w:rPr>
                <w:rFonts w:hint="eastAsia" w:eastAsia="仿宋_GB2312"/>
                <w:color w:val="auto"/>
                <w:sz w:val="18"/>
                <w:szCs w:val="18"/>
                <w:lang w:eastAsia="zh-CN"/>
              </w:rPr>
              <w:t>机械工程测试应用技术B</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掌握常用传感器的工作原理及应用特点，能根据应用需要合理选择和使用传感器；</w:t>
            </w:r>
            <w:r>
              <w:rPr>
                <w:rFonts w:eastAsia="仿宋_GB2312"/>
                <w:b/>
                <w:color w:val="auto"/>
                <w:sz w:val="18"/>
                <w:szCs w:val="18"/>
              </w:rPr>
              <w:t>内容：</w:t>
            </w:r>
            <w:r>
              <w:rPr>
                <w:rFonts w:eastAsia="仿宋_GB2312"/>
                <w:color w:val="auto"/>
                <w:sz w:val="18"/>
                <w:szCs w:val="18"/>
              </w:rPr>
              <w:t>各种传感器的原理、应用特点，传感器的合理选择和使用</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4.可编程控制器原理与应用</w:t>
            </w:r>
            <w:r>
              <w:rPr>
                <w:rFonts w:hint="eastAsia" w:eastAsia="仿宋_GB2312"/>
                <w:color w:val="auto"/>
                <w:sz w:val="18"/>
                <w:szCs w:val="18"/>
              </w:rPr>
              <w:t>A</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了解PLC的基本组成和工作原理、控制特点和应用，能进行简单的应用编程</w:t>
            </w:r>
            <w:r>
              <w:rPr>
                <w:rFonts w:hint="eastAsia" w:eastAsia="仿宋_GB2312"/>
                <w:color w:val="auto"/>
                <w:sz w:val="18"/>
                <w:szCs w:val="18"/>
              </w:rPr>
              <w:t>。</w:t>
            </w:r>
            <w:r>
              <w:rPr>
                <w:rFonts w:eastAsia="仿宋_GB2312"/>
                <w:b/>
                <w:color w:val="auto"/>
                <w:sz w:val="18"/>
                <w:szCs w:val="18"/>
              </w:rPr>
              <w:t>内容：</w:t>
            </w:r>
            <w:r>
              <w:rPr>
                <w:rFonts w:eastAsia="仿宋_GB2312"/>
                <w:color w:val="auto"/>
                <w:sz w:val="18"/>
                <w:szCs w:val="18"/>
              </w:rPr>
              <w:t>小型、中型PLC的有关技术指标、功能特点、工作原理，掌握三菱PLC的硬件选型与软件编程等。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w:t>
            </w:r>
            <w:r>
              <w:rPr>
                <w:rFonts w:hint="eastAsia" w:eastAsia="仿宋_GB2312"/>
                <w:color w:val="auto"/>
                <w:sz w:val="18"/>
                <w:szCs w:val="18"/>
                <w:lang w:eastAsia="zh-CN"/>
              </w:rPr>
              <w:t>机械工程测试应用技术B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5. 机械工程项目管理 </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了解项目管理基本内容和方法，学习基本管理技能，掌握项目管理的流程，了解实现管理目标的方法；</w:t>
            </w:r>
            <w:r>
              <w:rPr>
                <w:rFonts w:eastAsia="仿宋_GB2312"/>
                <w:b/>
                <w:color w:val="auto"/>
                <w:sz w:val="18"/>
                <w:szCs w:val="18"/>
              </w:rPr>
              <w:t>内容：</w:t>
            </w:r>
            <w:r>
              <w:rPr>
                <w:rFonts w:eastAsia="仿宋_GB2312"/>
                <w:color w:val="auto"/>
                <w:sz w:val="18"/>
                <w:szCs w:val="18"/>
              </w:rPr>
              <w:t>项目的创立、规划、执行、结题等，三大项目组织及其管理方法，以及在项目管理领域选择和规划适当的管理步骤</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线性代数A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6.智能制造概论</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初步掌握智能制造的基本概念和技术组成，明确智能制造的关键技术和应用领域。智能制造的提出和发展、基本概念、架构体系、关键技术、产业模式、对社会经济的影响</w:t>
            </w:r>
            <w:r>
              <w:rPr>
                <w:rFonts w:hint="eastAsia" w:eastAsia="仿宋_GB2312"/>
                <w:color w:val="auto"/>
                <w:sz w:val="18"/>
                <w:szCs w:val="18"/>
              </w:rPr>
              <w:t>。</w:t>
            </w:r>
            <w:r>
              <w:rPr>
                <w:rFonts w:eastAsia="仿宋_GB2312"/>
                <w:color w:val="auto"/>
                <w:sz w:val="18"/>
                <w:szCs w:val="18"/>
              </w:rPr>
              <w:t xml:space="preserve">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7.机械设计制造专业英语</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熟悉机械设计制造专业单词、复合名词，能做到英译汉，正确解读专业名词。掌握科技英语的问题结构提点并初步掌握科技论文翻译方法。</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先修课程：大学英语；理论知识要与工程应用联系，以应用为主。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default" w:eastAsia="仿宋_GB2312"/>
                <w:color w:val="auto"/>
                <w:sz w:val="18"/>
                <w:szCs w:val="18"/>
                <w:lang w:val="en-US" w:eastAsia="zh-CN"/>
              </w:rPr>
            </w:pPr>
            <w:r>
              <w:rPr>
                <w:rFonts w:eastAsia="仿宋_GB2312"/>
                <w:color w:val="auto"/>
                <w:sz w:val="18"/>
                <w:szCs w:val="18"/>
              </w:rPr>
              <w:t>.8</w:t>
            </w:r>
            <w:r>
              <w:rPr>
                <w:rFonts w:hint="eastAsia" w:eastAsia="仿宋_GB2312"/>
                <w:color w:val="auto"/>
                <w:sz w:val="18"/>
                <w:szCs w:val="18"/>
                <w:lang w:eastAsia="zh-CN"/>
              </w:rPr>
              <w:t>科技论文写作</w:t>
            </w:r>
            <w:r>
              <w:rPr>
                <w:rFonts w:hint="eastAsia" w:eastAsia="仿宋_GB2312"/>
                <w:color w:val="auto"/>
                <w:sz w:val="18"/>
                <w:szCs w:val="18"/>
                <w:lang w:val="en-US" w:eastAsia="zh-CN"/>
              </w:rPr>
              <w:t>E</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科技论文和毕业学位论文基本要求，掌握论文的基本要求和写作方法，会将这些具体要求应用到论文写作中。了解科研的一般程序和前期准备，能够熟练进行文献检索并阅读文献，了解科学道德和学术规范，感受科研氛围，激励成长成才。</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9.文献检索</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通过该课程的学习使学生掌握信息检索的基本原理和检索技术；能够根据检索课题选择适当的检索系统，应用检索技术从检索系统中熟练查找文献；掌握一定的文献阅读、整理和分析研究的基本方法和技能。</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先修课程：计算机基础；理论知识要与工程应用联系，以应用为主。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10.现代企业管理</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系统地了解现代企业管理的基本规律和基本理论，掌握现代企业管理的基础知识，掌握企业管理的基本方法和技能，能够应用企业管理的方法研究管理工作的实际问题。</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11.质量管理体系与认证</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培养学生质量管理意识，学习质量管理方法，了解质量管理体系组成与认证，了解专业质量管理体系。</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先修课程：无；理论知识要与工程应用联系，以应用为主。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eastAsia="zh-CN"/>
              </w:rPr>
            </w:pPr>
            <w:r>
              <w:rPr>
                <w:rFonts w:eastAsia="仿宋_GB2312"/>
                <w:color w:val="auto"/>
                <w:sz w:val="18"/>
                <w:szCs w:val="18"/>
              </w:rPr>
              <w:t>12.</w:t>
            </w:r>
            <w:r>
              <w:rPr>
                <w:rFonts w:hint="eastAsia" w:eastAsia="仿宋_GB2312"/>
                <w:color w:val="auto"/>
                <w:sz w:val="18"/>
                <w:szCs w:val="18"/>
                <w:lang w:eastAsia="zh-CN"/>
              </w:rPr>
              <w:t>试验方法与数据处理B</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培养学生科学、客观地处理实验数据的知识和方法，获得实验设计与结果分析的基本能力；</w:t>
            </w:r>
            <w:r>
              <w:rPr>
                <w:rFonts w:eastAsia="仿宋_GB2312"/>
                <w:b/>
                <w:color w:val="auto"/>
                <w:sz w:val="18"/>
                <w:szCs w:val="18"/>
              </w:rPr>
              <w:t>内容：</w:t>
            </w:r>
            <w:r>
              <w:rPr>
                <w:rFonts w:eastAsia="仿宋_GB2312"/>
                <w:color w:val="auto"/>
                <w:sz w:val="18"/>
                <w:szCs w:val="18"/>
              </w:rPr>
              <w:t>几种常用试验设计方法的基本原理及其在工程、机械、农业和测控等领域中应用的基本方法、常用数据处理软件在数据统计和实验设计中的运用。</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先修课程：高等数学、</w:t>
            </w:r>
            <w:r>
              <w:rPr>
                <w:rFonts w:hint="eastAsia" w:eastAsia="仿宋_GB2312"/>
                <w:color w:val="auto"/>
                <w:sz w:val="18"/>
                <w:szCs w:val="18"/>
                <w:lang w:eastAsia="zh-CN"/>
              </w:rPr>
              <w:t>概率论与数理统计A</w:t>
            </w: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13.表面处理技术概论</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使学生了解现有的机械零件表面处理方法、处理特点及适用范围，理解表面处理的目的与各类处理方法的理论基础；</w:t>
            </w:r>
            <w:r>
              <w:rPr>
                <w:rFonts w:eastAsia="仿宋_GB2312"/>
                <w:b/>
                <w:color w:val="auto"/>
                <w:sz w:val="18"/>
                <w:szCs w:val="18"/>
              </w:rPr>
              <w:t>内容：</w:t>
            </w:r>
            <w:r>
              <w:rPr>
                <w:rFonts w:eastAsia="仿宋_GB2312"/>
                <w:color w:val="auto"/>
                <w:sz w:val="18"/>
                <w:szCs w:val="18"/>
              </w:rPr>
              <w:t>表面处理技术的分类、常见的表面处理方法、常用材料的表面处理方法；</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14.特种加工</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使学生了解各种特种加工方法的基本原理、基本设备、主要特点及适用范围，能解决材料的可加工性、零件的加工工艺路线和零件的结构工艺性等问题；</w:t>
            </w:r>
            <w:r>
              <w:rPr>
                <w:rFonts w:eastAsia="仿宋_GB2312"/>
                <w:b/>
                <w:color w:val="auto"/>
                <w:sz w:val="18"/>
                <w:szCs w:val="18"/>
              </w:rPr>
              <w:t>内容：</w:t>
            </w:r>
            <w:r>
              <w:rPr>
                <w:rFonts w:eastAsia="仿宋_GB2312"/>
                <w:color w:val="auto"/>
                <w:sz w:val="18"/>
                <w:szCs w:val="18"/>
              </w:rPr>
              <w:t>电火花加工、电火花线切割加工、电化学加工、激光加工、电子束加工、离子束加工、超声波加工以及化学加工、等离子体加工、挤压珩磨、水射流切割等其他特种加工方式；</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、材料成形技术基础、机械制造技术、几何量公差与检测。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15.精密和超精密加工技术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掌握精密与超精密加工所用的刀具与磨具、机床与工艺、检测方法的基本原理和基本技术，具有选择和应用精密和超精密加工工艺和设备的基本能力。</w:t>
            </w:r>
            <w:r>
              <w:rPr>
                <w:rFonts w:eastAsia="仿宋_GB2312"/>
                <w:b/>
                <w:color w:val="auto"/>
                <w:sz w:val="18"/>
                <w:szCs w:val="18"/>
              </w:rPr>
              <w:t>内容：</w:t>
            </w:r>
            <w:r>
              <w:rPr>
                <w:rFonts w:eastAsia="仿宋_GB2312"/>
                <w:color w:val="auto"/>
                <w:sz w:val="18"/>
                <w:szCs w:val="18"/>
              </w:rPr>
              <w:t>主要介绍精密和超精密加工技术的基本理论、加工工艺、加工设备及测试技术。</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val="en-US" w:eastAsia="zh-CN"/>
              </w:rPr>
            </w:pPr>
            <w:r>
              <w:rPr>
                <w:rFonts w:eastAsia="仿宋_GB2312"/>
                <w:color w:val="auto"/>
                <w:sz w:val="18"/>
                <w:szCs w:val="18"/>
              </w:rPr>
              <w:t>16.CAM软件应用技术</w:t>
            </w:r>
            <w:r>
              <w:rPr>
                <w:rFonts w:hint="eastAsia" w:eastAsia="仿宋_GB2312"/>
                <w:color w:val="auto"/>
                <w:sz w:val="18"/>
                <w:szCs w:val="18"/>
                <w:lang w:val="en-US" w:eastAsia="zh-CN"/>
              </w:rPr>
              <w:t>B</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了解CAM原理和功能模块，掌握CAM的基础知识，熟悉CAM软件的基本应用；</w:t>
            </w:r>
            <w:r>
              <w:rPr>
                <w:rFonts w:eastAsia="仿宋_GB2312"/>
                <w:b/>
                <w:color w:val="auto"/>
                <w:sz w:val="18"/>
                <w:szCs w:val="18"/>
              </w:rPr>
              <w:t>内容：</w:t>
            </w:r>
            <w:r>
              <w:rPr>
                <w:rFonts w:eastAsia="仿宋_GB2312"/>
                <w:color w:val="auto"/>
                <w:sz w:val="18"/>
                <w:szCs w:val="18"/>
              </w:rPr>
              <w:t>SolidCAM的基本内容和操作步骤，包括SolidCAM界面介绍、2.5轴铣削、3轴铣削、车削加工、SolidCAM高速铣削等。通过学习使学生学会应用SolidCAM软件进行2.5轴和3轴编程，掌握SolidCAM的基本操作、复杂型面加工编程、高速数控加工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先修课程：三维实体设计、机械工程材料、机械制造技术、几何量公差与检测。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17.机床数控技术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掌握现代机械加工中常用数控机床的应用，了解数控机床的主要组成和数控加工程序的基本编制方法；</w:t>
            </w:r>
            <w:r>
              <w:rPr>
                <w:rFonts w:eastAsia="仿宋_GB2312"/>
                <w:b/>
                <w:color w:val="auto"/>
                <w:sz w:val="18"/>
                <w:szCs w:val="18"/>
              </w:rPr>
              <w:t>内容：</w:t>
            </w:r>
            <w:r>
              <w:rPr>
                <w:rFonts w:eastAsia="仿宋_GB2312"/>
                <w:color w:val="auto"/>
                <w:sz w:val="18"/>
                <w:szCs w:val="18"/>
              </w:rPr>
              <w:t>数控机床本体硬件部分的构成和原理以及控制系统的基本原理和数控程序的基本构成、程序编制等。数控机床主要介绍数控机床的主传动系统、数控机床的进给传动系统、数控机床的典型结构、数控机床的控制原理、数控机床的检测装置、数控机床的伺服驱动系统等；数控编程部分主要内容有数控编程基础知识、数控铣和加工中心编程、数控车床编程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先修课程：计算机绘图、机械工程材料、机械制造技术、几何量公差与检测；理论知识要与工程应用联系，以应用为主。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18.快速原型技术及其应用</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了解快速原型技术的应用特点及技术现状，具有选择合适的快速成型方法和成型设备的能力；</w:t>
            </w:r>
            <w:r>
              <w:rPr>
                <w:rFonts w:eastAsia="仿宋_GB2312"/>
                <w:b/>
                <w:color w:val="auto"/>
                <w:sz w:val="18"/>
                <w:szCs w:val="18"/>
              </w:rPr>
              <w:t>内容：</w:t>
            </w:r>
            <w:r>
              <w:rPr>
                <w:rFonts w:eastAsia="仿宋_GB2312"/>
                <w:color w:val="auto"/>
                <w:sz w:val="18"/>
                <w:szCs w:val="18"/>
              </w:rPr>
              <w:t>快速原型技术的数据处理过程和软模技术、硬模技术、典型的快速原型技术的成型原理、成型工艺、特点、成型材料及成型设备；</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先修课程：三维实体设计、机械工程材料、机械制造技术、几何量公差与检测；理论知识要与工程应用联系，以应用为主。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19.模具制造技术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掌握模具零件的一般机械加工方法和典型模具零件的加工工艺；理解模具零件的特种加工技术；掌握模具的装配工艺；内容：现代模具加工方法的基本原理、特点与加工工艺；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先修课程：三维实体设计、机械工程材料、机械制造技术、几何量公差与检测；理论知识要与工程应用联系，以应用为主。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20.冲压工艺与模具设计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系统地掌握冲压模具设计的基本理论、基本技术、基本方法和应用，初步具备冲压模具设计与制造的专业能力，并培养学生的团队协作、沟通表达、工作责任心、职业规范和职业道德等综合和能力。</w:t>
            </w:r>
            <w:r>
              <w:rPr>
                <w:rFonts w:eastAsia="仿宋_GB2312"/>
                <w:b/>
                <w:color w:val="auto"/>
                <w:sz w:val="18"/>
                <w:szCs w:val="18"/>
              </w:rPr>
              <w:t>内容：</w:t>
            </w:r>
            <w:r>
              <w:rPr>
                <w:rFonts w:eastAsia="仿宋_GB2312"/>
                <w:color w:val="auto"/>
                <w:sz w:val="18"/>
                <w:szCs w:val="18"/>
              </w:rPr>
              <w:t>主要介绍冲压成型工艺分析、成型工艺设计、冲压模具典型结构应用、冲压模具设计、模具制造材料与热处理选择、模具经济技术分析、模具装配与调试、冲压件质量缺陷初步分析等内容。</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先修课程：材料成形技术基础、几何量公差与检测；理论知识要与工程应用联系，以应用为主。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21.塑料成型工艺及模具设计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系统地掌握塑料模具设计的基本理论、基本技术、基本方法和应用，初步具备塑料模具设计与制造的专业能力，并培养学生的团队协作、沟通表达、工作责任心、职业规范和职业道德等综合和能力。</w:t>
            </w:r>
            <w:r>
              <w:rPr>
                <w:rFonts w:eastAsia="仿宋_GB2312"/>
                <w:b/>
                <w:color w:val="auto"/>
                <w:sz w:val="18"/>
                <w:szCs w:val="18"/>
              </w:rPr>
              <w:t>内容：</w:t>
            </w:r>
            <w:r>
              <w:rPr>
                <w:rFonts w:eastAsia="仿宋_GB2312"/>
                <w:color w:val="auto"/>
                <w:sz w:val="18"/>
                <w:szCs w:val="18"/>
              </w:rPr>
              <w:t>主要介绍塑料的工艺性能、塑料成型工艺、塑料模具设计方法、塑料模具制造工艺等内容。</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先修课程：材料成形技术基础、几何量公差与检测；理论知识要与工程应用联系，以应用为主。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22.现代设计方法</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了解现代设计理论与方法，介绍现代技术支持下的常用的设计方法及其应用，开拓学生设计视野。</w:t>
            </w:r>
            <w:r>
              <w:rPr>
                <w:rFonts w:eastAsia="仿宋_GB2312"/>
                <w:b/>
                <w:color w:val="auto"/>
                <w:sz w:val="18"/>
                <w:szCs w:val="18"/>
              </w:rPr>
              <w:t>内容：</w:t>
            </w:r>
            <w:r>
              <w:rPr>
                <w:rFonts w:eastAsia="仿宋_GB2312"/>
                <w:color w:val="auto"/>
                <w:sz w:val="18"/>
                <w:szCs w:val="18"/>
              </w:rPr>
              <w:t>现代设计方法学、计算机辅助设计CAD、优化设计、有限元方法、CAE软件</w:t>
            </w:r>
            <w:r>
              <w:rPr>
                <w:rFonts w:hint="eastAsia" w:eastAsia="仿宋_GB2312"/>
                <w:color w:val="auto"/>
                <w:sz w:val="18"/>
                <w:szCs w:val="18"/>
              </w:rPr>
              <w:t>应用、</w:t>
            </w:r>
            <w:r>
              <w:rPr>
                <w:rFonts w:eastAsia="仿宋_GB2312"/>
                <w:color w:val="auto"/>
                <w:sz w:val="18"/>
                <w:szCs w:val="18"/>
              </w:rPr>
              <w:t>可靠性设计的基本原理和方法。在此基础上，为反映现代设计方法的发展前沿，还简要介绍了创新设计、快速响应设计、绿色设计、并行设计、虚拟设计和协同设计等几种前沿的设计理念和方法。</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先修课程：三维实体设计、</w:t>
            </w:r>
            <w:r>
              <w:rPr>
                <w:rFonts w:hint="eastAsia" w:eastAsia="仿宋_GB2312"/>
                <w:color w:val="auto"/>
                <w:sz w:val="18"/>
                <w:szCs w:val="18"/>
                <w:lang w:eastAsia="zh-CN"/>
              </w:rPr>
              <w:t>理论力学A</w:t>
            </w:r>
            <w:r>
              <w:rPr>
                <w:rFonts w:eastAsia="仿宋_GB2312"/>
                <w:color w:val="auto"/>
                <w:sz w:val="18"/>
                <w:szCs w:val="18"/>
              </w:rPr>
              <w:t>、材料力学、机械原理、机械设计；理论知识要与工程应用联系，以应用为主。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23.机械创新设计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掌握机械创新设计的具体理论与方法，培养学生的创新意识和提高学生的创新能力和工程实践能力；</w:t>
            </w:r>
            <w:r>
              <w:rPr>
                <w:rFonts w:eastAsia="仿宋_GB2312"/>
                <w:b/>
                <w:color w:val="auto"/>
                <w:sz w:val="18"/>
                <w:szCs w:val="18"/>
              </w:rPr>
              <w:t>内容：</w:t>
            </w:r>
            <w:r>
              <w:rPr>
                <w:rFonts w:eastAsia="仿宋_GB2312"/>
                <w:color w:val="auto"/>
                <w:sz w:val="18"/>
                <w:szCs w:val="18"/>
              </w:rPr>
              <w:t>机械创新设计的技术基础、机构的演化、变异与创新设计、机构的组合与创新设计、机构结构与创新设计、仿生原理与创新设计、反求工程与创新设计</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先修课程：机械设计；理论知识要与工程应用联系，以应用为主。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24.机械优化设计 </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能够准确理解常用最优化技术的基本方法和计算步骤；把握简单机构、机械设计最优设计数学模型的建立，能够运用现有计算程序计算确定机械设计问题最优结果的能力，能够理解现有机械工程应用现状，能够将机械设计知识交叉使用，做到有所创新，有所突破。</w:t>
            </w:r>
            <w:r>
              <w:rPr>
                <w:rFonts w:eastAsia="仿宋_GB2312"/>
                <w:b/>
                <w:color w:val="auto"/>
                <w:sz w:val="18"/>
                <w:szCs w:val="18"/>
              </w:rPr>
              <w:t>内容：</w:t>
            </w:r>
            <w:r>
              <w:rPr>
                <w:rFonts w:eastAsia="仿宋_GB2312"/>
                <w:color w:val="auto"/>
                <w:sz w:val="18"/>
                <w:szCs w:val="18"/>
              </w:rPr>
              <w:t>介绍优化设计的基本概念和相关的数学基础，主要包括机械优化设计的数学模型和基本解法等优化问题的基本概念以及方向导数、梯度、凸规划、等式和不等式约束的极值条件等优化方法的数学基础知识，介绍一维搜索、无约束优化、线性规划、约束优化、多目标优化等方法的原理及步骤；</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先修课程：机械设计、高等数学、</w:t>
            </w:r>
            <w:r>
              <w:rPr>
                <w:rFonts w:hint="eastAsia" w:eastAsia="仿宋_GB2312"/>
                <w:color w:val="auto"/>
                <w:sz w:val="18"/>
                <w:szCs w:val="18"/>
                <w:lang w:eastAsia="zh-CN"/>
              </w:rPr>
              <w:t>线性代数A</w:t>
            </w: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5</w:t>
            </w:r>
            <w:r>
              <w:rPr>
                <w:rFonts w:eastAsia="仿宋_GB2312"/>
                <w:color w:val="auto"/>
                <w:sz w:val="18"/>
                <w:szCs w:val="18"/>
              </w:rPr>
              <w:t>.机械制造自动化技术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机械制造自动化的基本原理、技术、方法和实际应用；内容：相关的基本概念、自动化控制方法与技术，加工设备自动化、物料供输自动化、刀具自动化、检测过程自动化、装配自动化和工业机器人等方面的技术、方法和应用；</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先修课程：机械制造技术；理论知识要与工程应用联系，以应用为主。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6</w:t>
            </w:r>
            <w:r>
              <w:rPr>
                <w:rFonts w:eastAsia="仿宋_GB2312"/>
                <w:color w:val="auto"/>
                <w:sz w:val="18"/>
                <w:szCs w:val="18"/>
              </w:rPr>
              <w:t>.机电一体化系统设计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机电一体化系统的结构和工作特点，培养设计和运用新型机电设备的能力；内容：机电一体化系统的基本原理、机电一体化系统的构成、常用传感器、常用执行元件以及相关检测控制电路设计、系统（产品）的稳态设计与动态设计的方法；</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先修课程：电工技术、电子技术、机械设计；理论知识要与工程应用联系，以应用为主。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hint="eastAsia" w:eastAsia="仿宋_GB2312"/>
                <w:color w:val="auto"/>
                <w:sz w:val="18"/>
                <w:szCs w:val="18"/>
                <w:lang w:val="en-US" w:eastAsia="zh-CN"/>
              </w:rPr>
            </w:pPr>
            <w:r>
              <w:rPr>
                <w:rFonts w:eastAsia="仿宋_GB2312"/>
                <w:color w:val="auto"/>
                <w:sz w:val="18"/>
                <w:szCs w:val="18"/>
              </w:rPr>
              <w:t>2</w:t>
            </w:r>
            <w:r>
              <w:rPr>
                <w:rFonts w:hint="eastAsia" w:eastAsia="仿宋_GB2312"/>
                <w:color w:val="auto"/>
                <w:sz w:val="18"/>
                <w:szCs w:val="18"/>
              </w:rPr>
              <w:t>7</w:t>
            </w:r>
            <w:r>
              <w:rPr>
                <w:rFonts w:eastAsia="仿宋_GB2312"/>
                <w:color w:val="auto"/>
                <w:sz w:val="18"/>
                <w:szCs w:val="18"/>
              </w:rPr>
              <w:t>.单片机原理与应用</w:t>
            </w:r>
            <w:r>
              <w:rPr>
                <w:rFonts w:hint="eastAsia" w:eastAsia="仿宋_GB2312"/>
                <w:color w:val="auto"/>
                <w:sz w:val="18"/>
                <w:szCs w:val="18"/>
                <w:lang w:val="en-US" w:eastAsia="zh-CN"/>
              </w:rPr>
              <w:t>B</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了解单片机的作用、基本组成、工作原理和应用特点，在工程实践中能做合理选择；内容：单片机硬件基础知识、单片机体系结构与工作环境、编程基础、定时器原理、数码管动态静态显示原理、中断系统等；</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8</w:t>
            </w:r>
            <w:r>
              <w:rPr>
                <w:rFonts w:eastAsia="仿宋_GB2312"/>
                <w:color w:val="auto"/>
                <w:sz w:val="18"/>
                <w:szCs w:val="18"/>
              </w:rPr>
              <w:t>.机械工程控制基础</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能应用该课程的基本理论、基本方法来分析实际工程中提炼出来的各种控制理论问题，并使学生具有一定的工程计算和设计能力；内容：控制系统的数学模型建立，控制系统的时域分析法、根轨迹法、频域分析方法，控制系统的校正；</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先修课程：电工技术、电子技术、可编程控制器原理与应用；</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29</w:t>
            </w:r>
            <w:r>
              <w:rPr>
                <w:rFonts w:eastAsia="仿宋_GB2312"/>
                <w:color w:val="auto"/>
                <w:sz w:val="18"/>
                <w:szCs w:val="18"/>
              </w:rPr>
              <w:t>.工业机器人控制与应用</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掌握工业机器人的基本原理、机械系统的总体设计及主要部件设计的方法，掌握工业机器人控制、规划和编程的方法。内容：工业机器人运动学、静力计算及动力学分析、机械系统设计、感觉与控制、轨迹规划及编程等</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机械工程测试应用技术B</w:t>
            </w:r>
            <w:r>
              <w:rPr>
                <w:rFonts w:eastAsia="仿宋_GB2312"/>
                <w:color w:val="auto"/>
                <w:sz w:val="18"/>
                <w:szCs w:val="18"/>
              </w:rPr>
              <w:t>、可编程控制器原理与应用、</w:t>
            </w:r>
            <w:r>
              <w:rPr>
                <w:rFonts w:hint="eastAsia" w:eastAsia="仿宋_GB2312"/>
                <w:color w:val="auto"/>
                <w:sz w:val="18"/>
                <w:szCs w:val="18"/>
                <w:lang w:eastAsia="zh-CN"/>
              </w:rPr>
              <w:t>机电传动控制A</w:t>
            </w: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3</w:t>
            </w:r>
            <w:r>
              <w:rPr>
                <w:rFonts w:hint="eastAsia" w:eastAsia="仿宋_GB2312"/>
                <w:color w:val="auto"/>
                <w:sz w:val="18"/>
                <w:szCs w:val="18"/>
              </w:rPr>
              <w:t>0</w:t>
            </w:r>
            <w:r>
              <w:rPr>
                <w:rFonts w:eastAsia="仿宋_GB2312"/>
                <w:color w:val="auto"/>
                <w:sz w:val="18"/>
                <w:szCs w:val="18"/>
              </w:rPr>
              <w:t>.</w:t>
            </w:r>
            <w:r>
              <w:rPr>
                <w:rFonts w:hint="eastAsia" w:eastAsia="仿宋_GB2312"/>
                <w:color w:val="auto"/>
                <w:sz w:val="18"/>
                <w:szCs w:val="18"/>
                <w:lang w:eastAsia="zh-CN"/>
              </w:rPr>
              <w:t>计算机控制技术B</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w:t>
            </w:r>
            <w:r>
              <w:rPr>
                <w:color w:val="auto"/>
              </w:rPr>
              <w:fldChar w:fldCharType="begin"/>
            </w:r>
            <w:r>
              <w:rPr>
                <w:color w:val="auto"/>
              </w:rPr>
              <w:instrText xml:space="preserve"> HYPERLINK "https://baike.baidu.com/item/%E8%AE%A1%E7%AE%97%E6%9C%BA%E6%8E%A7%E5%88%B6%E7%B3%BB%E7%BB%9F/5708" \t "_blank" </w:instrText>
            </w:r>
            <w:r>
              <w:rPr>
                <w:color w:val="auto"/>
              </w:rPr>
              <w:fldChar w:fldCharType="separate"/>
            </w:r>
            <w:r>
              <w:rPr>
                <w:rFonts w:eastAsia="仿宋_GB2312"/>
                <w:color w:val="auto"/>
                <w:sz w:val="18"/>
                <w:szCs w:val="18"/>
              </w:rPr>
              <w:t>计算机控制系统</w:t>
            </w:r>
            <w:r>
              <w:rPr>
                <w:rFonts w:eastAsia="仿宋_GB2312"/>
                <w:color w:val="auto"/>
                <w:sz w:val="18"/>
                <w:szCs w:val="18"/>
              </w:rPr>
              <w:fldChar w:fldCharType="end"/>
            </w:r>
            <w:r>
              <w:rPr>
                <w:rFonts w:eastAsia="仿宋_GB2312"/>
                <w:color w:val="auto"/>
                <w:sz w:val="18"/>
                <w:szCs w:val="18"/>
              </w:rPr>
              <w:t>的设计和工程实现方法；内容：内容包括：计算机控制系统及其组成、计算机控制系统的典型型式、发展概况和趋势；计算机控制系统的硬件设计技术；</w:t>
            </w:r>
            <w:r>
              <w:rPr>
                <w:color w:val="auto"/>
              </w:rPr>
              <w:fldChar w:fldCharType="begin"/>
            </w:r>
            <w:r>
              <w:rPr>
                <w:color w:val="auto"/>
              </w:rPr>
              <w:instrText xml:space="preserve"> HYPERLINK "https://baike.baidu.com/item/%E6%95%B0%E5%AD%97%E6%8E%A7%E5%88%B6%E6%8A%80%E6%9C%AF" \t "_blank" </w:instrText>
            </w:r>
            <w:r>
              <w:rPr>
                <w:color w:val="auto"/>
              </w:rPr>
              <w:fldChar w:fldCharType="separate"/>
            </w:r>
            <w:r>
              <w:rPr>
                <w:rFonts w:eastAsia="仿宋_GB2312"/>
                <w:color w:val="auto"/>
                <w:sz w:val="18"/>
                <w:szCs w:val="18"/>
              </w:rPr>
              <w:t>数字控制技术</w:t>
            </w:r>
            <w:r>
              <w:rPr>
                <w:rFonts w:eastAsia="仿宋_GB2312"/>
                <w:color w:val="auto"/>
                <w:sz w:val="18"/>
                <w:szCs w:val="18"/>
              </w:rPr>
              <w:fldChar w:fldCharType="end"/>
            </w:r>
            <w:r>
              <w:rPr>
                <w:rFonts w:eastAsia="仿宋_GB2312"/>
                <w:color w:val="auto"/>
                <w:sz w:val="18"/>
                <w:szCs w:val="18"/>
              </w:rPr>
              <w:t>；常规及复杂控制技术；现代控制技术；先进控制技术；计算机控制系统的软件设计技术；分布式测控网络技术；计算机</w:t>
            </w:r>
            <w:r>
              <w:rPr>
                <w:color w:val="auto"/>
              </w:rPr>
              <w:fldChar w:fldCharType="begin"/>
            </w:r>
            <w:r>
              <w:rPr>
                <w:color w:val="auto"/>
              </w:rPr>
              <w:instrText xml:space="preserve"> HYPERLINK "https://baike.baidu.com/item/%E6%8E%A7%E5%88%B6%E7%B3%BB%E7%BB%9F%E8%AE%BE%E8%AE%A1" \t "_blank" </w:instrText>
            </w:r>
            <w:r>
              <w:rPr>
                <w:color w:val="auto"/>
              </w:rPr>
              <w:fldChar w:fldCharType="separate"/>
            </w:r>
            <w:r>
              <w:rPr>
                <w:rFonts w:eastAsia="仿宋_GB2312"/>
                <w:color w:val="auto"/>
                <w:sz w:val="18"/>
                <w:szCs w:val="18"/>
              </w:rPr>
              <w:t>控制系统设计</w:t>
            </w:r>
            <w:r>
              <w:rPr>
                <w:rFonts w:eastAsia="仿宋_GB2312"/>
                <w:color w:val="auto"/>
                <w:sz w:val="18"/>
                <w:szCs w:val="18"/>
              </w:rPr>
              <w:fldChar w:fldCharType="end"/>
            </w:r>
            <w:r>
              <w:rPr>
                <w:rFonts w:eastAsia="仿宋_GB2312"/>
                <w:color w:val="auto"/>
                <w:sz w:val="18"/>
                <w:szCs w:val="18"/>
              </w:rPr>
              <w:t>与实现</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机械工程测试应用技术B</w:t>
            </w:r>
            <w:r>
              <w:rPr>
                <w:rFonts w:eastAsia="仿宋_GB2312"/>
                <w:color w:val="auto"/>
                <w:sz w:val="18"/>
                <w:szCs w:val="18"/>
              </w:rPr>
              <w:t>、可编程控制器原理与应用、</w:t>
            </w:r>
            <w:r>
              <w:rPr>
                <w:rFonts w:hint="eastAsia" w:eastAsia="仿宋_GB2312"/>
                <w:color w:val="auto"/>
                <w:sz w:val="18"/>
                <w:szCs w:val="18"/>
                <w:lang w:eastAsia="zh-CN"/>
              </w:rPr>
              <w:t>机电传动控制A</w:t>
            </w:r>
            <w:r>
              <w:rPr>
                <w:rFonts w:eastAsia="仿宋_GB2312"/>
                <w:color w:val="auto"/>
                <w:sz w:val="18"/>
                <w:szCs w:val="18"/>
              </w:rPr>
              <w:t>、计算机基础；</w:t>
            </w:r>
          </w:p>
          <w:p>
            <w:pPr>
              <w:adjustRightInd w:val="0"/>
              <w:snapToGrid w:val="0"/>
              <w:spacing w:line="280" w:lineRule="exact"/>
              <w:jc w:val="left"/>
              <w:rPr>
                <w:rFonts w:eastAsia="仿宋_GB2312"/>
                <w:color w:val="auto"/>
                <w:sz w:val="18"/>
                <w:szCs w:val="18"/>
              </w:rPr>
            </w:pPr>
            <w:r>
              <w:rPr>
                <w:rFonts w:eastAsia="仿宋_GB2312"/>
                <w:color w:val="auto"/>
                <w:sz w:val="18"/>
                <w:szCs w:val="18"/>
              </w:rPr>
              <w:t>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31</w:t>
            </w:r>
            <w:r>
              <w:rPr>
                <w:rFonts w:eastAsia="仿宋_GB2312"/>
                <w:color w:val="auto"/>
                <w:sz w:val="18"/>
                <w:szCs w:val="18"/>
              </w:rPr>
              <w:t>.材料成型技术</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b/>
                <w:color w:val="auto"/>
                <w:sz w:val="18"/>
                <w:szCs w:val="18"/>
              </w:rPr>
              <w:t>目的与要求：</w:t>
            </w:r>
            <w:r>
              <w:rPr>
                <w:rFonts w:eastAsia="仿宋_GB2312"/>
                <w:color w:val="auto"/>
                <w:sz w:val="18"/>
                <w:szCs w:val="18"/>
              </w:rPr>
              <w:t>掌握毛坯成形方法的基本原理和工艺特点，了解有关毛坯成形的新技术、新工艺及其发展趋势，能根据零件的使用场合，性能和结构特点合理选择毛坯成型方法；</w:t>
            </w:r>
          </w:p>
          <w:p>
            <w:pPr>
              <w:adjustRightInd w:val="0"/>
              <w:snapToGrid w:val="0"/>
              <w:spacing w:line="280" w:lineRule="exact"/>
              <w:jc w:val="left"/>
              <w:rPr>
                <w:rFonts w:eastAsia="仿宋_GB2312"/>
                <w:color w:val="auto"/>
                <w:sz w:val="18"/>
                <w:szCs w:val="18"/>
              </w:rPr>
            </w:pPr>
            <w:r>
              <w:rPr>
                <w:rFonts w:eastAsia="仿宋_GB2312"/>
                <w:b/>
                <w:color w:val="auto"/>
                <w:sz w:val="18"/>
                <w:szCs w:val="18"/>
              </w:rPr>
              <w:t>内容：</w:t>
            </w:r>
            <w:r>
              <w:rPr>
                <w:rFonts w:eastAsia="仿宋_GB2312"/>
                <w:color w:val="auto"/>
                <w:sz w:val="18"/>
                <w:szCs w:val="18"/>
              </w:rPr>
              <w:t>凝固成形、塑性成形、焊接成形、表面成形、粉末成形和高分子材料成型的基本原理、工艺方法和技术要点；</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先修课程：普通物理、</w:t>
            </w:r>
            <w:r>
              <w:rPr>
                <w:rFonts w:hint="eastAsia" w:eastAsia="仿宋_GB2312"/>
                <w:color w:val="auto"/>
                <w:sz w:val="18"/>
                <w:szCs w:val="18"/>
                <w:lang w:eastAsia="zh-CN"/>
              </w:rPr>
              <w:t>工程化学A</w:t>
            </w:r>
            <w:r>
              <w:rPr>
                <w:rFonts w:eastAsia="仿宋_GB2312"/>
                <w:color w:val="auto"/>
                <w:sz w:val="18"/>
                <w:szCs w:val="18"/>
              </w:rPr>
              <w:t>、</w:t>
            </w:r>
            <w:r>
              <w:rPr>
                <w:rFonts w:hint="eastAsia" w:eastAsia="仿宋_GB2312"/>
                <w:color w:val="auto"/>
                <w:sz w:val="18"/>
                <w:szCs w:val="18"/>
                <w:lang w:eastAsia="zh-CN"/>
              </w:rPr>
              <w:t>理论力学A</w:t>
            </w:r>
            <w:r>
              <w:rPr>
                <w:rFonts w:eastAsia="仿宋_GB2312"/>
                <w:color w:val="auto"/>
                <w:sz w:val="18"/>
                <w:szCs w:val="18"/>
              </w:rPr>
              <w:t>、材料力学；理论知识要与工程应用联系，以应用为主。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jc w:val="center"/>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32</w:t>
            </w:r>
            <w:r>
              <w:rPr>
                <w:rFonts w:eastAsia="仿宋_GB2312"/>
                <w:color w:val="auto"/>
                <w:sz w:val="18"/>
                <w:szCs w:val="18"/>
              </w:rPr>
              <w:t>. 几何量公差与检测</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获得机械零件的几何精度及相互配合、测量技术方面的基本理论，掌握公差配合的基本知识，具有选用公差配合的初步能力，掌握测量技术的基本技能，为后续专业课程的学习及从事专业工作打下基础；</w:t>
            </w:r>
            <w:r>
              <w:rPr>
                <w:rFonts w:eastAsia="仿宋_GB2312"/>
                <w:b/>
                <w:color w:val="auto"/>
                <w:sz w:val="18"/>
                <w:szCs w:val="18"/>
              </w:rPr>
              <w:t>内容：</w:t>
            </w:r>
            <w:r>
              <w:rPr>
                <w:rFonts w:eastAsia="仿宋_GB2312"/>
                <w:color w:val="auto"/>
                <w:sz w:val="18"/>
                <w:szCs w:val="18"/>
              </w:rPr>
              <w:t xml:space="preserve">公差配合标准，尺寸、形位公差、公差原则、表面质量的基本概念及标注，公差和公差原则的合理选择，常用量规设计，量具量仪的使用；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概率论与数理统计A</w:t>
            </w:r>
            <w:r>
              <w:rPr>
                <w:rFonts w:eastAsia="仿宋_GB2312"/>
                <w:color w:val="auto"/>
                <w:sz w:val="18"/>
                <w:szCs w:val="18"/>
              </w:rPr>
              <w:t>、机械工程材料、材料成形技术基础。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restart"/>
            <w:vAlign w:val="center"/>
          </w:tcPr>
          <w:p>
            <w:pPr>
              <w:adjustRightInd w:val="0"/>
              <w:snapToGrid w:val="0"/>
              <w:spacing w:line="280" w:lineRule="exact"/>
              <w:jc w:val="center"/>
              <w:rPr>
                <w:rFonts w:eastAsia="仿宋_GB2312"/>
                <w:color w:val="auto"/>
                <w:sz w:val="18"/>
                <w:szCs w:val="18"/>
              </w:rPr>
            </w:pPr>
            <w:r>
              <w:rPr>
                <w:rFonts w:eastAsia="仿宋_GB2312"/>
                <w:b/>
                <w:bCs/>
                <w:color w:val="auto"/>
                <w:sz w:val="18"/>
                <w:szCs w:val="18"/>
              </w:rPr>
              <w:t>实习实践课程</w:t>
            </w:r>
          </w:p>
        </w:tc>
        <w:tc>
          <w:tcPr>
            <w:tcW w:w="568" w:type="dxa"/>
            <w:vMerge w:val="restart"/>
            <w:vAlign w:val="center"/>
          </w:tcPr>
          <w:p>
            <w:pPr>
              <w:adjustRightInd w:val="0"/>
              <w:snapToGrid w:val="0"/>
              <w:spacing w:line="280" w:lineRule="exact"/>
              <w:jc w:val="center"/>
              <w:rPr>
                <w:rFonts w:eastAsia="仿宋_GB2312"/>
                <w:color w:val="auto"/>
                <w:sz w:val="18"/>
                <w:szCs w:val="18"/>
              </w:rPr>
            </w:pPr>
            <w:r>
              <w:rPr>
                <w:rFonts w:eastAsia="仿宋_GB2312"/>
                <w:color w:val="auto"/>
                <w:sz w:val="18"/>
                <w:szCs w:val="18"/>
              </w:rPr>
              <w:t>必修</w:t>
            </w: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1.劳动</w:t>
            </w:r>
            <w:r>
              <w:rPr>
                <w:rFonts w:hint="eastAsia" w:eastAsia="仿宋_GB2312"/>
                <w:color w:val="auto"/>
                <w:sz w:val="18"/>
                <w:szCs w:val="18"/>
              </w:rPr>
              <w:t>实践</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树立安全第一的劳动观念掌握必要的安全知识，理解劳动内容和相应考核要求。提高学生劳动技能和文明行为的养成，增强学生的团结协作、自我管理和自我服务意识，保持吃苦耐劳、艰苦奋斗的优良传统，树立正确的人生观、价值观和世界观</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2.入学教育、军训（含军事理论）</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使大学生掌握基本军事理论与军事技能，增强国防观念和国家安全意识，强化爱国主义、集体主义观念，加强组织纪律性，促进大学生综合素质的提高，为中国人民解放军训练后备兵员和培养预备役军官打下坚实基础</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3.毕业教育</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引导毕业生端正就业态度，准确把握就业形势，全面了解就业前景，正确处理职业与事业的关系。通过组织招聘会等形式，为毕业生与用人单位搭建良好的交流平台，组织考研动员会、就业指导会等活动，大力宣传当前国家促进大学生就业、大学生征兵服务的政策，鼓励支持毕业生结合自身专业优势到基层、到西部、到部队、到祖国最需要的地方去建功立业。近年来，毕业生就业率均处于学校前列，毕业生工作情况得到社会高度认可。</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4.第二课堂实践</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增强对社会生产、对专业的了解；利用假期参加一次不少于 30 天的与专业有关的社会实践活动。活动地点可以是所有与机械设计制造及其自动化专业有关的工厂。实践内容可以是车间劳动、产品销售、产品维护维修、参入产品设计、试验、安装等。活动地点和厂家由个人联系确定</w:t>
            </w:r>
            <w:r>
              <w:rPr>
                <w:rFonts w:hint="eastAsia" w:eastAsia="仿宋_GB2312"/>
                <w:color w:val="auto"/>
                <w:sz w:val="18"/>
                <w:szCs w:val="18"/>
              </w:rPr>
              <w:t>。</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5.《创业基础》实践</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培养学生在实践中运用所学知识发现问题和解决实际问题的创业能力；内容：通过在课堂外组织开展创业案例视频自学、创业项目分析和团队比赛等形式，结合创业社团活动，加强课内课外的实践融合，提高课程的实践性。课堂学习小组作为创业团队设计创业项目，参加创业计划大赛，将课堂知识与创业实践紧密结合起来； </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6.思想政治理论课综合实践</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加深对中国特色社会主义理论体系的理解和对党的路线方针政策的认识，帮助大学生树立正确的人生观、价值观、世界观，使大学生感受民生，了解社会，认识国情；</w:t>
            </w:r>
          </w:p>
          <w:p>
            <w:pPr>
              <w:adjustRightInd w:val="0"/>
              <w:snapToGrid w:val="0"/>
              <w:spacing w:line="280" w:lineRule="exact"/>
              <w:jc w:val="left"/>
              <w:rPr>
                <w:rFonts w:eastAsia="仿宋_GB2312"/>
                <w:color w:val="auto"/>
                <w:sz w:val="18"/>
                <w:szCs w:val="18"/>
              </w:rPr>
            </w:pPr>
            <w:r>
              <w:rPr>
                <w:rFonts w:eastAsia="仿宋_GB2312"/>
                <w:color w:val="auto"/>
                <w:sz w:val="18"/>
                <w:szCs w:val="18"/>
              </w:rPr>
              <w:t>内容：了解社会、了解国情，以形式多样的活动为载体，引导大学生既要参加校内实践活动，走出校门深入群众、深入实际，开展社会调查。提高对思政课知识掌握和应用程度，提高学生对思想政治理论课的兴趣和热情，提高学生综合运用知识的能力，在实践中把握当代中国马克思主义的精神实质，自觉投身于中国特色社会主义建设。</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7.《大学生心理健康教育》实践</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实践教学部分将以积极心理学为导向，采取体验式教学的方式，旨在切实增进学生的心理体验和感悟，提高自我认知、团队合作、人际沟通、生涯规划以及恋爱情感五方面的能力。通过本环节使学生掌握人际交往、情绪管理、职业生涯设计等方面的基本技能；理解自我发展和成长的历程，理解他人行为模式和心理需要；体验信任、学会合作，提高人际沟通能力，发挥潜能，提高人文素养；</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8.大学生就业指导</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使学生通过该课程的学习，熟悉当前的大学生就业政策规定和就业程序，掌握必要的就业信息收集处理、求职择业技巧，了解国家有关就业协议和劳动合同的相关规定，使大学生在择业就业的过程中能正确运用法律法规合理有效地保护自己的正当权益。帮助大学生了解国家就业形势和政策，引导大学生充分认知自我，合理调整职业预期，树立正确的择业观，增强就业竞争意识，掌握求职择业的基本常识和技巧，把握大学生就业市场的特点和功能，以此提高大学生主动适应就业制度改革及就业环境变化的能力，增强求职择业的实力，最终指导和帮助大学生实现成功就业； </w:t>
            </w:r>
          </w:p>
        </w:tc>
        <w:tc>
          <w:tcPr>
            <w:tcW w:w="2855" w:type="dxa"/>
            <w:vAlign w:val="center"/>
          </w:tcPr>
          <w:p>
            <w:pPr>
              <w:adjustRightInd w:val="0"/>
              <w:snapToGrid w:val="0"/>
              <w:spacing w:line="280" w:lineRule="exact"/>
              <w:jc w:val="lef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9.机械制图测绘</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学习掌握从零件到部件的测绘方法，巩固和加深理解投影理论及各种表达方法；</w:t>
            </w:r>
          </w:p>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内容：测绘泰山一25（东方红—20）拖拉机末终传动总成（共23种普通零件），标准件25种89个。画出其全部普通零件的零件图（23张）和末终传动总成装配图1张，零件图和装配图中的视图选择合理、尺寸标注完整、技术要求注写规范、标题栏和明细表完整；图纸折叠装订符合要求。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10.制造工程训练</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Ⅱ</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初步接触生产实际、学习机械制造工艺的基本知识，掌握一定的操作技能，提高动手能力和增强创新意识，为今后深入学习机械制造技术及从事相关的工作奠定较好的实践基础；</w:t>
            </w:r>
          </w:p>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内容：生产安全知识、热加工基本操作要求和技术、冷加工基本操作和技术，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以机械制造工程为教学背景，明确训练内容的作用与影响，建立社会生产的概念。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11.机械原理课程设计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了解机械原理的理论和机构结构、运动分析、动力分析的方法，各类常用机构的类型、特点及设计要点；理解所学机械原理知识和技能，进一步巩固课堂教学知识，并结合实际得到工程设计方面的初步训练；掌握机械运动方案设计、机构分析和综合训练的方法，加强理论与工程实际的结合，养成综合分析、全面考虑问题的习惯和科学的、一丝不苟的作风；提高机械系统运动方案设计、创新设计及进行机构分析和工程设计的能力。</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12.机械设计课程设计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树立正确的设计思想，学习机械设计的一般方法，掌握机械设计的一般规律；培养综合运用机械设计课程和其他先修课程的理论与生产实际知识来分析和解决机械设计问题的能力，进行机械设计基本技能的训练：例如计算、绘图、查阅资料和手册、运用标准和规范；培养具备一定的专业能力、扎实的基础知识、较宽的专业面、较强的创新设计能力和较高的综合素质的应用型工程人才。</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13.电工电子技术实习</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巩固、深化课程知识，培养学生理论联系实际的能力，学会在生产实际中通过调查研究发现问题并运用所学知识分析问题和解决问题的基本思路和方法，了解</w:t>
            </w:r>
            <w:r>
              <w:rPr>
                <w:rFonts w:hint="eastAsia" w:eastAsia="仿宋_GB2312"/>
                <w:color w:val="auto"/>
                <w:sz w:val="18"/>
                <w:szCs w:val="18"/>
              </w:rPr>
              <w:t>电工电子技术在</w:t>
            </w:r>
            <w:r>
              <w:rPr>
                <w:rFonts w:eastAsia="仿宋_GB2312"/>
                <w:color w:val="auto"/>
                <w:sz w:val="18"/>
                <w:szCs w:val="18"/>
              </w:rPr>
              <w:t>机械</w:t>
            </w:r>
            <w:r>
              <w:rPr>
                <w:rFonts w:hint="eastAsia" w:eastAsia="仿宋_GB2312"/>
                <w:color w:val="auto"/>
                <w:sz w:val="18"/>
                <w:szCs w:val="18"/>
              </w:rPr>
              <w:t>控制中的具体应用</w:t>
            </w:r>
            <w:r>
              <w:rPr>
                <w:rFonts w:eastAsia="仿宋_GB2312"/>
                <w:color w:val="auto"/>
                <w:sz w:val="18"/>
                <w:szCs w:val="18"/>
              </w:rPr>
              <w:t>，了解</w:t>
            </w:r>
            <w:r>
              <w:rPr>
                <w:rFonts w:hint="eastAsia" w:eastAsia="仿宋_GB2312"/>
                <w:color w:val="auto"/>
                <w:sz w:val="18"/>
                <w:szCs w:val="18"/>
              </w:rPr>
              <w:t>控制技术</w:t>
            </w:r>
            <w:r>
              <w:rPr>
                <w:rFonts w:eastAsia="仿宋_GB2312"/>
                <w:color w:val="auto"/>
                <w:sz w:val="18"/>
                <w:szCs w:val="18"/>
              </w:rPr>
              <w:t xml:space="preserve">的发展动态，为以后的学习和工作做准备；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4</w:t>
            </w:r>
            <w:r>
              <w:rPr>
                <w:rFonts w:eastAsia="仿宋_GB2312"/>
                <w:color w:val="auto"/>
                <w:sz w:val="18"/>
                <w:szCs w:val="18"/>
              </w:rPr>
              <w:t>.制造技术</w:t>
            </w:r>
            <w:r>
              <w:rPr>
                <w:rFonts w:hint="eastAsia" w:eastAsia="仿宋_GB2312"/>
                <w:color w:val="auto"/>
                <w:sz w:val="18"/>
                <w:szCs w:val="18"/>
              </w:rPr>
              <w:t>生产</w:t>
            </w:r>
            <w:r>
              <w:rPr>
                <w:rFonts w:eastAsia="仿宋_GB2312"/>
                <w:color w:val="auto"/>
                <w:sz w:val="18"/>
                <w:szCs w:val="18"/>
              </w:rPr>
              <w:t>实习</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 xml:space="preserve">巩固、深化专业课程知识，培养学生理论联系实际的能力，学会在生产实际中通过调查研究发现问题并运用所学知识分析问题和解决问题的基本思路和方法，了解机械制造企业的总体布局、生产组织与管理，了解制造技术领域的科技发展新动态，了解新技术、新材料、新工艺在机械制造生产中的实际应用，为以后的学习和工作做准备； </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5</w:t>
            </w:r>
            <w:r>
              <w:rPr>
                <w:rFonts w:eastAsia="仿宋_GB2312"/>
                <w:color w:val="auto"/>
                <w:sz w:val="18"/>
                <w:szCs w:val="18"/>
              </w:rPr>
              <w:t>.</w:t>
            </w:r>
            <w:r>
              <w:rPr>
                <w:rFonts w:hint="eastAsia"/>
                <w:bCs/>
                <w:color w:val="auto"/>
                <w:szCs w:val="21"/>
              </w:rPr>
              <w:t xml:space="preserve"> </w:t>
            </w:r>
            <w:r>
              <w:rPr>
                <w:rFonts w:hint="eastAsia" w:eastAsia="仿宋_GB2312"/>
                <w:color w:val="auto"/>
                <w:sz w:val="18"/>
                <w:szCs w:val="18"/>
              </w:rPr>
              <w:t>现代制造装备</w:t>
            </w:r>
            <w:r>
              <w:rPr>
                <w:rFonts w:eastAsia="仿宋_GB2312"/>
                <w:color w:val="auto"/>
                <w:sz w:val="18"/>
                <w:szCs w:val="18"/>
              </w:rPr>
              <w:t>课程设计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巩固、深化专业课程知识，培养学生的工程实践能力；</w:t>
            </w:r>
          </w:p>
          <w:p>
            <w:pPr>
              <w:adjustRightInd w:val="0"/>
              <w:snapToGrid w:val="0"/>
              <w:spacing w:line="280" w:lineRule="exact"/>
              <w:jc w:val="left"/>
              <w:rPr>
                <w:rFonts w:eastAsia="仿宋_GB2312"/>
                <w:color w:val="auto"/>
                <w:sz w:val="18"/>
                <w:szCs w:val="18"/>
              </w:rPr>
            </w:pPr>
            <w:r>
              <w:rPr>
                <w:rFonts w:eastAsia="仿宋_GB2312"/>
                <w:color w:val="auto"/>
                <w:sz w:val="18"/>
                <w:szCs w:val="18"/>
              </w:rPr>
              <w:t>内容：机械零件的毛坯设计、机械加工工艺设计、夹具结构设计、绘制相应图纸、撰写设计说明书</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工程实践与理论知识结合，融合理论，服务应用。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16.机制专业综合实习</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巩固、深化和扩展已学知识，综合培养和锻炼学生实践动手能力、综合运用专业知识的能力、锻炼团队合作、交流表达能力。</w:t>
            </w:r>
          </w:p>
          <w:p>
            <w:pPr>
              <w:adjustRightInd w:val="0"/>
              <w:snapToGrid w:val="0"/>
              <w:spacing w:line="280" w:lineRule="exact"/>
              <w:jc w:val="left"/>
              <w:rPr>
                <w:rFonts w:eastAsia="仿宋_GB2312"/>
                <w:color w:val="auto"/>
                <w:sz w:val="18"/>
                <w:szCs w:val="18"/>
              </w:rPr>
            </w:pPr>
            <w:r>
              <w:rPr>
                <w:rFonts w:eastAsia="仿宋_GB2312"/>
                <w:color w:val="auto"/>
                <w:sz w:val="18"/>
                <w:szCs w:val="18"/>
              </w:rPr>
              <w:t>内容：机电设备拆装</w:t>
            </w:r>
            <w:r>
              <w:rPr>
                <w:rFonts w:hint="eastAsia" w:eastAsia="仿宋_GB2312"/>
                <w:color w:val="auto"/>
                <w:sz w:val="18"/>
                <w:szCs w:val="18"/>
              </w:rPr>
              <w:t>、反求</w:t>
            </w:r>
            <w:r>
              <w:rPr>
                <w:rFonts w:eastAsia="仿宋_GB2312"/>
                <w:color w:val="auto"/>
                <w:sz w:val="18"/>
                <w:szCs w:val="18"/>
              </w:rPr>
              <w:t>关键零</w:t>
            </w:r>
            <w:r>
              <w:rPr>
                <w:rFonts w:hint="eastAsia" w:eastAsia="仿宋_GB2312"/>
                <w:color w:val="auto"/>
                <w:sz w:val="18"/>
                <w:szCs w:val="18"/>
              </w:rPr>
              <w:t>部</w:t>
            </w:r>
            <w:r>
              <w:rPr>
                <w:rFonts w:eastAsia="仿宋_GB2312"/>
                <w:color w:val="auto"/>
                <w:sz w:val="18"/>
                <w:szCs w:val="18"/>
              </w:rPr>
              <w:t>件，分析设备结构、工作、控制原理，撰写实习报告。</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实习内容应贯穿专业知识，专业基础知识和学科知识，集中训练知识的应用。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17.机械设计</w:t>
            </w:r>
            <w:r>
              <w:rPr>
                <w:rFonts w:eastAsia="仿宋_GB2312"/>
                <w:color w:val="auto"/>
                <w:sz w:val="18"/>
                <w:szCs w:val="18"/>
              </w:rPr>
              <w:t>制造及其自动化专业毕业实习</w:t>
            </w:r>
          </w:p>
        </w:tc>
        <w:tc>
          <w:tcPr>
            <w:tcW w:w="7258"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通过到生产企业参观、定岗参与企业工作，了解企业运行各个环节的运行及其生产流程，通过对生产实际的观察学习，并对照专业知识及有关基础知识，使专业素质得以提高，同时培养独立工作的能力，在思想意识上和专业能力上得到全面锻炼，提高综合职业素质。</w:t>
            </w:r>
          </w:p>
        </w:tc>
        <w:tc>
          <w:tcPr>
            <w:tcW w:w="2855" w:type="dxa"/>
            <w:vAlign w:val="center"/>
          </w:tcPr>
          <w:p>
            <w:pPr>
              <w:adjustRightInd w:val="0"/>
              <w:snapToGrid w:val="0"/>
              <w:spacing w:line="280" w:lineRule="exact"/>
              <w:jc w:val="left"/>
              <w:rPr>
                <w:rFonts w:eastAsia="仿宋_GB2312"/>
                <w:color w:val="auto"/>
                <w:sz w:val="18"/>
                <w:szCs w:val="18"/>
              </w:rPr>
            </w:pPr>
            <w:r>
              <w:rPr>
                <w:rFonts w:hint="eastAsia" w:eastAsia="仿宋_GB2312"/>
                <w:color w:val="auto"/>
                <w:sz w:val="18"/>
                <w:szCs w:val="18"/>
              </w:rPr>
              <w:t>实习内容应广泛包括企业运行的各个环节，不限于专业技术范围。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3" w:type="dxa"/>
            <w:vMerge w:val="continue"/>
            <w:vAlign w:val="center"/>
          </w:tcPr>
          <w:p>
            <w:pPr>
              <w:adjustRightInd w:val="0"/>
              <w:snapToGrid w:val="0"/>
              <w:spacing w:line="280" w:lineRule="exact"/>
              <w:jc w:val="center"/>
              <w:rPr>
                <w:rFonts w:eastAsia="仿宋_GB2312"/>
                <w:color w:val="auto"/>
                <w:sz w:val="18"/>
                <w:szCs w:val="18"/>
              </w:rPr>
            </w:pPr>
          </w:p>
        </w:tc>
        <w:tc>
          <w:tcPr>
            <w:tcW w:w="568" w:type="dxa"/>
            <w:vMerge w:val="continue"/>
            <w:vAlign w:val="center"/>
          </w:tcPr>
          <w:p>
            <w:pPr>
              <w:adjustRightInd w:val="0"/>
              <w:snapToGrid w:val="0"/>
              <w:spacing w:line="280" w:lineRule="exact"/>
              <w:rPr>
                <w:rFonts w:eastAsia="仿宋_GB2312"/>
                <w:color w:val="auto"/>
                <w:sz w:val="18"/>
                <w:szCs w:val="18"/>
              </w:rPr>
            </w:pPr>
          </w:p>
        </w:tc>
        <w:tc>
          <w:tcPr>
            <w:tcW w:w="297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18.</w:t>
            </w:r>
            <w:r>
              <w:rPr>
                <w:rFonts w:hint="eastAsia" w:eastAsia="仿宋_GB2312"/>
                <w:color w:val="auto"/>
                <w:sz w:val="18"/>
                <w:szCs w:val="18"/>
              </w:rPr>
              <w:t>机械设计</w:t>
            </w:r>
            <w:r>
              <w:rPr>
                <w:rFonts w:eastAsia="仿宋_GB2312"/>
                <w:color w:val="auto"/>
                <w:sz w:val="18"/>
                <w:szCs w:val="18"/>
              </w:rPr>
              <w:t>制造及其自动化专业毕业论文（设计）</w:t>
            </w:r>
          </w:p>
        </w:tc>
        <w:tc>
          <w:tcPr>
            <w:tcW w:w="7258"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巩固、深化和扩展已学知识，培养学生综合运用所学知识独立地分析问题和解决问题的能力，培养创新意识和创新能力，进一步培养学生工程设计、计算和绘图能力，提高撰写设计说明书或论文的能力，培养学生文献资料检索及综述能力，培养收集、归纳、整理毕业设计课题相关的技术资料的能力。</w:t>
            </w:r>
          </w:p>
          <w:p>
            <w:pPr>
              <w:adjustRightInd w:val="0"/>
              <w:snapToGrid w:val="0"/>
              <w:spacing w:line="280" w:lineRule="exact"/>
              <w:jc w:val="left"/>
              <w:rPr>
                <w:rFonts w:eastAsia="仿宋_GB2312"/>
                <w:color w:val="auto"/>
                <w:sz w:val="18"/>
                <w:szCs w:val="18"/>
              </w:rPr>
            </w:pPr>
            <w:r>
              <w:rPr>
                <w:rFonts w:eastAsia="仿宋_GB2312"/>
                <w:color w:val="auto"/>
                <w:sz w:val="18"/>
                <w:szCs w:val="18"/>
              </w:rPr>
              <w:t>内容：根据毕业设计任务查阅相关资料、撰写开题报告、拟定设计方案、进行详细结构设计和零部件设计、绘制足够的零件图和总装图、撰写详细的设计说明书。</w:t>
            </w:r>
          </w:p>
        </w:tc>
        <w:tc>
          <w:tcPr>
            <w:tcW w:w="2855" w:type="dxa"/>
            <w:vAlign w:val="center"/>
          </w:tcPr>
          <w:p>
            <w:pPr>
              <w:adjustRightInd w:val="0"/>
              <w:snapToGrid w:val="0"/>
              <w:spacing w:line="280" w:lineRule="exact"/>
              <w:jc w:val="left"/>
              <w:rPr>
                <w:rFonts w:eastAsia="仿宋_GB2312"/>
                <w:color w:val="auto"/>
                <w:sz w:val="18"/>
                <w:szCs w:val="18"/>
              </w:rPr>
            </w:pPr>
            <w:r>
              <w:rPr>
                <w:rFonts w:eastAsia="仿宋_GB2312"/>
                <w:color w:val="auto"/>
                <w:sz w:val="18"/>
                <w:szCs w:val="18"/>
              </w:rPr>
              <w:t>属本专业一般性的工程应用范畴，能够体现专业知识、专业基础知识、学科知识等在机械工程中的应用，内容应全面，深度适宜。</w:t>
            </w:r>
          </w:p>
        </w:tc>
      </w:tr>
    </w:tbl>
    <w:p>
      <w:pPr>
        <w:widowControl/>
        <w:spacing w:line="460" w:lineRule="exact"/>
        <w:ind w:firstLine="210" w:firstLineChars="100"/>
        <w:rPr>
          <w:rFonts w:eastAsia="仿宋_GB2312"/>
          <w:color w:val="auto"/>
          <w:kern w:val="0"/>
        </w:rPr>
        <w:sectPr>
          <w:pgSz w:w="16838" w:h="11906" w:orient="landscape"/>
          <w:pgMar w:top="1531" w:right="1134" w:bottom="1134" w:left="1588" w:header="851" w:footer="1531" w:gutter="0"/>
          <w:cols w:space="720" w:num="1"/>
          <w:docGrid w:type="lines" w:linePitch="312" w:charSpace="117"/>
        </w:sect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ind w:firstLine="210" w:firstLineChars="100"/>
        <w:rPr>
          <w:rFonts w:eastAsia="仿宋_GB2312"/>
          <w:color w:val="auto"/>
          <w:kern w:val="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ind w:firstLine="300"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p>
      <w:pPr>
        <w:widowControl/>
        <w:spacing w:line="460" w:lineRule="exact"/>
        <w:rPr>
          <w:rFonts w:eastAsia="仿宋_GB2312"/>
          <w:b/>
          <w:bCs/>
          <w:color w:val="auto"/>
          <w:kern w:val="0"/>
          <w:sz w:val="30"/>
          <w:szCs w:val="30"/>
        </w:rPr>
      </w:pPr>
    </w:p>
    <w:p>
      <w:pPr>
        <w:spacing w:line="480" w:lineRule="exact"/>
        <w:rPr>
          <w:color w:val="auto"/>
        </w:rPr>
      </w:pPr>
    </w:p>
    <w:p>
      <w:pPr>
        <w:spacing w:line="480" w:lineRule="exact"/>
        <w:rPr>
          <w:color w:val="auto"/>
        </w:rPr>
      </w:pPr>
    </w:p>
    <w:p>
      <w:pPr>
        <w:spacing w:line="480" w:lineRule="exact"/>
        <w:rPr>
          <w:color w:val="auto"/>
        </w:rPr>
      </w:pPr>
    </w:p>
    <w:p>
      <w:pPr>
        <w:rPr>
          <w:color w:val="auto"/>
        </w:rPr>
      </w:pPr>
    </w:p>
    <w:bookmarkEnd w:id="4"/>
    <w:sectPr>
      <w:pgSz w:w="11906" w:h="16838"/>
      <w:pgMar w:top="1531" w:right="1134" w:bottom="1021" w:left="1588" w:header="851" w:footer="1531" w:gutter="0"/>
      <w:cols w:space="720" w:num="1"/>
      <w:docGrid w:type="linesAndChars"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1FF" w:csb1="00000000"/>
  </w:font>
  <w:font w:name="楷体_GB2312">
    <w:altName w:val="楷体"/>
    <w:panose1 w:val="02010609030101010101"/>
    <w:charset w:val="86"/>
    <w:family w:val="modern"/>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7 -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20 -</w:t>
    </w:r>
    <w:r>
      <w:rPr>
        <w:rFonts w:hint="eastAsia"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21</w:t>
    </w:r>
    <w:r>
      <w:rPr>
        <w:rFonts w:ascii="宋体" w:hAnsi="宋体"/>
        <w:sz w:val="28"/>
        <w:szCs w:val="28"/>
      </w:rPr>
      <w:fldChar w:fldCharType="end"/>
    </w:r>
    <w:r>
      <w:rPr>
        <w:rStyle w:val="27"/>
        <w:rFonts w:hint="eastAsia" w:ascii="宋体" w:hAnsi="宋体"/>
        <w:sz w:val="28"/>
        <w:szCs w:val="28"/>
      </w:rPr>
      <w:t xml:space="preserve"> —</w:t>
    </w:r>
  </w:p>
  <w:p>
    <w:pPr>
      <w:pStyle w:val="14"/>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32</w:t>
    </w:r>
    <w:r>
      <w:rPr>
        <w:rFonts w:ascii="宋体" w:hAnsi="宋体"/>
        <w:sz w:val="28"/>
        <w:szCs w:val="28"/>
      </w:rPr>
      <w:fldChar w:fldCharType="end"/>
    </w:r>
    <w:r>
      <w:rPr>
        <w:rStyle w:val="27"/>
        <w:rFonts w:hint="eastAsia" w:ascii="宋体" w:hAnsi="宋体"/>
        <w:sz w:val="28"/>
        <w:szCs w:val="28"/>
      </w:rPr>
      <w:t xml:space="preserve"> —</w:t>
    </w:r>
  </w:p>
  <w:p>
    <w:pPr>
      <w:pStyle w:val="14"/>
      <w:ind w:right="360" w:firstLine="360"/>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EAB"/>
    <w:rsid w:val="00005D2C"/>
    <w:rsid w:val="00014846"/>
    <w:rsid w:val="00033904"/>
    <w:rsid w:val="0004446E"/>
    <w:rsid w:val="000579E2"/>
    <w:rsid w:val="00061401"/>
    <w:rsid w:val="000835BA"/>
    <w:rsid w:val="000952CB"/>
    <w:rsid w:val="000F37D8"/>
    <w:rsid w:val="000F63C6"/>
    <w:rsid w:val="00120A23"/>
    <w:rsid w:val="00123CD5"/>
    <w:rsid w:val="00191A34"/>
    <w:rsid w:val="00197EBE"/>
    <w:rsid w:val="001C6983"/>
    <w:rsid w:val="001E6EED"/>
    <w:rsid w:val="0026762F"/>
    <w:rsid w:val="002C0934"/>
    <w:rsid w:val="002E2EA4"/>
    <w:rsid w:val="002F7238"/>
    <w:rsid w:val="003049C3"/>
    <w:rsid w:val="003165FD"/>
    <w:rsid w:val="00323310"/>
    <w:rsid w:val="003269F0"/>
    <w:rsid w:val="003D5E1E"/>
    <w:rsid w:val="003E6EFC"/>
    <w:rsid w:val="00417460"/>
    <w:rsid w:val="00484254"/>
    <w:rsid w:val="0049038E"/>
    <w:rsid w:val="004905DB"/>
    <w:rsid w:val="004E3500"/>
    <w:rsid w:val="004E3D08"/>
    <w:rsid w:val="004F4DC9"/>
    <w:rsid w:val="00544FCA"/>
    <w:rsid w:val="005D1017"/>
    <w:rsid w:val="005D6B1B"/>
    <w:rsid w:val="005E3116"/>
    <w:rsid w:val="005F06ED"/>
    <w:rsid w:val="00600191"/>
    <w:rsid w:val="006104B6"/>
    <w:rsid w:val="006133AC"/>
    <w:rsid w:val="0062189F"/>
    <w:rsid w:val="00656802"/>
    <w:rsid w:val="00697B64"/>
    <w:rsid w:val="006A65EE"/>
    <w:rsid w:val="006C4588"/>
    <w:rsid w:val="006D1EA5"/>
    <w:rsid w:val="007027C9"/>
    <w:rsid w:val="0075604E"/>
    <w:rsid w:val="007A1EAB"/>
    <w:rsid w:val="00822D59"/>
    <w:rsid w:val="00834233"/>
    <w:rsid w:val="00843FA9"/>
    <w:rsid w:val="00853C6E"/>
    <w:rsid w:val="008A2D8B"/>
    <w:rsid w:val="008A6BFE"/>
    <w:rsid w:val="00902879"/>
    <w:rsid w:val="0092629B"/>
    <w:rsid w:val="00956EE9"/>
    <w:rsid w:val="009C0C6A"/>
    <w:rsid w:val="00A150E1"/>
    <w:rsid w:val="00A16F8A"/>
    <w:rsid w:val="00A7405B"/>
    <w:rsid w:val="00AA7EF9"/>
    <w:rsid w:val="00AB3102"/>
    <w:rsid w:val="00B04BEE"/>
    <w:rsid w:val="00B15F76"/>
    <w:rsid w:val="00BC6D0D"/>
    <w:rsid w:val="00BE29B2"/>
    <w:rsid w:val="00C44302"/>
    <w:rsid w:val="00C903AA"/>
    <w:rsid w:val="00CB552C"/>
    <w:rsid w:val="00E03A08"/>
    <w:rsid w:val="00E74201"/>
    <w:rsid w:val="00EB25CB"/>
    <w:rsid w:val="00F116D6"/>
    <w:rsid w:val="00F165C6"/>
    <w:rsid w:val="00F25257"/>
    <w:rsid w:val="00F3225D"/>
    <w:rsid w:val="00FB41D4"/>
    <w:rsid w:val="02DE57B1"/>
    <w:rsid w:val="03F655C2"/>
    <w:rsid w:val="09FA3ECC"/>
    <w:rsid w:val="138854EF"/>
    <w:rsid w:val="139A3148"/>
    <w:rsid w:val="1A5A6774"/>
    <w:rsid w:val="1C331722"/>
    <w:rsid w:val="1C5B7777"/>
    <w:rsid w:val="1DD662BE"/>
    <w:rsid w:val="1FEC7DAD"/>
    <w:rsid w:val="257E063E"/>
    <w:rsid w:val="26AA585F"/>
    <w:rsid w:val="33CE5237"/>
    <w:rsid w:val="35925A68"/>
    <w:rsid w:val="36C058D0"/>
    <w:rsid w:val="3F7D1367"/>
    <w:rsid w:val="46510A25"/>
    <w:rsid w:val="46D8570B"/>
    <w:rsid w:val="4DBB3E83"/>
    <w:rsid w:val="4E184C67"/>
    <w:rsid w:val="539450CE"/>
    <w:rsid w:val="66697B5D"/>
    <w:rsid w:val="70886870"/>
    <w:rsid w:val="7D3947E9"/>
    <w:rsid w:val="7D652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1"/>
    <w:pPr>
      <w:keepNext/>
      <w:keepLines/>
      <w:spacing w:line="360" w:lineRule="auto"/>
      <w:ind w:firstLine="643" w:firstLineChars="200"/>
      <w:outlineLvl w:val="0"/>
    </w:pPr>
    <w:rPr>
      <w:rFonts w:eastAsia="仿宋"/>
      <w:b/>
      <w:bCs/>
      <w:kern w:val="44"/>
      <w:sz w:val="32"/>
      <w:szCs w:val="44"/>
      <w:lang w:val="zh-CN"/>
    </w:rPr>
  </w:style>
  <w:style w:type="paragraph" w:styleId="3">
    <w:name w:val="heading 2"/>
    <w:basedOn w:val="1"/>
    <w:next w:val="1"/>
    <w:link w:val="32"/>
    <w:qFormat/>
    <w:uiPriority w:val="1"/>
    <w:pPr>
      <w:keepNext/>
      <w:keepLines/>
      <w:spacing w:before="260" w:after="260" w:line="416" w:lineRule="auto"/>
      <w:outlineLvl w:val="1"/>
    </w:pPr>
    <w:rPr>
      <w:rFonts w:ascii="Calibri Light" w:hAnsi="Calibri Light"/>
      <w:b/>
      <w:bCs/>
      <w:sz w:val="32"/>
      <w:szCs w:val="32"/>
      <w:lang w:val="zh-CN"/>
    </w:rPr>
  </w:style>
  <w:style w:type="paragraph" w:styleId="4">
    <w:name w:val="heading 3"/>
    <w:basedOn w:val="1"/>
    <w:next w:val="1"/>
    <w:link w:val="33"/>
    <w:qFormat/>
    <w:uiPriority w:val="0"/>
    <w:pPr>
      <w:keepNext/>
      <w:keepLines/>
      <w:spacing w:before="260" w:after="260" w:line="416" w:lineRule="auto"/>
      <w:outlineLvl w:val="2"/>
    </w:pPr>
    <w:rPr>
      <w:b/>
      <w:bCs/>
      <w:sz w:val="32"/>
      <w:szCs w:val="32"/>
      <w:lang w:val="zh-CN"/>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41"/>
    <w:unhideWhenUsed/>
    <w:qFormat/>
    <w:uiPriority w:val="0"/>
    <w:pPr>
      <w:jc w:val="left"/>
    </w:pPr>
    <w:rPr>
      <w:rFonts w:ascii="Calibri" w:hAnsi="Calibri" w:eastAsiaTheme="minorEastAsia" w:cstheme="minorBidi"/>
      <w:szCs w:val="22"/>
    </w:rPr>
  </w:style>
  <w:style w:type="paragraph" w:styleId="7">
    <w:name w:val="Body Text"/>
    <w:basedOn w:val="1"/>
    <w:link w:val="60"/>
    <w:qFormat/>
    <w:uiPriority w:val="1"/>
    <w:pPr>
      <w:spacing w:after="120"/>
    </w:pPr>
    <w:rPr>
      <w:rFonts w:asciiTheme="minorHAnsi" w:hAnsiTheme="minorHAnsi" w:eastAsiaTheme="minorEastAsia" w:cstheme="minorBidi"/>
    </w:rPr>
  </w:style>
  <w:style w:type="paragraph" w:styleId="8">
    <w:name w:val="Body Text Indent"/>
    <w:basedOn w:val="1"/>
    <w:link w:val="43"/>
    <w:qFormat/>
    <w:uiPriority w:val="0"/>
    <w:pPr>
      <w:spacing w:after="120"/>
      <w:ind w:left="420" w:leftChars="200"/>
    </w:pPr>
    <w:rPr>
      <w:rFonts w:asciiTheme="minorHAnsi" w:hAnsiTheme="minorHAnsi" w:eastAsiaTheme="minorEastAsia" w:cstheme="minorBidi"/>
    </w:rPr>
  </w:style>
  <w:style w:type="paragraph" w:styleId="9">
    <w:name w:val="List 2"/>
    <w:basedOn w:val="1"/>
    <w:qFormat/>
    <w:uiPriority w:val="0"/>
    <w:pPr>
      <w:ind w:left="100" w:leftChars="200" w:hanging="200" w:hangingChars="200"/>
    </w:pPr>
  </w:style>
  <w:style w:type="paragraph" w:styleId="10">
    <w:name w:val="Plain Text"/>
    <w:basedOn w:val="1"/>
    <w:link w:val="34"/>
    <w:qFormat/>
    <w:uiPriority w:val="0"/>
    <w:pPr>
      <w:widowControl/>
      <w:spacing w:before="100" w:beforeAutospacing="1" w:after="100" w:afterAutospacing="1"/>
      <w:jc w:val="left"/>
    </w:pPr>
    <w:rPr>
      <w:rFonts w:ascii="宋体" w:hAnsi="宋体" w:eastAsiaTheme="minorEastAsia" w:cstheme="minorBidi"/>
      <w:sz w:val="24"/>
    </w:rPr>
  </w:style>
  <w:style w:type="paragraph" w:styleId="11">
    <w:name w:val="Date"/>
    <w:basedOn w:val="1"/>
    <w:next w:val="1"/>
    <w:link w:val="76"/>
    <w:qFormat/>
    <w:uiPriority w:val="0"/>
    <w:pPr>
      <w:ind w:left="100" w:leftChars="2500"/>
    </w:pPr>
  </w:style>
  <w:style w:type="paragraph" w:styleId="12">
    <w:name w:val="Body Text Indent 2"/>
    <w:basedOn w:val="1"/>
    <w:link w:val="47"/>
    <w:qFormat/>
    <w:uiPriority w:val="0"/>
    <w:pPr>
      <w:spacing w:after="120" w:line="480" w:lineRule="auto"/>
      <w:ind w:left="420" w:leftChars="200"/>
    </w:pPr>
    <w:rPr>
      <w:rFonts w:asciiTheme="minorHAnsi" w:hAnsiTheme="minorHAnsi" w:eastAsiaTheme="minorEastAsia" w:cstheme="minorBidi"/>
    </w:rPr>
  </w:style>
  <w:style w:type="paragraph" w:styleId="13">
    <w:name w:val="Balloon Text"/>
    <w:basedOn w:val="1"/>
    <w:link w:val="59"/>
    <w:qFormat/>
    <w:uiPriority w:val="0"/>
    <w:rPr>
      <w:rFonts w:asciiTheme="minorHAnsi" w:hAnsiTheme="minorHAnsi" w:eastAsiaTheme="minorEastAsia" w:cstheme="minorBidi"/>
      <w:sz w:val="18"/>
      <w:szCs w:val="18"/>
    </w:rPr>
  </w:style>
  <w:style w:type="paragraph" w:styleId="14">
    <w:name w:val="footer"/>
    <w:basedOn w:val="1"/>
    <w:link w:val="49"/>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5">
    <w:name w:val="header"/>
    <w:basedOn w:val="1"/>
    <w:link w:val="35"/>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55"/>
    <w:qFormat/>
    <w:uiPriority w:val="0"/>
    <w:pPr>
      <w:spacing w:before="240" w:after="60" w:line="312" w:lineRule="auto"/>
      <w:jc w:val="center"/>
      <w:outlineLvl w:val="1"/>
    </w:pPr>
    <w:rPr>
      <w:rFonts w:ascii="等线 Light" w:hAnsi="等线 Light" w:eastAsiaTheme="minorEastAsia" w:cstheme="minorBidi"/>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56"/>
    <w:qFormat/>
    <w:uiPriority w:val="0"/>
    <w:pPr>
      <w:widowControl/>
      <w:spacing w:before="100" w:beforeAutospacing="1" w:after="100" w:afterAutospacing="1"/>
      <w:jc w:val="left"/>
    </w:pPr>
    <w:rPr>
      <w:rFonts w:ascii="宋体" w:hAnsi="宋体" w:cs="宋体"/>
      <w:sz w:val="24"/>
    </w:rPr>
  </w:style>
  <w:style w:type="paragraph" w:styleId="20">
    <w:name w:val="Title"/>
    <w:basedOn w:val="1"/>
    <w:next w:val="1"/>
    <w:link w:val="53"/>
    <w:qFormat/>
    <w:uiPriority w:val="0"/>
    <w:pPr>
      <w:spacing w:before="240" w:after="60"/>
      <w:jc w:val="center"/>
      <w:outlineLvl w:val="0"/>
    </w:pPr>
    <w:rPr>
      <w:rFonts w:ascii="Calibri Light" w:hAnsi="Calibri Light" w:eastAsiaTheme="minorEastAsia" w:cstheme="minorBidi"/>
      <w:b/>
      <w:bCs/>
      <w:sz w:val="32"/>
      <w:szCs w:val="32"/>
    </w:rPr>
  </w:style>
  <w:style w:type="paragraph" w:styleId="21">
    <w:name w:val="annotation subject"/>
    <w:basedOn w:val="6"/>
    <w:next w:val="6"/>
    <w:link w:val="58"/>
    <w:qFormat/>
    <w:uiPriority w:val="0"/>
  </w:style>
  <w:style w:type="paragraph" w:styleId="22">
    <w:name w:val="Body Text First Indent"/>
    <w:basedOn w:val="7"/>
    <w:link w:val="66"/>
    <w:qFormat/>
    <w:uiPriority w:val="0"/>
    <w:pPr>
      <w:ind w:firstLine="420" w:firstLineChars="100"/>
    </w:pPr>
  </w:style>
  <w:style w:type="table" w:styleId="24">
    <w:name w:val="Table Grid"/>
    <w:basedOn w:val="23"/>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标题 1 Char"/>
    <w:basedOn w:val="25"/>
    <w:link w:val="2"/>
    <w:qFormat/>
    <w:uiPriority w:val="1"/>
    <w:rPr>
      <w:rFonts w:ascii="Times New Roman" w:hAnsi="Times New Roman" w:eastAsia="仿宋" w:cs="Times New Roman"/>
      <w:b/>
      <w:bCs/>
      <w:kern w:val="44"/>
      <w:sz w:val="32"/>
      <w:szCs w:val="44"/>
      <w:lang w:val="zh-CN" w:eastAsia="zh-CN"/>
    </w:rPr>
  </w:style>
  <w:style w:type="character" w:customStyle="1" w:styleId="32">
    <w:name w:val="标题 2 Char"/>
    <w:basedOn w:val="25"/>
    <w:link w:val="3"/>
    <w:qFormat/>
    <w:uiPriority w:val="1"/>
    <w:rPr>
      <w:rFonts w:ascii="Calibri Light" w:hAnsi="Calibri Light" w:eastAsia="宋体" w:cs="Times New Roman"/>
      <w:b/>
      <w:bCs/>
      <w:sz w:val="32"/>
      <w:szCs w:val="32"/>
      <w:lang w:val="zh-CN" w:eastAsia="zh-CN"/>
    </w:rPr>
  </w:style>
  <w:style w:type="character" w:customStyle="1" w:styleId="33">
    <w:name w:val="标题 3 Char"/>
    <w:basedOn w:val="25"/>
    <w:link w:val="4"/>
    <w:qFormat/>
    <w:uiPriority w:val="0"/>
    <w:rPr>
      <w:rFonts w:ascii="Times New Roman" w:hAnsi="Times New Roman" w:eastAsia="宋体" w:cs="Times New Roman"/>
      <w:b/>
      <w:bCs/>
      <w:sz w:val="32"/>
      <w:szCs w:val="32"/>
      <w:lang w:val="zh-CN" w:eastAsia="zh-CN"/>
    </w:rPr>
  </w:style>
  <w:style w:type="character" w:customStyle="1" w:styleId="34">
    <w:name w:val="纯文本 Char"/>
    <w:link w:val="10"/>
    <w:qFormat/>
    <w:uiPriority w:val="0"/>
    <w:rPr>
      <w:rFonts w:ascii="宋体" w:hAnsi="宋体"/>
      <w:sz w:val="24"/>
      <w:szCs w:val="24"/>
    </w:rPr>
  </w:style>
  <w:style w:type="character" w:customStyle="1" w:styleId="35">
    <w:name w:val="页眉 Char"/>
    <w:link w:val="15"/>
    <w:qFormat/>
    <w:uiPriority w:val="0"/>
    <w:rPr>
      <w:sz w:val="18"/>
      <w:szCs w:val="18"/>
    </w:rPr>
  </w:style>
  <w:style w:type="character" w:customStyle="1" w:styleId="36">
    <w:name w:val="gongkai_content_2_title1"/>
    <w:qFormat/>
    <w:uiPriority w:val="0"/>
    <w:rPr>
      <w:rFonts w:hint="eastAsia" w:ascii="黑体" w:eastAsia="黑体"/>
      <w:b/>
      <w:bCs/>
      <w:sz w:val="28"/>
      <w:szCs w:val="28"/>
    </w:rPr>
  </w:style>
  <w:style w:type="character" w:customStyle="1" w:styleId="37">
    <w:name w:val="批注文字 Char1"/>
    <w:qFormat/>
    <w:uiPriority w:val="99"/>
    <w:rPr>
      <w:rFonts w:ascii="宋体" w:hAnsi="宋体" w:cs="宋体"/>
      <w:sz w:val="22"/>
      <w:szCs w:val="22"/>
      <w:lang w:eastAsia="en-US"/>
    </w:rPr>
  </w:style>
  <w:style w:type="character" w:customStyle="1" w:styleId="38">
    <w:name w:val="页眉 字符"/>
    <w:qFormat/>
    <w:uiPriority w:val="0"/>
    <w:rPr>
      <w:sz w:val="18"/>
      <w:szCs w:val="18"/>
    </w:rPr>
  </w:style>
  <w:style w:type="character" w:customStyle="1" w:styleId="39">
    <w:name w:val="批注文字 字符"/>
    <w:qFormat/>
    <w:uiPriority w:val="0"/>
  </w:style>
  <w:style w:type="character" w:customStyle="1" w:styleId="40">
    <w:name w:val="普通(网站) 字符"/>
    <w:qFormat/>
    <w:uiPriority w:val="99"/>
    <w:rPr>
      <w:rFonts w:ascii="宋体" w:hAnsi="宋体" w:cs="宋体"/>
      <w:sz w:val="24"/>
      <w:szCs w:val="24"/>
    </w:rPr>
  </w:style>
  <w:style w:type="character" w:customStyle="1" w:styleId="41">
    <w:name w:val="批注文字 Char"/>
    <w:link w:val="6"/>
    <w:qFormat/>
    <w:uiPriority w:val="0"/>
    <w:rPr>
      <w:rFonts w:ascii="Calibri" w:hAnsi="Calibri"/>
    </w:rPr>
  </w:style>
  <w:style w:type="character" w:customStyle="1" w:styleId="42">
    <w:name w:val="text1"/>
    <w:qFormat/>
    <w:uiPriority w:val="0"/>
    <w:rPr>
      <w:color w:val="000000"/>
      <w:sz w:val="20"/>
      <w:szCs w:val="20"/>
    </w:rPr>
  </w:style>
  <w:style w:type="character" w:customStyle="1" w:styleId="43">
    <w:name w:val="正文文本缩进 Char"/>
    <w:link w:val="8"/>
    <w:qFormat/>
    <w:uiPriority w:val="0"/>
    <w:rPr>
      <w:szCs w:val="24"/>
    </w:rPr>
  </w:style>
  <w:style w:type="character" w:customStyle="1" w:styleId="44">
    <w:name w:val="Internet 链接"/>
    <w:qFormat/>
    <w:uiPriority w:val="0"/>
    <w:rPr>
      <w:rFonts w:cs="Times New Roman"/>
      <w:color w:val="0000FF"/>
      <w:u w:val="single"/>
    </w:rPr>
  </w:style>
  <w:style w:type="character" w:customStyle="1" w:styleId="45">
    <w:name w:val="批注主题 字符"/>
    <w:qFormat/>
    <w:uiPriority w:val="0"/>
    <w:rPr>
      <w:rFonts w:ascii="Times New Roman" w:hAnsi="Times New Roman" w:eastAsia="宋体" w:cs="Times New Roman"/>
      <w:b/>
      <w:bCs/>
      <w:kern w:val="0"/>
      <w:sz w:val="20"/>
      <w:szCs w:val="20"/>
    </w:rPr>
  </w:style>
  <w:style w:type="character" w:customStyle="1" w:styleId="46">
    <w:name w:val="zisiblack2"/>
    <w:qFormat/>
    <w:uiPriority w:val="0"/>
    <w:rPr>
      <w:rFonts w:cs="Times New Roman"/>
    </w:rPr>
  </w:style>
  <w:style w:type="character" w:customStyle="1" w:styleId="47">
    <w:name w:val="正文文本缩进 2 Char"/>
    <w:link w:val="12"/>
    <w:qFormat/>
    <w:uiPriority w:val="0"/>
    <w:rPr>
      <w:szCs w:val="24"/>
    </w:rPr>
  </w:style>
  <w:style w:type="character" w:customStyle="1" w:styleId="48">
    <w:name w:val="副标题 Char"/>
    <w:qFormat/>
    <w:uiPriority w:val="0"/>
    <w:rPr>
      <w:rFonts w:ascii="Calibri Light" w:hAnsi="Calibri Light" w:cs="Times New Roman"/>
      <w:b/>
      <w:bCs/>
      <w:kern w:val="28"/>
      <w:sz w:val="32"/>
      <w:szCs w:val="32"/>
    </w:rPr>
  </w:style>
  <w:style w:type="character" w:customStyle="1" w:styleId="49">
    <w:name w:val="页脚 Char"/>
    <w:link w:val="14"/>
    <w:qFormat/>
    <w:uiPriority w:val="99"/>
    <w:rPr>
      <w:sz w:val="18"/>
      <w:szCs w:val="18"/>
    </w:rPr>
  </w:style>
  <w:style w:type="character" w:customStyle="1" w:styleId="50">
    <w:name w:val="apple-style-span"/>
    <w:basedOn w:val="25"/>
    <w:qFormat/>
    <w:uiPriority w:val="0"/>
  </w:style>
  <w:style w:type="character" w:customStyle="1" w:styleId="51">
    <w:name w:val="副标题 字符"/>
    <w:qFormat/>
    <w:uiPriority w:val="0"/>
    <w:rPr>
      <w:rFonts w:ascii="Calibri Light" w:hAnsi="Calibri Light" w:eastAsia="宋体" w:cs="Times New Roman"/>
      <w:b/>
      <w:bCs/>
      <w:kern w:val="28"/>
      <w:sz w:val="32"/>
      <w:szCs w:val="32"/>
    </w:rPr>
  </w:style>
  <w:style w:type="character" w:customStyle="1" w:styleId="52">
    <w:name w:val="news021"/>
    <w:qFormat/>
    <w:uiPriority w:val="0"/>
    <w:rPr>
      <w:sz w:val="23"/>
      <w:szCs w:val="23"/>
    </w:rPr>
  </w:style>
  <w:style w:type="character" w:customStyle="1" w:styleId="53">
    <w:name w:val="标题 Char"/>
    <w:link w:val="20"/>
    <w:qFormat/>
    <w:uiPriority w:val="0"/>
    <w:rPr>
      <w:rFonts w:ascii="Calibri Light" w:hAnsi="Calibri Light"/>
      <w:b/>
      <w:bCs/>
      <w:sz w:val="32"/>
      <w:szCs w:val="32"/>
    </w:rPr>
  </w:style>
  <w:style w:type="character" w:customStyle="1" w:styleId="54">
    <w:name w:val="不明显强调1"/>
    <w:qFormat/>
    <w:uiPriority w:val="19"/>
    <w:rPr>
      <w:i/>
      <w:iCs/>
      <w:color w:val="808080"/>
    </w:rPr>
  </w:style>
  <w:style w:type="character" w:customStyle="1" w:styleId="55">
    <w:name w:val="副标题 Char1"/>
    <w:link w:val="17"/>
    <w:qFormat/>
    <w:uiPriority w:val="0"/>
    <w:rPr>
      <w:rFonts w:ascii="等线 Light" w:hAnsi="等线 Light"/>
      <w:b/>
      <w:bCs/>
      <w:kern w:val="28"/>
      <w:sz w:val="32"/>
      <w:szCs w:val="32"/>
    </w:rPr>
  </w:style>
  <w:style w:type="character" w:customStyle="1" w:styleId="56">
    <w:name w:val="普通(网站) Char"/>
    <w:link w:val="19"/>
    <w:qFormat/>
    <w:uiPriority w:val="0"/>
    <w:rPr>
      <w:rFonts w:ascii="宋体" w:hAnsi="宋体" w:eastAsia="宋体" w:cs="宋体"/>
      <w:sz w:val="24"/>
      <w:szCs w:val="24"/>
    </w:rPr>
  </w:style>
  <w:style w:type="character" w:customStyle="1" w:styleId="57">
    <w:name w:val="明显强调1"/>
    <w:qFormat/>
    <w:uiPriority w:val="21"/>
    <w:rPr>
      <w:b/>
      <w:bCs/>
      <w:i/>
      <w:iCs/>
      <w:color w:val="5B9BD5"/>
    </w:rPr>
  </w:style>
  <w:style w:type="character" w:customStyle="1" w:styleId="58">
    <w:name w:val="批注主题 Char"/>
    <w:link w:val="21"/>
    <w:qFormat/>
    <w:uiPriority w:val="0"/>
    <w:rPr>
      <w:rFonts w:ascii="Calibri" w:hAnsi="Calibri"/>
    </w:rPr>
  </w:style>
  <w:style w:type="character" w:customStyle="1" w:styleId="59">
    <w:name w:val="批注框文本 Char"/>
    <w:link w:val="13"/>
    <w:qFormat/>
    <w:uiPriority w:val="0"/>
    <w:rPr>
      <w:sz w:val="18"/>
      <w:szCs w:val="18"/>
    </w:rPr>
  </w:style>
  <w:style w:type="character" w:customStyle="1" w:styleId="60">
    <w:name w:val="正文文本 Char"/>
    <w:link w:val="7"/>
    <w:qFormat/>
    <w:uiPriority w:val="1"/>
    <w:rPr>
      <w:szCs w:val="24"/>
    </w:rPr>
  </w:style>
  <w:style w:type="character" w:customStyle="1" w:styleId="61">
    <w:name w:val="引用 Char"/>
    <w:link w:val="62"/>
    <w:qFormat/>
    <w:uiPriority w:val="99"/>
    <w:rPr>
      <w:i/>
      <w:iCs/>
      <w:color w:val="000000"/>
      <w:szCs w:val="24"/>
    </w:rPr>
  </w:style>
  <w:style w:type="paragraph" w:styleId="62">
    <w:name w:val="Quote"/>
    <w:basedOn w:val="1"/>
    <w:next w:val="1"/>
    <w:link w:val="61"/>
    <w:qFormat/>
    <w:uiPriority w:val="99"/>
    <w:rPr>
      <w:rFonts w:asciiTheme="minorHAnsi" w:hAnsiTheme="minorHAnsi" w:eastAsiaTheme="minorEastAsia" w:cstheme="minorBidi"/>
      <w:i/>
      <w:iCs/>
      <w:color w:val="000000"/>
    </w:rPr>
  </w:style>
  <w:style w:type="character" w:customStyle="1" w:styleId="63">
    <w:name w:val="apple-converted-space"/>
    <w:qFormat/>
    <w:uiPriority w:val="0"/>
  </w:style>
  <w:style w:type="character" w:customStyle="1" w:styleId="64">
    <w:name w:val="正文文本 Char1"/>
    <w:basedOn w:val="25"/>
    <w:semiHidden/>
    <w:qFormat/>
    <w:uiPriority w:val="99"/>
    <w:rPr>
      <w:rFonts w:ascii="Times New Roman" w:hAnsi="Times New Roman" w:eastAsia="宋体" w:cs="Times New Roman"/>
      <w:szCs w:val="24"/>
    </w:rPr>
  </w:style>
  <w:style w:type="character" w:customStyle="1" w:styleId="65">
    <w:name w:val="批注文字 Char2"/>
    <w:basedOn w:val="25"/>
    <w:semiHidden/>
    <w:qFormat/>
    <w:uiPriority w:val="99"/>
    <w:rPr>
      <w:rFonts w:ascii="Times New Roman" w:hAnsi="Times New Roman" w:eastAsia="宋体" w:cs="Times New Roman"/>
      <w:szCs w:val="24"/>
    </w:rPr>
  </w:style>
  <w:style w:type="character" w:customStyle="1" w:styleId="66">
    <w:name w:val="正文首行缩进 Char"/>
    <w:basedOn w:val="64"/>
    <w:link w:val="22"/>
    <w:qFormat/>
    <w:uiPriority w:val="0"/>
    <w:rPr>
      <w:rFonts w:ascii="Times New Roman" w:hAnsi="Times New Roman" w:eastAsia="宋体" w:cs="Times New Roman"/>
      <w:szCs w:val="24"/>
    </w:rPr>
  </w:style>
  <w:style w:type="character" w:customStyle="1" w:styleId="67">
    <w:name w:val="正文文本缩进 Char1"/>
    <w:basedOn w:val="25"/>
    <w:semiHidden/>
    <w:qFormat/>
    <w:uiPriority w:val="99"/>
    <w:rPr>
      <w:rFonts w:ascii="Times New Roman" w:hAnsi="Times New Roman" w:eastAsia="宋体" w:cs="Times New Roman"/>
      <w:szCs w:val="24"/>
    </w:rPr>
  </w:style>
  <w:style w:type="character" w:customStyle="1" w:styleId="68">
    <w:name w:val="批注主题 Char1"/>
    <w:basedOn w:val="65"/>
    <w:semiHidden/>
    <w:qFormat/>
    <w:uiPriority w:val="99"/>
    <w:rPr>
      <w:rFonts w:ascii="Times New Roman" w:hAnsi="Times New Roman" w:eastAsia="宋体" w:cs="Times New Roman"/>
      <w:b/>
      <w:bCs/>
      <w:szCs w:val="24"/>
    </w:rPr>
  </w:style>
  <w:style w:type="character" w:customStyle="1" w:styleId="69">
    <w:name w:val="标题 Char1"/>
    <w:basedOn w:val="25"/>
    <w:qFormat/>
    <w:uiPriority w:val="10"/>
    <w:rPr>
      <w:rFonts w:eastAsia="宋体" w:asciiTheme="majorHAnsi" w:hAnsiTheme="majorHAnsi" w:cstheme="majorBidi"/>
      <w:b/>
      <w:bCs/>
      <w:sz w:val="32"/>
      <w:szCs w:val="32"/>
    </w:rPr>
  </w:style>
  <w:style w:type="character" w:customStyle="1" w:styleId="70">
    <w:name w:val="页脚 Char1"/>
    <w:basedOn w:val="25"/>
    <w:semiHidden/>
    <w:qFormat/>
    <w:uiPriority w:val="99"/>
    <w:rPr>
      <w:rFonts w:ascii="Times New Roman" w:hAnsi="Times New Roman" w:eastAsia="宋体" w:cs="Times New Roman"/>
      <w:sz w:val="18"/>
      <w:szCs w:val="18"/>
    </w:rPr>
  </w:style>
  <w:style w:type="character" w:customStyle="1" w:styleId="71">
    <w:name w:val="正文文本缩进 2 Char1"/>
    <w:basedOn w:val="25"/>
    <w:semiHidden/>
    <w:qFormat/>
    <w:uiPriority w:val="99"/>
    <w:rPr>
      <w:rFonts w:ascii="Times New Roman" w:hAnsi="Times New Roman" w:eastAsia="宋体" w:cs="Times New Roman"/>
      <w:szCs w:val="24"/>
    </w:rPr>
  </w:style>
  <w:style w:type="character" w:customStyle="1" w:styleId="72">
    <w:name w:val="副标题 Char2"/>
    <w:basedOn w:val="25"/>
    <w:qFormat/>
    <w:uiPriority w:val="11"/>
    <w:rPr>
      <w:rFonts w:eastAsia="宋体" w:asciiTheme="majorHAnsi" w:hAnsiTheme="majorHAnsi" w:cstheme="majorBidi"/>
      <w:b/>
      <w:bCs/>
      <w:kern w:val="28"/>
      <w:sz w:val="32"/>
      <w:szCs w:val="32"/>
    </w:rPr>
  </w:style>
  <w:style w:type="character" w:customStyle="1" w:styleId="73">
    <w:name w:val="纯文本 Char1"/>
    <w:basedOn w:val="25"/>
    <w:semiHidden/>
    <w:qFormat/>
    <w:uiPriority w:val="99"/>
    <w:rPr>
      <w:rFonts w:ascii="宋体" w:hAnsi="Courier New" w:eastAsia="宋体" w:cs="Courier New"/>
      <w:szCs w:val="21"/>
    </w:rPr>
  </w:style>
  <w:style w:type="character" w:customStyle="1" w:styleId="74">
    <w:name w:val="批注框文本 Char1"/>
    <w:basedOn w:val="25"/>
    <w:semiHidden/>
    <w:qFormat/>
    <w:uiPriority w:val="99"/>
    <w:rPr>
      <w:rFonts w:ascii="Times New Roman" w:hAnsi="Times New Roman" w:eastAsia="宋体" w:cs="Times New Roman"/>
      <w:sz w:val="18"/>
      <w:szCs w:val="18"/>
    </w:rPr>
  </w:style>
  <w:style w:type="character" w:customStyle="1" w:styleId="75">
    <w:name w:val="页眉 Char1"/>
    <w:basedOn w:val="25"/>
    <w:semiHidden/>
    <w:qFormat/>
    <w:uiPriority w:val="99"/>
    <w:rPr>
      <w:rFonts w:ascii="Times New Roman" w:hAnsi="Times New Roman" w:eastAsia="宋体" w:cs="Times New Roman"/>
      <w:sz w:val="18"/>
      <w:szCs w:val="18"/>
    </w:rPr>
  </w:style>
  <w:style w:type="character" w:customStyle="1" w:styleId="76">
    <w:name w:val="日期 Char"/>
    <w:basedOn w:val="25"/>
    <w:link w:val="11"/>
    <w:qFormat/>
    <w:uiPriority w:val="0"/>
    <w:rPr>
      <w:rFonts w:ascii="Times New Roman" w:hAnsi="Times New Roman" w:eastAsia="宋体" w:cs="Times New Roman"/>
      <w:szCs w:val="24"/>
    </w:rPr>
  </w:style>
  <w:style w:type="paragraph" w:customStyle="1" w:styleId="77">
    <w:name w:val="Char6 Char Char Char1"/>
    <w:basedOn w:val="1"/>
    <w:qFormat/>
    <w:uiPriority w:val="0"/>
    <w:rPr>
      <w:rFonts w:ascii="Tahoma" w:hAnsi="Tahoma"/>
      <w:sz w:val="28"/>
      <w:szCs w:val="20"/>
    </w:rPr>
  </w:style>
  <w:style w:type="paragraph" w:customStyle="1" w:styleId="78">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9">
    <w:name w:val="列表段落"/>
    <w:basedOn w:val="1"/>
    <w:qFormat/>
    <w:uiPriority w:val="34"/>
    <w:pPr>
      <w:ind w:firstLine="420" w:firstLineChars="200"/>
    </w:pPr>
    <w:rPr>
      <w:rFonts w:ascii="Calibri" w:hAnsi="Calibri"/>
      <w:szCs w:val="22"/>
    </w:rPr>
  </w:style>
  <w:style w:type="paragraph" w:customStyle="1" w:styleId="80">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1">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Char Char Char Char1"/>
    <w:basedOn w:val="1"/>
    <w:qFormat/>
    <w:uiPriority w:val="0"/>
    <w:pPr>
      <w:ind w:firstLine="540" w:firstLineChars="225"/>
    </w:pPr>
    <w:rPr>
      <w:szCs w:val="20"/>
    </w:rPr>
  </w:style>
  <w:style w:type="paragraph" w:customStyle="1" w:styleId="84">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5">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6">
    <w:name w:val="_Style 3"/>
    <w:basedOn w:val="1"/>
    <w:qFormat/>
    <w:uiPriority w:val="0"/>
    <w:pPr>
      <w:ind w:firstLine="420" w:firstLineChars="200"/>
    </w:pPr>
    <w:rPr>
      <w:rFonts w:cs="Calibri"/>
    </w:rPr>
  </w:style>
  <w:style w:type="paragraph" w:customStyle="1" w:styleId="87">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Default"/>
    <w:qFormat/>
    <w:uiPriority w:val="0"/>
    <w:pPr>
      <w:widowControl w:val="0"/>
      <w:suppressAutoHyphens/>
    </w:pPr>
    <w:rPr>
      <w:rFonts w:ascii="仿宋" w:hAnsi="仿宋" w:eastAsia="仿宋" w:cs="仿宋"/>
      <w:color w:val="000000"/>
      <w:sz w:val="24"/>
      <w:szCs w:val="24"/>
      <w:lang w:val="en-US" w:eastAsia="zh-CN" w:bidi="ar-SA"/>
    </w:rPr>
  </w:style>
  <w:style w:type="character" w:customStyle="1" w:styleId="89">
    <w:name w:val="引用 Char1"/>
    <w:basedOn w:val="25"/>
    <w:qFormat/>
    <w:uiPriority w:val="29"/>
    <w:rPr>
      <w:rFonts w:ascii="Times New Roman" w:hAnsi="Times New Roman" w:eastAsia="宋体" w:cs="Times New Roman"/>
      <w:i/>
      <w:iCs/>
      <w:color w:val="000000" w:themeColor="text1"/>
      <w:szCs w:val="24"/>
      <w14:textFill>
        <w14:solidFill>
          <w14:schemeClr w14:val="tx1"/>
        </w14:solidFill>
      </w14:textFill>
    </w:rPr>
  </w:style>
  <w:style w:type="paragraph" w:customStyle="1" w:styleId="90">
    <w:name w:val="缩进"/>
    <w:basedOn w:val="1"/>
    <w:qFormat/>
    <w:uiPriority w:val="0"/>
    <w:pPr>
      <w:ind w:firstLine="200" w:firstLineChars="200"/>
    </w:pPr>
  </w:style>
  <w:style w:type="paragraph" w:customStyle="1" w:styleId="91">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92">
    <w:name w:val="_Style 38"/>
    <w:basedOn w:val="1"/>
    <w:qFormat/>
    <w:uiPriority w:val="0"/>
    <w:rPr>
      <w:szCs w:val="20"/>
    </w:rPr>
  </w:style>
  <w:style w:type="paragraph" w:customStyle="1" w:styleId="93">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Char"/>
    <w:basedOn w:val="1"/>
    <w:qFormat/>
    <w:uiPriority w:val="0"/>
    <w:rPr>
      <w:szCs w:val="20"/>
    </w:rPr>
  </w:style>
  <w:style w:type="paragraph" w:customStyle="1" w:styleId="95">
    <w:name w:val="p15"/>
    <w:basedOn w:val="1"/>
    <w:qFormat/>
    <w:uiPriority w:val="0"/>
    <w:pPr>
      <w:widowControl/>
    </w:pPr>
    <w:rPr>
      <w:rFonts w:ascii="Arial" w:hAnsi="Arial" w:cs="Arial"/>
      <w:color w:val="000000"/>
      <w:kern w:val="0"/>
      <w:sz w:val="32"/>
      <w:szCs w:val="32"/>
    </w:rPr>
  </w:style>
  <w:style w:type="paragraph" w:customStyle="1" w:styleId="96">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8">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Char6 Char Char Char"/>
    <w:basedOn w:val="1"/>
    <w:qFormat/>
    <w:uiPriority w:val="0"/>
    <w:rPr>
      <w:rFonts w:ascii="Tahoma" w:hAnsi="Tahoma"/>
      <w:sz w:val="28"/>
      <w:szCs w:val="20"/>
    </w:rPr>
  </w:style>
  <w:style w:type="paragraph" w:customStyle="1" w:styleId="10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3"/>
    <w:basedOn w:val="1"/>
    <w:qFormat/>
    <w:uiPriority w:val="0"/>
    <w:rPr>
      <w:szCs w:val="20"/>
    </w:rPr>
  </w:style>
  <w:style w:type="paragraph" w:customStyle="1" w:styleId="102">
    <w:name w:val="_Style 24"/>
    <w:basedOn w:val="1"/>
    <w:qFormat/>
    <w:uiPriority w:val="0"/>
    <w:rPr>
      <w:szCs w:val="20"/>
    </w:rPr>
  </w:style>
  <w:style w:type="paragraph" w:customStyle="1" w:styleId="103">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04">
    <w:name w:val="op_dict_text2"/>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35</Pages>
  <Words>4910</Words>
  <Characters>27992</Characters>
  <Lines>233</Lines>
  <Paragraphs>65</Paragraphs>
  <TotalTime>2</TotalTime>
  <ScaleCrop>false</ScaleCrop>
  <LinksUpToDate>false</LinksUpToDate>
  <CharactersWithSpaces>32837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2020-10-12T13:55:00Z</dcterms:created>
  <dc:creator>Sky123.Org</dc:creator>
  <cp:lastModifiedBy>oasis</cp:lastModifiedBy>
  <dcterms:modified xsi:type="dcterms:W3CDTF">2021-02-17T10:30:30Z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