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建议使用360浏览器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1，将360浏览器设置成兼容模式</w:t>
      </w:r>
    </w:p>
    <w:p>
      <w:r>
        <w:drawing>
          <wp:inline distT="0" distB="0" distL="114300" distR="114300">
            <wp:extent cx="5260340" cy="2324100"/>
            <wp:effectExtent l="0" t="0" r="1651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2，进入系统，点击右侧小红框里的图标，选择工具下的Internet选项</w:t>
      </w:r>
    </w:p>
    <w:p>
      <w:r>
        <w:drawing>
          <wp:inline distT="0" distB="0" distL="114300" distR="114300">
            <wp:extent cx="5273675" cy="2534285"/>
            <wp:effectExtent l="0" t="0" r="3175" b="184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342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在弹出的界面中选择安全-受信任的站点-站点（将教务系统网址复制到红框中），点击添加。</w:t>
      </w:r>
    </w:p>
    <w:p>
      <w:r>
        <w:drawing>
          <wp:inline distT="0" distB="0" distL="114300" distR="114300">
            <wp:extent cx="5265420" cy="2995930"/>
            <wp:effectExtent l="0" t="0" r="11430" b="139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9959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2880" cy="3121660"/>
            <wp:effectExtent l="0" t="0" r="1397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1216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点击关闭，点击自定义级别（弹出右侧的小窗口）</w:t>
      </w:r>
    </w:p>
    <w:p>
      <w:r>
        <w:drawing>
          <wp:inline distT="0" distB="0" distL="114300" distR="114300">
            <wp:extent cx="5273040" cy="3188335"/>
            <wp:effectExtent l="0" t="0" r="3810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188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在弹出的小窗口中将含有ActiveX单词的都设置为</w:t>
      </w:r>
      <w:r>
        <w:rPr>
          <w:rFonts w:hint="eastAsia"/>
          <w:color w:val="FF0000"/>
          <w:lang w:val="en-US" w:eastAsia="zh-CN"/>
        </w:rPr>
        <w:t>启动</w:t>
      </w:r>
    </w:p>
    <w:p>
      <w:r>
        <w:drawing>
          <wp:inline distT="0" distB="0" distL="114300" distR="114300">
            <wp:extent cx="5264150" cy="2877820"/>
            <wp:effectExtent l="0" t="0" r="12700" b="177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8778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设置好了之后，点击确定</w:t>
      </w:r>
    </w:p>
    <w:p>
      <w:r>
        <w:drawing>
          <wp:inline distT="0" distB="0" distL="114300" distR="114300">
            <wp:extent cx="5260975" cy="2773045"/>
            <wp:effectExtent l="0" t="0" r="15875" b="82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773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点击左侧略长的窗口的应用，再点击确定。</w:t>
      </w:r>
    </w:p>
    <w:p>
      <w:r>
        <w:drawing>
          <wp:inline distT="0" distB="0" distL="114300" distR="114300">
            <wp:extent cx="5271770" cy="3597275"/>
            <wp:effectExtent l="0" t="0" r="5080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597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3，打开系统管理模块，在空白处右击，选择切换兼容性模式，选择IE9</w:t>
      </w:r>
    </w:p>
    <w:p>
      <w:r>
        <w:drawing>
          <wp:inline distT="0" distB="0" distL="114300" distR="114300">
            <wp:extent cx="5266055" cy="2962275"/>
            <wp:effectExtent l="0" t="0" r="1079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4，按照上面三步骤设置完后，即完成了兼容性设置。</w:t>
      </w:r>
      <w:bookmarkStart w:id="0" w:name="_GoBack"/>
      <w:bookmarkEnd w:id="0"/>
    </w:p>
    <w:p>
      <w:pPr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3B55C06"/>
    <w:rsid w:val="3BA85E7B"/>
    <w:rsid w:val="4BD84A29"/>
    <w:rsid w:val="4E980F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Office_10.1.0.6930_F1E327BC-269C-435d-A152-05C5408002CA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曾林</dc:creator>
  <cp:lastModifiedBy>曾林</cp:lastModifiedBy>
  <dcterms:modified xsi:type="dcterms:W3CDTF">2017-11-03T07:58:25Z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2052-10.1.0.6930</vt:lpwstr>
  </property>
</Properties>
</file>