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144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textAlignment w:val="auto"/>
        <w:rPr>
          <w:rFonts w:ascii="黑体"/>
          <w:sz w:val="44"/>
        </w:rPr>
      </w:pPr>
    </w:p>
    <w:p>
      <w:pPr>
        <w:pStyle w:val="2"/>
        <w:spacing w:line="196" w:lineRule="auto"/>
        <w:ind w:left="0" w:leftChars="0" w:right="-4" w:rightChars="0" w:firstLine="0" w:firstLineChars="0"/>
        <w:jc w:val="center"/>
      </w:pPr>
      <w:r>
        <w:t>山东省高等学校在线开放课程平台申报课程信息统计表</w:t>
      </w:r>
    </w:p>
    <w:p>
      <w:pPr>
        <w:spacing w:after="0" w:line="196" w:lineRule="auto"/>
        <w:sectPr>
          <w:footerReference r:id="rId3" w:type="default"/>
          <w:type w:val="continuous"/>
          <w:pgSz w:w="16838" w:h="11911" w:orient="landscape"/>
          <w:pgMar w:top="1531" w:right="2098" w:bottom="1531" w:left="1984" w:header="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rPr>
          <w:rFonts w:ascii="方正小标宋简体"/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203"/>
        <w:gridCol w:w="1558"/>
        <w:gridCol w:w="1379"/>
        <w:gridCol w:w="1236"/>
        <w:gridCol w:w="1346"/>
        <w:gridCol w:w="1558"/>
        <w:gridCol w:w="1853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9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right="162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100" w:right="9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96" w:right="8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所属专业类</w:t>
            </w: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188" w:right="18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课程分类</w:t>
            </w:r>
          </w:p>
        </w:tc>
        <w:tc>
          <w:tcPr>
            <w:tcW w:w="1236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237" w:right="22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172" w:right="16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所属学校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98" w:right="8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spacing w:before="4"/>
              <w:ind w:left="20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是否为国家级</w:t>
            </w:r>
          </w:p>
          <w:p>
            <w:pPr>
              <w:pStyle w:val="11"/>
              <w:spacing w:before="7" w:line="291" w:lineRule="exact"/>
              <w:ind w:left="20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省级一流课程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spacing w:before="160"/>
              <w:ind w:left="184" w:right="17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一流课程层级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9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示例</w:t>
            </w: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教育学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教育学类</w:t>
            </w: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236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346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XX 大学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137XXXXXXXX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spacing w:before="153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国家级/省级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2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before="66"/>
        <w:ind w:left="144" w:right="0" w:firstLine="0"/>
        <w:jc w:val="left"/>
        <w:rPr>
          <w:sz w:val="24"/>
        </w:rPr>
      </w:pPr>
      <w:r>
        <w:rPr>
          <w:sz w:val="24"/>
        </w:rPr>
        <w:t>备注:</w:t>
      </w:r>
    </w:p>
    <w:p>
      <w:pPr>
        <w:pStyle w:val="10"/>
        <w:numPr>
          <w:ilvl w:val="0"/>
          <w:numId w:val="1"/>
        </w:numPr>
        <w:tabs>
          <w:tab w:val="left" w:pos="386"/>
        </w:tabs>
        <w:spacing w:before="31" w:after="0" w:line="240" w:lineRule="auto"/>
        <w:ind w:left="385" w:right="0" w:hanging="242"/>
        <w:jc w:val="left"/>
        <w:rPr>
          <w:sz w:val="24"/>
        </w:rPr>
      </w:pPr>
      <w:r>
        <w:rPr>
          <w:sz w:val="24"/>
        </w:rPr>
        <w:t>负责人、所属学校填写全称，不可用简称代替；</w:t>
      </w:r>
    </w:p>
    <w:p>
      <w:pPr>
        <w:pStyle w:val="10"/>
        <w:numPr>
          <w:ilvl w:val="0"/>
          <w:numId w:val="1"/>
        </w:numPr>
        <w:tabs>
          <w:tab w:val="left" w:pos="386"/>
        </w:tabs>
        <w:spacing w:before="34" w:after="0" w:line="240" w:lineRule="auto"/>
        <w:ind w:left="385" w:right="0" w:hanging="242"/>
        <w:jc w:val="left"/>
        <w:rPr>
          <w:sz w:val="24"/>
        </w:rPr>
      </w:pPr>
      <w:r>
        <w:rPr>
          <w:sz w:val="24"/>
        </w:rPr>
        <w:t>省高校课程平台账号为负责人手机号，须使用手机短信验证码登录；</w:t>
      </w:r>
    </w:p>
    <w:p>
      <w:pPr>
        <w:pStyle w:val="10"/>
        <w:numPr>
          <w:ilvl w:val="0"/>
          <w:numId w:val="1"/>
        </w:numPr>
        <w:tabs>
          <w:tab w:val="left" w:pos="386"/>
        </w:tabs>
        <w:spacing w:before="33" w:after="0" w:line="240" w:lineRule="auto"/>
        <w:ind w:left="385" w:right="0" w:hanging="242"/>
        <w:jc w:val="left"/>
        <w:rPr>
          <w:sz w:val="24"/>
        </w:rPr>
      </w:pPr>
      <w:r>
        <w:rPr>
          <w:rFonts w:hint="eastAsia"/>
          <w:sz w:val="24"/>
          <w:lang w:eastAsia="zh-CN"/>
        </w:rPr>
        <w:t>课程“所属专业类”和“课程分类”均布超两个（以一个为宜）</w:t>
      </w:r>
      <w:r>
        <w:rPr>
          <w:sz w:val="24"/>
        </w:rPr>
        <w:t>,以逗号相隔；</w:t>
      </w:r>
    </w:p>
    <w:p>
      <w:pPr>
        <w:pStyle w:val="10"/>
        <w:numPr>
          <w:ilvl w:val="0"/>
          <w:numId w:val="1"/>
        </w:numPr>
        <w:tabs>
          <w:tab w:val="left" w:pos="386"/>
        </w:tabs>
        <w:spacing w:before="31" w:after="0" w:line="266" w:lineRule="auto"/>
        <w:ind w:left="144" w:right="191" w:firstLine="0"/>
        <w:jc w:val="left"/>
        <w:rPr>
          <w:sz w:val="24"/>
        </w:rPr>
      </w:pPr>
      <w:r>
        <w:rPr>
          <w:sz w:val="24"/>
        </w:rPr>
        <w:t>课程分类分别为：A-联盟通选课，B1-工科教育联盟类，B2-师范教育联盟类，B3-新建本科高校联盟类，B4-</w:t>
      </w:r>
      <w:r>
        <w:rPr>
          <w:spacing w:val="-4"/>
          <w:sz w:val="24"/>
        </w:rPr>
        <w:t>医科教育联</w:t>
      </w:r>
      <w:r>
        <w:rPr>
          <w:sz w:val="24"/>
        </w:rPr>
        <w:t>盟类。</w:t>
      </w:r>
    </w:p>
    <w:p>
      <w:pPr>
        <w:pStyle w:val="10"/>
        <w:numPr>
          <w:ilvl w:val="0"/>
          <w:numId w:val="1"/>
        </w:numPr>
        <w:tabs>
          <w:tab w:val="left" w:pos="386"/>
        </w:tabs>
        <w:spacing w:before="0" w:after="0" w:line="306" w:lineRule="exact"/>
        <w:ind w:left="385" w:right="0" w:hanging="242"/>
        <w:jc w:val="left"/>
        <w:rPr>
          <w:sz w:val="24"/>
        </w:rPr>
        <w:sectPr>
          <w:type w:val="continuous"/>
          <w:pgSz w:w="16838" w:h="11911" w:orient="landscape"/>
          <w:pgMar w:top="1531" w:right="2098" w:bottom="1531" w:left="1984" w:header="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spacing w:val="-10"/>
          <w:sz w:val="24"/>
        </w:rPr>
        <w:t xml:space="preserve">此表格请以 </w:t>
      </w:r>
      <w:r>
        <w:rPr>
          <w:sz w:val="24"/>
        </w:rPr>
        <w:t>Excel</w:t>
      </w:r>
      <w:r>
        <w:rPr>
          <w:spacing w:val="-10"/>
          <w:sz w:val="24"/>
        </w:rPr>
        <w:t xml:space="preserve"> 格式报送。</w:t>
      </w:r>
    </w:p>
    <w:p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所属专业类</w:t>
      </w:r>
      <w:r>
        <w:rPr>
          <w:rFonts w:hint="eastAsia" w:ascii="黑体" w:hAnsi="黑体" w:eastAsia="黑体"/>
          <w:color w:val="auto"/>
          <w:sz w:val="32"/>
          <w:szCs w:val="36"/>
        </w:rPr>
        <w:t>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申报学校：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填表日期：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二○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二二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color w:val="auto"/>
          <w:sz w:val="28"/>
        </w:rPr>
      </w:pPr>
      <w:r>
        <w:rPr>
          <w:rFonts w:ascii="黑体" w:hAnsi="黑体" w:eastAsia="黑体"/>
          <w:color w:val="auto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32"/>
          <w:szCs w:val="32"/>
        </w:rPr>
        <w:t>一、课程基本情况</w:t>
      </w:r>
    </w:p>
    <w:tbl>
      <w:tblPr>
        <w:tblStyle w:val="6"/>
        <w:tblpPr w:leftFromText="180" w:rightFromText="180" w:vertAnchor="text" w:horzAnchor="page" w:tblpXSpec="center" w:tblpY="223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纯在线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color w:val="auto"/>
          <w:sz w:val="24"/>
          <w:szCs w:val="24"/>
        </w:rPr>
      </w:pPr>
    </w:p>
    <w:p>
      <w:pPr>
        <w:adjustRightInd w:val="0"/>
        <w:snapToGrid w:val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二、课程</w:t>
      </w:r>
      <w:r>
        <w:rPr>
          <w:rFonts w:hint="eastAsia" w:eastAsia="黑体"/>
          <w:color w:val="auto"/>
          <w:sz w:val="32"/>
          <w:szCs w:val="32"/>
        </w:rPr>
        <w:t>数据</w:t>
      </w:r>
      <w:r>
        <w:rPr>
          <w:rFonts w:eastAsia="黑体"/>
          <w:color w:val="auto"/>
          <w:sz w:val="32"/>
          <w:szCs w:val="32"/>
        </w:rPr>
        <w:t>信息表</w:t>
      </w:r>
    </w:p>
    <w:tbl>
      <w:tblPr>
        <w:tblStyle w:val="6"/>
        <w:tblpPr w:leftFromText="180" w:rightFromText="180" w:vertAnchor="text" w:horzAnchor="page" w:tblpXSpec="center" w:tblpY="245"/>
        <w:tblOverlap w:val="never"/>
        <w:tblW w:w="8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046"/>
        <w:gridCol w:w="1417"/>
        <w:gridCol w:w="1154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开设学期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选课人数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运行平台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数据项</w:t>
            </w:r>
          </w:p>
        </w:tc>
        <w:tc>
          <w:tcPr>
            <w:tcW w:w="5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最近运行1个周期数据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授课视频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总数量（个）</w:t>
            </w:r>
          </w:p>
        </w:tc>
        <w:tc>
          <w:tcPr>
            <w:tcW w:w="5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总时长（分钟）</w:t>
            </w:r>
          </w:p>
        </w:tc>
        <w:tc>
          <w:tcPr>
            <w:tcW w:w="5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测验和作业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总次数（次）</w:t>
            </w:r>
          </w:p>
        </w:tc>
        <w:tc>
          <w:tcPr>
            <w:tcW w:w="5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题库量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期末考题量（道）</w:t>
            </w:r>
          </w:p>
        </w:tc>
        <w:tc>
          <w:tcPr>
            <w:tcW w:w="5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习题总数（道）</w:t>
            </w:r>
          </w:p>
        </w:tc>
        <w:tc>
          <w:tcPr>
            <w:tcW w:w="5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课程负责人诚信承诺</w:t>
      </w:r>
    </w:p>
    <w:tbl>
      <w:tblPr>
        <w:tblStyle w:val="7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1417" w:firstLine="48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四、学校教务部门承诺意见</w:t>
      </w:r>
    </w:p>
    <w:tbl>
      <w:tblPr>
        <w:tblStyle w:val="7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本校教务部门已按照《山东省教育厅关于转发教育部等五部门&lt;关于加强普通高等学校在线开放课程教学管理的若干意见&gt;的通知》（鲁教高函〔2022〕5号）</w:t>
            </w:r>
            <w:r>
              <w:rPr>
                <w:rFonts w:hint="eastAsia" w:hAnsi="仿宋"/>
                <w:color w:val="auto"/>
                <w:kern w:val="0"/>
                <w:sz w:val="24"/>
                <w:szCs w:val="24"/>
                <w:lang w:eastAsia="zh-CN"/>
              </w:rPr>
              <w:t>和本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80" w:firstLineChars="1700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</w:p>
    <w:p>
      <w:pPr>
        <w:pStyle w:val="3"/>
        <w:ind w:left="95"/>
        <w:rPr>
          <w:rFonts w:ascii="黑体"/>
          <w:sz w:val="20"/>
        </w:rPr>
      </w:pPr>
    </w:p>
    <w:sectPr>
      <w:pgSz w:w="11911" w:h="16838"/>
      <w:pgMar w:top="2098" w:right="1531" w:bottom="1984" w:left="1531" w:header="0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32"/>
                    <w:szCs w:val="32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85" w:hanging="241"/>
        <w:jc w:val="left"/>
      </w:pPr>
      <w:rPr>
        <w:rFonts w:hint="default" w:ascii="仿宋_GB2312" w:hAnsi="仿宋_GB2312" w:eastAsia="仿宋_GB2312" w:cs="仿宋_GB2312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11" w:hanging="327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98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16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35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3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72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90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09" w:hanging="32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220"/>
  <w:drawingGridVerticalSpacing w:val="999999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A92D86"/>
    <w:rsid w:val="095742E5"/>
    <w:rsid w:val="0C662A91"/>
    <w:rsid w:val="135079BC"/>
    <w:rsid w:val="138C7166"/>
    <w:rsid w:val="1A2A15A2"/>
    <w:rsid w:val="1A7809F7"/>
    <w:rsid w:val="1B1B3DEC"/>
    <w:rsid w:val="1CD221A8"/>
    <w:rsid w:val="21F45804"/>
    <w:rsid w:val="252862C4"/>
    <w:rsid w:val="27D4095E"/>
    <w:rsid w:val="2A19766D"/>
    <w:rsid w:val="2C1F31B7"/>
    <w:rsid w:val="2C9E3E37"/>
    <w:rsid w:val="35F463CD"/>
    <w:rsid w:val="4A064990"/>
    <w:rsid w:val="56252250"/>
    <w:rsid w:val="5E000FC8"/>
    <w:rsid w:val="61377DF9"/>
    <w:rsid w:val="616042DE"/>
    <w:rsid w:val="62892AF5"/>
    <w:rsid w:val="62A96AD4"/>
    <w:rsid w:val="65E87914"/>
    <w:rsid w:val="68793900"/>
    <w:rsid w:val="6ABA7776"/>
    <w:rsid w:val="6D1D6C3D"/>
    <w:rsid w:val="6D7646C0"/>
    <w:rsid w:val="76FD6D8A"/>
    <w:rsid w:val="7B6C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43" w:right="56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3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3423</Words>
  <Characters>3648</Characters>
  <TotalTime>4</TotalTime>
  <ScaleCrop>false</ScaleCrop>
  <LinksUpToDate>false</LinksUpToDate>
  <CharactersWithSpaces>3720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2022-04-21T02:50:00Z</dcterms:created>
  <dc:creator>齐鲁文渊</dc:creator>
  <cp:lastModifiedBy>刘冰</cp:lastModifiedBy>
  <dcterms:modified xsi:type="dcterms:W3CDTF">2022-04-22T04:50:47Z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2022-04-21T00:00:00Z</vt:filetime>
  </property>
  <property fmtid="{D5CDD505-2E9C-101B-9397-08002B2CF9AE}" pid="5" name="KSOProductBuildVer">
    <vt:lpwstr>2052-11.3.0.9228</vt:lpwstr>
  </property>
  <property fmtid="{D5CDD505-2E9C-101B-9397-08002B2CF9AE}" pid="6" name="ICV">
    <vt:lpwstr>DD862720DA9D4D66A9FC28837D70D6A1</vt:lpwstr>
  </property>
</Properties>
</file>