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wordWrap w:val="0"/>
        <w:adjustRightInd w:val="0"/>
        <w:snapToGrid w:val="0"/>
        <w:spacing w:after="375" w:line="560" w:lineRule="exact"/>
        <w:jc w:val="center"/>
        <w:outlineLvl w:val="2"/>
        <w:rPr>
          <w:rFonts w:ascii="方正小标宋简体" w:hAnsi="微软雅黑" w:eastAsia="方正小标宋简体" w:cs="宋体"/>
          <w:b/>
          <w:bCs/>
          <w:color w:val="353535"/>
          <w:kern w:val="0"/>
          <w:sz w:val="44"/>
          <w:szCs w:val="44"/>
        </w:rPr>
      </w:pPr>
      <w:r>
        <w:rPr>
          <w:rFonts w:hint="eastAsia" w:ascii="方正小标宋简体" w:hAnsi="微软雅黑" w:eastAsia="方正小标宋简体" w:cs="宋体"/>
          <w:b/>
          <w:bCs/>
          <w:color w:val="353535"/>
          <w:kern w:val="0"/>
          <w:sz w:val="44"/>
          <w:szCs w:val="44"/>
        </w:rPr>
        <w:t>关于遴选《</w:t>
      </w:r>
      <w:r>
        <w:rPr>
          <w:rFonts w:hint="eastAsia" w:ascii="方正小标宋简体" w:hAnsi="微软雅黑" w:eastAsia="方正小标宋简体" w:cs="宋体"/>
          <w:b/>
          <w:bCs/>
          <w:color w:val="353535"/>
          <w:kern w:val="0"/>
          <w:sz w:val="44"/>
          <w:szCs w:val="44"/>
          <w:lang w:val="en-US" w:eastAsia="zh-CN"/>
        </w:rPr>
        <w:t>军事理论教育</w:t>
      </w:r>
      <w:r>
        <w:rPr>
          <w:rFonts w:hint="eastAsia" w:ascii="方正小标宋简体" w:hAnsi="微软雅黑" w:eastAsia="方正小标宋简体" w:cs="宋体"/>
          <w:b/>
          <w:bCs/>
          <w:color w:val="353535"/>
          <w:kern w:val="0"/>
          <w:sz w:val="44"/>
          <w:szCs w:val="44"/>
        </w:rPr>
        <w:t>》课程授课教师的通知</w:t>
      </w:r>
      <w:r>
        <w:rPr>
          <w:rFonts w:hint="eastAsia" w:ascii="方正小标宋简体" w:hAnsi="微软雅黑" w:eastAsia="方正小标宋简体" w:cs="Calibri"/>
          <w:color w:val="333333"/>
          <w:kern w:val="0"/>
          <w:sz w:val="44"/>
          <w:szCs w:val="44"/>
        </w:rPr>
        <w:t> </w:t>
      </w:r>
    </w:p>
    <w:p>
      <w:pPr>
        <w:widowControl/>
        <w:shd w:val="clear" w:color="auto" w:fill="FFFFFF"/>
        <w:wordWrap w:val="0"/>
        <w:spacing w:line="399" w:lineRule="atLeast"/>
        <w:jc w:val="left"/>
        <w:rPr>
          <w:rFonts w:ascii="仿宋_GB2312" w:eastAsia="仿宋_GB2312"/>
          <w:sz w:val="32"/>
          <w:szCs w:val="32"/>
        </w:rPr>
      </w:pPr>
      <w:r>
        <w:rPr>
          <w:rFonts w:hint="eastAsia" w:ascii="仿宋_GB2312" w:eastAsia="仿宋_GB2312"/>
          <w:sz w:val="32"/>
          <w:szCs w:val="32"/>
        </w:rPr>
        <w:t>各学院：</w:t>
      </w:r>
    </w:p>
    <w:p>
      <w:pPr>
        <w:widowControl/>
        <w:shd w:val="clear" w:color="auto" w:fill="FFFFFF"/>
        <w:wordWrap w:val="0"/>
        <w:spacing w:line="399" w:lineRule="atLeast"/>
        <w:ind w:firstLine="640"/>
        <w:jc w:val="left"/>
        <w:rPr>
          <w:rFonts w:ascii="Calibri" w:hAnsi="Calibri" w:eastAsia="微软雅黑" w:cs="Calibri"/>
          <w:color w:val="333333"/>
          <w:kern w:val="0"/>
          <w:szCs w:val="21"/>
        </w:rPr>
      </w:pPr>
      <w:r>
        <w:rPr>
          <w:rFonts w:hint="eastAsia" w:ascii="仿宋_GB2312" w:eastAsia="仿宋_GB2312"/>
          <w:sz w:val="32"/>
          <w:szCs w:val="32"/>
        </w:rPr>
        <w:t>根据教育部 中央军委国防动员部关于印发《普通高等学校军事课教学大纲》的通知</w:t>
      </w:r>
      <w:r>
        <w:rPr>
          <w:rFonts w:hint="eastAsia" w:ascii="仿宋_GB2312" w:eastAsia="仿宋_GB2312"/>
          <w:sz w:val="32"/>
          <w:szCs w:val="32"/>
          <w:lang w:val="en-US" w:eastAsia="zh-CN"/>
        </w:rPr>
        <w:t>要求</w:t>
      </w:r>
      <w:r>
        <w:rPr>
          <w:rFonts w:hint="eastAsia" w:ascii="仿宋_GB2312" w:eastAsia="仿宋_GB2312"/>
          <w:sz w:val="32"/>
          <w:szCs w:val="32"/>
        </w:rPr>
        <w:t>,</w:t>
      </w:r>
      <w:r>
        <w:rPr>
          <w:rFonts w:hint="eastAsia" w:ascii="仿宋_GB2312" w:eastAsia="仿宋_GB2312"/>
          <w:sz w:val="32"/>
          <w:szCs w:val="32"/>
          <w:lang w:val="en-US" w:eastAsia="zh-CN"/>
        </w:rPr>
        <w:t>按照</w:t>
      </w:r>
      <w:r>
        <w:rPr>
          <w:rFonts w:hint="eastAsia" w:ascii="仿宋_GB2312" w:eastAsia="仿宋_GB2312"/>
          <w:sz w:val="32"/>
          <w:szCs w:val="32"/>
        </w:rPr>
        <w:t>《中华人民共和国国防法》《中华人民共和国兵役法》《中华人民共和国教育法》，为适应立德树人根本任务和强军目标根本要求，服务军民融合发展战略实施和国防后备力量建设，增强学生国防观念、国家安全意识和忧患危机意识，提高学生综合国防素质，现面向全校专业课教师招募《</w:t>
      </w:r>
      <w:r>
        <w:rPr>
          <w:rFonts w:hint="eastAsia" w:ascii="仿宋_GB2312" w:eastAsia="仿宋_GB2312"/>
          <w:sz w:val="32"/>
          <w:szCs w:val="32"/>
          <w:lang w:val="en-US" w:eastAsia="zh-CN"/>
        </w:rPr>
        <w:t>军事理论教育</w:t>
      </w:r>
      <w:r>
        <w:rPr>
          <w:rFonts w:hint="eastAsia" w:ascii="仿宋_GB2312" w:eastAsia="仿宋_GB2312"/>
          <w:sz w:val="32"/>
          <w:szCs w:val="32"/>
        </w:rPr>
        <w:t>》授课教师，具体要求及安排如下：</w:t>
      </w:r>
    </w:p>
    <w:p>
      <w:pPr>
        <w:widowControl/>
        <w:shd w:val="clear" w:color="auto" w:fill="FFFFFF"/>
        <w:wordWrap w:val="0"/>
        <w:spacing w:line="399" w:lineRule="atLeast"/>
        <w:ind w:firstLine="640"/>
        <w:jc w:val="left"/>
        <w:rPr>
          <w:rFonts w:ascii="Calibri" w:hAnsi="Calibri" w:eastAsia="微软雅黑" w:cs="Calibri"/>
          <w:color w:val="333333"/>
          <w:kern w:val="0"/>
          <w:szCs w:val="21"/>
        </w:rPr>
      </w:pPr>
      <w:r>
        <w:rPr>
          <w:rFonts w:hint="eastAsia" w:ascii="黑体" w:hAnsi="黑体" w:eastAsia="黑体" w:cs="Calibri"/>
          <w:color w:val="333333"/>
          <w:kern w:val="0"/>
          <w:sz w:val="32"/>
          <w:szCs w:val="32"/>
        </w:rPr>
        <w:t>一、课程基本情况</w:t>
      </w:r>
    </w:p>
    <w:p>
      <w:pPr>
        <w:widowControl/>
        <w:shd w:val="clear" w:color="auto" w:fill="FFFFFF"/>
        <w:wordWrap w:val="0"/>
        <w:spacing w:line="399" w:lineRule="atLeast"/>
        <w:ind w:firstLine="643" w:firstLineChars="200"/>
        <w:jc w:val="left"/>
        <w:rPr>
          <w:rFonts w:ascii="楷体_GB2312" w:hAnsi="微软雅黑" w:eastAsia="楷体_GB2312" w:cs="Calibri"/>
          <w:b/>
          <w:color w:val="333333"/>
          <w:kern w:val="0"/>
          <w:sz w:val="32"/>
          <w:szCs w:val="32"/>
        </w:rPr>
      </w:pPr>
      <w:r>
        <w:rPr>
          <w:rFonts w:hint="eastAsia" w:ascii="楷体_GB2312" w:eastAsia="楷体_GB2312"/>
          <w:b/>
          <w:sz w:val="32"/>
          <w:szCs w:val="32"/>
        </w:rPr>
        <w:t>1</w:t>
      </w:r>
      <w:r>
        <w:rPr>
          <w:rFonts w:ascii="楷体_GB2312" w:eastAsia="楷体_GB2312"/>
          <w:b/>
          <w:sz w:val="32"/>
          <w:szCs w:val="32"/>
        </w:rPr>
        <w:t>.</w:t>
      </w:r>
      <w:r>
        <w:rPr>
          <w:rFonts w:hint="eastAsia" w:ascii="楷体_GB2312" w:eastAsia="楷体_GB2312"/>
          <w:b/>
          <w:sz w:val="32"/>
          <w:szCs w:val="32"/>
        </w:rPr>
        <w:t>《</w:t>
      </w:r>
      <w:r>
        <w:rPr>
          <w:rFonts w:hint="eastAsia" w:ascii="楷体_GB2312" w:eastAsia="楷体_GB2312"/>
          <w:b/>
          <w:sz w:val="32"/>
          <w:szCs w:val="32"/>
          <w:lang w:val="en-US" w:eastAsia="zh-CN"/>
        </w:rPr>
        <w:t>军事理论教育</w:t>
      </w:r>
      <w:r>
        <w:rPr>
          <w:rFonts w:hint="eastAsia" w:ascii="楷体_GB2312" w:eastAsia="楷体_GB2312"/>
          <w:b/>
          <w:sz w:val="32"/>
          <w:szCs w:val="32"/>
        </w:rPr>
        <w:t>》</w:t>
      </w:r>
    </w:p>
    <w:p>
      <w:pPr>
        <w:widowControl/>
        <w:shd w:val="clear" w:color="auto" w:fill="FFFFFF"/>
        <w:wordWrap w:val="0"/>
        <w:spacing w:line="399" w:lineRule="atLeast"/>
        <w:ind w:firstLine="640"/>
        <w:jc w:val="left"/>
        <w:rPr>
          <w:rFonts w:ascii="Calibri" w:hAnsi="Calibri" w:eastAsia="微软雅黑" w:cs="Calibri"/>
          <w:color w:val="333333"/>
          <w:kern w:val="0"/>
          <w:szCs w:val="21"/>
        </w:rPr>
      </w:pPr>
      <w:r>
        <w:rPr>
          <w:rFonts w:hint="eastAsia" w:ascii="仿宋_GB2312" w:hAnsi="Calibri" w:eastAsia="仿宋_GB2312" w:cs="Calibri"/>
          <w:color w:val="333333"/>
          <w:kern w:val="0"/>
          <w:sz w:val="32"/>
          <w:szCs w:val="32"/>
        </w:rPr>
        <w:t>课程性质：通识必修课（理论课程）</w:t>
      </w:r>
    </w:p>
    <w:p>
      <w:pPr>
        <w:widowControl/>
        <w:shd w:val="clear" w:color="auto" w:fill="FFFFFF"/>
        <w:wordWrap w:val="0"/>
        <w:spacing w:line="399" w:lineRule="atLeast"/>
        <w:ind w:firstLine="640"/>
        <w:jc w:val="left"/>
        <w:rPr>
          <w:rFonts w:ascii="仿宋_GB2312" w:hAnsi="Calibri" w:eastAsia="仿宋_GB2312" w:cs="Calibri"/>
          <w:color w:val="333333"/>
          <w:kern w:val="0"/>
          <w:sz w:val="32"/>
          <w:szCs w:val="32"/>
        </w:rPr>
      </w:pPr>
      <w:r>
        <w:rPr>
          <w:rFonts w:hint="eastAsia" w:ascii="仿宋_GB2312" w:hAnsi="Calibri" w:eastAsia="仿宋_GB2312" w:cs="Calibri"/>
          <w:color w:val="333333"/>
          <w:kern w:val="0"/>
          <w:sz w:val="32"/>
          <w:szCs w:val="32"/>
        </w:rPr>
        <w:t>开设对象：大一</w:t>
      </w:r>
      <w:r>
        <w:rPr>
          <w:rFonts w:hint="eastAsia" w:ascii="仿宋_GB2312" w:hAnsi="Calibri" w:eastAsia="仿宋_GB2312" w:cs="Calibri"/>
          <w:color w:val="333333"/>
          <w:kern w:val="0"/>
          <w:sz w:val="32"/>
          <w:szCs w:val="32"/>
          <w:lang w:eastAsia="zh-CN"/>
        </w:rPr>
        <w:t>、</w:t>
      </w:r>
      <w:r>
        <w:rPr>
          <w:rFonts w:hint="eastAsia" w:ascii="仿宋_GB2312" w:hAnsi="Calibri" w:eastAsia="仿宋_GB2312" w:cs="Calibri"/>
          <w:color w:val="333333"/>
          <w:kern w:val="0"/>
          <w:sz w:val="32"/>
          <w:szCs w:val="32"/>
          <w:lang w:val="en-US" w:eastAsia="zh-CN"/>
        </w:rPr>
        <w:t>大二</w:t>
      </w:r>
      <w:r>
        <w:rPr>
          <w:rFonts w:hint="eastAsia" w:ascii="仿宋_GB2312" w:hAnsi="Calibri" w:eastAsia="仿宋_GB2312" w:cs="Calibri"/>
          <w:color w:val="333333"/>
          <w:kern w:val="0"/>
          <w:sz w:val="32"/>
          <w:szCs w:val="32"/>
        </w:rPr>
        <w:t>学生</w:t>
      </w:r>
    </w:p>
    <w:p>
      <w:pPr>
        <w:widowControl/>
        <w:shd w:val="clear" w:color="auto" w:fill="FFFFFF"/>
        <w:wordWrap w:val="0"/>
        <w:spacing w:line="399" w:lineRule="atLeast"/>
        <w:ind w:firstLine="640"/>
        <w:jc w:val="left"/>
        <w:rPr>
          <w:rFonts w:ascii="Calibri" w:hAnsi="Calibri" w:eastAsia="微软雅黑" w:cs="Calibri"/>
          <w:color w:val="333333"/>
          <w:kern w:val="0"/>
          <w:szCs w:val="21"/>
        </w:rPr>
      </w:pPr>
      <w:r>
        <w:rPr>
          <w:rFonts w:hint="eastAsia" w:ascii="仿宋_GB2312" w:hAnsi="Calibri" w:eastAsia="仿宋_GB2312" w:cs="Calibri"/>
          <w:color w:val="333333"/>
          <w:kern w:val="0"/>
          <w:sz w:val="32"/>
          <w:szCs w:val="32"/>
        </w:rPr>
        <w:t>学分</w:t>
      </w:r>
      <w:r>
        <w:rPr>
          <w:rFonts w:hint="eastAsia" w:ascii="微软雅黑" w:hAnsi="微软雅黑" w:eastAsia="微软雅黑" w:cs="Calibri"/>
          <w:color w:val="333333"/>
          <w:kern w:val="0"/>
          <w:sz w:val="32"/>
          <w:szCs w:val="32"/>
        </w:rPr>
        <w:t>/</w:t>
      </w:r>
      <w:r>
        <w:rPr>
          <w:rFonts w:hint="eastAsia" w:ascii="仿宋_GB2312" w:hAnsi="Calibri" w:eastAsia="仿宋_GB2312" w:cs="Calibri"/>
          <w:color w:val="333333"/>
          <w:kern w:val="0"/>
          <w:sz w:val="32"/>
          <w:szCs w:val="32"/>
        </w:rPr>
        <w:t>学时：</w:t>
      </w:r>
      <w:r>
        <w:rPr>
          <w:rFonts w:hint="eastAsia" w:ascii="仿宋_GB2312" w:hAnsi="Calibri" w:eastAsia="仿宋_GB2312" w:cs="Calibri"/>
          <w:color w:val="333333"/>
          <w:kern w:val="0"/>
          <w:sz w:val="32"/>
          <w:szCs w:val="32"/>
          <w:lang w:val="en-US" w:eastAsia="zh-CN"/>
        </w:rPr>
        <w:t>2</w:t>
      </w:r>
      <w:r>
        <w:rPr>
          <w:rFonts w:hint="eastAsia" w:ascii="仿宋_GB2312" w:hAnsi="Calibri" w:eastAsia="仿宋_GB2312" w:cs="Calibri"/>
          <w:color w:val="333333"/>
          <w:kern w:val="0"/>
          <w:sz w:val="32"/>
          <w:szCs w:val="32"/>
        </w:rPr>
        <w:t>学分/</w:t>
      </w:r>
      <w:r>
        <w:rPr>
          <w:rFonts w:hint="eastAsia" w:ascii="仿宋_GB2312" w:hAnsi="Calibri" w:eastAsia="仿宋_GB2312" w:cs="Calibri"/>
          <w:color w:val="333333"/>
          <w:kern w:val="0"/>
          <w:sz w:val="32"/>
          <w:szCs w:val="32"/>
          <w:lang w:val="en-US" w:eastAsia="zh-CN"/>
        </w:rPr>
        <w:t>36</w:t>
      </w:r>
      <w:r>
        <w:rPr>
          <w:rFonts w:hint="eastAsia" w:ascii="仿宋_GB2312" w:hAnsi="Calibri" w:eastAsia="仿宋_GB2312" w:cs="Calibri"/>
          <w:color w:val="333333"/>
          <w:kern w:val="0"/>
          <w:sz w:val="32"/>
          <w:szCs w:val="32"/>
        </w:rPr>
        <w:t>学时</w:t>
      </w:r>
    </w:p>
    <w:p>
      <w:pPr>
        <w:widowControl/>
        <w:shd w:val="clear" w:color="auto" w:fill="FFFFFF"/>
        <w:wordWrap w:val="0"/>
        <w:spacing w:line="399" w:lineRule="atLeast"/>
        <w:ind w:firstLine="640"/>
        <w:jc w:val="left"/>
        <w:rPr>
          <w:rFonts w:ascii="Calibri" w:hAnsi="Calibri" w:eastAsia="微软雅黑" w:cs="Calibri"/>
          <w:color w:val="333333"/>
          <w:kern w:val="0"/>
          <w:szCs w:val="21"/>
        </w:rPr>
      </w:pPr>
      <w:r>
        <w:rPr>
          <w:rFonts w:hint="eastAsia" w:ascii="黑体" w:hAnsi="黑体" w:eastAsia="黑体" w:cs="Calibri"/>
          <w:color w:val="333333"/>
          <w:kern w:val="0"/>
          <w:sz w:val="32"/>
          <w:szCs w:val="32"/>
        </w:rPr>
        <w:t>二、选聘范围</w:t>
      </w:r>
    </w:p>
    <w:p>
      <w:pPr>
        <w:widowControl/>
        <w:shd w:val="clear" w:color="auto" w:fill="FFFFFF"/>
        <w:wordWrap w:val="0"/>
        <w:spacing w:line="399" w:lineRule="atLeast"/>
        <w:ind w:firstLine="640"/>
        <w:jc w:val="left"/>
        <w:rPr>
          <w:rFonts w:ascii="Calibri" w:hAnsi="Calibri" w:eastAsia="微软雅黑" w:cs="Calibri"/>
          <w:color w:val="333333"/>
          <w:kern w:val="0"/>
          <w:szCs w:val="21"/>
        </w:rPr>
      </w:pPr>
      <w:r>
        <w:rPr>
          <w:rFonts w:hint="eastAsia" w:ascii="仿宋_GB2312" w:hAnsi="Calibri" w:eastAsia="仿宋_GB2312" w:cs="Calibri"/>
          <w:color w:val="333333"/>
          <w:kern w:val="0"/>
          <w:sz w:val="32"/>
          <w:szCs w:val="32"/>
        </w:rPr>
        <w:t>各学院专业课教师</w:t>
      </w:r>
    </w:p>
    <w:p>
      <w:pPr>
        <w:widowControl/>
        <w:shd w:val="clear" w:color="auto" w:fill="FFFFFF"/>
        <w:wordWrap w:val="0"/>
        <w:spacing w:line="399" w:lineRule="atLeast"/>
        <w:ind w:firstLine="640"/>
        <w:jc w:val="left"/>
        <w:rPr>
          <w:rFonts w:ascii="Calibri" w:hAnsi="Calibri" w:eastAsia="微软雅黑" w:cs="Calibri"/>
          <w:color w:val="333333"/>
          <w:kern w:val="0"/>
          <w:szCs w:val="21"/>
        </w:rPr>
      </w:pPr>
      <w:r>
        <w:rPr>
          <w:rFonts w:hint="eastAsia" w:ascii="黑体" w:hAnsi="黑体" w:eastAsia="黑体" w:cs="Calibri"/>
          <w:color w:val="333333"/>
          <w:kern w:val="0"/>
          <w:sz w:val="32"/>
          <w:szCs w:val="32"/>
        </w:rPr>
        <w:t>三、选聘条件</w:t>
      </w:r>
    </w:p>
    <w:p>
      <w:pPr>
        <w:widowControl/>
        <w:shd w:val="clear" w:color="auto" w:fill="FFFFFF"/>
        <w:wordWrap w:val="0"/>
        <w:spacing w:line="399" w:lineRule="atLeast"/>
        <w:ind w:firstLine="640"/>
        <w:jc w:val="left"/>
        <w:rPr>
          <w:rFonts w:ascii="Calibri" w:hAnsi="Calibri" w:eastAsia="微软雅黑" w:cs="Calibri"/>
          <w:color w:val="333333"/>
          <w:kern w:val="0"/>
          <w:szCs w:val="21"/>
        </w:rPr>
      </w:pPr>
      <w:r>
        <w:rPr>
          <w:rFonts w:hint="eastAsia" w:ascii="仿宋_GB2312" w:hAnsi="Calibri" w:eastAsia="仿宋_GB2312" w:cs="Calibri"/>
          <w:color w:val="333333"/>
          <w:kern w:val="0"/>
          <w:sz w:val="32"/>
          <w:szCs w:val="32"/>
        </w:rPr>
        <w:t>1．政治立场坚定，拥护党的教育方针、政策；爱岗敬业，恪守职业道德，具有高校教师资格证书；</w:t>
      </w:r>
    </w:p>
    <w:p>
      <w:pPr>
        <w:widowControl/>
        <w:shd w:val="clear" w:color="auto" w:fill="FFFFFF"/>
        <w:wordWrap w:val="0"/>
        <w:spacing w:line="399" w:lineRule="atLeast"/>
        <w:ind w:firstLine="640"/>
        <w:jc w:val="left"/>
        <w:rPr>
          <w:rFonts w:hint="eastAsia" w:ascii="仿宋_GB2312" w:hAnsi="Calibri" w:eastAsia="仿宋_GB2312" w:cs="Calibri"/>
          <w:color w:val="333333"/>
          <w:kern w:val="0"/>
          <w:sz w:val="32"/>
          <w:szCs w:val="32"/>
        </w:rPr>
      </w:pPr>
      <w:r>
        <w:rPr>
          <w:rFonts w:ascii="仿宋_GB2312" w:hAnsi="Calibri" w:eastAsia="仿宋_GB2312" w:cs="Calibri"/>
          <w:color w:val="333333"/>
          <w:kern w:val="0"/>
          <w:sz w:val="32"/>
          <w:szCs w:val="32"/>
        </w:rPr>
        <w:t>2</w:t>
      </w:r>
      <w:r>
        <w:rPr>
          <w:rFonts w:hint="eastAsia" w:ascii="仿宋_GB2312" w:hAnsi="Calibri" w:eastAsia="仿宋_GB2312" w:cs="Calibri"/>
          <w:color w:val="333333"/>
          <w:kern w:val="0"/>
          <w:sz w:val="32"/>
          <w:szCs w:val="32"/>
        </w:rPr>
        <w:t>．热爱</w:t>
      </w:r>
      <w:r>
        <w:rPr>
          <w:rFonts w:hint="eastAsia" w:ascii="仿宋_GB2312" w:hAnsi="Calibri" w:eastAsia="仿宋_GB2312" w:cs="Calibri"/>
          <w:color w:val="333333"/>
          <w:kern w:val="0"/>
          <w:sz w:val="32"/>
          <w:szCs w:val="32"/>
          <w:lang w:val="en-US" w:eastAsia="zh-CN"/>
        </w:rPr>
        <w:t>大学生国防教育，对大学生军事理论教育</w:t>
      </w:r>
      <w:r>
        <w:rPr>
          <w:rFonts w:hint="eastAsia" w:ascii="仿宋_GB2312" w:hAnsi="Calibri" w:eastAsia="仿宋_GB2312" w:cs="Calibri"/>
          <w:color w:val="333333"/>
          <w:kern w:val="0"/>
          <w:sz w:val="32"/>
          <w:szCs w:val="32"/>
        </w:rPr>
        <w:t>理解到位，具有较好的教学技能和教学素养；</w:t>
      </w:r>
    </w:p>
    <w:p>
      <w:pPr>
        <w:widowControl/>
        <w:shd w:val="clear" w:color="auto" w:fill="FFFFFF"/>
        <w:wordWrap w:val="0"/>
        <w:spacing w:line="399" w:lineRule="atLeast"/>
        <w:ind w:firstLine="640"/>
        <w:jc w:val="left"/>
        <w:rPr>
          <w:rFonts w:ascii="Calibri" w:hAnsi="Calibri" w:eastAsia="微软雅黑" w:cs="Calibri"/>
          <w:color w:val="333333"/>
          <w:kern w:val="0"/>
          <w:szCs w:val="21"/>
        </w:rPr>
      </w:pPr>
      <w:r>
        <w:rPr>
          <w:rFonts w:ascii="仿宋_GB2312" w:hAnsi="Calibri" w:eastAsia="仿宋_GB2312" w:cs="Calibri"/>
          <w:color w:val="333333"/>
          <w:kern w:val="0"/>
          <w:sz w:val="32"/>
          <w:szCs w:val="32"/>
        </w:rPr>
        <w:t>3</w:t>
      </w:r>
      <w:r>
        <w:rPr>
          <w:rFonts w:hint="eastAsia" w:ascii="仿宋_GB2312" w:hAnsi="Calibri" w:eastAsia="仿宋_GB2312" w:cs="Calibri"/>
          <w:color w:val="333333"/>
          <w:kern w:val="0"/>
          <w:sz w:val="32"/>
          <w:szCs w:val="32"/>
        </w:rPr>
        <w:t>．熟悉并能结合</w:t>
      </w:r>
      <w:r>
        <w:rPr>
          <w:rFonts w:hint="eastAsia" w:ascii="仿宋_GB2312" w:hAnsi="Calibri" w:eastAsia="仿宋_GB2312" w:cs="Calibri"/>
          <w:color w:val="333333"/>
          <w:kern w:val="0"/>
          <w:sz w:val="32"/>
          <w:szCs w:val="32"/>
          <w:lang w:val="en-US" w:eastAsia="zh-CN"/>
        </w:rPr>
        <w:t>新时代军事战略方针和总体国家安全观提升学生国防意识和军事素养</w:t>
      </w:r>
      <w:r>
        <w:rPr>
          <w:rFonts w:hint="eastAsia" w:ascii="仿宋_GB2312" w:hAnsi="Calibri" w:eastAsia="仿宋_GB2312" w:cs="Calibri"/>
          <w:color w:val="333333"/>
          <w:kern w:val="0"/>
          <w:sz w:val="32"/>
          <w:szCs w:val="32"/>
        </w:rPr>
        <w:t>；</w:t>
      </w:r>
    </w:p>
    <w:p>
      <w:pPr>
        <w:widowControl/>
        <w:shd w:val="clear" w:color="auto" w:fill="FFFFFF"/>
        <w:wordWrap w:val="0"/>
        <w:spacing w:line="399" w:lineRule="atLeast"/>
        <w:ind w:firstLine="640"/>
        <w:jc w:val="left"/>
        <w:rPr>
          <w:rFonts w:ascii="Calibri" w:hAnsi="Calibri" w:eastAsia="微软雅黑" w:cs="Calibri"/>
          <w:color w:val="333333"/>
          <w:kern w:val="0"/>
          <w:szCs w:val="21"/>
        </w:rPr>
      </w:pPr>
      <w:r>
        <w:rPr>
          <w:rFonts w:hint="eastAsia" w:ascii="黑体" w:hAnsi="黑体" w:eastAsia="黑体" w:cs="Calibri"/>
          <w:color w:val="333333"/>
          <w:kern w:val="0"/>
          <w:sz w:val="32"/>
          <w:szCs w:val="32"/>
        </w:rPr>
        <w:t>四、选聘程序</w:t>
      </w:r>
    </w:p>
    <w:p>
      <w:pPr>
        <w:widowControl/>
        <w:shd w:val="clear" w:color="auto" w:fill="FFFFFF"/>
        <w:wordWrap w:val="0"/>
        <w:spacing w:line="399" w:lineRule="atLeast"/>
        <w:ind w:firstLine="640"/>
        <w:jc w:val="left"/>
        <w:rPr>
          <w:rFonts w:ascii="Calibri" w:hAnsi="Calibri" w:eastAsia="微软雅黑" w:cs="Calibri"/>
          <w:color w:val="333333"/>
          <w:kern w:val="0"/>
          <w:szCs w:val="21"/>
        </w:rPr>
      </w:pPr>
      <w:r>
        <w:rPr>
          <w:rFonts w:hint="eastAsia" w:ascii="仿宋_GB2312" w:hAnsi="Calibri" w:eastAsia="仿宋_GB2312" w:cs="Calibri"/>
          <w:color w:val="333333"/>
          <w:kern w:val="0"/>
          <w:sz w:val="32"/>
          <w:szCs w:val="32"/>
        </w:rPr>
        <w:t>1．采取学院推荐、学生工作处审核、择优聘用的原则。</w:t>
      </w:r>
    </w:p>
    <w:p>
      <w:pPr>
        <w:widowControl/>
        <w:shd w:val="clear" w:color="auto" w:fill="FFFFFF"/>
        <w:wordWrap w:val="0"/>
        <w:spacing w:line="399" w:lineRule="atLeast"/>
        <w:ind w:firstLine="640"/>
        <w:jc w:val="left"/>
        <w:rPr>
          <w:rFonts w:hint="eastAsia" w:ascii="仿宋_GB2312" w:hAnsi="Calibri" w:eastAsia="仿宋_GB2312" w:cs="Calibri"/>
          <w:color w:val="333333"/>
          <w:kern w:val="0"/>
          <w:sz w:val="32"/>
          <w:szCs w:val="32"/>
        </w:rPr>
      </w:pPr>
      <w:r>
        <w:rPr>
          <w:rFonts w:hint="eastAsia" w:ascii="仿宋_GB2312" w:hAnsi="Calibri" w:eastAsia="仿宋_GB2312" w:cs="Calibri"/>
          <w:color w:val="333333"/>
          <w:kern w:val="0"/>
          <w:sz w:val="32"/>
          <w:szCs w:val="32"/>
        </w:rPr>
        <w:t>2．应聘教师请于</w:t>
      </w:r>
      <w:r>
        <w:rPr>
          <w:rFonts w:hint="eastAsia" w:ascii="微软雅黑" w:hAnsi="微软雅黑" w:eastAsia="微软雅黑" w:cs="Calibri"/>
          <w:color w:val="333333"/>
          <w:kern w:val="0"/>
          <w:sz w:val="32"/>
          <w:szCs w:val="32"/>
        </w:rPr>
        <w:t>2022</w:t>
      </w:r>
      <w:r>
        <w:rPr>
          <w:rFonts w:hint="eastAsia" w:ascii="仿宋_GB2312" w:hAnsi="Calibri" w:eastAsia="仿宋_GB2312" w:cs="Calibri"/>
          <w:color w:val="333333"/>
          <w:kern w:val="0"/>
          <w:sz w:val="32"/>
          <w:szCs w:val="32"/>
        </w:rPr>
        <w:t>年</w:t>
      </w:r>
      <w:r>
        <w:rPr>
          <w:rFonts w:ascii="微软雅黑" w:hAnsi="微软雅黑" w:eastAsia="微软雅黑" w:cs="Calibri"/>
          <w:color w:val="333333"/>
          <w:kern w:val="0"/>
          <w:sz w:val="32"/>
          <w:szCs w:val="32"/>
        </w:rPr>
        <w:t>6</w:t>
      </w:r>
      <w:r>
        <w:rPr>
          <w:rFonts w:hint="eastAsia" w:ascii="仿宋_GB2312" w:hAnsi="Calibri" w:eastAsia="仿宋_GB2312" w:cs="Calibri"/>
          <w:color w:val="333333"/>
          <w:kern w:val="0"/>
          <w:sz w:val="32"/>
          <w:szCs w:val="32"/>
        </w:rPr>
        <w:t>月</w:t>
      </w:r>
      <w:r>
        <w:rPr>
          <w:rFonts w:ascii="微软雅黑" w:hAnsi="微软雅黑" w:eastAsia="微软雅黑" w:cs="Calibri"/>
          <w:color w:val="333333"/>
          <w:kern w:val="0"/>
          <w:sz w:val="32"/>
          <w:szCs w:val="32"/>
        </w:rPr>
        <w:t>2</w:t>
      </w:r>
      <w:r>
        <w:rPr>
          <w:rFonts w:hint="eastAsia" w:ascii="仿宋_GB2312" w:hAnsi="Calibri" w:eastAsia="仿宋_GB2312" w:cs="Calibri"/>
          <w:color w:val="333333"/>
          <w:kern w:val="0"/>
          <w:sz w:val="32"/>
          <w:szCs w:val="32"/>
        </w:rPr>
        <w:t>日前下载并填写《青岛农业大学</w:t>
      </w:r>
      <w:r>
        <w:rPr>
          <w:rFonts w:hint="eastAsia" w:ascii="仿宋_GB2312" w:eastAsia="仿宋_GB2312"/>
          <w:sz w:val="32"/>
          <w:szCs w:val="32"/>
        </w:rPr>
        <w:t>&lt;</w:t>
      </w:r>
      <w:r>
        <w:rPr>
          <w:rFonts w:hint="eastAsia" w:ascii="仿宋_GB2312" w:eastAsia="仿宋_GB2312"/>
          <w:sz w:val="32"/>
          <w:szCs w:val="32"/>
          <w:lang w:val="en-US" w:eastAsia="zh-CN"/>
        </w:rPr>
        <w:t>军事理论教育</w:t>
      </w:r>
      <w:r>
        <w:rPr>
          <w:rFonts w:ascii="仿宋_GB2312" w:eastAsia="仿宋_GB2312"/>
          <w:sz w:val="32"/>
          <w:szCs w:val="32"/>
        </w:rPr>
        <w:t>&gt;</w:t>
      </w:r>
      <w:r>
        <w:rPr>
          <w:rFonts w:hint="eastAsia" w:ascii="仿宋_GB2312" w:hAnsi="Calibri" w:eastAsia="仿宋_GB2312" w:cs="Calibri"/>
          <w:color w:val="333333"/>
          <w:kern w:val="0"/>
          <w:sz w:val="32"/>
          <w:szCs w:val="32"/>
        </w:rPr>
        <w:t>课程授课教师申请登记表》（附件</w:t>
      </w:r>
      <w:r>
        <w:rPr>
          <w:rFonts w:ascii="微软雅黑" w:hAnsi="微软雅黑" w:eastAsia="微软雅黑" w:cs="Calibri"/>
          <w:color w:val="333333"/>
          <w:kern w:val="0"/>
          <w:sz w:val="32"/>
          <w:szCs w:val="32"/>
        </w:rPr>
        <w:t>1</w:t>
      </w:r>
      <w:r>
        <w:rPr>
          <w:rFonts w:hint="eastAsia" w:ascii="仿宋_GB2312" w:hAnsi="Calibri" w:eastAsia="仿宋_GB2312" w:cs="Calibri"/>
          <w:color w:val="333333"/>
          <w:kern w:val="0"/>
          <w:sz w:val="32"/>
          <w:szCs w:val="32"/>
        </w:rPr>
        <w:t>），交所在学院。</w:t>
      </w:r>
    </w:p>
    <w:p>
      <w:pPr>
        <w:widowControl/>
        <w:shd w:val="clear" w:color="auto" w:fill="FFFFFF"/>
        <w:wordWrap w:val="0"/>
        <w:spacing w:line="399" w:lineRule="atLeast"/>
        <w:ind w:firstLine="640"/>
        <w:jc w:val="left"/>
        <w:rPr>
          <w:rFonts w:ascii="仿宋_GB2312" w:hAnsi="Calibri" w:eastAsia="仿宋_GB2312" w:cs="Calibri"/>
          <w:color w:val="333333"/>
          <w:kern w:val="0"/>
          <w:sz w:val="32"/>
          <w:szCs w:val="32"/>
        </w:rPr>
      </w:pPr>
      <w:r>
        <w:rPr>
          <w:rFonts w:hint="eastAsia" w:ascii="仿宋_GB2312" w:hAnsi="Calibri" w:eastAsia="仿宋_GB2312" w:cs="Calibri"/>
          <w:color w:val="333333"/>
          <w:kern w:val="0"/>
          <w:sz w:val="32"/>
          <w:szCs w:val="32"/>
        </w:rPr>
        <w:t>3．学院进行审核推荐，并填写《青岛农业大学&lt;</w:t>
      </w:r>
      <w:r>
        <w:rPr>
          <w:rFonts w:hint="eastAsia" w:ascii="仿宋_GB2312" w:eastAsia="仿宋_GB2312"/>
          <w:sz w:val="32"/>
          <w:szCs w:val="32"/>
          <w:lang w:val="en-US" w:eastAsia="zh-CN"/>
        </w:rPr>
        <w:t>军事理论教育</w:t>
      </w:r>
      <w:r>
        <w:rPr>
          <w:rFonts w:ascii="仿宋_GB2312" w:eastAsia="仿宋_GB2312"/>
          <w:sz w:val="32"/>
          <w:szCs w:val="32"/>
        </w:rPr>
        <w:t>&gt;</w:t>
      </w:r>
      <w:r>
        <w:rPr>
          <w:rFonts w:hint="eastAsia" w:ascii="仿宋_GB2312" w:hAnsi="Calibri" w:eastAsia="仿宋_GB2312" w:cs="Calibri"/>
          <w:color w:val="333333"/>
          <w:kern w:val="0"/>
          <w:sz w:val="32"/>
          <w:szCs w:val="32"/>
        </w:rPr>
        <w:t>课程授课教师申请汇总表》（附件</w:t>
      </w:r>
      <w:r>
        <w:rPr>
          <w:rFonts w:ascii="微软雅黑" w:hAnsi="微软雅黑" w:eastAsia="微软雅黑" w:cs="Calibri"/>
          <w:color w:val="333333"/>
          <w:kern w:val="0"/>
          <w:sz w:val="32"/>
          <w:szCs w:val="32"/>
        </w:rPr>
        <w:t>2</w:t>
      </w:r>
      <w:r>
        <w:rPr>
          <w:rFonts w:hint="eastAsia" w:ascii="仿宋_GB2312" w:hAnsi="Calibri" w:eastAsia="仿宋_GB2312" w:cs="Calibri"/>
          <w:color w:val="333333"/>
          <w:kern w:val="0"/>
          <w:sz w:val="32"/>
          <w:szCs w:val="32"/>
        </w:rPr>
        <w:t>），以学院为单位将申请登记表、申请汇总表电子版发送至</w:t>
      </w:r>
      <w:r>
        <w:rPr>
          <w:rFonts w:hint="eastAsia" w:ascii="微软雅黑" w:hAnsi="微软雅黑" w:eastAsia="微软雅黑" w:cs="Calibri"/>
          <w:color w:val="333333"/>
          <w:kern w:val="0"/>
          <w:sz w:val="32"/>
          <w:szCs w:val="32"/>
          <w:lang w:val="en-US" w:eastAsia="zh-CN"/>
        </w:rPr>
        <w:t>877457815@qq.com</w:t>
      </w:r>
      <w:r>
        <w:rPr>
          <w:rFonts w:hint="eastAsia" w:ascii="仿宋_GB2312" w:hAnsi="Calibri" w:eastAsia="仿宋_GB2312" w:cs="Calibri"/>
          <w:color w:val="333333"/>
          <w:kern w:val="0"/>
          <w:sz w:val="32"/>
          <w:szCs w:val="32"/>
        </w:rPr>
        <w:t>，并将申请登记表、申请汇总表纸质版一份送至</w:t>
      </w:r>
      <w:r>
        <w:rPr>
          <w:rFonts w:hint="eastAsia" w:ascii="仿宋_GB2312" w:hAnsi="Calibri" w:eastAsia="仿宋_GB2312" w:cs="Calibri"/>
          <w:color w:val="333333"/>
          <w:kern w:val="0"/>
          <w:sz w:val="32"/>
          <w:szCs w:val="32"/>
          <w:lang w:val="en-US" w:eastAsia="zh-CN"/>
        </w:rPr>
        <w:t>学校武装部</w:t>
      </w:r>
      <w:r>
        <w:rPr>
          <w:rFonts w:hint="eastAsia" w:ascii="仿宋_GB2312" w:hAnsi="Calibri" w:eastAsia="仿宋_GB2312" w:cs="Calibri"/>
          <w:color w:val="333333"/>
          <w:kern w:val="0"/>
          <w:sz w:val="32"/>
          <w:szCs w:val="32"/>
        </w:rPr>
        <w:t>（知行楼</w:t>
      </w:r>
      <w:r>
        <w:rPr>
          <w:rFonts w:ascii="微软雅黑" w:hAnsi="微软雅黑" w:eastAsia="微软雅黑" w:cs="Calibri"/>
          <w:color w:val="333333"/>
          <w:kern w:val="0"/>
          <w:sz w:val="32"/>
          <w:szCs w:val="32"/>
        </w:rPr>
        <w:t>3</w:t>
      </w:r>
      <w:r>
        <w:rPr>
          <w:rFonts w:hint="eastAsia" w:ascii="微软雅黑" w:hAnsi="微软雅黑" w:eastAsia="微软雅黑" w:cs="Calibri"/>
          <w:color w:val="333333"/>
          <w:kern w:val="0"/>
          <w:sz w:val="32"/>
          <w:szCs w:val="32"/>
          <w:lang w:val="en-US" w:eastAsia="zh-CN"/>
        </w:rPr>
        <w:t>21</w:t>
      </w:r>
      <w:r>
        <w:rPr>
          <w:rFonts w:hint="eastAsia" w:ascii="仿宋_GB2312" w:hAnsi="Calibri" w:eastAsia="仿宋_GB2312" w:cs="Calibri"/>
          <w:color w:val="333333"/>
          <w:kern w:val="0"/>
          <w:sz w:val="32"/>
          <w:szCs w:val="32"/>
        </w:rPr>
        <w:t>）</w:t>
      </w:r>
      <w:bookmarkStart w:id="0" w:name="_GoBack"/>
      <w:bookmarkEnd w:id="0"/>
      <w:r>
        <w:rPr>
          <w:rFonts w:hint="eastAsia" w:ascii="仿宋_GB2312" w:hAnsi="Calibri" w:eastAsia="仿宋_GB2312" w:cs="Calibri"/>
          <w:color w:val="333333"/>
          <w:kern w:val="0"/>
          <w:sz w:val="32"/>
          <w:szCs w:val="32"/>
        </w:rPr>
        <w:t>。</w:t>
      </w:r>
    </w:p>
    <w:p>
      <w:pPr>
        <w:widowControl/>
        <w:shd w:val="clear" w:color="auto" w:fill="FFFFFF"/>
        <w:wordWrap w:val="0"/>
        <w:spacing w:line="399" w:lineRule="atLeast"/>
        <w:ind w:firstLine="640"/>
        <w:jc w:val="left"/>
        <w:rPr>
          <w:rFonts w:ascii="Calibri" w:hAnsi="Calibri" w:eastAsia="微软雅黑" w:cs="Calibri"/>
          <w:color w:val="333333"/>
          <w:kern w:val="0"/>
          <w:szCs w:val="21"/>
        </w:rPr>
      </w:pPr>
      <w:r>
        <w:rPr>
          <w:rFonts w:hint="eastAsia" w:ascii="黑体" w:hAnsi="黑体" w:eastAsia="黑体" w:cs="Calibri"/>
          <w:color w:val="333333"/>
          <w:kern w:val="0"/>
          <w:sz w:val="32"/>
          <w:szCs w:val="32"/>
        </w:rPr>
        <w:t>五、管理及待遇</w:t>
      </w:r>
    </w:p>
    <w:p>
      <w:pPr>
        <w:widowControl/>
        <w:shd w:val="clear" w:color="auto" w:fill="FFFFFF"/>
        <w:wordWrap w:val="0"/>
        <w:spacing w:line="399" w:lineRule="atLeast"/>
        <w:ind w:firstLine="640"/>
        <w:jc w:val="left"/>
        <w:rPr>
          <w:rFonts w:ascii="仿宋_GB2312" w:hAnsi="Calibri" w:eastAsia="仿宋_GB2312" w:cs="Calibri"/>
          <w:color w:val="333333"/>
          <w:kern w:val="0"/>
          <w:sz w:val="32"/>
          <w:szCs w:val="32"/>
        </w:rPr>
      </w:pPr>
      <w:r>
        <w:rPr>
          <w:rFonts w:hint="eastAsia" w:ascii="仿宋_GB2312" w:hAnsi="Calibri" w:eastAsia="仿宋_GB2312" w:cs="Calibri"/>
          <w:color w:val="333333"/>
          <w:kern w:val="0"/>
          <w:sz w:val="32"/>
          <w:szCs w:val="32"/>
        </w:rPr>
        <w:t>1．选聘的授课教师由</w:t>
      </w:r>
      <w:r>
        <w:rPr>
          <w:rFonts w:hint="eastAsia" w:ascii="仿宋_GB2312" w:eastAsia="仿宋_GB2312"/>
          <w:sz w:val="32"/>
          <w:szCs w:val="32"/>
        </w:rPr>
        <w:t>《</w:t>
      </w:r>
      <w:r>
        <w:rPr>
          <w:rFonts w:hint="eastAsia" w:ascii="仿宋_GB2312" w:eastAsia="仿宋_GB2312"/>
          <w:sz w:val="32"/>
          <w:szCs w:val="32"/>
          <w:lang w:val="en-US" w:eastAsia="zh-CN"/>
        </w:rPr>
        <w:t>军事理论教育</w:t>
      </w:r>
      <w:r>
        <w:rPr>
          <w:rFonts w:hint="eastAsia" w:ascii="仿宋_GB2312" w:hAnsi="Calibri" w:eastAsia="仿宋_GB2312" w:cs="Calibri"/>
          <w:color w:val="333333"/>
          <w:kern w:val="0"/>
          <w:sz w:val="32"/>
          <w:szCs w:val="32"/>
        </w:rPr>
        <w:t>》教研室负责管理。</w:t>
      </w:r>
    </w:p>
    <w:p>
      <w:pPr>
        <w:widowControl/>
        <w:shd w:val="clear" w:color="auto" w:fill="FFFFFF"/>
        <w:wordWrap w:val="0"/>
        <w:spacing w:line="399" w:lineRule="atLeast"/>
        <w:ind w:firstLine="640"/>
        <w:jc w:val="left"/>
        <w:rPr>
          <w:rFonts w:ascii="仿宋_GB2312" w:hAnsi="Calibri" w:eastAsia="仿宋_GB2312" w:cs="Calibri"/>
          <w:color w:val="333333"/>
          <w:kern w:val="0"/>
          <w:sz w:val="32"/>
          <w:szCs w:val="32"/>
        </w:rPr>
      </w:pPr>
      <w:r>
        <w:rPr>
          <w:rFonts w:hint="eastAsia" w:ascii="仿宋_GB2312" w:hAnsi="Calibri" w:eastAsia="仿宋_GB2312" w:cs="Calibri"/>
          <w:color w:val="333333"/>
          <w:kern w:val="0"/>
          <w:sz w:val="32"/>
          <w:szCs w:val="32"/>
        </w:rPr>
        <w:t>2．凡受聘为任课教师的，授课前须参加由学生工作处组织的课程培训、教学研讨等活动。教师原则上承担本学院学生课程授课任务。</w:t>
      </w:r>
    </w:p>
    <w:p>
      <w:pPr>
        <w:widowControl/>
        <w:shd w:val="clear" w:color="auto" w:fill="FFFFFF"/>
        <w:wordWrap w:val="0"/>
        <w:spacing w:line="399" w:lineRule="atLeast"/>
        <w:ind w:firstLine="640"/>
        <w:jc w:val="left"/>
        <w:rPr>
          <w:rFonts w:ascii="仿宋_GB2312" w:hAnsi="Calibri" w:eastAsia="仿宋_GB2312" w:cs="Calibri"/>
          <w:color w:val="333333"/>
          <w:kern w:val="0"/>
          <w:sz w:val="32"/>
          <w:szCs w:val="32"/>
        </w:rPr>
      </w:pPr>
      <w:r>
        <w:rPr>
          <w:rFonts w:hint="eastAsia" w:ascii="仿宋_GB2312" w:hAnsi="Calibri" w:eastAsia="仿宋_GB2312" w:cs="Calibri"/>
          <w:color w:val="333333"/>
          <w:kern w:val="0"/>
          <w:sz w:val="32"/>
          <w:szCs w:val="32"/>
        </w:rPr>
        <w:t>3．依据教师的实际工作量统一进行工作报酬核算，发放教学业绩绩效。</w:t>
      </w:r>
    </w:p>
    <w:p>
      <w:pPr>
        <w:widowControl/>
        <w:shd w:val="clear" w:color="auto" w:fill="FFFFFF"/>
        <w:wordWrap w:val="0"/>
        <w:spacing w:line="399" w:lineRule="atLeast"/>
        <w:ind w:firstLine="640"/>
        <w:jc w:val="left"/>
        <w:rPr>
          <w:rFonts w:ascii="仿宋_GB2312" w:hAnsi="Calibri" w:eastAsia="仿宋_GB2312" w:cs="Calibri"/>
          <w:color w:val="333333"/>
          <w:kern w:val="0"/>
          <w:sz w:val="32"/>
          <w:szCs w:val="32"/>
        </w:rPr>
      </w:pPr>
      <w:r>
        <w:rPr>
          <w:rFonts w:hint="eastAsia" w:ascii="仿宋_GB2312" w:hAnsi="Calibri" w:eastAsia="仿宋_GB2312" w:cs="Calibri"/>
          <w:color w:val="333333"/>
          <w:kern w:val="0"/>
          <w:sz w:val="32"/>
          <w:szCs w:val="32"/>
        </w:rPr>
        <w:t> </w:t>
      </w:r>
    </w:p>
    <w:p>
      <w:pPr>
        <w:widowControl/>
        <w:shd w:val="clear" w:color="auto" w:fill="FFFFFF"/>
        <w:wordWrap w:val="0"/>
        <w:spacing w:line="399" w:lineRule="atLeast"/>
        <w:ind w:firstLine="640"/>
        <w:jc w:val="left"/>
        <w:rPr>
          <w:rFonts w:hint="default" w:ascii="仿宋_GB2312" w:hAnsi="Calibri" w:eastAsia="仿宋_GB2312" w:cs="Calibri"/>
          <w:color w:val="333333"/>
          <w:kern w:val="0"/>
          <w:sz w:val="32"/>
          <w:szCs w:val="32"/>
          <w:lang w:val="en-US" w:eastAsia="zh-CN"/>
        </w:rPr>
      </w:pPr>
      <w:r>
        <w:rPr>
          <w:rFonts w:hint="eastAsia" w:ascii="仿宋_GB2312" w:hAnsi="Calibri" w:eastAsia="仿宋_GB2312" w:cs="Calibri"/>
          <w:color w:val="333333"/>
          <w:kern w:val="0"/>
          <w:sz w:val="32"/>
          <w:szCs w:val="32"/>
        </w:rPr>
        <w:t>联系人：</w:t>
      </w:r>
      <w:r>
        <w:rPr>
          <w:rFonts w:hint="eastAsia" w:ascii="仿宋_GB2312" w:hAnsi="Calibri" w:eastAsia="仿宋_GB2312" w:cs="Calibri"/>
          <w:color w:val="333333"/>
          <w:kern w:val="0"/>
          <w:sz w:val="32"/>
          <w:szCs w:val="32"/>
          <w:lang w:val="en-US" w:eastAsia="zh-CN"/>
        </w:rPr>
        <w:t>马文哲</w:t>
      </w:r>
      <w:r>
        <w:rPr>
          <w:rFonts w:hint="eastAsia" w:ascii="仿宋_GB2312" w:hAnsi="Calibri" w:eastAsia="仿宋_GB2312" w:cs="Calibri"/>
          <w:color w:val="333333"/>
          <w:kern w:val="0"/>
          <w:sz w:val="32"/>
          <w:szCs w:val="32"/>
        </w:rPr>
        <w:t xml:space="preserve"> </w:t>
      </w:r>
      <w:r>
        <w:rPr>
          <w:rFonts w:hint="eastAsia" w:ascii="仿宋_GB2312" w:hAnsi="微软雅黑" w:eastAsia="仿宋_GB2312" w:cs="Calibri"/>
          <w:color w:val="333333"/>
          <w:kern w:val="0"/>
          <w:sz w:val="32"/>
          <w:szCs w:val="32"/>
        </w:rPr>
        <w:t> </w:t>
      </w:r>
      <w:r>
        <w:rPr>
          <w:rFonts w:hint="eastAsia" w:ascii="仿宋_GB2312" w:hAnsi="Calibri" w:eastAsia="仿宋_GB2312" w:cs="Calibri"/>
          <w:color w:val="333333"/>
          <w:kern w:val="0"/>
          <w:sz w:val="32"/>
          <w:szCs w:val="32"/>
        </w:rPr>
        <w:t>联系电话：</w:t>
      </w:r>
      <w:r>
        <w:rPr>
          <w:rFonts w:hint="eastAsia" w:ascii="仿宋_GB2312" w:hAnsi="微软雅黑" w:eastAsia="仿宋_GB2312" w:cs="Calibri"/>
          <w:color w:val="333333"/>
          <w:kern w:val="0"/>
          <w:sz w:val="32"/>
          <w:szCs w:val="32"/>
        </w:rPr>
        <w:t>58957</w:t>
      </w:r>
      <w:r>
        <w:rPr>
          <w:rFonts w:hint="eastAsia" w:ascii="仿宋_GB2312" w:hAnsi="微软雅黑" w:eastAsia="仿宋_GB2312" w:cs="Calibri"/>
          <w:color w:val="333333"/>
          <w:kern w:val="0"/>
          <w:sz w:val="32"/>
          <w:szCs w:val="32"/>
          <w:lang w:val="en-US" w:eastAsia="zh-CN"/>
        </w:rPr>
        <w:t>505</w:t>
      </w:r>
    </w:p>
    <w:p>
      <w:pPr>
        <w:widowControl/>
        <w:shd w:val="clear" w:color="auto" w:fill="FFFFFF"/>
        <w:wordWrap w:val="0"/>
        <w:spacing w:line="399" w:lineRule="atLeast"/>
        <w:jc w:val="left"/>
        <w:rPr>
          <w:rFonts w:ascii="仿宋_GB2312" w:hAnsi="Calibri" w:eastAsia="仿宋_GB2312" w:cs="Calibri"/>
          <w:color w:val="333333"/>
          <w:kern w:val="0"/>
          <w:sz w:val="32"/>
          <w:szCs w:val="32"/>
        </w:rPr>
      </w:pPr>
      <w:r>
        <w:rPr>
          <w:rFonts w:hint="eastAsia" w:ascii="仿宋_GB2312" w:hAnsi="Calibri" w:eastAsia="仿宋_GB2312" w:cs="Calibri"/>
          <w:color w:val="333333"/>
          <w:kern w:val="0"/>
          <w:sz w:val="32"/>
          <w:szCs w:val="32"/>
        </w:rPr>
        <w:t> </w:t>
      </w:r>
    </w:p>
    <w:p>
      <w:pPr>
        <w:widowControl/>
        <w:shd w:val="clear" w:color="auto" w:fill="FFFFFF"/>
        <w:wordWrap w:val="0"/>
        <w:spacing w:line="399" w:lineRule="atLeast"/>
        <w:jc w:val="left"/>
        <w:rPr>
          <w:rFonts w:ascii="仿宋_GB2312" w:hAnsi="Calibri" w:eastAsia="仿宋_GB2312" w:cs="Calibri"/>
          <w:color w:val="333333"/>
          <w:kern w:val="0"/>
          <w:sz w:val="32"/>
          <w:szCs w:val="32"/>
        </w:rPr>
      </w:pPr>
      <w:r>
        <w:rPr>
          <w:rFonts w:hint="eastAsia" w:ascii="仿宋_GB2312" w:eastAsia="仿宋_GB2312"/>
          <w:sz w:val="32"/>
          <w:szCs w:val="32"/>
        </w:rPr>
        <w:t>附件1：</w:t>
      </w:r>
      <w:r>
        <w:rPr>
          <w:rFonts w:hint="eastAsia" w:ascii="仿宋_GB2312" w:hAnsi="Calibri" w:eastAsia="仿宋_GB2312" w:cs="Calibri"/>
          <w:color w:val="333333"/>
          <w:kern w:val="0"/>
          <w:sz w:val="32"/>
          <w:szCs w:val="32"/>
        </w:rPr>
        <w:t>《青岛农业大学</w:t>
      </w:r>
      <w:r>
        <w:rPr>
          <w:rFonts w:hint="eastAsia" w:ascii="仿宋_GB2312" w:eastAsia="仿宋_GB2312"/>
          <w:sz w:val="32"/>
          <w:szCs w:val="32"/>
        </w:rPr>
        <w:t>&lt;</w:t>
      </w:r>
      <w:r>
        <w:rPr>
          <w:rFonts w:hint="eastAsia" w:ascii="仿宋_GB2312" w:eastAsia="仿宋_GB2312"/>
          <w:sz w:val="32"/>
          <w:szCs w:val="32"/>
          <w:lang w:val="en-US" w:eastAsia="zh-CN"/>
        </w:rPr>
        <w:t>军事理论教育</w:t>
      </w:r>
      <w:r>
        <w:rPr>
          <w:rFonts w:hint="eastAsia" w:ascii="仿宋_GB2312" w:eastAsia="仿宋_GB2312"/>
          <w:sz w:val="32"/>
          <w:szCs w:val="32"/>
        </w:rPr>
        <w:t>&gt;</w:t>
      </w:r>
      <w:r>
        <w:rPr>
          <w:rFonts w:hint="eastAsia" w:ascii="仿宋_GB2312" w:hAnsi="Calibri" w:eastAsia="仿宋_GB2312" w:cs="Calibri"/>
          <w:color w:val="333333"/>
          <w:kern w:val="0"/>
          <w:sz w:val="32"/>
          <w:szCs w:val="32"/>
        </w:rPr>
        <w:t>课程授课教师申请登记表》</w:t>
      </w:r>
    </w:p>
    <w:p>
      <w:pPr>
        <w:rPr>
          <w:rFonts w:ascii="仿宋_GB2312" w:eastAsia="仿宋_GB2312"/>
          <w:sz w:val="32"/>
          <w:szCs w:val="32"/>
        </w:rPr>
      </w:pPr>
      <w:r>
        <w:rPr>
          <w:rFonts w:hint="eastAsia" w:ascii="仿宋_GB2312" w:hAnsi="Calibri" w:eastAsia="仿宋_GB2312" w:cs="Calibri"/>
          <w:color w:val="333333"/>
          <w:kern w:val="0"/>
          <w:sz w:val="32"/>
          <w:szCs w:val="32"/>
        </w:rPr>
        <w:t>附件2：《青岛农业大学</w:t>
      </w:r>
      <w:r>
        <w:rPr>
          <w:rFonts w:hint="eastAsia" w:ascii="仿宋_GB2312" w:eastAsia="仿宋_GB2312"/>
          <w:sz w:val="32"/>
          <w:szCs w:val="32"/>
        </w:rPr>
        <w:t>&lt;</w:t>
      </w:r>
      <w:r>
        <w:rPr>
          <w:rFonts w:hint="eastAsia" w:ascii="仿宋_GB2312" w:eastAsia="仿宋_GB2312"/>
          <w:sz w:val="32"/>
          <w:szCs w:val="32"/>
          <w:lang w:val="en-US" w:eastAsia="zh-CN"/>
        </w:rPr>
        <w:t>军事理论教育</w:t>
      </w:r>
      <w:r>
        <w:rPr>
          <w:rFonts w:hint="eastAsia" w:ascii="仿宋_GB2312" w:eastAsia="仿宋_GB2312"/>
          <w:sz w:val="32"/>
          <w:szCs w:val="32"/>
        </w:rPr>
        <w:t>&gt;</w:t>
      </w:r>
      <w:r>
        <w:rPr>
          <w:rFonts w:hint="eastAsia" w:ascii="仿宋_GB2312" w:hAnsi="Calibri" w:eastAsia="仿宋_GB2312" w:cs="Calibri"/>
          <w:color w:val="333333"/>
          <w:kern w:val="0"/>
          <w:sz w:val="32"/>
          <w:szCs w:val="32"/>
        </w:rPr>
        <w:t>课程授课教师申请汇总表》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Y1NWU3Zjg0NDNhMGM4NzFjZGU5MGI5NjU5ZjM5ZTgifQ=="/>
  </w:docVars>
  <w:rsids>
    <w:rsidRoot w:val="001F6314"/>
    <w:rsid w:val="001F6314"/>
    <w:rsid w:val="002121C2"/>
    <w:rsid w:val="00291184"/>
    <w:rsid w:val="00347E83"/>
    <w:rsid w:val="00367C4C"/>
    <w:rsid w:val="003E73B4"/>
    <w:rsid w:val="003F1467"/>
    <w:rsid w:val="004746E3"/>
    <w:rsid w:val="004B592A"/>
    <w:rsid w:val="007477AE"/>
    <w:rsid w:val="007825D4"/>
    <w:rsid w:val="00820515"/>
    <w:rsid w:val="00876BCF"/>
    <w:rsid w:val="008A5873"/>
    <w:rsid w:val="00AD4D05"/>
    <w:rsid w:val="00C15AA2"/>
    <w:rsid w:val="00C37A00"/>
    <w:rsid w:val="00FF10C7"/>
    <w:rsid w:val="07CA317C"/>
    <w:rsid w:val="400346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link w:val="8"/>
    <w:qFormat/>
    <w:uiPriority w:val="9"/>
    <w:pPr>
      <w:widowControl/>
      <w:spacing w:before="100" w:beforeAutospacing="1" w:after="100" w:afterAutospacing="1"/>
      <w:jc w:val="left"/>
      <w:outlineLvl w:val="2"/>
    </w:pPr>
    <w:rPr>
      <w:rFonts w:ascii="宋体" w:hAnsi="宋体" w:eastAsia="宋体" w:cs="宋体"/>
      <w:b/>
      <w:bCs/>
      <w:kern w:val="0"/>
      <w:sz w:val="27"/>
      <w:szCs w:val="27"/>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uiPriority w:val="99"/>
    <w:pPr>
      <w:tabs>
        <w:tab w:val="center" w:pos="4153"/>
        <w:tab w:val="right" w:pos="8306"/>
      </w:tabs>
      <w:snapToGrid w:val="0"/>
      <w:jc w:val="left"/>
    </w:pPr>
    <w:rPr>
      <w:sz w:val="18"/>
      <w:szCs w:val="18"/>
    </w:rPr>
  </w:style>
  <w:style w:type="paragraph" w:styleId="4">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semiHidden/>
    <w:unhideWhenUsed/>
    <w:uiPriority w:val="99"/>
    <w:rPr>
      <w:color w:val="0000FF"/>
      <w:u w:val="single"/>
    </w:rPr>
  </w:style>
  <w:style w:type="character" w:customStyle="1" w:styleId="8">
    <w:name w:val="标题 3 字符"/>
    <w:basedOn w:val="6"/>
    <w:link w:val="2"/>
    <w:qFormat/>
    <w:uiPriority w:val="9"/>
    <w:rPr>
      <w:rFonts w:ascii="宋体" w:hAnsi="宋体" w:eastAsia="宋体" w:cs="宋体"/>
      <w:b/>
      <w:bCs/>
      <w:kern w:val="0"/>
      <w:sz w:val="27"/>
      <w:szCs w:val="27"/>
    </w:rPr>
  </w:style>
  <w:style w:type="paragraph" w:customStyle="1" w:styleId="9">
    <w:name w:val="text-center"/>
    <w:basedOn w:val="1"/>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0">
    <w:name w:val="页眉 字符"/>
    <w:basedOn w:val="6"/>
    <w:link w:val="4"/>
    <w:uiPriority w:val="99"/>
    <w:rPr>
      <w:sz w:val="18"/>
      <w:szCs w:val="18"/>
    </w:rPr>
  </w:style>
  <w:style w:type="character" w:customStyle="1" w:styleId="11">
    <w:name w:val="页脚 字符"/>
    <w:basedOn w:val="6"/>
    <w:link w:val="3"/>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811</Words>
  <Characters>838</Characters>
  <Lines>7</Lines>
  <Paragraphs>2</Paragraphs>
  <TotalTime>60</TotalTime>
  <ScaleCrop>false</ScaleCrop>
  <LinksUpToDate>false</LinksUpToDate>
  <CharactersWithSpaces>844</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2022-05-24T07:26:00Z</dcterms:created>
  <dc:creator>Administrator</dc:creator>
  <cp:lastModifiedBy>牛鸣</cp:lastModifiedBy>
  <cp:lastPrinted>2022-05-30T00:24:00Z</cp:lastPrinted>
  <dcterms:modified xsi:type="dcterms:W3CDTF">2022-05-30T02:17:18Z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6B6697EE1A5247CAA5CC753CF666B9E9</vt:lpwstr>
  </property>
</Properties>
</file>