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关于20</w:t>
      </w:r>
      <w:r>
        <w:rPr>
          <w:rFonts w:hint="eastAsia" w:ascii="方正小标宋简体" w:hAnsi="方正小标宋简体" w:eastAsia="方正小标宋简体" w:cs="方正小标宋简体"/>
          <w:sz w:val="36"/>
          <w:szCs w:val="36"/>
          <w:lang w:val="en-US" w:eastAsia="zh-CN"/>
        </w:rPr>
        <w:t>18</w:t>
      </w:r>
      <w:r>
        <w:rPr>
          <w:rFonts w:hint="eastAsia" w:ascii="方正小标宋简体" w:hAnsi="方正小标宋简体" w:eastAsia="方正小标宋简体" w:cs="方正小标宋简体"/>
          <w:sz w:val="36"/>
          <w:szCs w:val="36"/>
        </w:rPr>
        <w:t>年延期</w:t>
      </w:r>
      <w:r>
        <w:rPr>
          <w:rFonts w:hint="eastAsia" w:ascii="方正小标宋简体" w:hAnsi="方正小标宋简体" w:eastAsia="方正小标宋简体" w:cs="方正小标宋简体"/>
          <w:sz w:val="36"/>
          <w:szCs w:val="36"/>
          <w:lang w:val="en-US" w:eastAsia="zh-CN"/>
        </w:rPr>
        <w:t>、</w:t>
      </w:r>
      <w:r>
        <w:rPr>
          <w:rFonts w:hint="eastAsia" w:ascii="方正小标宋简体" w:hAnsi="方正小标宋简体" w:eastAsia="方正小标宋简体" w:cs="方正小标宋简体"/>
          <w:sz w:val="36"/>
          <w:szCs w:val="36"/>
        </w:rPr>
        <w:t>20</w:t>
      </w:r>
      <w:r>
        <w:rPr>
          <w:rFonts w:hint="eastAsia" w:ascii="方正小标宋简体" w:hAnsi="方正小标宋简体" w:eastAsia="方正小标宋简体" w:cs="方正小标宋简体"/>
          <w:sz w:val="36"/>
          <w:szCs w:val="36"/>
          <w:lang w:val="en-US" w:eastAsia="zh-CN"/>
        </w:rPr>
        <w:t>20</w:t>
      </w:r>
      <w:r>
        <w:rPr>
          <w:rFonts w:hint="eastAsia" w:ascii="方正小标宋简体" w:hAnsi="方正小标宋简体" w:eastAsia="方正小标宋简体" w:cs="方正小标宋简体"/>
          <w:sz w:val="36"/>
          <w:szCs w:val="36"/>
        </w:rPr>
        <w:t>年省级教改项目结题验收的通知</w:t>
      </w:r>
    </w:p>
    <w:p>
      <w:pPr>
        <w:keepNext w:val="0"/>
        <w:keepLines w:val="0"/>
        <w:pageBreakBefore w:val="0"/>
        <w:kinsoku/>
        <w:wordWrap/>
        <w:overflowPunct/>
        <w:topLinePunct w:val="0"/>
        <w:autoSpaceDE/>
        <w:autoSpaceDN/>
        <w:bidi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各单位：</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为落实《山东省人民政府办公厅关于推进新时代山东高等教育高质量发展的若干意见》（鲁政办字〔2019〕76号）精神，深化本科教学改革，做好优秀教学成果项目储备，我校现组织开展20</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年延期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年省级教改项目结题验收工作，现将有关事宜通知如下：</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Style w:val="10"/>
          <w:rFonts w:hint="eastAsia" w:ascii="黑体" w:hAnsi="黑体" w:eastAsia="黑体" w:cs="黑体"/>
          <w:b w:val="0"/>
          <w:bCs w:val="0"/>
          <w:color w:val="auto"/>
          <w:sz w:val="32"/>
          <w:szCs w:val="32"/>
          <w:u w:val="none"/>
          <w:shd w:val="clear" w:color="auto" w:fill="FFFFFF"/>
        </w:rPr>
      </w:pPr>
      <w:r>
        <w:rPr>
          <w:rStyle w:val="10"/>
          <w:rFonts w:hint="eastAsia" w:ascii="黑体" w:hAnsi="黑体" w:eastAsia="黑体" w:cs="黑体"/>
          <w:b w:val="0"/>
          <w:bCs w:val="0"/>
          <w:color w:val="auto"/>
          <w:sz w:val="32"/>
          <w:szCs w:val="32"/>
          <w:u w:val="none"/>
          <w:shd w:val="clear" w:color="auto" w:fill="FFFFFF"/>
          <w:lang w:val="en-US" w:eastAsia="zh-CN"/>
        </w:rPr>
        <w:t>一、</w:t>
      </w:r>
      <w:r>
        <w:rPr>
          <w:rStyle w:val="10"/>
          <w:rFonts w:hint="eastAsia" w:ascii="黑体" w:hAnsi="黑体" w:eastAsia="黑体" w:cs="黑体"/>
          <w:b w:val="0"/>
          <w:bCs w:val="0"/>
          <w:color w:val="auto"/>
          <w:sz w:val="32"/>
          <w:szCs w:val="32"/>
          <w:u w:val="none"/>
          <w:shd w:val="clear" w:color="auto" w:fill="FFFFFF"/>
        </w:rPr>
        <w:t>验收说明</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Style w:val="10"/>
          <w:rFonts w:hint="eastAsia" w:ascii="仿宋_GB2312" w:hAnsi="仿宋_GB2312" w:eastAsia="仿宋_GB2312" w:cs="仿宋_GB2312"/>
          <w:color w:val="auto"/>
          <w:sz w:val="32"/>
          <w:szCs w:val="32"/>
          <w:u w:val="none"/>
          <w:shd w:val="clear" w:color="auto" w:fill="FFFFFF"/>
        </w:rPr>
      </w:pPr>
      <w:r>
        <w:rPr>
          <w:rStyle w:val="10"/>
          <w:rFonts w:hint="eastAsia" w:ascii="仿宋_GB2312" w:hAnsi="仿宋_GB2312" w:eastAsia="仿宋_GB2312" w:cs="仿宋_GB2312"/>
          <w:color w:val="auto"/>
          <w:sz w:val="32"/>
          <w:szCs w:val="32"/>
          <w:u w:val="none"/>
          <w:shd w:val="clear" w:color="auto" w:fill="FFFFFF"/>
        </w:rPr>
        <w:t>本次对20</w:t>
      </w:r>
      <w:r>
        <w:rPr>
          <w:rStyle w:val="10"/>
          <w:rFonts w:hint="eastAsia" w:ascii="仿宋_GB2312" w:hAnsi="仿宋_GB2312" w:eastAsia="仿宋_GB2312" w:cs="仿宋_GB2312"/>
          <w:color w:val="auto"/>
          <w:sz w:val="32"/>
          <w:szCs w:val="32"/>
          <w:u w:val="none"/>
          <w:shd w:val="clear" w:color="auto" w:fill="FFFFFF"/>
          <w:lang w:val="en-US" w:eastAsia="zh-CN"/>
        </w:rPr>
        <w:t>18年及2020年立项的</w:t>
      </w:r>
      <w:r>
        <w:rPr>
          <w:rStyle w:val="10"/>
          <w:rFonts w:hint="eastAsia" w:ascii="仿宋_GB2312" w:hAnsi="仿宋_GB2312" w:eastAsia="仿宋_GB2312" w:cs="仿宋_GB2312"/>
          <w:color w:val="auto"/>
          <w:sz w:val="32"/>
          <w:szCs w:val="32"/>
          <w:u w:val="none"/>
          <w:shd w:val="clear" w:color="auto" w:fill="FFFFFF"/>
        </w:rPr>
        <w:t>省级教学研究项目进行一次检查，对达到</w:t>
      </w:r>
      <w:r>
        <w:rPr>
          <w:rStyle w:val="10"/>
          <w:rFonts w:hint="eastAsia" w:ascii="仿宋_GB2312" w:hAnsi="仿宋_GB2312" w:eastAsia="仿宋_GB2312" w:cs="仿宋_GB2312"/>
          <w:color w:val="auto"/>
          <w:sz w:val="32"/>
          <w:szCs w:val="32"/>
          <w:u w:val="none"/>
          <w:shd w:val="clear" w:color="auto" w:fill="FFFFFF"/>
          <w:lang w:val="en-US" w:eastAsia="zh-CN"/>
        </w:rPr>
        <w:t>立项申报书</w:t>
      </w:r>
      <w:r>
        <w:rPr>
          <w:rStyle w:val="10"/>
          <w:rFonts w:hint="eastAsia" w:ascii="仿宋_GB2312" w:hAnsi="仿宋_GB2312" w:eastAsia="仿宋_GB2312" w:cs="仿宋_GB2312"/>
          <w:color w:val="auto"/>
          <w:sz w:val="32"/>
          <w:szCs w:val="32"/>
          <w:u w:val="none"/>
          <w:shd w:val="clear" w:color="auto" w:fill="FFFFFF"/>
        </w:rPr>
        <w:t>结题要求的项目可以进行结题，未达到结题目标的项目请对照申报书进行任务完善。</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Style w:val="10"/>
          <w:rFonts w:hint="eastAsia" w:ascii="黑体" w:hAnsi="黑体" w:eastAsia="黑体" w:cs="黑体"/>
          <w:b w:val="0"/>
          <w:bCs w:val="0"/>
          <w:color w:val="auto"/>
          <w:sz w:val="32"/>
          <w:szCs w:val="32"/>
          <w:u w:val="none"/>
          <w:shd w:val="clear" w:color="auto" w:fill="FFFFFF"/>
          <w:lang w:val="en-US" w:eastAsia="zh-CN"/>
        </w:rPr>
      </w:pPr>
      <w:r>
        <w:rPr>
          <w:rStyle w:val="10"/>
          <w:rFonts w:hint="eastAsia" w:ascii="黑体" w:hAnsi="黑体" w:eastAsia="黑体" w:cs="黑体"/>
          <w:b w:val="0"/>
          <w:bCs w:val="0"/>
          <w:color w:val="auto"/>
          <w:sz w:val="32"/>
          <w:szCs w:val="32"/>
          <w:u w:val="none"/>
          <w:shd w:val="clear" w:color="auto" w:fill="FFFFFF"/>
          <w:lang w:val="en-US" w:eastAsia="zh-CN"/>
        </w:rPr>
        <w:t>二、材料提交</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Style w:val="10"/>
          <w:rFonts w:hint="eastAsia" w:ascii="仿宋_GB2312" w:hAnsi="仿宋_GB2312" w:eastAsia="仿宋_GB2312" w:cs="仿宋_GB2312"/>
          <w:color w:val="auto"/>
          <w:sz w:val="32"/>
          <w:szCs w:val="32"/>
          <w:u w:val="none"/>
          <w:shd w:val="clear" w:color="auto" w:fill="FFFFFF"/>
        </w:rPr>
      </w:pPr>
      <w:r>
        <w:rPr>
          <w:rStyle w:val="10"/>
          <w:rFonts w:hint="eastAsia" w:ascii="仿宋_GB2312" w:hAnsi="仿宋_GB2312" w:eastAsia="仿宋_GB2312" w:cs="仿宋_GB2312"/>
          <w:color w:val="auto"/>
          <w:sz w:val="32"/>
          <w:szCs w:val="32"/>
          <w:u w:val="none"/>
          <w:shd w:val="clear" w:color="auto" w:fill="FFFFFF"/>
          <w:lang w:val="en-US" w:eastAsia="zh-CN"/>
        </w:rPr>
        <w:t>各课题提出结题申请后，请提交项目立项申报书、《山东省本科高校教学研究改革研究项目结题验收报告》《山东省高等学校教学研究改革立项项目成果鉴定书》电子版和纸质版，</w:t>
      </w:r>
      <w:r>
        <w:rPr>
          <w:rStyle w:val="10"/>
          <w:rFonts w:hint="eastAsia" w:ascii="仿宋_GB2312" w:hAnsi="仿宋_GB2312" w:eastAsia="仿宋_GB2312" w:cs="仿宋_GB2312"/>
          <w:color w:val="auto"/>
          <w:sz w:val="32"/>
          <w:szCs w:val="32"/>
          <w:u w:val="none"/>
          <w:shd w:val="clear" w:color="auto" w:fill="FFFFFF"/>
        </w:rPr>
        <w:t>各项目负责人于</w:t>
      </w:r>
      <w:r>
        <w:rPr>
          <w:rStyle w:val="10"/>
          <w:rFonts w:hint="eastAsia" w:ascii="仿宋_GB2312" w:hAnsi="仿宋_GB2312" w:eastAsia="仿宋_GB2312" w:cs="仿宋_GB2312"/>
          <w:color w:val="auto"/>
          <w:sz w:val="32"/>
          <w:szCs w:val="32"/>
          <w:u w:val="none"/>
          <w:shd w:val="clear" w:color="auto" w:fill="FFFFFF"/>
          <w:lang w:val="en-US" w:eastAsia="zh-CN"/>
        </w:rPr>
        <w:t>10</w:t>
      </w:r>
      <w:r>
        <w:rPr>
          <w:rStyle w:val="10"/>
          <w:rFonts w:hint="eastAsia" w:ascii="仿宋_GB2312" w:hAnsi="仿宋_GB2312" w:eastAsia="仿宋_GB2312" w:cs="仿宋_GB2312"/>
          <w:color w:val="auto"/>
          <w:sz w:val="32"/>
          <w:szCs w:val="32"/>
          <w:u w:val="none"/>
          <w:shd w:val="clear" w:color="auto" w:fill="FFFFFF"/>
        </w:rPr>
        <w:t>月</w:t>
      </w:r>
      <w:r>
        <w:rPr>
          <w:rStyle w:val="10"/>
          <w:rFonts w:hint="eastAsia" w:ascii="仿宋_GB2312" w:hAnsi="仿宋_GB2312" w:eastAsia="仿宋_GB2312" w:cs="仿宋_GB2312"/>
          <w:color w:val="auto"/>
          <w:sz w:val="32"/>
          <w:szCs w:val="32"/>
          <w:u w:val="none"/>
          <w:shd w:val="clear" w:color="auto" w:fill="FFFFFF"/>
          <w:lang w:val="en-US" w:eastAsia="zh-CN"/>
        </w:rPr>
        <w:t>18</w:t>
      </w:r>
      <w:r>
        <w:rPr>
          <w:rStyle w:val="10"/>
          <w:rFonts w:hint="eastAsia" w:ascii="仿宋_GB2312" w:hAnsi="仿宋_GB2312" w:eastAsia="仿宋_GB2312" w:cs="仿宋_GB2312"/>
          <w:color w:val="auto"/>
          <w:sz w:val="32"/>
          <w:szCs w:val="32"/>
          <w:u w:val="none"/>
          <w:shd w:val="clear" w:color="auto" w:fill="FFFFFF"/>
        </w:rPr>
        <w:t>日前，将纸质版（一式</w:t>
      </w:r>
      <w:r>
        <w:rPr>
          <w:rStyle w:val="10"/>
          <w:rFonts w:hint="eastAsia" w:ascii="仿宋_GB2312" w:hAnsi="仿宋_GB2312" w:eastAsia="仿宋_GB2312" w:cs="仿宋_GB2312"/>
          <w:color w:val="auto"/>
          <w:sz w:val="32"/>
          <w:szCs w:val="32"/>
          <w:u w:val="none"/>
          <w:shd w:val="clear" w:color="auto" w:fill="FFFFFF"/>
          <w:lang w:val="en-US" w:eastAsia="zh-CN"/>
        </w:rPr>
        <w:t>六</w:t>
      </w:r>
      <w:r>
        <w:rPr>
          <w:rStyle w:val="10"/>
          <w:rFonts w:hint="eastAsia" w:ascii="仿宋_GB2312" w:hAnsi="仿宋_GB2312" w:eastAsia="仿宋_GB2312" w:cs="仿宋_GB2312"/>
          <w:color w:val="auto"/>
          <w:sz w:val="32"/>
          <w:szCs w:val="32"/>
          <w:u w:val="none"/>
          <w:shd w:val="clear" w:color="auto" w:fill="FFFFFF"/>
        </w:rPr>
        <w:t>份）报送至教务处</w:t>
      </w:r>
      <w:r>
        <w:rPr>
          <w:rStyle w:val="10"/>
          <w:rFonts w:hint="eastAsia" w:ascii="仿宋_GB2312" w:hAnsi="仿宋_GB2312" w:eastAsia="仿宋_GB2312" w:cs="仿宋_GB2312"/>
          <w:color w:val="auto"/>
          <w:sz w:val="32"/>
          <w:szCs w:val="32"/>
          <w:u w:val="none"/>
          <w:shd w:val="clear" w:color="auto" w:fill="FFFFFF"/>
          <w:lang w:val="en-US" w:eastAsia="zh-CN"/>
        </w:rPr>
        <w:t>教学研究与教师发展中心</w:t>
      </w:r>
      <w:r>
        <w:rPr>
          <w:rStyle w:val="10"/>
          <w:rFonts w:hint="eastAsia" w:ascii="仿宋_GB2312" w:hAnsi="仿宋_GB2312" w:eastAsia="仿宋_GB2312" w:cs="仿宋_GB2312"/>
          <w:color w:val="auto"/>
          <w:sz w:val="32"/>
          <w:szCs w:val="32"/>
          <w:u w:val="none"/>
          <w:shd w:val="clear" w:color="auto" w:fill="FFFFFF"/>
        </w:rPr>
        <w:t>（教学楼A115），电子版发送zhaoyt027@163.com</w:t>
      </w:r>
      <w:r>
        <w:rPr>
          <w:rStyle w:val="10"/>
          <w:rFonts w:hint="eastAsia" w:ascii="仿宋_GB2312" w:hAnsi="仿宋_GB2312" w:eastAsia="仿宋_GB2312" w:cs="仿宋_GB2312"/>
          <w:color w:val="auto"/>
          <w:sz w:val="32"/>
          <w:szCs w:val="32"/>
          <w:u w:val="none"/>
          <w:shd w:val="clear" w:color="auto" w:fill="FFFFFF"/>
          <w:lang w:eastAsia="zh-CN"/>
        </w:rPr>
        <w:t>，</w:t>
      </w:r>
      <w:r>
        <w:rPr>
          <w:rStyle w:val="10"/>
          <w:rFonts w:hint="eastAsia" w:ascii="仿宋_GB2312" w:hAnsi="仿宋_GB2312" w:eastAsia="仿宋_GB2312" w:cs="仿宋_GB2312"/>
          <w:color w:val="auto"/>
          <w:sz w:val="32"/>
          <w:szCs w:val="32"/>
          <w:u w:val="none"/>
          <w:shd w:val="clear" w:color="auto" w:fill="FFFFFF"/>
          <w:lang w:val="en-US" w:eastAsia="zh-CN"/>
        </w:rPr>
        <w:t>提交纸质版支撑材料一份</w:t>
      </w:r>
      <w:r>
        <w:rPr>
          <w:rStyle w:val="10"/>
          <w:rFonts w:hint="eastAsia" w:ascii="仿宋_GB2312" w:hAnsi="仿宋_GB2312" w:eastAsia="仿宋_GB2312" w:cs="仿宋_GB2312"/>
          <w:color w:val="auto"/>
          <w:sz w:val="32"/>
          <w:szCs w:val="32"/>
          <w:u w:val="none"/>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Style w:val="10"/>
          <w:rFonts w:hint="eastAsia" w:ascii="黑体" w:hAnsi="黑体" w:eastAsia="黑体" w:cs="黑体"/>
          <w:b w:val="0"/>
          <w:bCs w:val="0"/>
          <w:color w:val="auto"/>
          <w:sz w:val="32"/>
          <w:szCs w:val="32"/>
          <w:u w:val="none"/>
          <w:shd w:val="clear" w:color="auto" w:fill="FFFFFF"/>
        </w:rPr>
      </w:pPr>
      <w:r>
        <w:rPr>
          <w:rStyle w:val="10"/>
          <w:rFonts w:hint="eastAsia" w:ascii="黑体" w:hAnsi="黑体" w:eastAsia="黑体" w:cs="黑体"/>
          <w:b w:val="0"/>
          <w:bCs w:val="0"/>
          <w:color w:val="auto"/>
          <w:sz w:val="32"/>
          <w:szCs w:val="32"/>
          <w:u w:val="none"/>
          <w:shd w:val="clear" w:color="auto" w:fill="FFFFFF"/>
          <w:lang w:val="en-US" w:eastAsia="zh-CN"/>
        </w:rPr>
        <w:t>三、</w:t>
      </w:r>
      <w:r>
        <w:rPr>
          <w:rStyle w:val="10"/>
          <w:rFonts w:hint="eastAsia" w:ascii="黑体" w:hAnsi="黑体" w:eastAsia="黑体" w:cs="黑体"/>
          <w:b w:val="0"/>
          <w:bCs w:val="0"/>
          <w:color w:val="auto"/>
          <w:sz w:val="32"/>
          <w:szCs w:val="32"/>
          <w:u w:val="none"/>
          <w:shd w:val="clear" w:color="auto" w:fill="FFFFFF"/>
        </w:rPr>
        <w:t>验收形式</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Style w:val="10"/>
          <w:rFonts w:hint="eastAsia" w:ascii="仿宋_GB2312" w:hAnsi="仿宋_GB2312" w:eastAsia="仿宋_GB2312" w:cs="仿宋_GB2312"/>
          <w:color w:val="auto"/>
          <w:sz w:val="32"/>
          <w:szCs w:val="32"/>
          <w:u w:val="none"/>
          <w:shd w:val="clear" w:color="auto" w:fill="FFFFFF"/>
          <w:lang w:val="en-US" w:eastAsia="zh-CN"/>
        </w:rPr>
      </w:pPr>
      <w:r>
        <w:rPr>
          <w:rStyle w:val="10"/>
          <w:rFonts w:hint="eastAsia" w:ascii="仿宋_GB2312" w:hAnsi="仿宋_GB2312" w:eastAsia="仿宋_GB2312" w:cs="仿宋_GB2312"/>
          <w:color w:val="auto"/>
          <w:sz w:val="32"/>
          <w:szCs w:val="32"/>
          <w:u w:val="none"/>
          <w:shd w:val="clear" w:color="auto" w:fill="FFFFFF"/>
        </w:rPr>
        <w:t>由学校组织</w:t>
      </w:r>
      <w:r>
        <w:rPr>
          <w:rStyle w:val="10"/>
          <w:rFonts w:hint="eastAsia" w:ascii="仿宋_GB2312" w:hAnsi="仿宋_GB2312" w:eastAsia="仿宋_GB2312" w:cs="仿宋_GB2312"/>
          <w:color w:val="auto"/>
          <w:sz w:val="32"/>
          <w:szCs w:val="32"/>
          <w:u w:val="none"/>
          <w:shd w:val="clear" w:color="auto" w:fill="FFFFFF"/>
          <w:lang w:val="en-US" w:eastAsia="zh-CN"/>
        </w:rPr>
        <w:t>校内外</w:t>
      </w:r>
      <w:r>
        <w:rPr>
          <w:rStyle w:val="10"/>
          <w:rFonts w:hint="eastAsia" w:ascii="仿宋_GB2312" w:hAnsi="仿宋_GB2312" w:eastAsia="仿宋_GB2312" w:cs="仿宋_GB2312"/>
          <w:color w:val="auto"/>
          <w:sz w:val="32"/>
          <w:szCs w:val="32"/>
          <w:u w:val="none"/>
          <w:shd w:val="clear" w:color="auto" w:fill="FFFFFF"/>
        </w:rPr>
        <w:t>专</w:t>
      </w:r>
      <w:r>
        <w:rPr>
          <w:rStyle w:val="10"/>
          <w:rFonts w:hint="eastAsia" w:ascii="仿宋_GB2312" w:hAnsi="仿宋_GB2312" w:eastAsia="仿宋_GB2312" w:cs="仿宋_GB2312"/>
          <w:color w:val="auto"/>
          <w:sz w:val="32"/>
          <w:szCs w:val="32"/>
          <w:u w:val="none"/>
          <w:shd w:val="clear" w:color="auto" w:fill="FFFFFF"/>
          <w:lang w:val="en-US" w:eastAsia="zh-CN"/>
        </w:rPr>
        <w:t>家</w:t>
      </w:r>
      <w:r>
        <w:rPr>
          <w:rStyle w:val="10"/>
          <w:rFonts w:hint="eastAsia" w:ascii="仿宋_GB2312" w:hAnsi="仿宋_GB2312" w:eastAsia="仿宋_GB2312" w:cs="仿宋_GB2312"/>
          <w:color w:val="auto"/>
          <w:sz w:val="32"/>
          <w:szCs w:val="32"/>
          <w:u w:val="none"/>
          <w:shd w:val="clear" w:color="auto" w:fill="FFFFFF"/>
        </w:rPr>
        <w:t>进行项目的结题验收。</w:t>
      </w:r>
      <w:r>
        <w:rPr>
          <w:rStyle w:val="10"/>
          <w:rFonts w:hint="eastAsia" w:ascii="仿宋_GB2312" w:hAnsi="仿宋_GB2312" w:eastAsia="仿宋_GB2312" w:cs="仿宋_GB2312"/>
          <w:color w:val="auto"/>
          <w:sz w:val="32"/>
          <w:szCs w:val="32"/>
          <w:u w:val="none"/>
          <w:shd w:val="clear" w:color="auto" w:fill="FFFFFF"/>
          <w:lang w:val="en-US" w:eastAsia="zh-CN"/>
        </w:rPr>
        <w:t>具体要求如下：</w:t>
      </w:r>
    </w:p>
    <w:p>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Style w:val="10"/>
          <w:rFonts w:hint="eastAsia" w:ascii="仿宋_GB2312" w:hAnsi="仿宋_GB2312" w:eastAsia="仿宋_GB2312" w:cs="仿宋_GB2312"/>
          <w:color w:val="auto"/>
          <w:sz w:val="32"/>
          <w:szCs w:val="32"/>
          <w:u w:val="none"/>
          <w:shd w:val="clear" w:color="auto" w:fill="FFFFFF"/>
          <w:lang w:val="en-US" w:eastAsia="zh-CN"/>
        </w:rPr>
      </w:pPr>
      <w:r>
        <w:rPr>
          <w:rStyle w:val="10"/>
          <w:rFonts w:hint="eastAsia" w:ascii="仿宋_GB2312" w:hAnsi="仿宋_GB2312" w:eastAsia="仿宋_GB2312" w:cs="仿宋_GB2312"/>
          <w:color w:val="auto"/>
          <w:sz w:val="32"/>
          <w:szCs w:val="32"/>
          <w:u w:val="none"/>
          <w:shd w:val="clear" w:color="auto" w:fill="FFFFFF"/>
          <w:lang w:val="en-US" w:eastAsia="zh-CN"/>
        </w:rPr>
        <w:t>项目负责人围绕项目改革成果和实践效果、创新点及特色、成果水平和实际推广应用价值进行8分钟PPT汇报。时间安排在本月中下旬，具体时间另行通知。</w:t>
      </w:r>
    </w:p>
    <w:p>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Style w:val="10"/>
          <w:rFonts w:hint="eastAsia" w:ascii="仿宋_GB2312" w:hAnsi="仿宋_GB2312" w:eastAsia="仿宋_GB2312" w:cs="仿宋_GB2312"/>
          <w:color w:val="auto"/>
          <w:sz w:val="32"/>
          <w:szCs w:val="32"/>
          <w:u w:val="none"/>
          <w:shd w:val="clear" w:color="auto" w:fill="FFFFFF"/>
          <w:lang w:val="en-US" w:eastAsia="zh-CN"/>
        </w:rPr>
      </w:pPr>
      <w:r>
        <w:rPr>
          <w:rStyle w:val="10"/>
          <w:rFonts w:hint="eastAsia" w:ascii="仿宋_GB2312" w:hAnsi="仿宋_GB2312" w:eastAsia="仿宋_GB2312" w:cs="仿宋_GB2312"/>
          <w:color w:val="auto"/>
          <w:sz w:val="32"/>
          <w:szCs w:val="32"/>
          <w:u w:val="none"/>
          <w:shd w:val="clear" w:color="auto" w:fill="FFFFFF"/>
          <w:lang w:val="en-US" w:eastAsia="zh-CN"/>
        </w:rPr>
        <w:t>各项目组提交项目立项申报书、结</w:t>
      </w:r>
      <w:bookmarkStart w:id="0" w:name="_GoBack"/>
      <w:bookmarkEnd w:id="0"/>
      <w:r>
        <w:rPr>
          <w:rStyle w:val="10"/>
          <w:rFonts w:hint="eastAsia" w:ascii="仿宋_GB2312" w:hAnsi="仿宋_GB2312" w:eastAsia="仿宋_GB2312" w:cs="仿宋_GB2312"/>
          <w:color w:val="auto"/>
          <w:sz w:val="32"/>
          <w:szCs w:val="32"/>
          <w:u w:val="none"/>
          <w:shd w:val="clear" w:color="auto" w:fill="FFFFFF"/>
          <w:lang w:val="en-US" w:eastAsia="zh-CN"/>
        </w:rPr>
        <w:t>题验收报告、成果鉴定书、相关研究成果等相关材料供专家审阅。</w:t>
      </w:r>
    </w:p>
    <w:p>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Style w:val="10"/>
          <w:rFonts w:hint="eastAsia" w:ascii="仿宋_GB2312" w:hAnsi="仿宋_GB2312" w:eastAsia="仿宋_GB2312" w:cs="仿宋_GB2312"/>
          <w:color w:val="auto"/>
          <w:sz w:val="32"/>
          <w:szCs w:val="32"/>
          <w:u w:val="none"/>
          <w:shd w:val="clear" w:color="auto" w:fill="FFFFFF"/>
          <w:lang w:val="en-US" w:eastAsia="zh-CN"/>
        </w:rPr>
      </w:pPr>
      <w:r>
        <w:rPr>
          <w:rStyle w:val="10"/>
          <w:rFonts w:hint="eastAsia" w:ascii="仿宋_GB2312" w:hAnsi="仿宋_GB2312" w:eastAsia="仿宋_GB2312" w:cs="仿宋_GB2312"/>
          <w:color w:val="auto"/>
          <w:sz w:val="32"/>
          <w:szCs w:val="32"/>
          <w:u w:val="none"/>
          <w:shd w:val="clear" w:color="auto" w:fill="FFFFFF"/>
          <w:lang w:val="en-US" w:eastAsia="zh-CN"/>
        </w:rPr>
        <w:t>专家组就项目汇报及相关资料等提出问题，项目负责人进行3-5分钟答辩。</w:t>
      </w:r>
    </w:p>
    <w:p>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Style w:val="10"/>
          <w:rFonts w:hint="eastAsia" w:ascii="仿宋_GB2312" w:hAnsi="仿宋_GB2312" w:eastAsia="仿宋_GB2312" w:cs="仿宋_GB2312"/>
          <w:color w:val="auto"/>
          <w:sz w:val="32"/>
          <w:szCs w:val="32"/>
          <w:u w:val="none"/>
          <w:shd w:val="clear" w:color="auto" w:fill="FFFFFF"/>
          <w:lang w:val="en-US" w:eastAsia="zh-CN"/>
        </w:rPr>
      </w:pPr>
      <w:r>
        <w:rPr>
          <w:rStyle w:val="10"/>
          <w:rFonts w:hint="eastAsia" w:ascii="仿宋_GB2312" w:hAnsi="仿宋_GB2312" w:eastAsia="仿宋_GB2312" w:cs="仿宋_GB2312"/>
          <w:color w:val="auto"/>
          <w:sz w:val="32"/>
          <w:szCs w:val="32"/>
          <w:u w:val="none"/>
          <w:shd w:val="clear" w:color="auto" w:fill="FFFFFF"/>
          <w:lang w:val="en-US" w:eastAsia="zh-CN"/>
        </w:rPr>
        <w:t>根据专家鉴定意见后期对材料进行进一步完善，并填报省级教改项目系统。</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联系人：赵</w:t>
      </w:r>
      <w:r>
        <w:rPr>
          <w:rFonts w:hint="eastAsia" w:ascii="仿宋_GB2312" w:hAnsi="仿宋_GB2312" w:eastAsia="仿宋_GB2312" w:cs="仿宋_GB2312"/>
          <w:sz w:val="32"/>
          <w:szCs w:val="32"/>
          <w:lang w:val="en-US" w:eastAsia="zh-CN"/>
        </w:rPr>
        <w:t>玉婷</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联系电话：58957269</w:t>
      </w:r>
    </w:p>
    <w:p>
      <w:pPr>
        <w:keepNext w:val="0"/>
        <w:keepLines w:val="0"/>
        <w:pageBreakBefore w:val="0"/>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附件1：山东省本科高校教学改革研究项目结题验收报告</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附件2：山东省高等学校教学改革立项项目成果鉴定书</w:t>
      </w:r>
    </w:p>
    <w:p>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附件3：2018年延期及2020年省级课题一览表</w:t>
      </w:r>
    </w:p>
    <w:p>
      <w:pPr>
        <w:keepNext w:val="0"/>
        <w:keepLines w:val="0"/>
        <w:pageBreakBefore w:val="0"/>
        <w:kinsoku/>
        <w:wordWrap/>
        <w:overflowPunct/>
        <w:topLinePunct w:val="0"/>
        <w:autoSpaceDE/>
        <w:autoSpaceDN/>
        <w:bidi w:val="0"/>
        <w:spacing w:line="360" w:lineRule="auto"/>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spacing w:line="360" w:lineRule="auto"/>
        <w:ind w:left="5426" w:leftChars="258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青岛农业大学教务处</w:t>
      </w:r>
    </w:p>
    <w:p>
      <w:pPr>
        <w:keepNext w:val="0"/>
        <w:keepLines w:val="0"/>
        <w:pageBreakBefore w:val="0"/>
        <w:kinsoku/>
        <w:wordWrap/>
        <w:overflowPunct/>
        <w:topLinePunct w:val="0"/>
        <w:autoSpaceDE/>
        <w:autoSpaceDN/>
        <w:bidi w:val="0"/>
        <w:spacing w:line="360" w:lineRule="auto"/>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F88E10"/>
    <w:multiLevelType w:val="singleLevel"/>
    <w:tmpl w:val="9EF88E1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mYzU3YTJlNjMzYzhiMTQ3MjVkZjJhMzIzZDhjMGUifQ=="/>
  </w:docVars>
  <w:rsids>
    <w:rsidRoot w:val="0007218A"/>
    <w:rsid w:val="0007218A"/>
    <w:rsid w:val="000951B6"/>
    <w:rsid w:val="00097BF1"/>
    <w:rsid w:val="00106851"/>
    <w:rsid w:val="00147E72"/>
    <w:rsid w:val="00186BCA"/>
    <w:rsid w:val="00193248"/>
    <w:rsid w:val="00195CE5"/>
    <w:rsid w:val="001C6A79"/>
    <w:rsid w:val="00223981"/>
    <w:rsid w:val="00260723"/>
    <w:rsid w:val="00261C3A"/>
    <w:rsid w:val="00310DC0"/>
    <w:rsid w:val="003A40A2"/>
    <w:rsid w:val="005377A8"/>
    <w:rsid w:val="005D7D99"/>
    <w:rsid w:val="00694246"/>
    <w:rsid w:val="006B6082"/>
    <w:rsid w:val="006E380C"/>
    <w:rsid w:val="00747391"/>
    <w:rsid w:val="00801C1B"/>
    <w:rsid w:val="00807D17"/>
    <w:rsid w:val="00883E46"/>
    <w:rsid w:val="009135DF"/>
    <w:rsid w:val="009A0C70"/>
    <w:rsid w:val="009A2E7E"/>
    <w:rsid w:val="009C0853"/>
    <w:rsid w:val="009E1F95"/>
    <w:rsid w:val="00AF2B66"/>
    <w:rsid w:val="00B259CA"/>
    <w:rsid w:val="00B50D04"/>
    <w:rsid w:val="00C63A70"/>
    <w:rsid w:val="00C91BB5"/>
    <w:rsid w:val="00DF60CA"/>
    <w:rsid w:val="00E171A1"/>
    <w:rsid w:val="00E45A6B"/>
    <w:rsid w:val="00E90FD0"/>
    <w:rsid w:val="00E92A32"/>
    <w:rsid w:val="00ED6E63"/>
    <w:rsid w:val="040E27D9"/>
    <w:rsid w:val="117438CB"/>
    <w:rsid w:val="11C26768"/>
    <w:rsid w:val="15635D4D"/>
    <w:rsid w:val="1C751D48"/>
    <w:rsid w:val="1D842330"/>
    <w:rsid w:val="1E9561D4"/>
    <w:rsid w:val="1F0004B8"/>
    <w:rsid w:val="206A4ABB"/>
    <w:rsid w:val="23CF2B24"/>
    <w:rsid w:val="24475232"/>
    <w:rsid w:val="26A20C30"/>
    <w:rsid w:val="29D15E33"/>
    <w:rsid w:val="2F037C0E"/>
    <w:rsid w:val="2FFD2709"/>
    <w:rsid w:val="303B1535"/>
    <w:rsid w:val="386B2474"/>
    <w:rsid w:val="3C645D9E"/>
    <w:rsid w:val="3E3278FB"/>
    <w:rsid w:val="42276BC6"/>
    <w:rsid w:val="46590D41"/>
    <w:rsid w:val="466D5E9D"/>
    <w:rsid w:val="49E40DFD"/>
    <w:rsid w:val="4ACC3294"/>
    <w:rsid w:val="4BC40634"/>
    <w:rsid w:val="4D7B324F"/>
    <w:rsid w:val="4FA84133"/>
    <w:rsid w:val="52F904A8"/>
    <w:rsid w:val="558624DC"/>
    <w:rsid w:val="5607514E"/>
    <w:rsid w:val="5CA95212"/>
    <w:rsid w:val="61356E2E"/>
    <w:rsid w:val="63AB2E97"/>
    <w:rsid w:val="63EE0414"/>
    <w:rsid w:val="63F90C88"/>
    <w:rsid w:val="64362CD6"/>
    <w:rsid w:val="67A51A00"/>
    <w:rsid w:val="682B515B"/>
    <w:rsid w:val="6A1E34B2"/>
    <w:rsid w:val="6FB65A55"/>
    <w:rsid w:val="715977C3"/>
    <w:rsid w:val="72115210"/>
    <w:rsid w:val="7A150750"/>
    <w:rsid w:val="7C5854E4"/>
    <w:rsid w:val="7C726F37"/>
    <w:rsid w:val="7CEA7E17"/>
    <w:rsid w:val="7D114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16"/>
    <w:semiHidden/>
    <w:unhideWhenUsed/>
    <w:qFormat/>
    <w:uiPriority w:val="0"/>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qFormat/>
    <w:uiPriority w:val="0"/>
    <w:pPr>
      <w:jc w:val="left"/>
    </w:pPr>
  </w:style>
  <w:style w:type="paragraph" w:styleId="4">
    <w:name w:val="Balloon Text"/>
    <w:basedOn w:val="1"/>
    <w:link w:val="14"/>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8"/>
    <w:semiHidden/>
    <w:unhideWhenUsed/>
    <w:qFormat/>
    <w:uiPriority w:val="0"/>
    <w:rPr>
      <w:b/>
      <w:bCs/>
    </w:rPr>
  </w:style>
  <w:style w:type="character" w:styleId="10">
    <w:name w:val="Hyperlink"/>
    <w:basedOn w:val="9"/>
    <w:qFormat/>
    <w:uiPriority w:val="0"/>
    <w:rPr>
      <w:color w:val="0563C1" w:themeColor="hyperlink"/>
      <w:u w:val="single"/>
      <w14:textFill>
        <w14:solidFill>
          <w14:schemeClr w14:val="hlink"/>
        </w14:solidFill>
      </w14:textFill>
    </w:rPr>
  </w:style>
  <w:style w:type="character" w:styleId="11">
    <w:name w:val="annotation reference"/>
    <w:basedOn w:val="9"/>
    <w:qFormat/>
    <w:uiPriority w:val="0"/>
    <w:rPr>
      <w:sz w:val="21"/>
      <w:szCs w:val="21"/>
    </w:rPr>
  </w:style>
  <w:style w:type="character" w:customStyle="1" w:styleId="12">
    <w:name w:val="页眉 字符"/>
    <w:basedOn w:val="9"/>
    <w:link w:val="6"/>
    <w:qFormat/>
    <w:uiPriority w:val="0"/>
    <w:rPr>
      <w:kern w:val="2"/>
      <w:sz w:val="18"/>
      <w:szCs w:val="18"/>
    </w:rPr>
  </w:style>
  <w:style w:type="character" w:customStyle="1" w:styleId="13">
    <w:name w:val="页脚 字符"/>
    <w:basedOn w:val="9"/>
    <w:link w:val="5"/>
    <w:qFormat/>
    <w:uiPriority w:val="0"/>
    <w:rPr>
      <w:kern w:val="2"/>
      <w:sz w:val="18"/>
      <w:szCs w:val="18"/>
    </w:rPr>
  </w:style>
  <w:style w:type="character" w:customStyle="1" w:styleId="14">
    <w:name w:val="批注框文本 字符"/>
    <w:basedOn w:val="9"/>
    <w:link w:val="4"/>
    <w:qFormat/>
    <w:uiPriority w:val="0"/>
    <w:rPr>
      <w:kern w:val="2"/>
      <w:sz w:val="18"/>
      <w:szCs w:val="18"/>
    </w:rPr>
  </w:style>
  <w:style w:type="paragraph" w:styleId="15">
    <w:name w:val="List Paragraph"/>
    <w:basedOn w:val="1"/>
    <w:qFormat/>
    <w:uiPriority w:val="99"/>
    <w:pPr>
      <w:ind w:firstLine="420" w:firstLineChars="200"/>
    </w:pPr>
  </w:style>
  <w:style w:type="character" w:customStyle="1" w:styleId="16">
    <w:name w:val="标题 3 字符"/>
    <w:basedOn w:val="9"/>
    <w:link w:val="2"/>
    <w:semiHidden/>
    <w:qFormat/>
    <w:uiPriority w:val="0"/>
    <w:rPr>
      <w:b/>
      <w:bCs/>
      <w:kern w:val="2"/>
      <w:sz w:val="32"/>
      <w:szCs w:val="32"/>
    </w:rPr>
  </w:style>
  <w:style w:type="character" w:customStyle="1" w:styleId="17">
    <w:name w:val="批注文字 字符"/>
    <w:basedOn w:val="9"/>
    <w:link w:val="3"/>
    <w:qFormat/>
    <w:uiPriority w:val="0"/>
    <w:rPr>
      <w:rFonts w:asciiTheme="minorHAnsi" w:hAnsiTheme="minorHAnsi" w:eastAsiaTheme="minorEastAsia" w:cstheme="minorBidi"/>
      <w:kern w:val="2"/>
      <w:sz w:val="21"/>
      <w:szCs w:val="24"/>
    </w:rPr>
  </w:style>
  <w:style w:type="character" w:customStyle="1" w:styleId="18">
    <w:name w:val="批注主题 字符"/>
    <w:basedOn w:val="17"/>
    <w:link w:val="7"/>
    <w:semiHidden/>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3B806-4E2F-4EEB-BE47-E1E7CB905EC0}">
  <ds:schemaRefs/>
</ds:datastoreItem>
</file>

<file path=docProps/app.xml><?xml version="1.0" encoding="utf-8"?>
<Properties xmlns="http://schemas.openxmlformats.org/officeDocument/2006/extended-properties" xmlns:vt="http://schemas.openxmlformats.org/officeDocument/2006/docPropsVTypes">
  <Template>Normal</Template>
  <Pages>2</Pages>
  <Words>671</Words>
  <Characters>736</Characters>
  <Lines>19</Lines>
  <Paragraphs>5</Paragraphs>
  <TotalTime>190</TotalTime>
  <ScaleCrop>false</ScaleCrop>
  <LinksUpToDate>false</LinksUpToDate>
  <CharactersWithSpaces>775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zhq</dc:creator>
  <cp:lastModifiedBy>赵</cp:lastModifiedBy>
  <cp:lastPrinted>2021-09-15T07:28:00Z</cp:lastPrinted>
  <dcterms:modified xsi:type="dcterms:W3CDTF">2022-10-07T03:21:52Z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KSORubyTemplateID" linkTarget="0">
    <vt:lpwstr>6</vt:lpwstr>
  </property>
  <property fmtid="{D5CDD505-2E9C-101B-9397-08002B2CF9AE}" pid="4" name="ICV">
    <vt:lpwstr>F8FB973A7696489981B5D149E62B955B</vt:lpwstr>
  </property>
</Properties>
</file>