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_GBK" w:hAnsi="方正小标宋_GBK" w:eastAsia="方正小标宋_GBK" w:cs="方正小标宋_GBK"/>
          <w:sz w:val="40"/>
          <w:szCs w:val="48"/>
        </w:rPr>
      </w:pPr>
      <w:bookmarkStart w:id="0" w:name="_GoBack"/>
      <w:r>
        <w:rPr>
          <w:rFonts w:hint="eastAsia" w:ascii="方正小标宋_GBK" w:hAnsi="方正小标宋_GBK" w:eastAsia="方正小标宋_GBK" w:cs="方正小标宋_GBK"/>
          <w:sz w:val="40"/>
          <w:szCs w:val="48"/>
        </w:rPr>
        <w:t>关于组织青岛农业大学</w:t>
      </w:r>
    </w:p>
    <w:p>
      <w:pPr>
        <w:spacing w:line="700" w:lineRule="exact"/>
        <w:jc w:val="center"/>
        <w:rPr>
          <w:rFonts w:ascii="方正小标宋_GBK" w:hAnsi="方正小标宋_GBK" w:eastAsia="方正小标宋_GBK" w:cs="方正小标宋_GBK"/>
          <w:sz w:val="40"/>
          <w:szCs w:val="48"/>
        </w:rPr>
      </w:pPr>
      <w:r>
        <w:rPr>
          <w:rFonts w:hint="eastAsia" w:ascii="方正小标宋_GBK" w:hAnsi="方正小标宋_GBK" w:eastAsia="方正小标宋_GBK" w:cs="方正小标宋_GBK"/>
          <w:sz w:val="40"/>
          <w:szCs w:val="48"/>
        </w:rPr>
        <w:t>服务黄河重大国家战略跨学科教学研究专项</w:t>
      </w:r>
    </w:p>
    <w:p>
      <w:pPr>
        <w:spacing w:line="700" w:lineRule="exact"/>
        <w:jc w:val="center"/>
        <w:rPr>
          <w:rFonts w:ascii="方正小标宋_GBK" w:hAnsi="方正小标宋_GBK" w:eastAsia="方正小标宋_GBK" w:cs="方正小标宋_GBK"/>
          <w:sz w:val="40"/>
          <w:szCs w:val="48"/>
        </w:rPr>
      </w:pPr>
      <w:r>
        <w:rPr>
          <w:rFonts w:hint="eastAsia" w:ascii="方正小标宋_GBK" w:hAnsi="方正小标宋_GBK" w:eastAsia="方正小标宋_GBK" w:cs="方正小标宋_GBK"/>
          <w:sz w:val="40"/>
          <w:szCs w:val="48"/>
        </w:rPr>
        <w:t>申报</w:t>
      </w:r>
      <w:r>
        <w:rPr>
          <w:rFonts w:hint="eastAsia" w:ascii="方正小标宋_GBK" w:hAnsi="方正小标宋_GBK" w:eastAsia="方正小标宋_GBK" w:cs="方正小标宋_GBK"/>
          <w:sz w:val="40"/>
          <w:szCs w:val="48"/>
        </w:rPr>
        <w:t>的通知</w:t>
      </w:r>
    </w:p>
    <w:bookmarkEnd w:id="0"/>
    <w:p>
      <w:pPr>
        <w:rPr>
          <w:rFonts w:ascii="仿宋_GB2312" w:hAnsi="仿宋_GB2312" w:eastAsia="仿宋_GB2312" w:cs="仿宋_GB2312"/>
          <w:sz w:val="32"/>
          <w:szCs w:val="40"/>
        </w:rPr>
      </w:pPr>
      <w:r>
        <w:rPr>
          <w:rFonts w:hint="eastAsia" w:ascii="仿宋_GB2312" w:hAnsi="仿宋_GB2312" w:eastAsia="仿宋_GB2312" w:cs="仿宋_GB2312"/>
          <w:sz w:val="32"/>
          <w:szCs w:val="40"/>
        </w:rPr>
        <w:t>各单位：</w:t>
      </w:r>
    </w:p>
    <w:p>
      <w:pPr>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为进一步推进服务黄河重大国家战略人才培养工作，不断深化我校教育教学改革，培育高水平教学成果，提升学校内涵建设水平和人才培养质量，现启动校级服务黄河重大国家战略跨学科教学研究专项的申报工作，具体事宜通知如下：</w:t>
      </w:r>
    </w:p>
    <w:p>
      <w:pPr>
        <w:ind w:firstLine="640" w:firstLineChars="200"/>
        <w:rPr>
          <w:rFonts w:ascii="黑体" w:hAnsi="黑体" w:eastAsia="黑体" w:cs="黑体"/>
          <w:sz w:val="32"/>
          <w:szCs w:val="40"/>
        </w:rPr>
      </w:pPr>
      <w:r>
        <w:rPr>
          <w:rFonts w:hint="eastAsia" w:ascii="黑体" w:hAnsi="黑体" w:eastAsia="黑体" w:cs="黑体"/>
          <w:sz w:val="32"/>
          <w:szCs w:val="40"/>
        </w:rPr>
        <w:t>一、选题范围</w:t>
      </w:r>
    </w:p>
    <w:p>
      <w:pPr>
        <w:rPr>
          <w:rFonts w:ascii="仿宋_GB2312" w:hAnsi="仿宋_GB2312" w:eastAsia="仿宋_GB2312" w:cs="仿宋_GB2312"/>
          <w:sz w:val="32"/>
          <w:szCs w:val="40"/>
        </w:rPr>
      </w:pPr>
      <w:r>
        <w:rPr>
          <w:rFonts w:ascii="仿宋_GB2312" w:hAnsi="仿宋_GB2312" w:eastAsia="仿宋_GB2312" w:cs="仿宋_GB2312"/>
          <w:sz w:val="32"/>
          <w:szCs w:val="40"/>
        </w:rPr>
        <w:t>　　本</w:t>
      </w:r>
      <w:r>
        <w:rPr>
          <w:rFonts w:hint="eastAsia" w:ascii="仿宋_GB2312" w:hAnsi="仿宋_GB2312" w:eastAsia="仿宋_GB2312" w:cs="仿宋_GB2312"/>
          <w:sz w:val="32"/>
          <w:szCs w:val="40"/>
          <w:lang w:eastAsia="zh-CN"/>
        </w:rPr>
        <w:t>专项的设立</w:t>
      </w:r>
      <w:r>
        <w:rPr>
          <w:rFonts w:hint="eastAsia" w:ascii="仿宋_GB2312" w:hAnsi="仿宋_GB2312" w:eastAsia="仿宋_GB2312" w:cs="仿宋_GB2312"/>
          <w:sz w:val="32"/>
          <w:szCs w:val="40"/>
        </w:rPr>
        <w:t>以服务黄河重大国家战略为背景，</w:t>
      </w:r>
      <w:r>
        <w:rPr>
          <w:rFonts w:ascii="仿宋_GB2312" w:hAnsi="仿宋_GB2312" w:eastAsia="仿宋_GB2312" w:cs="仿宋_GB2312"/>
          <w:sz w:val="32"/>
          <w:szCs w:val="40"/>
        </w:rPr>
        <w:t>各申报团队从建设交叉学科课程群、构建</w:t>
      </w:r>
      <w:r>
        <w:rPr>
          <w:rFonts w:hint="eastAsia" w:ascii="仿宋_GB2312" w:hAnsi="仿宋_GB2312" w:eastAsia="仿宋_GB2312" w:cs="仿宋_GB2312"/>
          <w:sz w:val="32"/>
          <w:szCs w:val="40"/>
        </w:rPr>
        <w:t>跨学科产学合作</w:t>
      </w:r>
      <w:r>
        <w:rPr>
          <w:rFonts w:ascii="仿宋_GB2312" w:hAnsi="仿宋_GB2312" w:eastAsia="仿宋_GB2312" w:cs="仿宋_GB2312"/>
          <w:sz w:val="32"/>
          <w:szCs w:val="40"/>
        </w:rPr>
        <w:t>创新人才培养模式、培养服务黄河战略复合型创新人才、讲好黄河故事、挖掘黄河文化等多方面进行深入探索。</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ascii="黑体" w:hAnsi="黑体" w:eastAsia="黑体" w:cs="黑体"/>
          <w:sz w:val="32"/>
          <w:szCs w:val="40"/>
        </w:rPr>
        <w:t>二、立项数量</w:t>
      </w:r>
    </w:p>
    <w:p>
      <w:pPr>
        <w:rPr>
          <w:rFonts w:ascii="仿宋_GB2312" w:hAnsi="仿宋_GB2312" w:eastAsia="仿宋_GB2312" w:cs="仿宋_GB2312"/>
          <w:sz w:val="32"/>
          <w:szCs w:val="40"/>
        </w:rPr>
      </w:pPr>
      <w:r>
        <w:rPr>
          <w:rFonts w:ascii="仿宋_GB2312" w:hAnsi="仿宋_GB2312" w:eastAsia="仿宋_GB2312" w:cs="仿宋_GB2312"/>
          <w:sz w:val="32"/>
          <w:szCs w:val="40"/>
        </w:rPr>
        <w:t>　　每个单位推荐项目名额不限，一般研究期限2-3年。学校统一评审，择优立项，立项</w:t>
      </w:r>
      <w:r>
        <w:rPr>
          <w:rFonts w:hint="eastAsia" w:ascii="仿宋_GB2312" w:hAnsi="仿宋_GB2312" w:eastAsia="仿宋_GB2312" w:cs="仿宋_GB2312"/>
          <w:sz w:val="32"/>
          <w:szCs w:val="40"/>
          <w:lang w:val="en-US" w:eastAsia="zh-CN"/>
        </w:rPr>
        <w:t>5-8项</w:t>
      </w:r>
      <w:r>
        <w:rPr>
          <w:rFonts w:ascii="仿宋_GB2312" w:hAnsi="仿宋_GB2312" w:eastAsia="仿宋_GB2312" w:cs="仿宋_GB2312"/>
          <w:sz w:val="32"/>
          <w:szCs w:val="40"/>
        </w:rPr>
        <w:t>。</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ascii="黑体" w:hAnsi="黑体" w:eastAsia="黑体" w:cs="黑体"/>
          <w:sz w:val="32"/>
          <w:szCs w:val="40"/>
        </w:rPr>
        <w:t>　三、申报条件</w:t>
      </w:r>
    </w:p>
    <w:p>
      <w:pPr>
        <w:rPr>
          <w:rFonts w:ascii="仿宋_GB2312" w:hAnsi="仿宋_GB2312" w:eastAsia="仿宋_GB2312" w:cs="仿宋_GB2312"/>
          <w:sz w:val="32"/>
          <w:szCs w:val="40"/>
        </w:rPr>
      </w:pPr>
      <w:r>
        <w:rPr>
          <w:rFonts w:ascii="仿宋_GB2312" w:hAnsi="仿宋_GB2312" w:eastAsia="仿宋_GB2312" w:cs="仿宋_GB2312"/>
          <w:sz w:val="32"/>
          <w:szCs w:val="40"/>
        </w:rPr>
        <w:t xml:space="preserve">　　（一）课题负责人必须是本校在职专任教师或教学管理人员，需具有硕士及以上学位，具有中级及以上专业职业技术职务，从事高等教育教学（管理）工作3年及以上。近 3 学年（2019年 </w:t>
      </w:r>
      <w:r>
        <w:rPr>
          <w:rFonts w:hint="eastAsia" w:ascii="仿宋_GB2312" w:hAnsi="仿宋_GB2312" w:eastAsia="仿宋_GB2312" w:cs="仿宋_GB2312"/>
          <w:sz w:val="32"/>
          <w:szCs w:val="40"/>
        </w:rPr>
        <w:t>9</w:t>
      </w:r>
      <w:r>
        <w:rPr>
          <w:rFonts w:ascii="仿宋_GB2312" w:hAnsi="仿宋_GB2312" w:eastAsia="仿宋_GB2312" w:cs="仿宋_GB2312"/>
          <w:sz w:val="32"/>
          <w:szCs w:val="40"/>
        </w:rPr>
        <w:t>月— 202</w:t>
      </w:r>
      <w:r>
        <w:rPr>
          <w:rFonts w:hint="eastAsia" w:ascii="仿宋_GB2312" w:hAnsi="仿宋_GB2312" w:eastAsia="仿宋_GB2312" w:cs="仿宋_GB2312"/>
          <w:sz w:val="32"/>
          <w:szCs w:val="40"/>
        </w:rPr>
        <w:t>2</w:t>
      </w:r>
      <w:r>
        <w:rPr>
          <w:rFonts w:ascii="仿宋_GB2312" w:hAnsi="仿宋_GB2312" w:eastAsia="仿宋_GB2312" w:cs="仿宋_GB2312"/>
          <w:sz w:val="32"/>
          <w:szCs w:val="40"/>
        </w:rPr>
        <w:t>年</w:t>
      </w:r>
      <w:r>
        <w:rPr>
          <w:rFonts w:hint="eastAsia" w:ascii="仿宋_GB2312" w:hAnsi="仿宋_GB2312" w:eastAsia="仿宋_GB2312" w:cs="仿宋_GB2312"/>
          <w:sz w:val="32"/>
          <w:szCs w:val="40"/>
        </w:rPr>
        <w:t>7</w:t>
      </w:r>
      <w:r>
        <w:rPr>
          <w:rFonts w:ascii="仿宋_GB2312" w:hAnsi="仿宋_GB2312" w:eastAsia="仿宋_GB2312" w:cs="仿宋_GB2312"/>
          <w:sz w:val="32"/>
          <w:szCs w:val="40"/>
        </w:rPr>
        <w:t>月）每学年面向本校本科学生至少讲授一门课程，平均每学年本科教学不少于</w:t>
      </w:r>
      <w:r>
        <w:rPr>
          <w:rFonts w:hint="eastAsia" w:ascii="仿宋_GB2312" w:hAnsi="仿宋_GB2312" w:eastAsia="仿宋_GB2312" w:cs="仿宋_GB2312"/>
          <w:sz w:val="32"/>
          <w:szCs w:val="40"/>
          <w:lang w:val="en-US" w:eastAsia="zh-CN"/>
        </w:rPr>
        <w:t>32</w:t>
      </w:r>
      <w:r>
        <w:rPr>
          <w:rFonts w:ascii="仿宋_GB2312" w:hAnsi="仿宋_GB2312" w:eastAsia="仿宋_GB2312" w:cs="仿宋_GB2312"/>
          <w:sz w:val="32"/>
          <w:szCs w:val="40"/>
        </w:rPr>
        <w:t>学时（教学管理人员除外）。各</w:t>
      </w:r>
      <w:r>
        <w:rPr>
          <w:rFonts w:hint="eastAsia" w:ascii="仿宋_GB2312" w:hAnsi="仿宋_GB2312" w:eastAsia="仿宋_GB2312" w:cs="仿宋_GB2312"/>
          <w:sz w:val="32"/>
          <w:szCs w:val="40"/>
        </w:rPr>
        <w:t>单位</w:t>
      </w:r>
      <w:r>
        <w:rPr>
          <w:rFonts w:ascii="仿宋_GB2312" w:hAnsi="仿宋_GB2312" w:eastAsia="仿宋_GB2312" w:cs="仿宋_GB2312"/>
          <w:sz w:val="32"/>
          <w:szCs w:val="40"/>
        </w:rPr>
        <w:t>在计算教学学时过程中，对于出国访学、国内进修、在职攻读学位圆满完成学业返岗人员可以扣除外出学习时间计算教学工作学时。申报人须具有较强的教学（管理）能力，并有一定的教学改革研究基础。</w:t>
      </w:r>
    </w:p>
    <w:p>
      <w:pPr>
        <w:rPr>
          <w:rFonts w:ascii="仿宋_GB2312" w:hAnsi="仿宋_GB2312" w:eastAsia="仿宋_GB2312" w:cs="仿宋_GB2312"/>
          <w:sz w:val="32"/>
          <w:szCs w:val="40"/>
        </w:rPr>
      </w:pPr>
      <w:r>
        <w:rPr>
          <w:rFonts w:ascii="仿宋_GB2312" w:hAnsi="仿宋_GB2312" w:eastAsia="仿宋_GB2312" w:cs="仿宋_GB2312"/>
          <w:sz w:val="32"/>
          <w:szCs w:val="40"/>
        </w:rPr>
        <w:t>　　（二）项目主持人限1人，并限每人主持1个项目。项目组成员（含主持人）要求在10人以内，项目组成员同时参与教改项目不得超过2项。项目组成员必须是直接参加项目的方案设计、论证、研究和实施者。</w:t>
      </w:r>
    </w:p>
    <w:p>
      <w:pPr>
        <w:rPr>
          <w:rFonts w:ascii="仿宋_GB2312" w:hAnsi="仿宋_GB2312" w:eastAsia="仿宋_GB2312" w:cs="仿宋_GB2312"/>
          <w:sz w:val="32"/>
          <w:szCs w:val="40"/>
        </w:rPr>
      </w:pPr>
      <w:r>
        <w:rPr>
          <w:rFonts w:ascii="仿宋_GB2312" w:hAnsi="仿宋_GB2312" w:eastAsia="仿宋_GB2312" w:cs="仿宋_GB2312"/>
          <w:sz w:val="32"/>
          <w:szCs w:val="40"/>
        </w:rPr>
        <w:t>　　（三）</w:t>
      </w:r>
      <w:r>
        <w:rPr>
          <w:rFonts w:hint="eastAsia" w:ascii="仿宋_GB2312" w:hAnsi="仿宋_GB2312" w:eastAsia="仿宋_GB2312" w:cs="仿宋_GB2312"/>
          <w:sz w:val="32"/>
          <w:szCs w:val="40"/>
        </w:rPr>
        <w:t>鼓励各单位跨学科联合申报项目，积极开展协同创新</w:t>
      </w:r>
      <w:r>
        <w:rPr>
          <w:rFonts w:ascii="仿宋_GB2312" w:hAnsi="仿宋_GB2312" w:eastAsia="仿宋_GB2312" w:cs="仿宋_GB2312"/>
          <w:sz w:val="32"/>
          <w:szCs w:val="40"/>
        </w:rPr>
        <w:t>。</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ascii="黑体" w:hAnsi="黑体" w:eastAsia="黑体" w:cs="黑体"/>
          <w:sz w:val="32"/>
          <w:szCs w:val="40"/>
        </w:rPr>
        <w:t>　四、项目结题最低标准</w:t>
      </w:r>
    </w:p>
    <w:p>
      <w:pPr>
        <w:rPr>
          <w:rFonts w:ascii="仿宋_GB2312" w:hAnsi="仿宋_GB2312" w:eastAsia="仿宋_GB2312" w:cs="仿宋_GB2312"/>
          <w:sz w:val="32"/>
          <w:szCs w:val="40"/>
        </w:rPr>
      </w:pPr>
      <w:r>
        <w:rPr>
          <w:rFonts w:ascii="仿宋_GB2312" w:hAnsi="仿宋_GB2312" w:eastAsia="仿宋_GB2312" w:cs="仿宋_GB2312"/>
          <w:sz w:val="32"/>
          <w:szCs w:val="40"/>
        </w:rPr>
        <w:t>　　（一）项目研究成果需在实际</w:t>
      </w:r>
      <w:r>
        <w:rPr>
          <w:rFonts w:hint="eastAsia" w:ascii="仿宋_GB2312" w:hAnsi="仿宋_GB2312" w:eastAsia="仿宋_GB2312" w:cs="仿宋_GB2312"/>
          <w:sz w:val="32"/>
          <w:szCs w:val="40"/>
        </w:rPr>
        <w:t>人才培养、</w:t>
      </w:r>
      <w:r>
        <w:rPr>
          <w:rFonts w:ascii="仿宋_GB2312" w:hAnsi="仿宋_GB2312" w:eastAsia="仿宋_GB2312" w:cs="仿宋_GB2312"/>
          <w:sz w:val="32"/>
          <w:szCs w:val="40"/>
        </w:rPr>
        <w:t>教学过程中推广应用，并且教学效果评价良好。</w:t>
      </w:r>
      <w:r>
        <w:rPr>
          <w:rFonts w:hint="eastAsia" w:ascii="仿宋_GB2312" w:hAnsi="仿宋_GB2312" w:eastAsia="仿宋_GB2312" w:cs="仿宋_GB2312"/>
          <w:sz w:val="32"/>
          <w:szCs w:val="40"/>
        </w:rPr>
        <w:t>建议将学生学习成果通过展览、网站等形式进行展示。</w:t>
      </w:r>
    </w:p>
    <w:p>
      <w:pPr>
        <w:rPr>
          <w:rFonts w:ascii="仿宋_GB2312" w:hAnsi="仿宋_GB2312" w:eastAsia="仿宋_GB2312" w:cs="仿宋_GB2312"/>
          <w:sz w:val="32"/>
          <w:szCs w:val="40"/>
        </w:rPr>
      </w:pPr>
      <w:r>
        <w:rPr>
          <w:rFonts w:ascii="仿宋_GB2312" w:hAnsi="仿宋_GB2312" w:eastAsia="仿宋_GB2312" w:cs="仿宋_GB2312"/>
          <w:sz w:val="32"/>
          <w:szCs w:val="40"/>
        </w:rPr>
        <w:t>　　（二）项目在研期间项目组必须发表与本课题相关教学研究论文至少1篇。</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ascii="黑体" w:hAnsi="黑体" w:eastAsia="黑体" w:cs="黑体"/>
          <w:sz w:val="32"/>
          <w:szCs w:val="40"/>
        </w:rPr>
        <w:t>五、申报及评审程序</w:t>
      </w:r>
    </w:p>
    <w:p>
      <w:pPr>
        <w:rPr>
          <w:rFonts w:ascii="仿宋_GB2312" w:hAnsi="仿宋_GB2312" w:eastAsia="仿宋_GB2312" w:cs="仿宋_GB2312"/>
          <w:sz w:val="32"/>
          <w:szCs w:val="40"/>
        </w:rPr>
      </w:pPr>
      <w:r>
        <w:rPr>
          <w:rFonts w:ascii="仿宋_GB2312" w:hAnsi="仿宋_GB2312" w:eastAsia="仿宋_GB2312" w:cs="仿宋_GB2312"/>
          <w:sz w:val="32"/>
          <w:szCs w:val="40"/>
        </w:rPr>
        <w:t>　　（一）</w:t>
      </w:r>
      <w:r>
        <w:rPr>
          <w:rFonts w:hint="eastAsia" w:ascii="仿宋_GB2312" w:hAnsi="仿宋_GB2312" w:eastAsia="仿宋_GB2312" w:cs="仿宋_GB2312"/>
          <w:sz w:val="32"/>
          <w:szCs w:val="40"/>
        </w:rPr>
        <w:t>各</w:t>
      </w:r>
      <w:r>
        <w:rPr>
          <w:rFonts w:ascii="仿宋_GB2312" w:hAnsi="仿宋_GB2312" w:eastAsia="仿宋_GB2312" w:cs="仿宋_GB2312"/>
          <w:sz w:val="32"/>
          <w:szCs w:val="40"/>
        </w:rPr>
        <w:t>单位统一部署</w:t>
      </w:r>
    </w:p>
    <w:p>
      <w:pPr>
        <w:rPr>
          <w:rFonts w:ascii="仿宋_GB2312" w:hAnsi="仿宋_GB2312" w:eastAsia="仿宋_GB2312" w:cs="仿宋_GB2312"/>
          <w:sz w:val="32"/>
          <w:szCs w:val="40"/>
        </w:rPr>
      </w:pPr>
      <w:r>
        <w:rPr>
          <w:rFonts w:ascii="仿宋_GB2312" w:hAnsi="仿宋_GB2312" w:eastAsia="仿宋_GB2312" w:cs="仿宋_GB2312"/>
          <w:sz w:val="32"/>
          <w:szCs w:val="40"/>
        </w:rPr>
        <w:t>　　各学院和相关单位结合申报指南及单位教学改革工作的实际，做好项目建设规划、项目申报的动员组织以及项目实施工作的统筹安排。</w:t>
      </w:r>
    </w:p>
    <w:p>
      <w:pPr>
        <w:rPr>
          <w:rFonts w:ascii="仿宋_GB2312" w:hAnsi="仿宋_GB2312" w:eastAsia="仿宋_GB2312" w:cs="仿宋_GB2312"/>
          <w:sz w:val="32"/>
          <w:szCs w:val="40"/>
        </w:rPr>
      </w:pPr>
      <w:r>
        <w:rPr>
          <w:rFonts w:ascii="仿宋_GB2312" w:hAnsi="仿宋_GB2312" w:eastAsia="仿宋_GB2312" w:cs="仿宋_GB2312"/>
          <w:sz w:val="32"/>
          <w:szCs w:val="40"/>
        </w:rPr>
        <w:t>　　（二）项目申报</w:t>
      </w:r>
    </w:p>
    <w:p>
      <w:pPr>
        <w:rPr>
          <w:rFonts w:ascii="仿宋_GB2312" w:hAnsi="仿宋_GB2312" w:eastAsia="仿宋_GB2312" w:cs="仿宋_GB2312"/>
          <w:sz w:val="32"/>
          <w:szCs w:val="40"/>
        </w:rPr>
      </w:pPr>
      <w:r>
        <w:rPr>
          <w:rFonts w:ascii="仿宋_GB2312" w:hAnsi="仿宋_GB2312" w:eastAsia="仿宋_GB2312" w:cs="仿宋_GB2312"/>
          <w:sz w:val="32"/>
          <w:szCs w:val="40"/>
        </w:rPr>
        <w:t>　　申报者按要求选题，认真填写《青岛农业大学教学研究项目申报书》（以下简称《申报书》，见附件</w:t>
      </w:r>
      <w:r>
        <w:rPr>
          <w:rFonts w:hint="eastAsia" w:ascii="仿宋_GB2312" w:hAnsi="仿宋_GB2312" w:eastAsia="仿宋_GB2312" w:cs="仿宋_GB2312"/>
          <w:sz w:val="32"/>
          <w:szCs w:val="40"/>
        </w:rPr>
        <w:t>1</w:t>
      </w:r>
      <w:r>
        <w:rPr>
          <w:rFonts w:ascii="仿宋_GB2312" w:hAnsi="仿宋_GB2312" w:eastAsia="仿宋_GB2312" w:cs="仿宋_GB2312"/>
          <w:sz w:val="32"/>
          <w:szCs w:val="40"/>
        </w:rPr>
        <w:t>）。所申报的项目必须做到论证充分，目标明确，研究计划切实可行，研究方法科学，可操作性强，具有按计划完成研究任务的各项基本条件，研究成果具有较大的推广价值和显著辐射带动作用。</w:t>
      </w:r>
    </w:p>
    <w:p>
      <w:pPr>
        <w:rPr>
          <w:rFonts w:ascii="仿宋_GB2312" w:hAnsi="仿宋_GB2312" w:eastAsia="仿宋_GB2312" w:cs="仿宋_GB2312"/>
          <w:sz w:val="32"/>
          <w:szCs w:val="40"/>
        </w:rPr>
      </w:pPr>
      <w:r>
        <w:rPr>
          <w:rFonts w:ascii="仿宋_GB2312" w:hAnsi="仿宋_GB2312" w:eastAsia="仿宋_GB2312" w:cs="仿宋_GB2312"/>
          <w:sz w:val="32"/>
          <w:szCs w:val="40"/>
        </w:rPr>
        <w:t>　　（三）项目评审</w:t>
      </w:r>
    </w:p>
    <w:p>
      <w:pPr>
        <w:rPr>
          <w:rFonts w:ascii="仿宋_GB2312" w:hAnsi="仿宋_GB2312" w:eastAsia="仿宋_GB2312" w:cs="仿宋_GB2312"/>
          <w:sz w:val="32"/>
          <w:szCs w:val="40"/>
        </w:rPr>
      </w:pPr>
      <w:r>
        <w:rPr>
          <w:rFonts w:ascii="仿宋_GB2312" w:hAnsi="仿宋_GB2312" w:eastAsia="仿宋_GB2312" w:cs="仿宋_GB2312"/>
          <w:sz w:val="32"/>
          <w:szCs w:val="40"/>
        </w:rPr>
        <w:t>　　1.</w:t>
      </w:r>
      <w:r>
        <w:rPr>
          <w:rFonts w:hint="eastAsia" w:ascii="仿宋_GB2312" w:hAnsi="仿宋_GB2312" w:eastAsia="仿宋_GB2312" w:cs="仿宋_GB2312"/>
          <w:sz w:val="32"/>
          <w:szCs w:val="40"/>
        </w:rPr>
        <w:t>各</w:t>
      </w:r>
      <w:r>
        <w:rPr>
          <w:rFonts w:ascii="仿宋_GB2312" w:hAnsi="仿宋_GB2312" w:eastAsia="仿宋_GB2312" w:cs="仿宋_GB2312"/>
          <w:sz w:val="32"/>
          <w:szCs w:val="40"/>
        </w:rPr>
        <w:t>单位遴选推荐</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hint="eastAsia" w:ascii="仿宋_GB2312" w:hAnsi="仿宋_GB2312" w:eastAsia="仿宋_GB2312" w:cs="仿宋_GB2312"/>
          <w:sz w:val="32"/>
          <w:szCs w:val="40"/>
        </w:rPr>
        <w:t>各</w:t>
      </w:r>
      <w:r>
        <w:rPr>
          <w:rFonts w:ascii="仿宋_GB2312" w:hAnsi="仿宋_GB2312" w:eastAsia="仿宋_GB2312" w:cs="仿宋_GB2312"/>
          <w:sz w:val="32"/>
          <w:szCs w:val="40"/>
        </w:rPr>
        <w:t>单位要成立教学研究项目专家评审委员会，审核项目主持人的申报资格，并对申请项目的科学性、必要性、可行性和规范性进行审核，按要求遴选推荐出选题好、质量高、可培育的优秀项目，并上报学校。</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hint="eastAsia" w:ascii="仿宋_GB2312" w:hAnsi="仿宋_GB2312" w:eastAsia="仿宋_GB2312" w:cs="仿宋_GB2312"/>
          <w:sz w:val="32"/>
          <w:szCs w:val="40"/>
        </w:rPr>
        <w:t>各</w:t>
      </w:r>
      <w:r>
        <w:rPr>
          <w:rFonts w:ascii="仿宋_GB2312" w:hAnsi="仿宋_GB2312" w:eastAsia="仿宋_GB2312" w:cs="仿宋_GB2312"/>
          <w:sz w:val="32"/>
          <w:szCs w:val="40"/>
        </w:rPr>
        <w:t>单位评审推荐工作需在2022年</w:t>
      </w:r>
      <w:r>
        <w:rPr>
          <w:rFonts w:hint="eastAsia" w:ascii="仿宋_GB2312" w:hAnsi="仿宋_GB2312" w:eastAsia="仿宋_GB2312" w:cs="仿宋_GB2312"/>
          <w:sz w:val="32"/>
          <w:szCs w:val="40"/>
        </w:rPr>
        <w:t>11</w:t>
      </w:r>
      <w:r>
        <w:rPr>
          <w:rFonts w:ascii="仿宋_GB2312" w:hAnsi="仿宋_GB2312" w:eastAsia="仿宋_GB2312" w:cs="仿宋_GB2312"/>
          <w:sz w:val="32"/>
          <w:szCs w:val="40"/>
        </w:rPr>
        <w:t>月2</w:t>
      </w:r>
      <w:r>
        <w:rPr>
          <w:rFonts w:hint="eastAsia" w:ascii="仿宋_GB2312" w:hAnsi="仿宋_GB2312" w:eastAsia="仿宋_GB2312" w:cs="仿宋_GB2312"/>
          <w:sz w:val="32"/>
          <w:szCs w:val="40"/>
        </w:rPr>
        <w:t>2</w:t>
      </w:r>
      <w:r>
        <w:rPr>
          <w:rFonts w:ascii="仿宋_GB2312" w:hAnsi="仿宋_GB2312" w:eastAsia="仿宋_GB2312" w:cs="仿宋_GB2312"/>
          <w:sz w:val="32"/>
          <w:szCs w:val="40"/>
        </w:rPr>
        <w:t>日前完成。具体评审方式由各单位自主科学安排，要鼓励教师积极参与项目申报。</w:t>
      </w:r>
    </w:p>
    <w:p>
      <w:pPr>
        <w:rPr>
          <w:rFonts w:ascii="仿宋_GB2312" w:hAnsi="仿宋_GB2312" w:eastAsia="仿宋_GB2312" w:cs="仿宋_GB2312"/>
          <w:sz w:val="32"/>
          <w:szCs w:val="40"/>
        </w:rPr>
      </w:pPr>
      <w:r>
        <w:rPr>
          <w:rFonts w:ascii="仿宋_GB2312" w:hAnsi="仿宋_GB2312" w:eastAsia="仿宋_GB2312" w:cs="仿宋_GB2312"/>
          <w:sz w:val="32"/>
          <w:szCs w:val="40"/>
        </w:rPr>
        <w:t>　　2.学校组织专家评审</w:t>
      </w:r>
    </w:p>
    <w:p>
      <w:pPr>
        <w:rPr>
          <w:rFonts w:ascii="仿宋_GB2312" w:hAnsi="仿宋_GB2312" w:eastAsia="仿宋_GB2312" w:cs="仿宋_GB2312"/>
          <w:sz w:val="32"/>
          <w:szCs w:val="40"/>
        </w:rPr>
      </w:pPr>
      <w:r>
        <w:rPr>
          <w:rFonts w:ascii="仿宋_GB2312" w:hAnsi="仿宋_GB2312" w:eastAsia="仿宋_GB2312" w:cs="仿宋_GB2312"/>
          <w:sz w:val="32"/>
          <w:szCs w:val="40"/>
        </w:rPr>
        <w:t>　　学校成立教学研究项目评审专家组，审阅申报材料，立项结果依据专家组评审确定。</w:t>
      </w:r>
    </w:p>
    <w:p>
      <w:pPr>
        <w:rPr>
          <w:rFonts w:ascii="仿宋_GB2312" w:hAnsi="仿宋_GB2312" w:eastAsia="仿宋_GB2312" w:cs="仿宋_GB2312"/>
          <w:sz w:val="32"/>
          <w:szCs w:val="40"/>
        </w:rPr>
      </w:pPr>
      <w:r>
        <w:rPr>
          <w:rFonts w:ascii="仿宋_GB2312" w:hAnsi="仿宋_GB2312" w:eastAsia="仿宋_GB2312" w:cs="仿宋_GB2312"/>
          <w:sz w:val="32"/>
          <w:szCs w:val="40"/>
        </w:rPr>
        <w:t>　　（三）结果公示与公布</w:t>
      </w:r>
    </w:p>
    <w:p>
      <w:pPr>
        <w:rPr>
          <w:rFonts w:ascii="仿宋_GB2312" w:hAnsi="仿宋_GB2312" w:eastAsia="仿宋_GB2312" w:cs="仿宋_GB2312"/>
          <w:sz w:val="32"/>
          <w:szCs w:val="40"/>
        </w:rPr>
      </w:pPr>
      <w:r>
        <w:rPr>
          <w:rFonts w:ascii="仿宋_GB2312" w:hAnsi="仿宋_GB2312" w:eastAsia="仿宋_GB2312" w:cs="仿宋_GB2312"/>
          <w:sz w:val="32"/>
          <w:szCs w:val="40"/>
        </w:rPr>
        <w:t>　　学校根据项目申报情况及专家评审结果确定立项数量，并在</w:t>
      </w:r>
      <w:r>
        <w:rPr>
          <w:rFonts w:hint="eastAsia" w:ascii="仿宋_GB2312" w:hAnsi="仿宋_GB2312" w:eastAsia="仿宋_GB2312" w:cs="仿宋_GB2312"/>
          <w:sz w:val="32"/>
          <w:szCs w:val="40"/>
        </w:rPr>
        <w:t>学校相关</w:t>
      </w:r>
      <w:r>
        <w:rPr>
          <w:rFonts w:ascii="仿宋_GB2312" w:hAnsi="仿宋_GB2312" w:eastAsia="仿宋_GB2312" w:cs="仿宋_GB2312"/>
          <w:sz w:val="32"/>
          <w:szCs w:val="40"/>
        </w:rPr>
        <w:t>网站上公示，公示期5天。公示期满，无异议，学校将正式下达立项建设通知，公布立项。</w:t>
      </w:r>
    </w:p>
    <w:p>
      <w:pPr>
        <w:rPr>
          <w:rFonts w:ascii="仿宋_GB2312" w:hAnsi="仿宋_GB2312" w:eastAsia="仿宋_GB2312" w:cs="仿宋_GB2312"/>
          <w:sz w:val="32"/>
          <w:szCs w:val="40"/>
        </w:rPr>
      </w:pPr>
      <w:r>
        <w:rPr>
          <w:rFonts w:ascii="仿宋_GB2312" w:hAnsi="仿宋_GB2312" w:eastAsia="仿宋_GB2312" w:cs="仿宋_GB2312"/>
          <w:sz w:val="32"/>
          <w:szCs w:val="40"/>
        </w:rPr>
        <w:t>　　</w:t>
      </w:r>
      <w:r>
        <w:rPr>
          <w:rFonts w:hint="eastAsia" w:ascii="黑体" w:hAnsi="黑体" w:eastAsia="黑体" w:cs="黑体"/>
          <w:sz w:val="32"/>
          <w:szCs w:val="40"/>
        </w:rPr>
        <w:t>六、材料提交</w:t>
      </w:r>
    </w:p>
    <w:p>
      <w:pPr>
        <w:rPr>
          <w:rFonts w:ascii="仿宋_GB2312" w:hAnsi="仿宋_GB2312" w:eastAsia="仿宋_GB2312" w:cs="仿宋_GB2312"/>
          <w:sz w:val="32"/>
          <w:szCs w:val="40"/>
        </w:rPr>
      </w:pPr>
      <w:r>
        <w:rPr>
          <w:rFonts w:ascii="仿宋_GB2312" w:hAnsi="仿宋_GB2312" w:eastAsia="仿宋_GB2312" w:cs="仿宋_GB2312"/>
          <w:sz w:val="32"/>
          <w:szCs w:val="40"/>
        </w:rPr>
        <w:t>　　2022年</w:t>
      </w:r>
      <w:r>
        <w:rPr>
          <w:rFonts w:hint="eastAsia" w:ascii="仿宋_GB2312" w:hAnsi="仿宋_GB2312" w:eastAsia="仿宋_GB2312" w:cs="仿宋_GB2312"/>
          <w:sz w:val="32"/>
          <w:szCs w:val="40"/>
        </w:rPr>
        <w:t>11</w:t>
      </w:r>
      <w:r>
        <w:rPr>
          <w:rFonts w:ascii="仿宋_GB2312" w:hAnsi="仿宋_GB2312" w:eastAsia="仿宋_GB2312" w:cs="仿宋_GB2312"/>
          <w:sz w:val="32"/>
          <w:szCs w:val="40"/>
        </w:rPr>
        <w:t>月2</w:t>
      </w:r>
      <w:r>
        <w:rPr>
          <w:rFonts w:hint="eastAsia" w:ascii="仿宋_GB2312" w:hAnsi="仿宋_GB2312" w:eastAsia="仿宋_GB2312" w:cs="仿宋_GB2312"/>
          <w:sz w:val="32"/>
          <w:szCs w:val="40"/>
        </w:rPr>
        <w:t>2</w:t>
      </w:r>
      <w:r>
        <w:rPr>
          <w:rFonts w:ascii="仿宋_GB2312" w:hAnsi="仿宋_GB2312" w:eastAsia="仿宋_GB2312" w:cs="仿宋_GB2312"/>
          <w:sz w:val="32"/>
          <w:szCs w:val="40"/>
        </w:rPr>
        <w:t>日前，学院统一将《申报书》、《单位推荐汇总表》电子版发送至zhaoyt027@163.com，纸质版一式两份（教学院长签字、单位盖章）提交至教务处（A115）。逾期不再受理。</w:t>
      </w:r>
    </w:p>
    <w:p>
      <w:pPr>
        <w:rPr>
          <w:rFonts w:ascii="仿宋_GB2312" w:hAnsi="仿宋_GB2312" w:eastAsia="仿宋_GB2312" w:cs="仿宋_GB2312"/>
          <w:sz w:val="32"/>
          <w:szCs w:val="40"/>
        </w:rPr>
      </w:pPr>
    </w:p>
    <w:p>
      <w:pPr>
        <w:ind w:firstLine="640"/>
        <w:rPr>
          <w:rFonts w:ascii="仿宋_GB2312" w:hAnsi="仿宋_GB2312" w:eastAsia="仿宋_GB2312" w:cs="仿宋_GB2312"/>
          <w:sz w:val="32"/>
          <w:szCs w:val="40"/>
        </w:rPr>
      </w:pPr>
      <w:r>
        <w:rPr>
          <w:rFonts w:ascii="仿宋_GB2312" w:hAnsi="仿宋_GB2312" w:eastAsia="仿宋_GB2312" w:cs="仿宋_GB2312"/>
          <w:sz w:val="32"/>
          <w:szCs w:val="40"/>
        </w:rPr>
        <w:t>联系人：赵玉婷           联系电话：58957269</w:t>
      </w:r>
      <w:r>
        <w:rPr>
          <w:rFonts w:hint="eastAsia" w:ascii="仿宋_GB2312" w:hAnsi="仿宋_GB2312" w:eastAsia="仿宋_GB2312" w:cs="仿宋_GB2312"/>
          <w:sz w:val="32"/>
          <w:szCs w:val="40"/>
        </w:rPr>
        <w:t xml:space="preserve"> </w:t>
      </w:r>
    </w:p>
    <w:p>
      <w:pPr>
        <w:ind w:firstLine="640"/>
        <w:rPr>
          <w:rFonts w:ascii="仿宋_GB2312" w:hAnsi="仿宋_GB2312" w:eastAsia="仿宋_GB2312" w:cs="仿宋_GB2312"/>
          <w:sz w:val="32"/>
          <w:szCs w:val="40"/>
        </w:rPr>
      </w:pPr>
    </w:p>
    <w:p>
      <w:pPr>
        <w:ind w:firstLine="640"/>
        <w:rPr>
          <w:rFonts w:ascii="仿宋_GB2312" w:hAnsi="仿宋_GB2312" w:eastAsia="仿宋_GB2312" w:cs="仿宋_GB2312"/>
          <w:sz w:val="32"/>
          <w:szCs w:val="40"/>
        </w:rPr>
      </w:pPr>
    </w:p>
    <w:p>
      <w:pPr>
        <w:ind w:firstLine="640"/>
        <w:jc w:val="right"/>
        <w:rPr>
          <w:rFonts w:ascii="仿宋_GB2312" w:hAnsi="仿宋_GB2312" w:eastAsia="仿宋_GB2312" w:cs="仿宋_GB2312"/>
          <w:sz w:val="32"/>
          <w:szCs w:val="40"/>
        </w:rPr>
      </w:pPr>
      <w:r>
        <w:rPr>
          <w:rFonts w:hint="eastAsia" w:ascii="仿宋_GB2312" w:hAnsi="仿宋_GB2312" w:eastAsia="仿宋_GB2312" w:cs="仿宋_GB2312"/>
          <w:sz w:val="32"/>
          <w:szCs w:val="40"/>
        </w:rPr>
        <w:t>青岛农业大学教务处</w:t>
      </w:r>
    </w:p>
    <w:p>
      <w:pPr>
        <w:ind w:firstLine="640"/>
        <w:jc w:val="right"/>
        <w:rPr>
          <w:rFonts w:ascii="仿宋_GB2312" w:hAnsi="仿宋_GB2312" w:eastAsia="仿宋_GB2312" w:cs="仿宋_GB2312"/>
          <w:sz w:val="32"/>
          <w:szCs w:val="40"/>
        </w:rPr>
      </w:pPr>
      <w:r>
        <w:rPr>
          <w:rFonts w:hint="eastAsia" w:ascii="仿宋_GB2312" w:hAnsi="仿宋_GB2312" w:eastAsia="仿宋_GB2312" w:cs="仿宋_GB2312"/>
          <w:sz w:val="32"/>
          <w:szCs w:val="40"/>
        </w:rPr>
        <w:t>2022年11月4日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jMzgwNjlkODgwYzlkNjlhZDMwNDEyNzVkNTFlNmYifQ=="/>
  </w:docVars>
  <w:rsids>
    <w:rsidRoot w:val="009214BD"/>
    <w:rsid w:val="009214BD"/>
    <w:rsid w:val="00933A42"/>
    <w:rsid w:val="00935AB3"/>
    <w:rsid w:val="00CF780E"/>
    <w:rsid w:val="00E2611A"/>
    <w:rsid w:val="024D09C9"/>
    <w:rsid w:val="254029AB"/>
    <w:rsid w:val="2CE45DD0"/>
    <w:rsid w:val="63E01AD7"/>
    <w:rsid w:val="69500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character" w:customStyle="1" w:styleId="10">
    <w:name w:val="批注框文本 Char"/>
    <w:basedOn w:val="8"/>
    <w:link w:val="3"/>
    <w:qFormat/>
    <w:uiPriority w:val="0"/>
    <w:rPr>
      <w:kern w:val="2"/>
      <w:sz w:val="18"/>
      <w:szCs w:val="18"/>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 w:type="character" w:customStyle="1" w:styleId="13">
    <w:name w:val="批注文字 Char"/>
    <w:basedOn w:val="8"/>
    <w:link w:val="2"/>
    <w:qFormat/>
    <w:uiPriority w:val="0"/>
    <w:rPr>
      <w:kern w:val="2"/>
      <w:sz w:val="21"/>
      <w:szCs w:val="24"/>
    </w:rPr>
  </w:style>
  <w:style w:type="character" w:customStyle="1" w:styleId="14">
    <w:name w:val="批注主题 Char"/>
    <w:basedOn w:val="13"/>
    <w:link w:val="6"/>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4</Pages>
  <Words>1353</Words>
  <Characters>1407</Characters>
  <Lines>11</Lines>
  <Paragraphs>3</Paragraphs>
  <TotalTime>30</TotalTime>
  <ScaleCrop>false</ScaleCrop>
  <LinksUpToDate>false</LinksUpToDate>
  <CharactersWithSpaces>1473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2022-11-04T01:02:00Z</dcterms:created>
  <dc:creator>赵</dc:creator>
  <cp:lastModifiedBy>赵</cp:lastModifiedBy>
  <dcterms:modified xsi:type="dcterms:W3CDTF">2022-11-04T08:20:12Z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AF0EF3D6476E4CE5BBD477A036F945D7</vt:lpwstr>
  </property>
</Properties>
</file>