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75" w:rsidRDefault="00A74695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2021级思想政治理论课综合实践</w:t>
      </w:r>
    </w:p>
    <w:p w:rsidR="00BF2075" w:rsidRDefault="00A74695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教学任务安排</w:t>
      </w:r>
      <w:bookmarkStart w:id="0" w:name="_GoBack"/>
      <w:bookmarkEnd w:id="0"/>
    </w:p>
    <w:p w:rsidR="00BF2075" w:rsidRDefault="00A74695">
      <w:pPr>
        <w:adjustRightInd w:val="0"/>
        <w:snapToGrid w:val="0"/>
      </w:pPr>
      <w:r>
        <w:rPr>
          <w:rFonts w:hint="eastAsia"/>
        </w:rPr>
        <w:t>马克思主义学院</w:t>
      </w:r>
    </w:p>
    <w:p w:rsidR="00BF2075" w:rsidRDefault="00A74695">
      <w:r>
        <w:t>课程编号</w:t>
      </w:r>
      <w:r>
        <w:rPr>
          <w:rFonts w:hint="eastAsia"/>
        </w:rPr>
        <w:t>：</w:t>
      </w:r>
      <w:r>
        <w:rPr>
          <w:rFonts w:hint="eastAsia"/>
        </w:rPr>
        <w:t>4080027</w:t>
      </w:r>
      <w:r w:rsidR="0086796B">
        <w:t xml:space="preserve">  </w:t>
      </w:r>
      <w:r w:rsidR="0086796B" w:rsidRPr="0086796B">
        <w:rPr>
          <w:rFonts w:hint="eastAsia"/>
          <w:highlight w:val="yellow"/>
        </w:rPr>
        <w:t>（可通过本学院教学秘书获得老师联系方式）</w:t>
      </w:r>
    </w:p>
    <w:tbl>
      <w:tblPr>
        <w:tblW w:w="6723" w:type="dxa"/>
        <w:tblInd w:w="93" w:type="dxa"/>
        <w:tblLook w:val="04A0" w:firstRow="1" w:lastRow="0" w:firstColumn="1" w:lastColumn="0" w:noHBand="0" w:noVBand="1"/>
      </w:tblPr>
      <w:tblGrid>
        <w:gridCol w:w="416"/>
        <w:gridCol w:w="1121"/>
        <w:gridCol w:w="5186"/>
      </w:tblGrid>
      <w:tr w:rsidR="0086796B" w:rsidTr="0086796B">
        <w:trPr>
          <w:trHeight w:val="25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5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蔡娬</w:t>
            </w:r>
          </w:p>
        </w:tc>
        <w:tc>
          <w:tcPr>
            <w:tcW w:w="5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tabs>
                <w:tab w:val="left" w:pos="3270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室内设计2101,景观设计2101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ab/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视觉传达(交互)2101,视觉传达(品牌)2101-2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产品设计(3+4)2101-2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宋桂英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产品设计2101,书画教育2101,中国画2101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插图2101,动画新媒体2101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动画影视2101,动画游戏2101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柳敏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传播2101-2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传播2103-4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数媒2101-2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纪咏梅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编导2101-2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编导2103-4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商务2101-2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贾乐芳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金融2101-2</w:t>
            </w:r>
          </w:p>
        </w:tc>
      </w:tr>
      <w:tr w:rsidR="0086796B" w:rsidTr="0086796B">
        <w:trPr>
          <w:trHeight w:val="9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金融外包2101-2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雷晓鹏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金融外包2103-4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物联网外包2101-2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物联网外包2103-4</w:t>
            </w:r>
          </w:p>
        </w:tc>
      </w:tr>
      <w:tr w:rsidR="0086796B" w:rsidTr="0086796B">
        <w:trPr>
          <w:trHeight w:val="90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刘丽红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会计2103,国经贸2101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国经贸2102-3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刘如飞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物流(中外)2101-3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物流(中外)2104,经管2101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刘艳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经管2102,经管(创新)2101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财管2101-2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财管2103-4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刘耀虹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化工艺2101-2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材化2101-2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材料2101-2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刘玉凤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应化2101-2</w:t>
            </w:r>
          </w:p>
        </w:tc>
      </w:tr>
      <w:tr w:rsidR="0086796B" w:rsidTr="0086796B">
        <w:trPr>
          <w:trHeight w:val="9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制药2101-2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药学2101-2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刘志美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土木2101-2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土木2103-4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土木2105-6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韩叶子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建筑2101-3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造价2101-2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建环2101-2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吕永红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动科2101-2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动科2103-4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动科2105,动科D2101-2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秦秋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动科(创新)2101-2,马业2101-2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种子2101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烟草(创新)2101,烟草2101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柴旭林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动药2101,植科2101,农学D2101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农学2101-2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农学(创新)2101,农学(中外)2101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宋晓炜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动医(创新)2101,动医2101-2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动医2103-4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动医2105-6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智慧农业2101-2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云计算2101-2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数据科学2101-2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王芳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机器人2101-2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通信2101-2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软件外包2101-2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王格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软件外包2103-4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软件外包2105-6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软件外包2107,朝鲜语2101-2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王丽萍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英语外包2101-2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王奇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日语2101-2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电自化2101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电自化210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王全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机制2101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农机化(创新)2101,农机化2101-2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王艺程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植保(创新)2101,植保2101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植保2102-3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植保2104-5,植保D2101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武明霜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生科(创新)2101-2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生科(创新)2103-4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生科(创新)2105-6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修彩波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质检(创新)2101,质检2101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质检2102-3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粮工2101,食品(中外)2101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徐统仁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lastRenderedPageBreak/>
              <w:t>食品(中外)2102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-3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食品2101-2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食品2103,食品(创新)2101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李文静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水养2101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水族2101，水生2101-2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海资2101-2</w:t>
            </w:r>
          </w:p>
        </w:tc>
      </w:tr>
      <w:tr w:rsidR="0086796B" w:rsidTr="0086796B">
        <w:trPr>
          <w:trHeight w:val="352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李香玉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水养2103-4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风景2101-2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园林2101-2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许香林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园林2103,园林(创新)2101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林学2101-2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风景外包2101-2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杨先梅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园艺2101-2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园艺2103,园艺(创新)2101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设施农业2101-2,茶学2101-2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尹延君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资环(创新)2101,资环D2101,资环(中外)2101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资环(中外)2102,资环2101-2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土管2101-2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张广杰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环工2101-2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环科2101-2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环生2101-2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张旭日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草业(创新)2101,中文2101-2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中文2103-4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中文2105-6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张永清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中文2107-8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知产2101,知产2103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知产2102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周芳玉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社工2101-2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公管2101-2</w:t>
            </w:r>
          </w:p>
        </w:tc>
      </w:tr>
      <w:tr w:rsidR="0086796B" w:rsidTr="0086796B">
        <w:trPr>
          <w:trHeight w:val="25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796B" w:rsidRDefault="008679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公管2103-4</w:t>
            </w:r>
          </w:p>
        </w:tc>
      </w:tr>
    </w:tbl>
    <w:p w:rsidR="00BF2075" w:rsidRDefault="00BF2075">
      <w:pPr>
        <w:spacing w:line="360" w:lineRule="auto"/>
        <w:rPr>
          <w:rFonts w:ascii="黑体" w:eastAsia="黑体" w:hAnsi="黑体"/>
          <w:sz w:val="24"/>
        </w:rPr>
      </w:pPr>
    </w:p>
    <w:p w:rsidR="00BF2075" w:rsidRDefault="00A74695">
      <w:pPr>
        <w:spacing w:line="360" w:lineRule="auto"/>
        <w:rPr>
          <w:rFonts w:ascii="黑体" w:eastAsia="黑体" w:hAnsi="黑体"/>
          <w:sz w:val="24"/>
          <w:highlight w:val="yellow"/>
        </w:rPr>
      </w:pPr>
      <w:r>
        <w:rPr>
          <w:rFonts w:ascii="黑体" w:eastAsia="黑体" w:hAnsi="黑体" w:hint="eastAsia"/>
          <w:sz w:val="24"/>
        </w:rPr>
        <w:t>注： 如果有遗漏专业、班级，请联系马院办公室 赵</w:t>
      </w:r>
      <w:r w:rsidR="000C29DA">
        <w:rPr>
          <w:rFonts w:ascii="黑体" w:eastAsia="黑体" w:hAnsi="黑体" w:hint="eastAsia"/>
          <w:sz w:val="24"/>
        </w:rPr>
        <w:t xml:space="preserve">老师 </w:t>
      </w:r>
      <w:r>
        <w:rPr>
          <w:rFonts w:ascii="黑体" w:eastAsia="黑体" w:hAnsi="黑体" w:hint="eastAsia"/>
          <w:sz w:val="24"/>
          <w:highlight w:val="yellow"/>
        </w:rPr>
        <w:t>0532—</w:t>
      </w:r>
      <w:r w:rsidR="00523F4C">
        <w:rPr>
          <w:rFonts w:ascii="黑体" w:eastAsia="黑体" w:hAnsi="黑体"/>
          <w:sz w:val="24"/>
          <w:highlight w:val="yellow"/>
        </w:rPr>
        <w:t>58957</w:t>
      </w:r>
      <w:r>
        <w:rPr>
          <w:rFonts w:ascii="黑体" w:eastAsia="黑体" w:hAnsi="黑体" w:hint="eastAsia"/>
          <w:sz w:val="24"/>
          <w:highlight w:val="yellow"/>
        </w:rPr>
        <w:t xml:space="preserve">282 </w:t>
      </w:r>
    </w:p>
    <w:sectPr w:rsidR="00BF20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FD" w:rsidRDefault="004661FD" w:rsidP="0086796B">
      <w:r>
        <w:separator/>
      </w:r>
    </w:p>
  </w:endnote>
  <w:endnote w:type="continuationSeparator" w:id="0">
    <w:p w:rsidR="004661FD" w:rsidRDefault="004661FD" w:rsidP="0086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FD" w:rsidRDefault="004661FD" w:rsidP="0086796B">
      <w:r>
        <w:separator/>
      </w:r>
    </w:p>
  </w:footnote>
  <w:footnote w:type="continuationSeparator" w:id="0">
    <w:p w:rsidR="004661FD" w:rsidRDefault="004661FD" w:rsidP="0086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WNmNGU1Njc0YzFiZjAzZTc0MjU5NmRkY2VjMjUifQ=="/>
  </w:docVars>
  <w:rsids>
    <w:rsidRoot w:val="001A5AD3"/>
    <w:rsid w:val="000033E4"/>
    <w:rsid w:val="0006392E"/>
    <w:rsid w:val="0006663D"/>
    <w:rsid w:val="00080AAB"/>
    <w:rsid w:val="000967C6"/>
    <w:rsid w:val="000C29DA"/>
    <w:rsid w:val="001664DD"/>
    <w:rsid w:val="001935A2"/>
    <w:rsid w:val="001A53FB"/>
    <w:rsid w:val="001A5AD3"/>
    <w:rsid w:val="001B326C"/>
    <w:rsid w:val="00205922"/>
    <w:rsid w:val="00231FBC"/>
    <w:rsid w:val="002D606C"/>
    <w:rsid w:val="002F158B"/>
    <w:rsid w:val="002F30DC"/>
    <w:rsid w:val="0030181A"/>
    <w:rsid w:val="003857B8"/>
    <w:rsid w:val="00387F5C"/>
    <w:rsid w:val="0041159C"/>
    <w:rsid w:val="00415A32"/>
    <w:rsid w:val="0044000F"/>
    <w:rsid w:val="004661FD"/>
    <w:rsid w:val="00514DF1"/>
    <w:rsid w:val="00523F4C"/>
    <w:rsid w:val="00594AA0"/>
    <w:rsid w:val="00613455"/>
    <w:rsid w:val="006610D4"/>
    <w:rsid w:val="00687C2E"/>
    <w:rsid w:val="00693CF9"/>
    <w:rsid w:val="0073444C"/>
    <w:rsid w:val="00735A57"/>
    <w:rsid w:val="007A5C24"/>
    <w:rsid w:val="007F5CC0"/>
    <w:rsid w:val="0081485C"/>
    <w:rsid w:val="0086796B"/>
    <w:rsid w:val="0091280A"/>
    <w:rsid w:val="00926637"/>
    <w:rsid w:val="00944473"/>
    <w:rsid w:val="00955E61"/>
    <w:rsid w:val="009753C3"/>
    <w:rsid w:val="009A6686"/>
    <w:rsid w:val="009E2C84"/>
    <w:rsid w:val="009F0F18"/>
    <w:rsid w:val="00A02B69"/>
    <w:rsid w:val="00A66CDC"/>
    <w:rsid w:val="00A74695"/>
    <w:rsid w:val="00B07971"/>
    <w:rsid w:val="00B1641B"/>
    <w:rsid w:val="00BF2075"/>
    <w:rsid w:val="00C1455A"/>
    <w:rsid w:val="00C93CA9"/>
    <w:rsid w:val="00CE5CE4"/>
    <w:rsid w:val="00D649DA"/>
    <w:rsid w:val="00D92422"/>
    <w:rsid w:val="00E14D0B"/>
    <w:rsid w:val="00E46DFE"/>
    <w:rsid w:val="00EC4CF0"/>
    <w:rsid w:val="00F77508"/>
    <w:rsid w:val="00FE4685"/>
    <w:rsid w:val="058663AA"/>
    <w:rsid w:val="077124B3"/>
    <w:rsid w:val="0E2F2A66"/>
    <w:rsid w:val="125F420A"/>
    <w:rsid w:val="14E34F09"/>
    <w:rsid w:val="161A6DC6"/>
    <w:rsid w:val="1634164C"/>
    <w:rsid w:val="16FA0990"/>
    <w:rsid w:val="1A807414"/>
    <w:rsid w:val="21A63C04"/>
    <w:rsid w:val="21F2797D"/>
    <w:rsid w:val="25571541"/>
    <w:rsid w:val="25850D9A"/>
    <w:rsid w:val="27DF460A"/>
    <w:rsid w:val="28331058"/>
    <w:rsid w:val="2D3C541C"/>
    <w:rsid w:val="310B220E"/>
    <w:rsid w:val="33616653"/>
    <w:rsid w:val="343E5BB9"/>
    <w:rsid w:val="34C53F49"/>
    <w:rsid w:val="366559E4"/>
    <w:rsid w:val="3EC04049"/>
    <w:rsid w:val="3F0044FB"/>
    <w:rsid w:val="42276243"/>
    <w:rsid w:val="4857584E"/>
    <w:rsid w:val="4B6A4D7F"/>
    <w:rsid w:val="4F536252"/>
    <w:rsid w:val="55C307B0"/>
    <w:rsid w:val="55E86E2D"/>
    <w:rsid w:val="5B9F67FC"/>
    <w:rsid w:val="67B83316"/>
    <w:rsid w:val="73A264BE"/>
    <w:rsid w:val="748F6F59"/>
    <w:rsid w:val="7E7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4E8E1"/>
  <w15:docId w15:val="{AD0626D6-80E8-4FC5-9F53-7E59A808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character" w:styleId="a8">
    <w:name w:val="FollowedHyperlink"/>
    <w:uiPriority w:val="99"/>
    <w:unhideWhenUsed/>
    <w:rPr>
      <w:color w:val="4646A3"/>
      <w:u w:val="none"/>
    </w:rPr>
  </w:style>
  <w:style w:type="character" w:styleId="a9">
    <w:name w:val="Hyperlink"/>
    <w:uiPriority w:val="99"/>
    <w:unhideWhenUsed/>
    <w:rPr>
      <w:color w:val="4646A3"/>
      <w:u w:val="none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rPr>
      <w:rFonts w:ascii="Arial" w:hAnsi="Arial" w:cs="Arial"/>
      <w:sz w:val="18"/>
      <w:szCs w:val="18"/>
    </w:rPr>
  </w:style>
  <w:style w:type="paragraph" w:customStyle="1" w:styleId="boxborder">
    <w:name w:val="boxborder"/>
    <w:basedOn w:val="a"/>
    <w:pPr>
      <w:widowControl/>
      <w:pBdr>
        <w:top w:val="single" w:sz="2" w:space="0" w:color="00CC00"/>
        <w:left w:val="single" w:sz="2" w:space="0" w:color="9999FF"/>
        <w:bottom w:val="single" w:sz="6" w:space="0" w:color="9999FF"/>
        <w:right w:val="single" w:sz="2" w:space="0" w:color="9999FF"/>
      </w:pBdr>
      <w:shd w:val="clear" w:color="auto" w:fill="FFFFFF"/>
      <w:spacing w:before="100" w:beforeAutospacing="1" w:after="100" w:afterAutospacing="1" w:line="360" w:lineRule="auto"/>
      <w:jc w:val="left"/>
    </w:pPr>
    <w:rPr>
      <w:rFonts w:ascii="Arial" w:hAnsi="Arial" w:cs="Arial"/>
      <w:color w:val="FF6600"/>
      <w:kern w:val="0"/>
      <w:sz w:val="18"/>
      <w:szCs w:val="18"/>
    </w:rPr>
  </w:style>
  <w:style w:type="paragraph" w:customStyle="1" w:styleId="titlebar">
    <w:name w:val="titlebar"/>
    <w:basedOn w:val="a"/>
    <w:pPr>
      <w:widowControl/>
      <w:spacing w:before="100" w:beforeAutospacing="1" w:after="75" w:line="300" w:lineRule="atLeast"/>
      <w:jc w:val="left"/>
    </w:pPr>
    <w:rPr>
      <w:rFonts w:ascii="Arial" w:hAnsi="Arial" w:cs="Arial"/>
      <w:b/>
      <w:bCs/>
      <w:color w:val="FFFFFF"/>
      <w:kern w:val="0"/>
      <w:szCs w:val="21"/>
    </w:rPr>
  </w:style>
  <w:style w:type="paragraph" w:customStyle="1" w:styleId="tabletitletext">
    <w:name w:val="tabletitletext"/>
    <w:basedOn w:val="a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query">
    <w:name w:val="query"/>
    <w:basedOn w:val="a"/>
    <w:pPr>
      <w:widowControl/>
      <w:pBdr>
        <w:top w:val="single" w:sz="2" w:space="0" w:color="868686"/>
        <w:left w:val="single" w:sz="2" w:space="0" w:color="868686"/>
        <w:bottom w:val="single" w:sz="6" w:space="0" w:color="868686"/>
        <w:right w:val="single" w:sz="2" w:space="0" w:color="868686"/>
      </w:pBdr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linktext">
    <w:name w:val="linktext"/>
    <w:basedOn w:val="a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0000FF"/>
      <w:kern w:val="0"/>
      <w:sz w:val="18"/>
      <w:szCs w:val="18"/>
    </w:rPr>
  </w:style>
  <w:style w:type="paragraph" w:customStyle="1" w:styleId="resizedivclass">
    <w:name w:val="resizedivclass"/>
    <w:basedOn w:val="a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noresizedivclass">
    <w:name w:val="noresizedivclass"/>
    <w:basedOn w:val="a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navpoint">
    <w:name w:val="navpoint"/>
    <w:basedOn w:val="a"/>
    <w:pPr>
      <w:widowControl/>
      <w:spacing w:before="100" w:beforeAutospacing="1" w:after="100" w:afterAutospacing="1" w:line="360" w:lineRule="auto"/>
      <w:jc w:val="left"/>
    </w:pPr>
    <w:rPr>
      <w:rFonts w:ascii="Webdings" w:hAnsi="Webdings" w:cs="Arial"/>
      <w:color w:val="FFFFFF"/>
      <w:kern w:val="0"/>
      <w:sz w:val="12"/>
      <w:szCs w:val="12"/>
    </w:rPr>
  </w:style>
  <w:style w:type="paragraph" w:customStyle="1" w:styleId="tdps">
    <w:name w:val="tdps"/>
    <w:basedOn w:val="a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nobordertext">
    <w:name w:val="nobordertext"/>
    <w:basedOn w:val="a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ontenttab">
    <w:name w:val="content_tab"/>
    <w:basedOn w:val="a"/>
    <w:pPr>
      <w:widowControl/>
      <w:spacing w:before="100" w:beforeAutospacing="1" w:after="100" w:afterAutospacing="1" w:line="360" w:lineRule="auto"/>
      <w:jc w:val="center"/>
    </w:pPr>
    <w:rPr>
      <w:rFonts w:ascii="Arial" w:hAnsi="Arial" w:cs="Arial"/>
      <w:color w:val="0B5B98"/>
      <w:kern w:val="0"/>
      <w:sz w:val="18"/>
      <w:szCs w:val="18"/>
    </w:rPr>
  </w:style>
  <w:style w:type="paragraph" w:customStyle="1" w:styleId="toolstitle">
    <w:name w:val="toolstitle"/>
    <w:basedOn w:val="a"/>
    <w:pPr>
      <w:widowControl/>
      <w:spacing w:before="100" w:beforeAutospacing="1" w:after="100" w:afterAutospacing="1" w:line="360" w:lineRule="auto"/>
      <w:jc w:val="left"/>
    </w:pPr>
    <w:rPr>
      <w:rFonts w:ascii="ˎ̥" w:hAnsi="ˎ̥" w:cs="Arial"/>
      <w:color w:val="FFFFFF"/>
      <w:kern w:val="0"/>
      <w:sz w:val="18"/>
      <w:szCs w:val="18"/>
    </w:rPr>
  </w:style>
  <w:style w:type="paragraph" w:customStyle="1" w:styleId="Style24">
    <w:name w:val="_Style 24"/>
    <w:basedOn w:val="a"/>
    <w:next w:val="a"/>
    <w:link w:val="z-Char"/>
    <w:uiPriority w:val="99"/>
    <w:unhideWhenUsed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link w:val="Style24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Style26">
    <w:name w:val="_Style 26"/>
    <w:basedOn w:val="a"/>
    <w:next w:val="a"/>
    <w:link w:val="z-Char0"/>
    <w:uiPriority w:val="99"/>
    <w:unhideWhenUsed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link w:val="Style26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289</Words>
  <Characters>1650</Characters>
  <Application>Microsoft Office Word</Application>
  <DocSecurity>0</DocSecurity>
  <Lines>13</Lines>
  <Paragraphs>3</Paragraphs>
  <ScaleCrop>false</ScaleCrop>
  <Company>微软中国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cp:lastPrinted>2018-11-22T02:48:00Z</cp:lastPrinted>
  <dcterms:created xsi:type="dcterms:W3CDTF">2018-11-26T01:48:00Z</dcterms:created>
  <dcterms:modified xsi:type="dcterms:W3CDTF">2022-12-05T00:59:00Z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4CF82FE9DA794D4F8D298F2E4BFAD8FA</vt:lpwstr>
  </property>
</Properties>
</file>