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70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70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2022年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青岛农业大学</w:t>
      </w:r>
      <w:r>
        <w:rPr>
          <w:rFonts w:hint="eastAsia" w:ascii="方正小标宋简体" w:hAnsi="仿宋" w:eastAsia="方正小标宋简体"/>
          <w:sz w:val="44"/>
          <w:szCs w:val="44"/>
        </w:rPr>
        <w:t>高等教育（本科）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700" w:lineRule="exact"/>
        <w:jc w:val="center"/>
        <w:textAlignment w:val="auto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教学成果奖申报书附件</w:t>
      </w:r>
    </w:p>
    <w:p>
      <w:pPr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（请以此页为封面，将附件单独装订成册）</w:t>
      </w:r>
    </w:p>
    <w:p>
      <w:pPr>
        <w:rPr>
          <w:rFonts w:ascii="仿宋_GB2312" w:hAnsi="黑体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成果名称：</w:t>
      </w:r>
    </w:p>
    <w:p>
      <w:pPr>
        <w:rPr>
          <w:rFonts w:ascii="仿宋_GB2312" w:hAnsi="黑体" w:eastAsia="仿宋_GB2312"/>
          <w:spacing w:val="200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推荐序号：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附件目录：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1.教学成果总结报告（不超过5000字，报告名称、格式自定）</w:t>
      </w:r>
    </w:p>
    <w:p>
      <w:r>
        <w:rPr>
          <w:rFonts w:hint="eastAsia" w:ascii="仿宋_GB2312" w:hAnsi="仿宋" w:eastAsia="仿宋_GB2312"/>
          <w:sz w:val="32"/>
          <w:szCs w:val="32"/>
        </w:rPr>
        <w:t>2.教学成果应用及效果证明材料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YzU3YTJlNjMzYzhiMTQ3MjVkZjJhMzIzZDhjMGUifQ=="/>
  </w:docVars>
  <w:rsids>
    <w:rsidRoot w:val="3F24457A"/>
    <w:rsid w:val="01DB5DBA"/>
    <w:rsid w:val="305A2FE6"/>
    <w:rsid w:val="3F24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113</Characters>
  <Lines>0</Lines>
  <Paragraphs>0</Paragraphs>
  <TotalTime>1</TotalTime>
  <ScaleCrop>false</ScaleCrop>
  <LinksUpToDate>false</LinksUpToDate>
  <CharactersWithSpaces>113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2023-01-07T09:05:00Z</dcterms:created>
  <dc:creator>赵</dc:creator>
  <cp:lastModifiedBy>赵</cp:lastModifiedBy>
  <dcterms:modified xsi:type="dcterms:W3CDTF">2023-05-10T01:20:54Z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2346F91253344E8AAD9B56E2F0E66D35</vt:lpwstr>
  </property>
</Properties>
</file>