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BC7" w:rsidRPr="00772BC7" w:rsidRDefault="00772BC7" w:rsidP="00772BC7">
      <w:pPr>
        <w:widowControl/>
        <w:jc w:val="center"/>
        <w:rPr>
          <w:rFonts w:ascii="微软雅黑" w:eastAsia="微软雅黑" w:hAnsi="微软雅黑" w:cs="宋体"/>
          <w:b/>
          <w:bCs/>
          <w:color w:val="6C5913"/>
          <w:kern w:val="0"/>
          <w:sz w:val="27"/>
          <w:szCs w:val="27"/>
        </w:rPr>
      </w:pPr>
      <w:r w:rsidRPr="00772BC7">
        <w:rPr>
          <w:rFonts w:ascii="微软雅黑" w:eastAsia="微软雅黑" w:hAnsi="微软雅黑" w:cs="宋体" w:hint="eastAsia"/>
          <w:b/>
          <w:bCs/>
          <w:color w:val="6C5913"/>
          <w:kern w:val="0"/>
          <w:sz w:val="27"/>
          <w:szCs w:val="27"/>
        </w:rPr>
        <w:t>来华留学生管理服务情况</w:t>
      </w:r>
    </w:p>
    <w:p w:rsidR="00772BC7" w:rsidRPr="00772BC7" w:rsidRDefault="00772BC7" w:rsidP="00772BC7">
      <w:pPr>
        <w:widowControl/>
        <w:jc w:val="left"/>
        <w:rPr>
          <w:rFonts w:ascii="微软雅黑" w:eastAsia="微软雅黑" w:hAnsi="微软雅黑" w:cs="宋体" w:hint="eastAsia"/>
          <w:color w:val="6C5913"/>
          <w:kern w:val="0"/>
          <w:szCs w:val="21"/>
        </w:rPr>
      </w:pPr>
      <w:bookmarkStart w:id="0" w:name="_GoBack"/>
      <w:r w:rsidRPr="00772BC7">
        <w:rPr>
          <w:rFonts w:ascii="微软雅黑" w:eastAsia="微软雅黑" w:hAnsi="微软雅黑" w:cs="宋体" w:hint="eastAsia"/>
          <w:color w:val="6C5913"/>
          <w:kern w:val="0"/>
          <w:szCs w:val="21"/>
        </w:rPr>
        <w:t>LH-4 来华留学生管理服务情况（时点）</w:t>
      </w:r>
    </w:p>
    <w:tbl>
      <w:tblPr>
        <w:tblW w:w="0" w:type="auto"/>
        <w:tblCellSpacing w:w="15" w:type="dxa"/>
        <w:tblBorders>
          <w:top w:val="single" w:sz="6" w:space="0" w:color="EADBAB"/>
          <w:left w:val="single" w:sz="6" w:space="0" w:color="EADBAB"/>
          <w:bottom w:val="single" w:sz="6" w:space="0" w:color="EADBAB"/>
          <w:right w:val="single" w:sz="6" w:space="0" w:color="EADBA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4145"/>
      </w:tblGrid>
      <w:tr w:rsidR="00772BC7" w:rsidRPr="00772BC7" w:rsidTr="00772BC7">
        <w:trPr>
          <w:trHeight w:val="600"/>
          <w:tblHeader/>
          <w:tblCellSpacing w:w="15" w:type="dxa"/>
        </w:trPr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bookmarkEnd w:id="0"/>
          <w:p w:rsidR="00772BC7" w:rsidRPr="00772BC7" w:rsidRDefault="00772BC7" w:rsidP="00772BC7">
            <w:pPr>
              <w:widowControl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b/>
                <w:bCs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b/>
                <w:bCs/>
                <w:color w:val="6C5913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b/>
                <w:bCs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b/>
                <w:bCs/>
                <w:color w:val="6C5913"/>
                <w:kern w:val="0"/>
                <w:sz w:val="20"/>
                <w:szCs w:val="20"/>
              </w:rPr>
              <w:t>数量</w:t>
            </w: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1.留学生专业课程培养方案及考试考核标准与中国学生基本一致</w:t>
            </w:r>
          </w:p>
        </w:tc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2.校内公共设施不标注留学生专用</w:t>
            </w:r>
          </w:p>
        </w:tc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3.面向留学生开设中国国情教育学分课程</w:t>
            </w:r>
          </w:p>
        </w:tc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4.校内教务管理、智慧校园系统设有英文界面</w:t>
            </w:r>
          </w:p>
        </w:tc>
        <w:tc>
          <w:tcPr>
            <w:tcW w:w="0" w:type="auto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5.负责招生岗位人数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6.负责教务管理岗位人数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7.负责学籍管理岗位人数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8.专职辅导员人数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9.兼职辅导员人数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10.负责学生活动/学生事务管理/签证管理人数</w:t>
            </w:r>
          </w:p>
        </w:tc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</w:pPr>
          </w:p>
        </w:tc>
      </w:tr>
      <w:tr w:rsidR="00772BC7" w:rsidRPr="00772BC7" w:rsidTr="00772BC7">
        <w:trPr>
          <w:trHeight w:val="600"/>
          <w:tblCellSpacing w:w="15" w:type="dxa"/>
        </w:trPr>
        <w:tc>
          <w:tcPr>
            <w:tcW w:w="2500" w:type="pct"/>
            <w:tcBorders>
              <w:top w:val="single" w:sz="6" w:space="0" w:color="EADBAB"/>
              <w:left w:val="single" w:sz="6" w:space="0" w:color="EADBAB"/>
              <w:bottom w:val="single" w:sz="6" w:space="0" w:color="EADBAB"/>
              <w:right w:val="single" w:sz="6" w:space="0" w:color="EADBAB"/>
            </w:tcBorders>
            <w:shd w:val="clear" w:color="auto" w:fill="FFFBEF"/>
            <w:vAlign w:val="center"/>
            <w:hideMark/>
          </w:tcPr>
          <w:p w:rsidR="00772BC7" w:rsidRPr="00772BC7" w:rsidRDefault="00772BC7" w:rsidP="00772BC7">
            <w:pPr>
              <w:widowControl/>
              <w:wordWrap w:val="0"/>
              <w:spacing w:line="600" w:lineRule="atLeast"/>
              <w:ind w:firstLine="150"/>
              <w:jc w:val="left"/>
              <w:rPr>
                <w:rFonts w:ascii="微软雅黑" w:eastAsia="微软雅黑" w:hAnsi="微软雅黑" w:cs="宋体"/>
                <w:color w:val="6C5913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t>11.其他行政人员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2BC7" w:rsidRPr="00772BC7" w:rsidRDefault="00772BC7" w:rsidP="00772BC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72BC7">
              <w:rPr>
                <w:rFonts w:ascii="微软雅黑" w:eastAsia="微软雅黑" w:hAnsi="微软雅黑" w:cs="宋体" w:hint="eastAsia"/>
                <w:color w:val="6C5913"/>
                <w:kern w:val="0"/>
                <w:sz w:val="20"/>
                <w:szCs w:val="20"/>
              </w:rPr>
              <w:br/>
            </w:r>
          </w:p>
        </w:tc>
      </w:tr>
    </w:tbl>
    <w:p w:rsidR="009C40A5" w:rsidRDefault="009C40A5"/>
    <w:sectPr w:rsidR="009C4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79"/>
    <w:rsid w:val="00772BC7"/>
    <w:rsid w:val="009C40A5"/>
    <w:rsid w:val="00C0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6D0C4-3A75-497E-AD2F-38AD2995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China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2024-10-14T10:00:00Z</dcterms:created>
  <dcterms:modified xsi:type="dcterms:W3CDTF">2024-10-14T10:01:00Z</dcterms:modified>
</cp:coreProperties>
</file>