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3CB55F">
      <w:pPr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黑体" w:eastAsia="方正小标宋简体" w:cs="Times New Roman"/>
          <w:sz w:val="44"/>
          <w:szCs w:val="44"/>
        </w:rPr>
        <w:t>#####学院202</w:t>
      </w:r>
      <w:r>
        <w:rPr>
          <w:rFonts w:hint="eastAsia" w:ascii="方正小标宋简体" w:hAnsi="黑体" w:eastAsia="方正小标宋简体" w:cs="Times New Roman"/>
          <w:sz w:val="44"/>
          <w:szCs w:val="44"/>
          <w:lang w:val="en-US" w:eastAsia="zh-CN"/>
        </w:rPr>
        <w:t>4</w:t>
      </w:r>
      <w:r>
        <w:rPr>
          <w:rFonts w:hint="eastAsia" w:ascii="方正小标宋简体" w:hAnsi="黑体" w:eastAsia="方正小标宋简体" w:cs="Times New Roman"/>
          <w:sz w:val="44"/>
          <w:szCs w:val="44"/>
        </w:rPr>
        <w:t>年课堂教学改革工作总结</w:t>
      </w:r>
    </w:p>
    <w:p w14:paraId="6D6DE394"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一、指导思想</w:t>
      </w:r>
    </w:p>
    <w:p w14:paraId="5447D5F8">
      <w:pPr>
        <w:rPr>
          <w:rFonts w:ascii="黑体" w:hAnsi="黑体" w:eastAsia="黑体" w:cs="Times New Roman"/>
          <w:sz w:val="32"/>
          <w:szCs w:val="32"/>
        </w:rPr>
      </w:pPr>
    </w:p>
    <w:p w14:paraId="33528EF8"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二、组织实施</w:t>
      </w:r>
    </w:p>
    <w:p w14:paraId="63C1DC29">
      <w:pPr>
        <w:ind w:firstLine="640" w:firstLineChars="200"/>
        <w:rPr>
          <w:rFonts w:ascii="仿宋_GB2312" w:hAnsi="黑体" w:eastAsia="仿宋_GB2312" w:cs="Times New Roman"/>
          <w:sz w:val="32"/>
          <w:szCs w:val="32"/>
        </w:rPr>
      </w:pPr>
      <w:r>
        <w:rPr>
          <w:rFonts w:hint="eastAsia" w:ascii="仿宋_GB2312" w:hAnsi="黑体" w:eastAsia="仿宋_GB2312" w:cs="Times New Roman"/>
          <w:sz w:val="32"/>
          <w:szCs w:val="32"/>
        </w:rPr>
        <w:t>学院</w:t>
      </w:r>
      <w:r>
        <w:rPr>
          <w:rFonts w:hint="eastAsia" w:ascii="仿宋_GB2312" w:hAnsi="黑体" w:eastAsia="仿宋_GB2312" w:cs="Times New Roman"/>
          <w:sz w:val="32"/>
          <w:szCs w:val="32"/>
          <w:lang w:val="en-US" w:eastAsia="zh-CN"/>
        </w:rPr>
        <w:t>2024年</w:t>
      </w:r>
      <w:r>
        <w:rPr>
          <w:rFonts w:hint="eastAsia" w:ascii="仿宋_GB2312" w:hAnsi="黑体" w:eastAsia="仿宋_GB2312" w:cs="Times New Roman"/>
          <w:sz w:val="32"/>
          <w:szCs w:val="32"/>
        </w:rPr>
        <w:t>如何组织实施课堂教学改革工作，成立领导小组，小组成员，分工、职责等。</w:t>
      </w:r>
    </w:p>
    <w:p w14:paraId="012C766E">
      <w:pPr>
        <w:ind w:firstLine="640" w:firstLineChars="200"/>
        <w:rPr>
          <w:rFonts w:ascii="黑体" w:hAnsi="黑体" w:eastAsia="黑体" w:cs="Times New Roman"/>
          <w:sz w:val="32"/>
          <w:szCs w:val="32"/>
        </w:rPr>
      </w:pPr>
      <w:r>
        <w:rPr>
          <w:rFonts w:hint="eastAsia" w:ascii="黑体" w:hAnsi="黑体" w:eastAsia="黑体" w:cs="Times New Roman"/>
          <w:sz w:val="32"/>
          <w:szCs w:val="32"/>
        </w:rPr>
        <w:t>三、实施改革内容</w:t>
      </w:r>
    </w:p>
    <w:p w14:paraId="03A68B01">
      <w:pPr>
        <w:ind w:firstLine="640" w:firstLineChars="200"/>
        <w:rPr>
          <w:rFonts w:ascii="楷体" w:hAnsi="楷体" w:eastAsia="楷体" w:cs="Times New Roman"/>
          <w:sz w:val="32"/>
          <w:szCs w:val="32"/>
        </w:rPr>
      </w:pPr>
      <w:r>
        <w:rPr>
          <w:rFonts w:ascii="楷体" w:hAnsi="楷体" w:eastAsia="楷体" w:cs="Times New Roman"/>
          <w:sz w:val="32"/>
          <w:szCs w:val="32"/>
        </w:rPr>
        <w:t>（</w:t>
      </w:r>
      <w:r>
        <w:rPr>
          <w:rFonts w:hint="eastAsia" w:ascii="楷体" w:hAnsi="楷体" w:eastAsia="楷体" w:cs="Times New Roman"/>
          <w:sz w:val="32"/>
          <w:szCs w:val="32"/>
        </w:rPr>
        <w:t>一</w:t>
      </w:r>
      <w:r>
        <w:rPr>
          <w:rFonts w:ascii="楷体" w:hAnsi="楷体" w:eastAsia="楷体" w:cs="Times New Roman"/>
          <w:sz w:val="32"/>
          <w:szCs w:val="32"/>
        </w:rPr>
        <w:t>）</w:t>
      </w:r>
      <w:r>
        <w:rPr>
          <w:rFonts w:hint="eastAsia" w:ascii="楷体" w:hAnsi="楷体" w:eastAsia="楷体" w:cs="Times New Roman"/>
          <w:sz w:val="32"/>
          <w:szCs w:val="32"/>
        </w:rPr>
        <w:t>课程思政建设情况</w:t>
      </w:r>
    </w:p>
    <w:p w14:paraId="38913F5D">
      <w:pPr>
        <w:ind w:firstLine="640" w:firstLineChars="200"/>
        <w:rPr>
          <w:rFonts w:hint="eastAsia" w:ascii="仿宋_GB2312" w:hAnsi="楷体" w:eastAsia="仿宋_GB2312" w:cs="Times New Roman"/>
          <w:sz w:val="32"/>
          <w:szCs w:val="32"/>
        </w:rPr>
      </w:pPr>
      <w:r>
        <w:rPr>
          <w:rFonts w:hint="eastAsia" w:ascii="仿宋_GB2312" w:hAnsi="楷体" w:eastAsia="仿宋_GB2312" w:cs="Times New Roman"/>
          <w:sz w:val="32"/>
          <w:szCs w:val="32"/>
        </w:rPr>
        <w:t>学院</w:t>
      </w:r>
      <w:r>
        <w:rPr>
          <w:rFonts w:hint="eastAsia" w:ascii="仿宋_GB2312" w:hAnsi="楷体" w:eastAsia="仿宋_GB2312" w:cs="Times New Roman"/>
          <w:sz w:val="32"/>
          <w:szCs w:val="32"/>
          <w:lang w:val="en-US" w:eastAsia="zh-CN"/>
        </w:rPr>
        <w:t>2024年</w:t>
      </w:r>
      <w:r>
        <w:rPr>
          <w:rFonts w:hint="eastAsia" w:ascii="仿宋_GB2312" w:hAnsi="楷体" w:eastAsia="仿宋_GB2312" w:cs="Times New Roman"/>
          <w:sz w:val="32"/>
          <w:szCs w:val="32"/>
        </w:rPr>
        <w:t>如何推进课程思政建设，实行哪些措施，取得哪些成果（例如：思政课题、论文、思政育人优秀案例、课程思政教学优秀教师、优秀团队和示范课等）。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7"/>
        <w:gridCol w:w="1857"/>
        <w:gridCol w:w="1858"/>
        <w:gridCol w:w="1858"/>
        <w:gridCol w:w="1858"/>
      </w:tblGrid>
      <w:tr w14:paraId="2BF60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pct"/>
            <w:vAlign w:val="center"/>
          </w:tcPr>
          <w:p w14:paraId="23A039A8">
            <w:pPr>
              <w:spacing w:line="36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序号</w:t>
            </w:r>
          </w:p>
        </w:tc>
        <w:tc>
          <w:tcPr>
            <w:tcW w:w="1000" w:type="pct"/>
            <w:vAlign w:val="center"/>
          </w:tcPr>
          <w:p w14:paraId="6F750080">
            <w:pPr>
              <w:spacing w:line="36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成果名称</w:t>
            </w:r>
          </w:p>
        </w:tc>
        <w:tc>
          <w:tcPr>
            <w:tcW w:w="1000" w:type="pct"/>
            <w:vAlign w:val="center"/>
          </w:tcPr>
          <w:p w14:paraId="53D299BA">
            <w:pPr>
              <w:spacing w:line="36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教师姓名</w:t>
            </w:r>
          </w:p>
        </w:tc>
        <w:tc>
          <w:tcPr>
            <w:tcW w:w="1000" w:type="pct"/>
            <w:vAlign w:val="center"/>
          </w:tcPr>
          <w:p w14:paraId="22C0E527">
            <w:pPr>
              <w:spacing w:line="36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批准单位</w:t>
            </w:r>
          </w:p>
        </w:tc>
        <w:tc>
          <w:tcPr>
            <w:tcW w:w="1000" w:type="pct"/>
            <w:vAlign w:val="center"/>
          </w:tcPr>
          <w:p w14:paraId="141286EF">
            <w:pPr>
              <w:spacing w:line="36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层次</w:t>
            </w:r>
          </w:p>
        </w:tc>
      </w:tr>
      <w:tr w14:paraId="014BFC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pct"/>
            <w:vAlign w:val="center"/>
          </w:tcPr>
          <w:p w14:paraId="6F46CE56">
            <w:pPr>
              <w:spacing w:line="360" w:lineRule="exact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000" w:type="pct"/>
            <w:vAlign w:val="center"/>
          </w:tcPr>
          <w:p w14:paraId="5C1F0280">
            <w:pPr>
              <w:spacing w:line="360" w:lineRule="exact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000" w:type="pct"/>
            <w:vAlign w:val="center"/>
          </w:tcPr>
          <w:p w14:paraId="1957D629">
            <w:pPr>
              <w:spacing w:line="360" w:lineRule="exact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000" w:type="pct"/>
            <w:vAlign w:val="center"/>
          </w:tcPr>
          <w:p w14:paraId="0200E814">
            <w:pPr>
              <w:spacing w:line="360" w:lineRule="exact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000" w:type="pct"/>
            <w:vAlign w:val="center"/>
          </w:tcPr>
          <w:p w14:paraId="423818C1">
            <w:pPr>
              <w:spacing w:line="360" w:lineRule="exact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如：省级重点项目或者省级优秀教师或者省级三等奖等</w:t>
            </w:r>
          </w:p>
        </w:tc>
      </w:tr>
    </w:tbl>
    <w:p w14:paraId="4A04EF6D">
      <w:pPr>
        <w:ind w:firstLine="640" w:firstLineChars="200"/>
        <w:rPr>
          <w:rFonts w:ascii="仿宋_GB2312" w:hAnsi="楷体" w:eastAsia="仿宋_GB2312" w:cs="Times New Roman"/>
          <w:sz w:val="32"/>
          <w:szCs w:val="32"/>
        </w:rPr>
      </w:pPr>
      <w:r>
        <w:rPr>
          <w:rFonts w:hint="eastAsia" w:ascii="仿宋_GB2312" w:hAnsi="楷体" w:eastAsia="仿宋_GB2312" w:cs="Times New Roman"/>
          <w:sz w:val="32"/>
          <w:szCs w:val="32"/>
        </w:rPr>
        <w:t>讲课过程是否融入三农精神、二十大</w:t>
      </w:r>
      <w:r>
        <w:rPr>
          <w:rFonts w:hint="eastAsia" w:ascii="仿宋_GB2312" w:hAnsi="楷体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仿宋_GB2312" w:hAnsi="楷体" w:eastAsia="仿宋_GB2312" w:cs="Times New Roman"/>
          <w:sz w:val="32"/>
          <w:szCs w:val="32"/>
          <w:lang w:val="en-US" w:eastAsia="zh-CN"/>
        </w:rPr>
        <w:t>二十届三中全会</w:t>
      </w:r>
      <w:r>
        <w:rPr>
          <w:rFonts w:hint="eastAsia" w:ascii="仿宋_GB2312" w:hAnsi="楷体" w:eastAsia="仿宋_GB2312" w:cs="Times New Roman"/>
          <w:sz w:val="32"/>
          <w:szCs w:val="32"/>
        </w:rPr>
        <w:t>精神、劳动精神等。</w:t>
      </w:r>
    </w:p>
    <w:p w14:paraId="384F73A7">
      <w:pPr>
        <w:ind w:firstLine="640" w:firstLineChars="200"/>
        <w:rPr>
          <w:rFonts w:hint="eastAsia" w:ascii="楷体" w:hAnsi="楷体" w:eastAsia="楷体" w:cs="Times New Roman"/>
          <w:sz w:val="32"/>
          <w:szCs w:val="32"/>
          <w:lang w:eastAsia="zh-CN"/>
        </w:rPr>
      </w:pPr>
      <w:r>
        <w:rPr>
          <w:rFonts w:ascii="楷体" w:hAnsi="楷体" w:eastAsia="楷体" w:cs="Times New Roman"/>
          <w:sz w:val="32"/>
          <w:szCs w:val="32"/>
        </w:rPr>
        <w:t>（</w:t>
      </w:r>
      <w:r>
        <w:rPr>
          <w:rFonts w:hint="eastAsia" w:ascii="楷体" w:hAnsi="楷体" w:eastAsia="楷体" w:cs="Times New Roman"/>
          <w:sz w:val="32"/>
          <w:szCs w:val="32"/>
        </w:rPr>
        <w:t>二</w:t>
      </w:r>
      <w:r>
        <w:rPr>
          <w:rFonts w:ascii="楷体" w:hAnsi="楷体" w:eastAsia="楷体" w:cs="Times New Roman"/>
          <w:sz w:val="32"/>
          <w:szCs w:val="32"/>
        </w:rPr>
        <w:t>）</w:t>
      </w:r>
      <w:r>
        <w:rPr>
          <w:rFonts w:hint="eastAsia" w:ascii="楷体" w:hAnsi="楷体" w:eastAsia="楷体" w:cs="Times New Roman"/>
          <w:sz w:val="32"/>
          <w:szCs w:val="32"/>
        </w:rPr>
        <w:t>思政课程教学改革情况（仅马克思主义学院总结，其他学院可删掉此项，以下项目的序号改为正确序号）</w:t>
      </w:r>
      <w:r>
        <w:rPr>
          <w:rFonts w:hint="eastAsia" w:ascii="楷体" w:hAnsi="楷体" w:eastAsia="楷体" w:cs="Times New Roman"/>
          <w:sz w:val="32"/>
          <w:szCs w:val="32"/>
          <w:lang w:eastAsia="zh-CN"/>
        </w:rPr>
        <w:t>（</w:t>
      </w:r>
      <w:r>
        <w:rPr>
          <w:rFonts w:hint="eastAsia" w:ascii="楷体" w:hAnsi="楷体" w:eastAsia="楷体" w:cs="Times New Roman"/>
          <w:sz w:val="32"/>
          <w:szCs w:val="32"/>
          <w:lang w:val="en-US" w:eastAsia="zh-CN"/>
        </w:rPr>
        <w:t>针对2024年</w:t>
      </w:r>
      <w:r>
        <w:rPr>
          <w:rFonts w:hint="eastAsia" w:ascii="楷体" w:hAnsi="楷体" w:eastAsia="楷体" w:cs="Times New Roman"/>
          <w:sz w:val="32"/>
          <w:szCs w:val="32"/>
          <w:lang w:eastAsia="zh-CN"/>
        </w:rPr>
        <w:t>）</w:t>
      </w:r>
    </w:p>
    <w:p w14:paraId="4E349CD0">
      <w:pPr>
        <w:ind w:firstLine="640" w:firstLineChars="200"/>
        <w:rPr>
          <w:rFonts w:hint="eastAsia" w:ascii="仿宋_GB2312" w:hAnsi="楷体" w:eastAsia="仿宋_GB2312" w:cs="Times New Roman"/>
          <w:sz w:val="32"/>
          <w:szCs w:val="32"/>
        </w:rPr>
      </w:pPr>
      <w:r>
        <w:rPr>
          <w:rFonts w:hint="eastAsia" w:ascii="仿宋_GB2312" w:hAnsi="楷体" w:eastAsia="仿宋_GB2312" w:cs="Times New Roman"/>
          <w:sz w:val="32"/>
          <w:szCs w:val="32"/>
        </w:rPr>
        <w:t>讲课过程是否融入二十大</w:t>
      </w:r>
      <w:r>
        <w:rPr>
          <w:rFonts w:hint="eastAsia" w:ascii="仿宋_GB2312" w:hAnsi="楷体" w:eastAsia="仿宋_GB2312" w:cs="Times New Roman"/>
          <w:sz w:val="32"/>
          <w:szCs w:val="32"/>
          <w:lang w:eastAsia="zh-CN"/>
        </w:rPr>
        <w:t>、</w:t>
      </w:r>
      <w:r>
        <w:rPr>
          <w:rFonts w:hint="eastAsia" w:ascii="仿宋_GB2312" w:hAnsi="楷体" w:eastAsia="仿宋_GB2312" w:cs="Times New Roman"/>
          <w:sz w:val="32"/>
          <w:szCs w:val="32"/>
          <w:lang w:val="en-US" w:eastAsia="zh-CN"/>
        </w:rPr>
        <w:t>二十届三中全会</w:t>
      </w:r>
      <w:r>
        <w:rPr>
          <w:rFonts w:hint="eastAsia" w:ascii="仿宋_GB2312" w:hAnsi="楷体" w:eastAsia="仿宋_GB2312" w:cs="Times New Roman"/>
          <w:sz w:val="32"/>
          <w:szCs w:val="32"/>
        </w:rPr>
        <w:t>精神、强农兴农意识？教育教学方法进行了哪些方面的改革？取得了什么成果？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7"/>
        <w:gridCol w:w="1857"/>
        <w:gridCol w:w="1858"/>
        <w:gridCol w:w="1858"/>
        <w:gridCol w:w="1858"/>
      </w:tblGrid>
      <w:tr w14:paraId="565052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pct"/>
            <w:vAlign w:val="center"/>
          </w:tcPr>
          <w:p w14:paraId="1470A0BB">
            <w:pPr>
              <w:spacing w:line="36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序号</w:t>
            </w:r>
          </w:p>
        </w:tc>
        <w:tc>
          <w:tcPr>
            <w:tcW w:w="1000" w:type="pct"/>
            <w:vAlign w:val="center"/>
          </w:tcPr>
          <w:p w14:paraId="4D731EA2">
            <w:pPr>
              <w:spacing w:line="36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成果名称</w:t>
            </w:r>
          </w:p>
        </w:tc>
        <w:tc>
          <w:tcPr>
            <w:tcW w:w="1000" w:type="pct"/>
            <w:vAlign w:val="center"/>
          </w:tcPr>
          <w:p w14:paraId="7A08B0E8">
            <w:pPr>
              <w:spacing w:line="36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教师姓名</w:t>
            </w:r>
          </w:p>
        </w:tc>
        <w:tc>
          <w:tcPr>
            <w:tcW w:w="1000" w:type="pct"/>
            <w:vAlign w:val="center"/>
          </w:tcPr>
          <w:p w14:paraId="2550A54A">
            <w:pPr>
              <w:spacing w:line="36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批准单位</w:t>
            </w:r>
          </w:p>
        </w:tc>
        <w:tc>
          <w:tcPr>
            <w:tcW w:w="1000" w:type="pct"/>
            <w:vAlign w:val="center"/>
          </w:tcPr>
          <w:p w14:paraId="1CF5AC02">
            <w:pPr>
              <w:spacing w:line="36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层次</w:t>
            </w:r>
          </w:p>
        </w:tc>
      </w:tr>
      <w:tr w14:paraId="279017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00" w:type="pct"/>
            <w:vAlign w:val="center"/>
          </w:tcPr>
          <w:p w14:paraId="01C24748">
            <w:pPr>
              <w:spacing w:line="360" w:lineRule="exact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000" w:type="pct"/>
            <w:vAlign w:val="center"/>
          </w:tcPr>
          <w:p w14:paraId="7A9A70A0">
            <w:pPr>
              <w:spacing w:line="360" w:lineRule="exact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000" w:type="pct"/>
            <w:vAlign w:val="center"/>
          </w:tcPr>
          <w:p w14:paraId="3983D515">
            <w:pPr>
              <w:spacing w:line="360" w:lineRule="exact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000" w:type="pct"/>
            <w:vAlign w:val="center"/>
          </w:tcPr>
          <w:p w14:paraId="27F1EF60">
            <w:pPr>
              <w:spacing w:line="360" w:lineRule="exact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000" w:type="pct"/>
            <w:vAlign w:val="center"/>
          </w:tcPr>
          <w:p w14:paraId="34E74FCD">
            <w:pPr>
              <w:spacing w:line="360" w:lineRule="exact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如：省级重点项目或者省级优秀教师或者省级三等奖等</w:t>
            </w:r>
          </w:p>
        </w:tc>
      </w:tr>
    </w:tbl>
    <w:p w14:paraId="1BCC1475">
      <w:pPr>
        <w:ind w:firstLine="640" w:firstLineChars="200"/>
        <w:rPr>
          <w:rFonts w:ascii="楷体" w:hAnsi="楷体" w:eastAsia="楷体" w:cs="Times New Roman"/>
          <w:sz w:val="32"/>
          <w:szCs w:val="32"/>
        </w:rPr>
      </w:pPr>
      <w:r>
        <w:rPr>
          <w:rFonts w:hint="eastAsia" w:ascii="楷体" w:hAnsi="楷体" w:eastAsia="楷体" w:cs="Times New Roman"/>
          <w:sz w:val="32"/>
          <w:szCs w:val="32"/>
        </w:rPr>
        <w:t>（三）教师培训情况</w:t>
      </w:r>
    </w:p>
    <w:p w14:paraId="64560F1C">
      <w:pPr>
        <w:ind w:firstLine="640" w:firstLineChars="200"/>
        <w:rPr>
          <w:rFonts w:hint="eastAsia" w:ascii="仿宋_GB2312" w:hAnsi="楷体" w:eastAsia="仿宋_GB2312" w:cs="Times New Roman"/>
          <w:sz w:val="32"/>
          <w:szCs w:val="32"/>
        </w:rPr>
      </w:pPr>
      <w:r>
        <w:rPr>
          <w:rFonts w:hint="eastAsia" w:ascii="仿宋_GB2312" w:hAnsi="楷体" w:eastAsia="仿宋_GB2312" w:cs="Times New Roman"/>
          <w:sz w:val="32"/>
          <w:szCs w:val="32"/>
        </w:rPr>
        <w:t>学院</w:t>
      </w:r>
      <w:r>
        <w:rPr>
          <w:rFonts w:hint="eastAsia" w:ascii="仿宋_GB2312" w:hAnsi="楷体" w:eastAsia="仿宋_GB2312" w:cs="Times New Roman"/>
          <w:sz w:val="32"/>
          <w:szCs w:val="32"/>
          <w:lang w:val="en-US" w:eastAsia="zh-CN"/>
        </w:rPr>
        <w:t>2024年</w:t>
      </w:r>
      <w:r>
        <w:rPr>
          <w:rFonts w:hint="eastAsia" w:ascii="仿宋_GB2312" w:hAnsi="楷体" w:eastAsia="仿宋_GB2312" w:cs="Times New Roman"/>
          <w:sz w:val="32"/>
          <w:szCs w:val="32"/>
        </w:rPr>
        <w:t>开展的教师培训情况，组织教师参加各级各类教育教学研讨活动情况，助教情况。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1747"/>
        <w:gridCol w:w="3175"/>
        <w:gridCol w:w="1587"/>
        <w:gridCol w:w="1518"/>
      </w:tblGrid>
      <w:tr w14:paraId="1AAA09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  <w:vAlign w:val="center"/>
          </w:tcPr>
          <w:p w14:paraId="1FE107A0">
            <w:pPr>
              <w:spacing w:line="36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序号</w:t>
            </w:r>
          </w:p>
        </w:tc>
        <w:tc>
          <w:tcPr>
            <w:tcW w:w="940" w:type="pct"/>
            <w:vAlign w:val="center"/>
          </w:tcPr>
          <w:p w14:paraId="65EFBB3B">
            <w:pPr>
              <w:spacing w:line="36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教师姓名</w:t>
            </w:r>
          </w:p>
        </w:tc>
        <w:tc>
          <w:tcPr>
            <w:tcW w:w="1709" w:type="pct"/>
            <w:vAlign w:val="center"/>
          </w:tcPr>
          <w:p w14:paraId="1F6FAFE9">
            <w:pPr>
              <w:spacing w:line="36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参加培训或教研活动</w:t>
            </w:r>
          </w:p>
        </w:tc>
        <w:tc>
          <w:tcPr>
            <w:tcW w:w="854" w:type="pct"/>
            <w:vAlign w:val="center"/>
          </w:tcPr>
          <w:p w14:paraId="5938B4E3">
            <w:pPr>
              <w:spacing w:line="36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组织单位</w:t>
            </w:r>
          </w:p>
        </w:tc>
        <w:tc>
          <w:tcPr>
            <w:tcW w:w="817" w:type="pct"/>
            <w:vAlign w:val="center"/>
          </w:tcPr>
          <w:p w14:paraId="2A310715">
            <w:pPr>
              <w:spacing w:line="36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参加时间</w:t>
            </w:r>
          </w:p>
        </w:tc>
      </w:tr>
      <w:tr w14:paraId="3B3715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  <w:vAlign w:val="center"/>
          </w:tcPr>
          <w:p w14:paraId="4BCB763E">
            <w:pPr>
              <w:spacing w:line="360" w:lineRule="exact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940" w:type="pct"/>
            <w:vAlign w:val="center"/>
          </w:tcPr>
          <w:p w14:paraId="061CEA2B">
            <w:pPr>
              <w:spacing w:line="360" w:lineRule="exact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709" w:type="pct"/>
            <w:vAlign w:val="center"/>
          </w:tcPr>
          <w:p w14:paraId="454C86E9">
            <w:pPr>
              <w:spacing w:line="360" w:lineRule="exact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854" w:type="pct"/>
            <w:vAlign w:val="center"/>
          </w:tcPr>
          <w:p w14:paraId="5B8A3FBE">
            <w:pPr>
              <w:spacing w:line="360" w:lineRule="exact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817" w:type="pct"/>
            <w:vAlign w:val="center"/>
          </w:tcPr>
          <w:p w14:paraId="67440EA6">
            <w:pPr>
              <w:spacing w:line="360" w:lineRule="exact"/>
              <w:rPr>
                <w:rFonts w:ascii="仿宋_GB2312" w:hAnsi="黑体" w:eastAsia="仿宋_GB2312"/>
                <w:sz w:val="28"/>
                <w:szCs w:val="28"/>
              </w:rPr>
            </w:pPr>
          </w:p>
        </w:tc>
      </w:tr>
    </w:tbl>
    <w:p w14:paraId="32F95B91">
      <w:pPr>
        <w:ind w:firstLine="640" w:firstLineChars="200"/>
        <w:rPr>
          <w:rFonts w:ascii="楷体" w:hAnsi="楷体" w:eastAsia="楷体" w:cs="Times New Roman"/>
          <w:sz w:val="32"/>
          <w:szCs w:val="32"/>
        </w:rPr>
      </w:pPr>
      <w:r>
        <w:rPr>
          <w:rFonts w:hint="eastAsia" w:ascii="楷体" w:hAnsi="楷体" w:eastAsia="楷体" w:cs="Times New Roman"/>
          <w:sz w:val="32"/>
          <w:szCs w:val="32"/>
        </w:rPr>
        <w:t>（四）示范课建设情况</w:t>
      </w:r>
    </w:p>
    <w:p w14:paraId="65E823DB">
      <w:pPr>
        <w:ind w:firstLine="640" w:firstLineChars="200"/>
        <w:rPr>
          <w:rFonts w:hint="eastAsia" w:ascii="仿宋_GB2312" w:hAnsi="楷体" w:eastAsia="仿宋_GB2312" w:cs="Times New Roman"/>
          <w:sz w:val="32"/>
          <w:szCs w:val="32"/>
        </w:rPr>
      </w:pPr>
      <w:r>
        <w:rPr>
          <w:rFonts w:hint="eastAsia" w:ascii="仿宋_GB2312" w:hAnsi="楷体" w:eastAsia="仿宋_GB2312" w:cs="Times New Roman"/>
          <w:sz w:val="32"/>
          <w:szCs w:val="32"/>
          <w:lang w:val="en-US" w:eastAsia="zh-CN"/>
        </w:rPr>
        <w:t>2024年</w:t>
      </w:r>
      <w:r>
        <w:rPr>
          <w:rFonts w:hint="eastAsia" w:ascii="仿宋_GB2312" w:hAnsi="楷体" w:eastAsia="仿宋_GB2312" w:cs="Times New Roman"/>
          <w:sz w:val="32"/>
          <w:szCs w:val="32"/>
        </w:rPr>
        <w:t>“一流课程”“核心课程”开展校级、院级示范课观摩情况。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61"/>
        <w:gridCol w:w="2225"/>
        <w:gridCol w:w="2697"/>
        <w:gridCol w:w="1586"/>
        <w:gridCol w:w="1519"/>
      </w:tblGrid>
      <w:tr w14:paraId="6979E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  <w:vAlign w:val="center"/>
          </w:tcPr>
          <w:p w14:paraId="7BAABD32">
            <w:pPr>
              <w:spacing w:line="36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序号</w:t>
            </w:r>
          </w:p>
        </w:tc>
        <w:tc>
          <w:tcPr>
            <w:tcW w:w="1198" w:type="pct"/>
            <w:vAlign w:val="center"/>
          </w:tcPr>
          <w:p w14:paraId="1499D871">
            <w:pPr>
              <w:spacing w:line="36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示范课名称</w:t>
            </w:r>
          </w:p>
        </w:tc>
        <w:tc>
          <w:tcPr>
            <w:tcW w:w="1452" w:type="pct"/>
            <w:vAlign w:val="center"/>
          </w:tcPr>
          <w:p w14:paraId="0E0847D4">
            <w:pPr>
              <w:spacing w:line="36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类型</w:t>
            </w:r>
          </w:p>
        </w:tc>
        <w:tc>
          <w:tcPr>
            <w:tcW w:w="854" w:type="pct"/>
            <w:vAlign w:val="center"/>
          </w:tcPr>
          <w:p w14:paraId="6AE451F0">
            <w:pPr>
              <w:spacing w:line="36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开展观摩课时间</w:t>
            </w:r>
          </w:p>
        </w:tc>
        <w:tc>
          <w:tcPr>
            <w:tcW w:w="817" w:type="pct"/>
            <w:vAlign w:val="center"/>
          </w:tcPr>
          <w:p w14:paraId="7312B509">
            <w:pPr>
              <w:spacing w:line="36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观摩课层级</w:t>
            </w:r>
          </w:p>
        </w:tc>
      </w:tr>
      <w:tr w14:paraId="72FF6C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9" w:type="pct"/>
            <w:vAlign w:val="center"/>
          </w:tcPr>
          <w:p w14:paraId="46AD3586">
            <w:pPr>
              <w:spacing w:line="360" w:lineRule="exact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198" w:type="pct"/>
            <w:vAlign w:val="center"/>
          </w:tcPr>
          <w:p w14:paraId="534192CE">
            <w:pPr>
              <w:spacing w:line="360" w:lineRule="exact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452" w:type="pct"/>
            <w:vAlign w:val="center"/>
          </w:tcPr>
          <w:p w14:paraId="3AFA9E0E">
            <w:pPr>
              <w:spacing w:line="360" w:lineRule="exact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如：国家级一流课程或省级一流课程或专业核心课程等</w:t>
            </w:r>
          </w:p>
        </w:tc>
        <w:tc>
          <w:tcPr>
            <w:tcW w:w="854" w:type="pct"/>
            <w:vAlign w:val="center"/>
          </w:tcPr>
          <w:p w14:paraId="53F57338">
            <w:pPr>
              <w:spacing w:line="360" w:lineRule="exact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817" w:type="pct"/>
            <w:vAlign w:val="center"/>
          </w:tcPr>
          <w:p w14:paraId="39B8495B">
            <w:pPr>
              <w:spacing w:line="360" w:lineRule="exact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校级或院级</w:t>
            </w:r>
          </w:p>
        </w:tc>
      </w:tr>
    </w:tbl>
    <w:p w14:paraId="66BDCD8B">
      <w:pPr>
        <w:ind w:firstLine="640" w:firstLineChars="200"/>
        <w:rPr>
          <w:rFonts w:ascii="楷体" w:hAnsi="楷体" w:eastAsia="楷体" w:cs="Times New Roman"/>
          <w:sz w:val="32"/>
          <w:szCs w:val="32"/>
        </w:rPr>
      </w:pPr>
      <w:r>
        <w:rPr>
          <w:rFonts w:hint="eastAsia" w:ascii="楷体" w:hAnsi="楷体" w:eastAsia="楷体" w:cs="Times New Roman"/>
          <w:sz w:val="32"/>
          <w:szCs w:val="32"/>
        </w:rPr>
        <w:t>（五）教材建设情况</w:t>
      </w:r>
    </w:p>
    <w:p w14:paraId="63A4264A">
      <w:pPr>
        <w:ind w:firstLine="640" w:firstLineChars="200"/>
        <w:rPr>
          <w:rFonts w:hint="eastAsia" w:ascii="仿宋_GB2312" w:hAnsi="楷体" w:eastAsia="仿宋_GB2312" w:cs="Times New Roman"/>
          <w:sz w:val="32"/>
          <w:szCs w:val="32"/>
        </w:rPr>
      </w:pPr>
      <w:r>
        <w:rPr>
          <w:rFonts w:hint="eastAsia" w:ascii="仿宋_GB2312" w:hAnsi="楷体" w:eastAsia="仿宋_GB2312" w:cs="Times New Roman"/>
          <w:sz w:val="32"/>
          <w:szCs w:val="32"/>
        </w:rPr>
        <w:t>学院</w:t>
      </w:r>
      <w:r>
        <w:rPr>
          <w:rFonts w:hint="eastAsia" w:ascii="仿宋_GB2312" w:hAnsi="楷体" w:eastAsia="仿宋_GB2312" w:cs="Times New Roman"/>
          <w:sz w:val="32"/>
          <w:szCs w:val="32"/>
          <w:lang w:val="en-US" w:eastAsia="zh-CN"/>
        </w:rPr>
        <w:t>2024年</w:t>
      </w:r>
      <w:r>
        <w:rPr>
          <w:rFonts w:hint="eastAsia" w:ascii="仿宋_GB2312" w:hAnsi="楷体" w:eastAsia="仿宋_GB2312" w:cs="Times New Roman"/>
          <w:sz w:val="32"/>
          <w:szCs w:val="32"/>
        </w:rPr>
        <w:t>教材立项</w:t>
      </w:r>
      <w:r>
        <w:rPr>
          <w:rFonts w:ascii="仿宋_GB2312" w:hAnsi="楷体" w:eastAsia="仿宋_GB2312" w:cs="Times New Roman"/>
          <w:sz w:val="32"/>
          <w:szCs w:val="32"/>
        </w:rPr>
        <w:t>与</w:t>
      </w:r>
      <w:r>
        <w:rPr>
          <w:rFonts w:hint="eastAsia" w:ascii="仿宋_GB2312" w:hAnsi="楷体" w:eastAsia="仿宋_GB2312" w:cs="Times New Roman"/>
          <w:sz w:val="32"/>
          <w:szCs w:val="32"/>
        </w:rPr>
        <w:t>建设情况。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06"/>
        <w:gridCol w:w="2660"/>
        <w:gridCol w:w="3225"/>
        <w:gridCol w:w="1897"/>
      </w:tblGrid>
      <w:tr w14:paraId="7194C1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pct"/>
            <w:vAlign w:val="center"/>
          </w:tcPr>
          <w:p w14:paraId="2FA5E710">
            <w:pPr>
              <w:spacing w:line="36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序号</w:t>
            </w:r>
          </w:p>
        </w:tc>
        <w:tc>
          <w:tcPr>
            <w:tcW w:w="1432" w:type="pct"/>
            <w:vAlign w:val="center"/>
          </w:tcPr>
          <w:p w14:paraId="755B786F">
            <w:pPr>
              <w:spacing w:line="36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教材名称</w:t>
            </w:r>
          </w:p>
        </w:tc>
        <w:tc>
          <w:tcPr>
            <w:tcW w:w="1736" w:type="pct"/>
            <w:vAlign w:val="center"/>
          </w:tcPr>
          <w:p w14:paraId="01ED74DF">
            <w:pPr>
              <w:spacing w:line="36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类型</w:t>
            </w:r>
          </w:p>
        </w:tc>
        <w:tc>
          <w:tcPr>
            <w:tcW w:w="1021" w:type="pct"/>
            <w:vAlign w:val="center"/>
          </w:tcPr>
          <w:p w14:paraId="4281F2E3">
            <w:pPr>
              <w:spacing w:line="36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获批时间</w:t>
            </w:r>
          </w:p>
        </w:tc>
      </w:tr>
      <w:tr w14:paraId="6565C5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11" w:type="pct"/>
            <w:vAlign w:val="center"/>
          </w:tcPr>
          <w:p w14:paraId="69944490">
            <w:pPr>
              <w:spacing w:line="360" w:lineRule="exact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432" w:type="pct"/>
            <w:vAlign w:val="center"/>
          </w:tcPr>
          <w:p w14:paraId="1C09456C">
            <w:pPr>
              <w:spacing w:line="360" w:lineRule="exact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736" w:type="pct"/>
            <w:vAlign w:val="center"/>
          </w:tcPr>
          <w:p w14:paraId="11548C8C">
            <w:pPr>
              <w:spacing w:line="360" w:lineRule="exact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如：国家级规划教材或省级规划教材或？？？二等奖等</w:t>
            </w:r>
          </w:p>
        </w:tc>
        <w:tc>
          <w:tcPr>
            <w:tcW w:w="1021" w:type="pct"/>
            <w:vAlign w:val="center"/>
          </w:tcPr>
          <w:p w14:paraId="34D82D25">
            <w:pPr>
              <w:spacing w:line="360" w:lineRule="exact"/>
              <w:rPr>
                <w:rFonts w:ascii="仿宋_GB2312" w:hAnsi="黑体" w:eastAsia="仿宋_GB2312"/>
                <w:sz w:val="28"/>
                <w:szCs w:val="28"/>
              </w:rPr>
            </w:pPr>
          </w:p>
        </w:tc>
      </w:tr>
    </w:tbl>
    <w:p w14:paraId="24D5DE81">
      <w:pPr>
        <w:ind w:firstLine="640" w:firstLineChars="200"/>
        <w:rPr>
          <w:rFonts w:ascii="楷体" w:hAnsi="楷体" w:eastAsia="楷体" w:cs="Times New Roman"/>
          <w:sz w:val="32"/>
          <w:szCs w:val="32"/>
        </w:rPr>
      </w:pPr>
      <w:r>
        <w:rPr>
          <w:rFonts w:hint="eastAsia" w:ascii="楷体" w:hAnsi="楷体" w:eastAsia="楷体" w:cs="Times New Roman"/>
          <w:sz w:val="32"/>
          <w:szCs w:val="32"/>
        </w:rPr>
        <w:t>（六）优质线上课程资源建设情况</w:t>
      </w:r>
    </w:p>
    <w:p w14:paraId="04F02186">
      <w:pPr>
        <w:ind w:firstLine="640" w:firstLineChars="200"/>
        <w:rPr>
          <w:rFonts w:hint="eastAsia" w:ascii="仿宋_GB2312" w:hAnsi="楷体" w:eastAsia="仿宋_GB2312" w:cs="Times New Roman"/>
          <w:sz w:val="32"/>
          <w:szCs w:val="32"/>
        </w:rPr>
      </w:pPr>
      <w:r>
        <w:rPr>
          <w:rFonts w:hint="eastAsia" w:ascii="仿宋_GB2312" w:hAnsi="楷体" w:eastAsia="仿宋_GB2312" w:cs="Times New Roman"/>
          <w:sz w:val="32"/>
          <w:szCs w:val="32"/>
        </w:rPr>
        <w:t>学院</w:t>
      </w:r>
      <w:r>
        <w:rPr>
          <w:rFonts w:hint="eastAsia" w:ascii="仿宋_GB2312" w:hAnsi="楷体" w:eastAsia="仿宋_GB2312" w:cs="Times New Roman"/>
          <w:sz w:val="32"/>
          <w:szCs w:val="32"/>
          <w:lang w:val="en-US" w:eastAsia="zh-CN"/>
        </w:rPr>
        <w:t>2024年</w:t>
      </w:r>
      <w:r>
        <w:rPr>
          <w:rFonts w:hint="eastAsia" w:ascii="仿宋_GB2312" w:hAnsi="楷体" w:eastAsia="仿宋_GB2312" w:cs="Times New Roman"/>
          <w:sz w:val="32"/>
          <w:szCs w:val="32"/>
        </w:rPr>
        <w:t>优质课程建设情况，引进国家级精品在线开放课程、制作校内优质线上课程等情况。（可列表）</w:t>
      </w:r>
    </w:p>
    <w:tbl>
      <w:tblPr>
        <w:tblStyle w:val="5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1"/>
        <w:gridCol w:w="2321"/>
        <w:gridCol w:w="2673"/>
        <w:gridCol w:w="1969"/>
      </w:tblGrid>
      <w:tr w14:paraId="136503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</w:tcPr>
          <w:p w14:paraId="01BBD916">
            <w:pPr>
              <w:rPr>
                <w:rFonts w:hint="default" w:ascii="楷体" w:hAnsi="楷体" w:eastAsia="楷体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32"/>
                <w:szCs w:val="32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1250" w:type="pct"/>
          </w:tcPr>
          <w:p w14:paraId="4062D175">
            <w:pPr>
              <w:rPr>
                <w:rFonts w:hint="default" w:ascii="楷体" w:hAnsi="楷体" w:eastAsia="楷体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32"/>
                <w:szCs w:val="32"/>
                <w:vertAlign w:val="baseline"/>
                <w:lang w:val="en-US" w:eastAsia="zh-CN"/>
              </w:rPr>
              <w:t>责任教师</w:t>
            </w:r>
          </w:p>
        </w:tc>
        <w:tc>
          <w:tcPr>
            <w:tcW w:w="1439" w:type="pct"/>
          </w:tcPr>
          <w:p w14:paraId="5CF196AA">
            <w:pPr>
              <w:rPr>
                <w:rFonts w:hint="default" w:ascii="楷体" w:hAnsi="楷体" w:eastAsia="楷体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32"/>
                <w:szCs w:val="32"/>
                <w:vertAlign w:val="baseline"/>
                <w:lang w:val="en-US" w:eastAsia="zh-CN"/>
              </w:rPr>
              <w:t>引进或自建</w:t>
            </w:r>
          </w:p>
        </w:tc>
        <w:tc>
          <w:tcPr>
            <w:tcW w:w="1060" w:type="pct"/>
          </w:tcPr>
          <w:p w14:paraId="22CBD52B">
            <w:pPr>
              <w:rPr>
                <w:rFonts w:hint="default" w:ascii="楷体" w:hAnsi="楷体" w:eastAsia="楷体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32"/>
                <w:szCs w:val="32"/>
                <w:vertAlign w:val="baseline"/>
                <w:lang w:val="en-US" w:eastAsia="zh-CN"/>
              </w:rPr>
              <w:t>课程平台</w:t>
            </w:r>
          </w:p>
        </w:tc>
      </w:tr>
      <w:tr w14:paraId="297EF0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0" w:type="pct"/>
          </w:tcPr>
          <w:p w14:paraId="02FA89F6">
            <w:pPr>
              <w:rPr>
                <w:rFonts w:hint="eastAsia" w:ascii="楷体" w:hAnsi="楷体" w:eastAsia="楷体" w:cs="Times New Roman"/>
                <w:sz w:val="32"/>
                <w:szCs w:val="32"/>
                <w:vertAlign w:val="baseline"/>
              </w:rPr>
            </w:pPr>
          </w:p>
        </w:tc>
        <w:tc>
          <w:tcPr>
            <w:tcW w:w="1250" w:type="pct"/>
          </w:tcPr>
          <w:p w14:paraId="21724B2E">
            <w:pPr>
              <w:rPr>
                <w:rFonts w:hint="eastAsia" w:ascii="楷体" w:hAnsi="楷体" w:eastAsia="楷体" w:cs="Times New Roman"/>
                <w:sz w:val="32"/>
                <w:szCs w:val="32"/>
                <w:vertAlign w:val="baseline"/>
              </w:rPr>
            </w:pPr>
          </w:p>
        </w:tc>
        <w:tc>
          <w:tcPr>
            <w:tcW w:w="1439" w:type="pct"/>
          </w:tcPr>
          <w:p w14:paraId="170E955D">
            <w:pPr>
              <w:rPr>
                <w:rFonts w:hint="eastAsia" w:ascii="楷体" w:hAnsi="楷体" w:eastAsia="楷体" w:cs="Times New Roman"/>
                <w:sz w:val="32"/>
                <w:szCs w:val="32"/>
                <w:vertAlign w:val="baseline"/>
              </w:rPr>
            </w:pPr>
          </w:p>
        </w:tc>
        <w:tc>
          <w:tcPr>
            <w:tcW w:w="1060" w:type="pct"/>
          </w:tcPr>
          <w:p w14:paraId="3B092C11">
            <w:pPr>
              <w:rPr>
                <w:rFonts w:hint="eastAsia" w:ascii="楷体" w:hAnsi="楷体" w:eastAsia="楷体" w:cs="Times New Roman"/>
                <w:sz w:val="32"/>
                <w:szCs w:val="32"/>
                <w:vertAlign w:val="baseline"/>
              </w:rPr>
            </w:pPr>
          </w:p>
        </w:tc>
      </w:tr>
    </w:tbl>
    <w:p w14:paraId="11A8C969">
      <w:pPr>
        <w:ind w:firstLine="640" w:firstLineChars="200"/>
        <w:rPr>
          <w:rFonts w:ascii="楷体" w:hAnsi="楷体" w:eastAsia="楷体" w:cs="Times New Roman"/>
          <w:sz w:val="32"/>
          <w:szCs w:val="32"/>
        </w:rPr>
      </w:pPr>
      <w:r>
        <w:rPr>
          <w:rFonts w:hint="eastAsia" w:ascii="楷体" w:hAnsi="楷体" w:eastAsia="楷体" w:cs="Times New Roman"/>
          <w:sz w:val="32"/>
          <w:szCs w:val="32"/>
        </w:rPr>
        <w:t>（七）教学内容更新情况</w:t>
      </w:r>
    </w:p>
    <w:p w14:paraId="51D31DEA">
      <w:pPr>
        <w:ind w:firstLine="640" w:firstLineChars="200"/>
        <w:rPr>
          <w:rFonts w:ascii="仿宋_GB2312" w:hAnsi="楷体" w:eastAsia="仿宋_GB2312" w:cs="Times New Roman"/>
          <w:sz w:val="32"/>
          <w:szCs w:val="32"/>
        </w:rPr>
      </w:pPr>
      <w:r>
        <w:rPr>
          <w:rFonts w:hint="eastAsia" w:ascii="仿宋_GB2312" w:hAnsi="楷体" w:eastAsia="仿宋_GB2312" w:cs="Times New Roman"/>
          <w:sz w:val="32"/>
          <w:szCs w:val="32"/>
        </w:rPr>
        <w:t>教师是否及时将前沿成果、现实案例等有机融入课堂教学，扩大课堂知识内涵和容量，为学生提供不同形式的教学内容作为教材的延伸。针对不同学生特点、不同能力层次，是否选取不同教学内容开展教学。</w:t>
      </w:r>
    </w:p>
    <w:p w14:paraId="0E4CBE68">
      <w:pPr>
        <w:ind w:firstLine="640" w:firstLineChars="200"/>
        <w:rPr>
          <w:rFonts w:ascii="仿宋_GB2312" w:hAnsi="楷体" w:eastAsia="仿宋_GB2312" w:cs="Times New Roman"/>
          <w:sz w:val="32"/>
          <w:szCs w:val="32"/>
        </w:rPr>
      </w:pPr>
      <w:r>
        <w:rPr>
          <w:rFonts w:hint="eastAsia" w:ascii="仿宋_GB2312" w:hAnsi="楷体" w:eastAsia="仿宋_GB2312" w:cs="Times New Roman"/>
          <w:sz w:val="32"/>
          <w:szCs w:val="32"/>
        </w:rPr>
        <w:t>更新情况可选用下面表格进行统计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4"/>
        <w:gridCol w:w="2324"/>
        <w:gridCol w:w="2322"/>
        <w:gridCol w:w="2318"/>
      </w:tblGrid>
      <w:tr w14:paraId="54585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1" w:type="pct"/>
            <w:vAlign w:val="center"/>
          </w:tcPr>
          <w:p w14:paraId="728ECF14">
            <w:pPr>
              <w:spacing w:line="560" w:lineRule="exact"/>
              <w:jc w:val="center"/>
              <w:rPr>
                <w:rFonts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Times New Roman"/>
                <w:sz w:val="32"/>
                <w:szCs w:val="32"/>
              </w:rPr>
              <w:t>课程名称</w:t>
            </w:r>
          </w:p>
        </w:tc>
        <w:tc>
          <w:tcPr>
            <w:tcW w:w="1251" w:type="pct"/>
            <w:vAlign w:val="center"/>
          </w:tcPr>
          <w:p w14:paraId="350DB201">
            <w:pPr>
              <w:spacing w:line="560" w:lineRule="exact"/>
              <w:jc w:val="center"/>
              <w:rPr>
                <w:rFonts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Times New Roman"/>
                <w:sz w:val="32"/>
                <w:szCs w:val="32"/>
              </w:rPr>
              <w:t>课程类型</w:t>
            </w:r>
          </w:p>
        </w:tc>
        <w:tc>
          <w:tcPr>
            <w:tcW w:w="1250" w:type="pct"/>
            <w:vAlign w:val="center"/>
          </w:tcPr>
          <w:p w14:paraId="23AF0CBC">
            <w:pPr>
              <w:spacing w:line="560" w:lineRule="exact"/>
              <w:jc w:val="center"/>
              <w:rPr>
                <w:rFonts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Times New Roman"/>
                <w:sz w:val="32"/>
                <w:szCs w:val="32"/>
              </w:rPr>
              <w:t>更新内容</w:t>
            </w:r>
          </w:p>
        </w:tc>
        <w:tc>
          <w:tcPr>
            <w:tcW w:w="1248" w:type="pct"/>
            <w:vAlign w:val="center"/>
          </w:tcPr>
          <w:p w14:paraId="54099093">
            <w:pPr>
              <w:spacing w:line="560" w:lineRule="exact"/>
              <w:jc w:val="center"/>
              <w:rPr>
                <w:rFonts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Times New Roman"/>
                <w:sz w:val="32"/>
                <w:szCs w:val="32"/>
              </w:rPr>
              <w:t>开课学期</w:t>
            </w:r>
          </w:p>
        </w:tc>
      </w:tr>
      <w:tr w14:paraId="58F3D1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1" w:type="pct"/>
            <w:vAlign w:val="center"/>
          </w:tcPr>
          <w:p w14:paraId="6A0C2387">
            <w:pPr>
              <w:spacing w:line="560" w:lineRule="exact"/>
              <w:rPr>
                <w:rFonts w:ascii="楷体" w:hAnsi="楷体" w:eastAsia="楷体" w:cs="Times New Roman"/>
                <w:sz w:val="32"/>
                <w:szCs w:val="32"/>
              </w:rPr>
            </w:pPr>
          </w:p>
        </w:tc>
        <w:tc>
          <w:tcPr>
            <w:tcW w:w="1251" w:type="pct"/>
            <w:vAlign w:val="center"/>
          </w:tcPr>
          <w:p w14:paraId="03095D32">
            <w:pPr>
              <w:spacing w:line="560" w:lineRule="exact"/>
              <w:rPr>
                <w:rFonts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Times New Roman"/>
                <w:sz w:val="32"/>
                <w:szCs w:val="32"/>
              </w:rPr>
              <w:t>如：国家级一流课程、省级一流课程、专业核心课等</w:t>
            </w:r>
          </w:p>
        </w:tc>
        <w:tc>
          <w:tcPr>
            <w:tcW w:w="1250" w:type="pct"/>
            <w:vAlign w:val="center"/>
          </w:tcPr>
          <w:p w14:paraId="66F123AF">
            <w:pPr>
              <w:spacing w:line="560" w:lineRule="exact"/>
              <w:rPr>
                <w:rFonts w:ascii="楷体" w:hAnsi="楷体" w:eastAsia="楷体" w:cs="Times New Roman"/>
                <w:sz w:val="32"/>
                <w:szCs w:val="32"/>
              </w:rPr>
            </w:pPr>
          </w:p>
        </w:tc>
        <w:tc>
          <w:tcPr>
            <w:tcW w:w="1248" w:type="pct"/>
            <w:vAlign w:val="center"/>
          </w:tcPr>
          <w:p w14:paraId="76C057B5">
            <w:pPr>
              <w:spacing w:line="560" w:lineRule="exact"/>
              <w:rPr>
                <w:rFonts w:ascii="楷体" w:hAnsi="楷体" w:eastAsia="楷体" w:cs="Times New Roman"/>
                <w:sz w:val="32"/>
                <w:szCs w:val="32"/>
              </w:rPr>
            </w:pPr>
          </w:p>
        </w:tc>
      </w:tr>
    </w:tbl>
    <w:p w14:paraId="62E4E3E8">
      <w:pPr>
        <w:ind w:firstLine="640" w:firstLineChars="200"/>
        <w:rPr>
          <w:rFonts w:ascii="仿宋_GB2312" w:hAnsi="楷体" w:eastAsia="仿宋_GB2312" w:cs="Times New Roman"/>
          <w:sz w:val="32"/>
          <w:szCs w:val="32"/>
        </w:rPr>
      </w:pPr>
      <w:r>
        <w:rPr>
          <w:rFonts w:hint="eastAsia" w:ascii="仿宋_GB2312" w:hAnsi="楷体" w:eastAsia="仿宋_GB2312" w:cs="Times New Roman"/>
          <w:sz w:val="32"/>
          <w:szCs w:val="32"/>
        </w:rPr>
        <w:t>针对不同学生特点、不同能力层次，是否选取不同教学内容开展教学。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24"/>
        <w:gridCol w:w="2324"/>
        <w:gridCol w:w="2322"/>
        <w:gridCol w:w="2318"/>
      </w:tblGrid>
      <w:tr w14:paraId="7F5C54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1" w:type="pct"/>
            <w:vAlign w:val="center"/>
          </w:tcPr>
          <w:p w14:paraId="78CBC9EE">
            <w:pPr>
              <w:spacing w:line="360" w:lineRule="exact"/>
              <w:jc w:val="center"/>
              <w:rPr>
                <w:rFonts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Times New Roman"/>
                <w:sz w:val="32"/>
                <w:szCs w:val="32"/>
              </w:rPr>
              <w:t>课程名称</w:t>
            </w:r>
          </w:p>
        </w:tc>
        <w:tc>
          <w:tcPr>
            <w:tcW w:w="1251" w:type="pct"/>
            <w:vAlign w:val="center"/>
          </w:tcPr>
          <w:p w14:paraId="6A995501">
            <w:pPr>
              <w:spacing w:line="360" w:lineRule="exact"/>
              <w:jc w:val="center"/>
              <w:rPr>
                <w:rFonts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Times New Roman"/>
                <w:sz w:val="32"/>
                <w:szCs w:val="32"/>
              </w:rPr>
              <w:t>学生层次</w:t>
            </w:r>
          </w:p>
        </w:tc>
        <w:tc>
          <w:tcPr>
            <w:tcW w:w="1250" w:type="pct"/>
            <w:vAlign w:val="center"/>
          </w:tcPr>
          <w:p w14:paraId="24F2F6E4">
            <w:pPr>
              <w:spacing w:line="360" w:lineRule="exact"/>
              <w:jc w:val="center"/>
              <w:rPr>
                <w:rFonts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Times New Roman"/>
                <w:sz w:val="32"/>
                <w:szCs w:val="32"/>
              </w:rPr>
              <w:t>讲课内容不同点</w:t>
            </w:r>
          </w:p>
        </w:tc>
        <w:tc>
          <w:tcPr>
            <w:tcW w:w="1248" w:type="pct"/>
            <w:vAlign w:val="center"/>
          </w:tcPr>
          <w:p w14:paraId="75B92F7C">
            <w:pPr>
              <w:spacing w:line="360" w:lineRule="exact"/>
              <w:jc w:val="center"/>
              <w:rPr>
                <w:rFonts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Times New Roman"/>
                <w:sz w:val="32"/>
                <w:szCs w:val="32"/>
              </w:rPr>
              <w:t>开课学期</w:t>
            </w:r>
          </w:p>
        </w:tc>
      </w:tr>
      <w:tr w14:paraId="4327AD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51" w:type="pct"/>
            <w:vAlign w:val="center"/>
          </w:tcPr>
          <w:p w14:paraId="3C1B0DFE">
            <w:pPr>
              <w:spacing w:line="360" w:lineRule="exact"/>
              <w:rPr>
                <w:rFonts w:ascii="楷体" w:hAnsi="楷体" w:eastAsia="楷体" w:cs="Times New Roman"/>
                <w:sz w:val="32"/>
                <w:szCs w:val="32"/>
              </w:rPr>
            </w:pPr>
          </w:p>
        </w:tc>
        <w:tc>
          <w:tcPr>
            <w:tcW w:w="1251" w:type="pct"/>
            <w:vAlign w:val="center"/>
          </w:tcPr>
          <w:p w14:paraId="57843FEB">
            <w:pPr>
              <w:spacing w:line="360" w:lineRule="exact"/>
              <w:rPr>
                <w:rFonts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Times New Roman"/>
                <w:sz w:val="32"/>
                <w:szCs w:val="32"/>
              </w:rPr>
              <w:t>如：普通本科、公费农科生、创新实验班、3</w:t>
            </w:r>
            <w:r>
              <w:rPr>
                <w:rFonts w:ascii="楷体" w:hAnsi="楷体" w:eastAsia="楷体" w:cs="Times New Roman"/>
                <w:sz w:val="32"/>
                <w:szCs w:val="32"/>
              </w:rPr>
              <w:t>+2</w:t>
            </w:r>
            <w:r>
              <w:rPr>
                <w:rFonts w:hint="eastAsia" w:ascii="楷体" w:hAnsi="楷体" w:eastAsia="楷体" w:cs="Times New Roman"/>
                <w:sz w:val="32"/>
                <w:szCs w:val="32"/>
              </w:rPr>
              <w:t xml:space="preserve">、校企合作等 </w:t>
            </w:r>
          </w:p>
        </w:tc>
        <w:tc>
          <w:tcPr>
            <w:tcW w:w="1250" w:type="pct"/>
            <w:vAlign w:val="center"/>
          </w:tcPr>
          <w:p w14:paraId="473A6AC3">
            <w:pPr>
              <w:spacing w:line="360" w:lineRule="exact"/>
              <w:rPr>
                <w:rFonts w:ascii="楷体" w:hAnsi="楷体" w:eastAsia="楷体" w:cs="Times New Roman"/>
                <w:sz w:val="32"/>
                <w:szCs w:val="32"/>
              </w:rPr>
            </w:pPr>
          </w:p>
        </w:tc>
        <w:tc>
          <w:tcPr>
            <w:tcW w:w="1248" w:type="pct"/>
            <w:vAlign w:val="center"/>
          </w:tcPr>
          <w:p w14:paraId="2EE778B5">
            <w:pPr>
              <w:spacing w:line="360" w:lineRule="exact"/>
              <w:rPr>
                <w:rFonts w:ascii="楷体" w:hAnsi="楷体" w:eastAsia="楷体" w:cs="Times New Roman"/>
                <w:sz w:val="32"/>
                <w:szCs w:val="32"/>
              </w:rPr>
            </w:pPr>
          </w:p>
        </w:tc>
      </w:tr>
    </w:tbl>
    <w:p w14:paraId="7534B82B">
      <w:pPr>
        <w:ind w:firstLine="640" w:firstLineChars="200"/>
        <w:rPr>
          <w:rFonts w:ascii="楷体" w:hAnsi="楷体" w:eastAsia="楷体" w:cs="Times New Roman"/>
          <w:sz w:val="32"/>
          <w:szCs w:val="32"/>
        </w:rPr>
      </w:pPr>
      <w:r>
        <w:rPr>
          <w:rFonts w:hint="eastAsia" w:ascii="楷体" w:hAnsi="楷体" w:eastAsia="楷体" w:cs="Times New Roman"/>
          <w:sz w:val="32"/>
          <w:szCs w:val="32"/>
        </w:rPr>
        <w:t>（八）“课研工坊”建设情况</w:t>
      </w:r>
    </w:p>
    <w:p w14:paraId="12CA8DCC">
      <w:pPr>
        <w:ind w:firstLine="640" w:firstLineChars="200"/>
        <w:rPr>
          <w:rFonts w:ascii="仿宋_GB2312" w:hAnsi="楷体" w:eastAsia="仿宋_GB2312" w:cs="Times New Roman"/>
          <w:sz w:val="32"/>
          <w:szCs w:val="32"/>
        </w:rPr>
      </w:pPr>
      <w:r>
        <w:rPr>
          <w:rFonts w:hint="eastAsia" w:ascii="仿宋_GB2312" w:hAnsi="楷体" w:eastAsia="仿宋_GB2312" w:cs="Times New Roman"/>
          <w:sz w:val="32"/>
          <w:szCs w:val="32"/>
        </w:rPr>
        <w:t>根据文件要求，总结本专业“课研工坊”建设情况。</w:t>
      </w:r>
    </w:p>
    <w:p w14:paraId="7DBCB230">
      <w:pPr>
        <w:ind w:firstLine="640" w:firstLineChars="200"/>
        <w:rPr>
          <w:rFonts w:ascii="楷体" w:hAnsi="楷体" w:eastAsia="楷体" w:cs="Times New Roman"/>
          <w:sz w:val="32"/>
          <w:szCs w:val="32"/>
        </w:rPr>
      </w:pPr>
      <w:r>
        <w:rPr>
          <w:rFonts w:hint="eastAsia" w:ascii="楷体" w:hAnsi="楷体" w:eastAsia="楷体" w:cs="Times New Roman"/>
          <w:sz w:val="32"/>
          <w:szCs w:val="32"/>
        </w:rPr>
        <w:t>（九）学院教师参加比赛情况</w:t>
      </w:r>
    </w:p>
    <w:p w14:paraId="19DFB19C">
      <w:pPr>
        <w:ind w:firstLine="640" w:firstLineChars="200"/>
        <w:rPr>
          <w:rFonts w:hint="eastAsia" w:ascii="仿宋_GB2312" w:hAnsi="楷体" w:eastAsia="仿宋_GB2312" w:cs="Times New Roman"/>
          <w:sz w:val="32"/>
          <w:szCs w:val="32"/>
        </w:rPr>
      </w:pPr>
      <w:r>
        <w:rPr>
          <w:rFonts w:hint="eastAsia" w:ascii="仿宋_GB2312" w:hAnsi="楷体" w:eastAsia="仿宋_GB2312" w:cs="Times New Roman"/>
          <w:sz w:val="32"/>
          <w:szCs w:val="32"/>
        </w:rPr>
        <w:t>教师鼓励、组织教师参加教学能手、创新教学大赛等省级、校级教学比赛情况。学院的激励措施等。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52"/>
        <w:gridCol w:w="2209"/>
        <w:gridCol w:w="2677"/>
        <w:gridCol w:w="1575"/>
        <w:gridCol w:w="1575"/>
      </w:tblGrid>
      <w:tr w14:paraId="34B8D0F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pct"/>
            <w:vAlign w:val="center"/>
          </w:tcPr>
          <w:p w14:paraId="0D1BBF77">
            <w:pPr>
              <w:spacing w:line="36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序号</w:t>
            </w:r>
          </w:p>
        </w:tc>
        <w:tc>
          <w:tcPr>
            <w:tcW w:w="1189" w:type="pct"/>
            <w:vAlign w:val="center"/>
          </w:tcPr>
          <w:p w14:paraId="26B129EA">
            <w:pPr>
              <w:spacing w:line="36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教师姓名</w:t>
            </w:r>
          </w:p>
        </w:tc>
        <w:tc>
          <w:tcPr>
            <w:tcW w:w="1441" w:type="pct"/>
            <w:vAlign w:val="center"/>
          </w:tcPr>
          <w:p w14:paraId="2342EED4">
            <w:pPr>
              <w:spacing w:line="36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参加比赛项目</w:t>
            </w:r>
          </w:p>
        </w:tc>
        <w:tc>
          <w:tcPr>
            <w:tcW w:w="848" w:type="pct"/>
          </w:tcPr>
          <w:p w14:paraId="3F2947FC">
            <w:pPr>
              <w:spacing w:line="36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获奖类型</w:t>
            </w:r>
          </w:p>
        </w:tc>
        <w:tc>
          <w:tcPr>
            <w:tcW w:w="848" w:type="pct"/>
            <w:vAlign w:val="center"/>
          </w:tcPr>
          <w:p w14:paraId="6150EE61">
            <w:pPr>
              <w:spacing w:line="360" w:lineRule="exact"/>
              <w:jc w:val="center"/>
              <w:rPr>
                <w:rFonts w:ascii="仿宋_GB2312" w:hAnsi="黑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b/>
                <w:sz w:val="28"/>
                <w:szCs w:val="28"/>
              </w:rPr>
              <w:t>获奖时间</w:t>
            </w:r>
          </w:p>
        </w:tc>
      </w:tr>
      <w:tr w14:paraId="6E93E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74" w:type="pct"/>
            <w:vAlign w:val="center"/>
          </w:tcPr>
          <w:p w14:paraId="126F0292">
            <w:pPr>
              <w:spacing w:line="360" w:lineRule="exact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189" w:type="pct"/>
            <w:vAlign w:val="center"/>
          </w:tcPr>
          <w:p w14:paraId="700556F4">
            <w:pPr>
              <w:spacing w:line="360" w:lineRule="exact"/>
              <w:rPr>
                <w:rFonts w:ascii="仿宋_GB2312" w:hAnsi="黑体" w:eastAsia="仿宋_GB2312"/>
                <w:sz w:val="28"/>
                <w:szCs w:val="28"/>
              </w:rPr>
            </w:pPr>
          </w:p>
        </w:tc>
        <w:tc>
          <w:tcPr>
            <w:tcW w:w="1441" w:type="pct"/>
            <w:vAlign w:val="center"/>
          </w:tcPr>
          <w:p w14:paraId="1E10C315">
            <w:pPr>
              <w:spacing w:line="360" w:lineRule="exact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 xml:space="preserve">如：青岛农业大学教学能手大赛 </w:t>
            </w:r>
          </w:p>
        </w:tc>
        <w:tc>
          <w:tcPr>
            <w:tcW w:w="848" w:type="pct"/>
          </w:tcPr>
          <w:p w14:paraId="373C1795">
            <w:pPr>
              <w:spacing w:line="360" w:lineRule="exact"/>
              <w:rPr>
                <w:rFonts w:ascii="仿宋_GB2312" w:hAnsi="黑体" w:eastAsia="仿宋_GB2312"/>
                <w:sz w:val="28"/>
                <w:szCs w:val="28"/>
              </w:rPr>
            </w:pPr>
            <w:r>
              <w:rPr>
                <w:rFonts w:hint="eastAsia" w:ascii="仿宋_GB2312" w:hAnsi="黑体" w:eastAsia="仿宋_GB2312"/>
                <w:sz w:val="28"/>
                <w:szCs w:val="28"/>
              </w:rPr>
              <w:t>省级二等奖或校级一等奖等</w:t>
            </w:r>
          </w:p>
        </w:tc>
        <w:tc>
          <w:tcPr>
            <w:tcW w:w="848" w:type="pct"/>
            <w:vAlign w:val="center"/>
          </w:tcPr>
          <w:p w14:paraId="27B5CC43">
            <w:pPr>
              <w:spacing w:line="360" w:lineRule="exact"/>
              <w:rPr>
                <w:rFonts w:ascii="仿宋_GB2312" w:hAnsi="黑体" w:eastAsia="仿宋_GB2312"/>
                <w:sz w:val="28"/>
                <w:szCs w:val="28"/>
              </w:rPr>
            </w:pPr>
          </w:p>
        </w:tc>
      </w:tr>
    </w:tbl>
    <w:p w14:paraId="7088DB95">
      <w:pPr>
        <w:ind w:firstLine="640" w:firstLineChars="200"/>
        <w:rPr>
          <w:rFonts w:ascii="楷体" w:hAnsi="楷体" w:eastAsia="楷体" w:cs="Times New Roman"/>
          <w:sz w:val="32"/>
          <w:szCs w:val="32"/>
        </w:rPr>
      </w:pPr>
      <w:r>
        <w:rPr>
          <w:rFonts w:hint="eastAsia" w:ascii="楷体" w:hAnsi="楷体" w:eastAsia="楷体" w:cs="Times New Roman"/>
          <w:sz w:val="32"/>
          <w:szCs w:val="32"/>
        </w:rPr>
        <w:t>（十）课程考核改革</w:t>
      </w:r>
    </w:p>
    <w:p w14:paraId="52063964">
      <w:pPr>
        <w:ind w:firstLine="640" w:firstLineChars="200"/>
        <w:rPr>
          <w:rFonts w:ascii="仿宋_GB2312" w:hAnsi="楷体" w:eastAsia="仿宋_GB2312" w:cs="Times New Roman"/>
          <w:sz w:val="32"/>
          <w:szCs w:val="32"/>
        </w:rPr>
      </w:pPr>
      <w:r>
        <w:rPr>
          <w:rFonts w:hint="eastAsia" w:ascii="仿宋_GB2312" w:hAnsi="楷体" w:eastAsia="仿宋_GB2312" w:cs="Times New Roman"/>
          <w:sz w:val="32"/>
          <w:szCs w:val="32"/>
        </w:rPr>
        <w:t>课程考核改革情况：重构课程成绩比例，最低分数控制线，“非标准答案”考核推行情况，全过程学业评价制度建设等情况。</w:t>
      </w:r>
    </w:p>
    <w:p w14:paraId="0C5BD112">
      <w:pPr>
        <w:ind w:firstLine="640" w:firstLineChars="200"/>
        <w:rPr>
          <w:rFonts w:ascii="楷体" w:hAnsi="楷体" w:eastAsia="楷体" w:cs="Times New Roman"/>
          <w:sz w:val="32"/>
          <w:szCs w:val="32"/>
        </w:rPr>
      </w:pPr>
      <w:r>
        <w:rPr>
          <w:rFonts w:hint="eastAsia" w:ascii="楷体" w:hAnsi="楷体" w:eastAsia="楷体" w:cs="Times New Roman"/>
          <w:sz w:val="32"/>
          <w:szCs w:val="32"/>
        </w:rPr>
        <w:t>（十一）健全课堂教学质量管理机制</w:t>
      </w:r>
    </w:p>
    <w:p w14:paraId="4BF029F2">
      <w:pPr>
        <w:ind w:firstLine="640" w:firstLineChars="200"/>
        <w:rPr>
          <w:rFonts w:ascii="仿宋_GB2312" w:hAnsi="楷体" w:eastAsia="仿宋_GB2312" w:cs="Times New Roman"/>
          <w:sz w:val="32"/>
          <w:szCs w:val="32"/>
        </w:rPr>
      </w:pPr>
      <w:r>
        <w:rPr>
          <w:rFonts w:hint="eastAsia" w:ascii="仿宋_GB2312" w:hAnsi="楷体" w:eastAsia="仿宋_GB2312" w:cs="Times New Roman"/>
          <w:sz w:val="32"/>
          <w:szCs w:val="32"/>
        </w:rPr>
        <w:t>实施教学质量管理情况，如：集体备课、听课、</w:t>
      </w:r>
      <w:r>
        <w:rPr>
          <w:rFonts w:ascii="仿宋_GB2312" w:hAnsi="楷体" w:eastAsia="仿宋_GB2312" w:cs="Times New Roman"/>
          <w:sz w:val="32"/>
          <w:szCs w:val="32"/>
        </w:rPr>
        <w:t>说课</w:t>
      </w:r>
      <w:r>
        <w:rPr>
          <w:rFonts w:hint="eastAsia" w:ascii="仿宋_GB2312" w:hAnsi="楷体" w:eastAsia="仿宋_GB2312" w:cs="Times New Roman"/>
          <w:sz w:val="32"/>
          <w:szCs w:val="32"/>
        </w:rPr>
        <w:t>等情况。审核专业教师讲课课件、教学大纲情况。</w:t>
      </w:r>
    </w:p>
    <w:p w14:paraId="7CC22804">
      <w:pPr>
        <w:ind w:firstLine="640" w:firstLineChars="200"/>
        <w:rPr>
          <w:rFonts w:ascii="楷体" w:hAnsi="楷体" w:eastAsia="楷体" w:cs="Times New Roman"/>
          <w:sz w:val="32"/>
          <w:szCs w:val="32"/>
        </w:rPr>
      </w:pPr>
      <w:r>
        <w:rPr>
          <w:rFonts w:hint="eastAsia" w:ascii="楷体" w:hAnsi="楷体" w:eastAsia="楷体" w:cs="Times New Roman"/>
          <w:sz w:val="32"/>
          <w:szCs w:val="32"/>
        </w:rPr>
        <w:t>（十二）培育选树示范课堂</w:t>
      </w:r>
    </w:p>
    <w:p w14:paraId="6602BF52">
      <w:pPr>
        <w:ind w:firstLine="640" w:firstLineChars="200"/>
        <w:rPr>
          <w:rFonts w:ascii="仿宋_GB2312" w:hAnsi="楷体" w:eastAsia="仿宋_GB2312" w:cs="Times New Roman"/>
          <w:sz w:val="32"/>
          <w:szCs w:val="32"/>
        </w:rPr>
      </w:pPr>
      <w:r>
        <w:rPr>
          <w:rFonts w:hint="eastAsia" w:ascii="仿宋_GB2312" w:hAnsi="楷体" w:eastAsia="仿宋_GB2312" w:cs="Times New Roman"/>
          <w:sz w:val="32"/>
          <w:szCs w:val="32"/>
        </w:rPr>
        <w:t>示范课堂培育、选树情况。</w:t>
      </w:r>
    </w:p>
    <w:p w14:paraId="4B90CCF6">
      <w:pPr>
        <w:ind w:firstLine="640" w:firstLineChars="200"/>
        <w:rPr>
          <w:rFonts w:ascii="楷体" w:hAnsi="楷体" w:eastAsia="楷体" w:cs="Times New Roman"/>
          <w:sz w:val="32"/>
          <w:szCs w:val="32"/>
        </w:rPr>
      </w:pPr>
      <w:bookmarkStart w:id="0" w:name="_GoBack"/>
      <w:bookmarkEnd w:id="0"/>
      <w:r>
        <w:rPr>
          <w:rFonts w:hint="eastAsia" w:ascii="黑体" w:hAnsi="黑体" w:eastAsia="黑体" w:cs="Times New Roman"/>
          <w:sz w:val="32"/>
          <w:szCs w:val="32"/>
        </w:rPr>
        <w:t>四、课堂教学改革特色、亮点</w:t>
      </w:r>
    </w:p>
    <w:p w14:paraId="29BD1DD6">
      <w:pPr>
        <w:rPr>
          <w:rFonts w:ascii="楷体" w:hAnsi="楷体" w:eastAsia="楷体" w:cs="Times New Roman"/>
          <w:sz w:val="32"/>
          <w:szCs w:val="32"/>
        </w:rPr>
      </w:pPr>
    </w:p>
    <w:p w14:paraId="4E568499"/>
    <w:sectPr>
      <w:pgSz w:w="11906" w:h="16838"/>
      <w:pgMar w:top="1417" w:right="1417" w:bottom="1417" w:left="1417" w:header="851" w:footer="992" w:gutter="0"/>
      <w:paperSrc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764"/>
    <w:rsid w:val="0000045E"/>
    <w:rsid w:val="00007F61"/>
    <w:rsid w:val="000E2C51"/>
    <w:rsid w:val="00215764"/>
    <w:rsid w:val="00383F60"/>
    <w:rsid w:val="00636724"/>
    <w:rsid w:val="008F774F"/>
    <w:rsid w:val="00D06021"/>
    <w:rsid w:val="00D2247A"/>
    <w:rsid w:val="00DD31DE"/>
    <w:rsid w:val="00DE7597"/>
    <w:rsid w:val="00EE355E"/>
    <w:rsid w:val="00F257B2"/>
    <w:rsid w:val="00F41C9E"/>
    <w:rsid w:val="0B956B57"/>
    <w:rsid w:val="2FD2007D"/>
    <w:rsid w:val="3AF63AEA"/>
    <w:rsid w:val="4ADE628B"/>
    <w:rsid w:val="74293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1212</Words>
  <Characters>1242</Characters>
  <Lines>7</Lines>
  <Paragraphs>1</Paragraphs>
  <TotalTime>0</TotalTime>
  <ScaleCrop>false</ScaleCrop>
  <LinksUpToDate>false</LinksUpToDate>
  <CharactersWithSpaces>1244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2023-10-19T07:42:00Z</dcterms:created>
  <dc:creator>qu</dc:creator>
  <cp:lastModifiedBy>Administrator</cp:lastModifiedBy>
  <dcterms:modified xsi:type="dcterms:W3CDTF">2024-12-16T08:33:53Z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D11B51C304204F74B707C85F46C6423C_12</vt:lpwstr>
  </property>
</Properties>
</file>