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311048A">
      <w:pPr>
        <w:spacing w:after="120" w:afterLines="50" w:line="560" w:lineRule="exact"/>
        <w:jc w:val="center"/>
        <w:rPr>
          <w:rFonts w:eastAsia="方正小标宋简体"/>
          <w:color w:val="auto"/>
          <w:sz w:val="44"/>
          <w:szCs w:val="44"/>
          <w:highlight w:val="none"/>
        </w:rPr>
      </w:pPr>
      <w:r>
        <w:rPr>
          <w:rFonts w:eastAsia="方正小标宋简体"/>
          <w:color w:val="auto"/>
          <w:sz w:val="44"/>
          <w:szCs w:val="44"/>
          <w:highlight w:val="none"/>
        </w:rPr>
        <w:t>电子信息工程专业本科人才培养方案</w:t>
      </w:r>
    </w:p>
    <w:p w14:paraId="6EE81FC9">
      <w:pPr>
        <w:pStyle w:val="2"/>
        <w:spacing w:line="500" w:lineRule="exact"/>
        <w:ind w:firstLine="640"/>
        <w:rPr>
          <w:rFonts w:eastAsia="黑体"/>
          <w:b w:val="0"/>
          <w:color w:val="auto"/>
          <w:szCs w:val="30"/>
          <w:highlight w:val="none"/>
        </w:rPr>
      </w:pPr>
      <w:r>
        <w:rPr>
          <w:rFonts w:eastAsia="黑体"/>
          <w:b w:val="0"/>
          <w:color w:val="auto"/>
          <w:szCs w:val="30"/>
          <w:highlight w:val="none"/>
        </w:rPr>
        <w:t>一、专业名称(中英文)与专业代码</w:t>
      </w:r>
    </w:p>
    <w:p w14:paraId="5A185363">
      <w:pPr>
        <w:spacing w:line="500" w:lineRule="exact"/>
        <w:ind w:firstLine="560" w:firstLineChars="200"/>
        <w:rPr>
          <w:rFonts w:eastAsia="仿宋_GB2312"/>
          <w:color w:val="auto"/>
          <w:sz w:val="28"/>
          <w:szCs w:val="28"/>
          <w:highlight w:val="none"/>
        </w:rPr>
      </w:pPr>
      <w:r>
        <w:rPr>
          <w:rFonts w:eastAsia="仿宋_GB2312"/>
          <w:color w:val="auto"/>
          <w:sz w:val="28"/>
          <w:szCs w:val="28"/>
          <w:highlight w:val="none"/>
        </w:rPr>
        <w:t>专业名称：电子信息工程（Electronic Information Engineering）</w:t>
      </w:r>
    </w:p>
    <w:p w14:paraId="7243D00F">
      <w:pPr>
        <w:spacing w:line="500" w:lineRule="exact"/>
        <w:ind w:firstLine="560" w:firstLineChars="200"/>
        <w:rPr>
          <w:rFonts w:eastAsia="仿宋_GB2312"/>
          <w:color w:val="auto"/>
          <w:sz w:val="28"/>
          <w:szCs w:val="28"/>
          <w:highlight w:val="none"/>
        </w:rPr>
      </w:pPr>
      <w:r>
        <w:rPr>
          <w:rFonts w:eastAsia="仿宋_GB2312"/>
          <w:color w:val="auto"/>
          <w:sz w:val="28"/>
          <w:szCs w:val="28"/>
          <w:highlight w:val="none"/>
        </w:rPr>
        <w:t>专业代码：080701</w:t>
      </w:r>
    </w:p>
    <w:p w14:paraId="2E91BA26">
      <w:pPr>
        <w:pStyle w:val="2"/>
        <w:spacing w:line="500" w:lineRule="exact"/>
        <w:ind w:firstLine="640"/>
        <w:rPr>
          <w:rFonts w:eastAsia="黑体"/>
          <w:b w:val="0"/>
          <w:color w:val="auto"/>
          <w:szCs w:val="30"/>
          <w:highlight w:val="none"/>
        </w:rPr>
      </w:pPr>
      <w:r>
        <w:rPr>
          <w:rFonts w:eastAsia="黑体"/>
          <w:b w:val="0"/>
          <w:color w:val="auto"/>
          <w:szCs w:val="30"/>
          <w:highlight w:val="none"/>
        </w:rPr>
        <w:t>二、培养目标</w:t>
      </w:r>
    </w:p>
    <w:p w14:paraId="279F1075">
      <w:pPr>
        <w:spacing w:line="500" w:lineRule="exact"/>
        <w:ind w:firstLine="560" w:firstLineChars="200"/>
        <w:rPr>
          <w:rFonts w:eastAsia="仿宋_GB2312"/>
          <w:color w:val="auto"/>
          <w:sz w:val="28"/>
          <w:szCs w:val="28"/>
          <w:highlight w:val="none"/>
        </w:rPr>
      </w:pPr>
      <w:bookmarkStart w:id="0" w:name="_Hlk180004780"/>
      <w:r>
        <w:rPr>
          <w:rFonts w:eastAsia="仿宋_GB2312"/>
          <w:color w:val="auto"/>
          <w:sz w:val="28"/>
          <w:szCs w:val="28"/>
          <w:highlight w:val="none"/>
        </w:rPr>
        <w:t>本专业以立德树人为教育的根本任务，面向国家、山东经济发展和电子信息产业发展需求，</w:t>
      </w:r>
      <w:bookmarkStart w:id="1" w:name="_Hlk169545221"/>
      <w:r>
        <w:rPr>
          <w:rFonts w:eastAsia="仿宋_GB2312"/>
          <w:color w:val="auto"/>
          <w:sz w:val="28"/>
          <w:szCs w:val="28"/>
          <w:highlight w:val="none"/>
        </w:rPr>
        <w:t>培养德智体美劳全面发展，对国家和社会具有高度责任感，矢志三农精神的社会主义建设者和接班人。掌握电子信息领域基本理论、专业知识和工程技能，基础理论扎实、实践能力强。具备良好的道德素养、科学素养、人文素养和社会责任感，具备较强的团队合作能力、创新精神和创业意识。具有较强的学习能力、自主创新能力和社会适应能力。能够在电子信息及相关领域从事研发设计、生产制造、工程管理、测试维护和市场推广等工作的应用型工程技术人才。</w:t>
      </w:r>
      <w:bookmarkEnd w:id="0"/>
    </w:p>
    <w:bookmarkEnd w:id="1"/>
    <w:p w14:paraId="1C472B61">
      <w:pPr>
        <w:spacing w:line="500" w:lineRule="exact"/>
        <w:ind w:firstLine="560" w:firstLineChars="200"/>
        <w:rPr>
          <w:rFonts w:eastAsia="仿宋_GB2312"/>
          <w:color w:val="auto"/>
          <w:sz w:val="28"/>
          <w:szCs w:val="28"/>
          <w:highlight w:val="none"/>
        </w:rPr>
      </w:pPr>
      <w:r>
        <w:rPr>
          <w:rFonts w:eastAsia="仿宋_GB2312"/>
          <w:color w:val="auto"/>
          <w:sz w:val="28"/>
          <w:szCs w:val="28"/>
          <w:highlight w:val="none"/>
        </w:rPr>
        <w:t>本专业学生在毕业后5年左右预期能够达到以下目标：</w:t>
      </w:r>
    </w:p>
    <w:p w14:paraId="7157D7AA">
      <w:pPr>
        <w:spacing w:line="500" w:lineRule="exact"/>
        <w:ind w:firstLine="560" w:firstLineChars="200"/>
        <w:rPr>
          <w:rFonts w:eastAsia="仿宋_GB2312"/>
          <w:color w:val="auto"/>
          <w:sz w:val="28"/>
          <w:szCs w:val="28"/>
          <w:highlight w:val="none"/>
        </w:rPr>
      </w:pPr>
      <w:bookmarkStart w:id="2" w:name="_Hlk179836469"/>
      <w:bookmarkStart w:id="3" w:name="_Hlk182076201"/>
      <w:r>
        <w:rPr>
          <w:rFonts w:hint="eastAsia" w:eastAsia="仿宋_GB2312"/>
          <w:color w:val="auto"/>
          <w:sz w:val="28"/>
          <w:szCs w:val="28"/>
          <w:highlight w:val="none"/>
        </w:rPr>
        <w:t>目标</w:t>
      </w:r>
      <w:r>
        <w:rPr>
          <w:rFonts w:eastAsia="仿宋_GB2312"/>
          <w:color w:val="auto"/>
          <w:sz w:val="28"/>
          <w:szCs w:val="28"/>
          <w:highlight w:val="none"/>
        </w:rPr>
        <w:t>1</w:t>
      </w:r>
      <w:r>
        <w:rPr>
          <w:rFonts w:hint="eastAsia" w:eastAsia="仿宋_GB2312"/>
          <w:color w:val="auto"/>
          <w:sz w:val="28"/>
          <w:szCs w:val="28"/>
          <w:highlight w:val="none"/>
        </w:rPr>
        <w:t>：</w:t>
      </w:r>
      <w:r>
        <w:rPr>
          <w:rFonts w:eastAsia="仿宋_GB2312"/>
          <w:color w:val="auto"/>
          <w:sz w:val="28"/>
          <w:szCs w:val="28"/>
          <w:highlight w:val="none"/>
        </w:rPr>
        <w:t>具备良好的工程意识和实践能力，能够在工程实践中不断积累经验，做到多学科融会贯通，解决电子信息领域中的工程实践问题。</w:t>
      </w:r>
    </w:p>
    <w:p w14:paraId="51F99423">
      <w:pPr>
        <w:spacing w:line="500" w:lineRule="exact"/>
        <w:ind w:firstLine="560" w:firstLineChars="200"/>
        <w:rPr>
          <w:rFonts w:eastAsia="仿宋_GB2312"/>
          <w:color w:val="auto"/>
          <w:sz w:val="28"/>
          <w:szCs w:val="28"/>
          <w:highlight w:val="none"/>
        </w:rPr>
      </w:pPr>
      <w:r>
        <w:rPr>
          <w:rFonts w:hint="eastAsia" w:eastAsia="仿宋_GB2312"/>
          <w:color w:val="auto"/>
          <w:sz w:val="28"/>
          <w:szCs w:val="28"/>
          <w:highlight w:val="none"/>
        </w:rPr>
        <w:t>目标2：</w:t>
      </w:r>
      <w:r>
        <w:rPr>
          <w:rFonts w:eastAsia="仿宋_GB2312"/>
          <w:color w:val="auto"/>
          <w:sz w:val="28"/>
          <w:szCs w:val="28"/>
          <w:highlight w:val="none"/>
        </w:rPr>
        <w:t>具有良好的国际视野，在工程实践中具备跨学科、跨文化沟通</w:t>
      </w:r>
      <w:r>
        <w:rPr>
          <w:rFonts w:eastAsia="仿宋_GB2312"/>
          <w:color w:val="auto"/>
          <w:spacing w:val="6"/>
          <w:sz w:val="28"/>
          <w:szCs w:val="28"/>
          <w:highlight w:val="none"/>
        </w:rPr>
        <w:t>交流与团队协作能力，能够在工程项目中有效组织管理团队，协调项目活</w:t>
      </w:r>
      <w:r>
        <w:rPr>
          <w:rFonts w:eastAsia="仿宋_GB2312"/>
          <w:color w:val="auto"/>
          <w:sz w:val="28"/>
          <w:szCs w:val="28"/>
          <w:highlight w:val="none"/>
        </w:rPr>
        <w:t>动。</w:t>
      </w:r>
    </w:p>
    <w:p w14:paraId="6EB4D476">
      <w:pPr>
        <w:spacing w:line="500" w:lineRule="exact"/>
        <w:ind w:firstLine="560" w:firstLineChars="200"/>
        <w:rPr>
          <w:rFonts w:eastAsia="仿宋_GB2312"/>
          <w:color w:val="auto"/>
          <w:sz w:val="28"/>
          <w:szCs w:val="28"/>
          <w:highlight w:val="none"/>
        </w:rPr>
      </w:pPr>
      <w:r>
        <w:rPr>
          <w:rFonts w:hint="eastAsia" w:eastAsia="仿宋_GB2312"/>
          <w:color w:val="auto"/>
          <w:sz w:val="28"/>
          <w:szCs w:val="28"/>
          <w:highlight w:val="none"/>
        </w:rPr>
        <w:t>目标3：</w:t>
      </w:r>
      <w:r>
        <w:rPr>
          <w:rFonts w:eastAsia="仿宋_GB2312"/>
          <w:color w:val="auto"/>
          <w:sz w:val="28"/>
          <w:szCs w:val="28"/>
          <w:highlight w:val="none"/>
        </w:rPr>
        <w:t xml:space="preserve">具备终身学习意识和自我发展能力，能够跟踪与了解专业的前沿动态、标准规范和产业发展，不断更新知识结构、提升创新能力，主动适应社会的发展和变化。 </w:t>
      </w:r>
    </w:p>
    <w:p w14:paraId="2A47933A">
      <w:pPr>
        <w:spacing w:line="500" w:lineRule="exact"/>
        <w:ind w:firstLine="560" w:firstLineChars="200"/>
        <w:rPr>
          <w:rFonts w:eastAsia="仿宋_GB2312"/>
          <w:color w:val="auto"/>
          <w:sz w:val="28"/>
          <w:szCs w:val="28"/>
          <w:highlight w:val="none"/>
        </w:rPr>
      </w:pPr>
      <w:r>
        <w:rPr>
          <w:rFonts w:hint="eastAsia" w:eastAsia="仿宋_GB2312"/>
          <w:color w:val="auto"/>
          <w:sz w:val="28"/>
          <w:szCs w:val="28"/>
          <w:highlight w:val="none"/>
        </w:rPr>
        <w:t>目标4：</w:t>
      </w:r>
      <w:r>
        <w:rPr>
          <w:rFonts w:eastAsia="仿宋_GB2312"/>
          <w:color w:val="auto"/>
          <w:sz w:val="28"/>
          <w:szCs w:val="28"/>
          <w:highlight w:val="none"/>
        </w:rPr>
        <w:t>树立和践行社会主义核心价值观，在电子信息及相关领域工程实践中，自觉遵守相关标准、法律、法规，履行社会责任，坚守职业道德，理解并能评价所从事工程实践活动对社会可持续发展的影响。</w:t>
      </w:r>
    </w:p>
    <w:bookmarkEnd w:id="2"/>
    <w:p w14:paraId="16E7E254">
      <w:pPr>
        <w:spacing w:line="500" w:lineRule="exact"/>
        <w:ind w:firstLine="560" w:firstLineChars="200"/>
        <w:rPr>
          <w:rFonts w:eastAsia="仿宋_GB2312"/>
          <w:color w:val="auto"/>
          <w:sz w:val="28"/>
          <w:szCs w:val="28"/>
          <w:highlight w:val="none"/>
        </w:rPr>
      </w:pPr>
      <w:r>
        <w:rPr>
          <w:rFonts w:hint="eastAsia" w:eastAsia="仿宋_GB2312"/>
          <w:color w:val="auto"/>
          <w:sz w:val="28"/>
          <w:szCs w:val="28"/>
          <w:highlight w:val="none"/>
        </w:rPr>
        <w:t>目标5：</w:t>
      </w:r>
      <w:r>
        <w:rPr>
          <w:rFonts w:eastAsia="仿宋_GB2312"/>
          <w:color w:val="auto"/>
          <w:sz w:val="28"/>
          <w:szCs w:val="28"/>
          <w:highlight w:val="none"/>
        </w:rPr>
        <w:t>能够挖掘电子信息工程在农业领域未来的发展方向，形成具有农业特色的跨学科、复合型电子信息领域创新人才，满足农业智慧化建设及电子信息产业发展的需求。</w:t>
      </w:r>
      <w:bookmarkEnd w:id="3"/>
    </w:p>
    <w:p w14:paraId="58E26437">
      <w:pPr>
        <w:spacing w:line="500" w:lineRule="exact"/>
        <w:ind w:firstLine="562" w:firstLineChars="200"/>
        <w:rPr>
          <w:rFonts w:eastAsia="仿宋_GB2312"/>
          <w:color w:val="auto"/>
          <w:sz w:val="28"/>
          <w:szCs w:val="28"/>
          <w:highlight w:val="none"/>
        </w:rPr>
      </w:pPr>
      <w:r>
        <w:rPr>
          <w:rFonts w:eastAsia="仿宋_GB2312"/>
          <w:b/>
          <w:color w:val="auto"/>
          <w:sz w:val="28"/>
          <w:szCs w:val="28"/>
          <w:highlight w:val="none"/>
        </w:rPr>
        <w:t>专业培养特色：</w:t>
      </w:r>
      <w:r>
        <w:rPr>
          <w:rFonts w:eastAsia="仿宋_GB2312"/>
          <w:color w:val="auto"/>
          <w:sz w:val="28"/>
          <w:szCs w:val="28"/>
          <w:highlight w:val="none"/>
        </w:rPr>
        <w:t>秉承“抓德育提素养、强基础精技能、重创新促应用”的专业发展建设思路</w:t>
      </w:r>
      <w:r>
        <w:rPr>
          <w:rFonts w:hint="eastAsia" w:eastAsia="仿宋_GB2312"/>
          <w:color w:val="auto"/>
          <w:sz w:val="28"/>
          <w:szCs w:val="28"/>
          <w:highlight w:val="none"/>
        </w:rPr>
        <w:t>；</w:t>
      </w:r>
      <w:r>
        <w:rPr>
          <w:rFonts w:eastAsia="仿宋_GB2312"/>
          <w:color w:val="auto"/>
          <w:sz w:val="28"/>
          <w:szCs w:val="28"/>
          <w:highlight w:val="none"/>
        </w:rPr>
        <w:t>以“数字青岛”发展战略为牵引，立足青岛、面向山东，以智能信息处理和智能嵌入式开发为中心，以农业信息处理为培养特色</w:t>
      </w:r>
      <w:r>
        <w:rPr>
          <w:rFonts w:hint="eastAsia" w:eastAsia="仿宋_GB2312"/>
          <w:color w:val="auto"/>
          <w:sz w:val="28"/>
          <w:szCs w:val="28"/>
          <w:highlight w:val="none"/>
        </w:rPr>
        <w:t>；</w:t>
      </w:r>
      <w:r>
        <w:rPr>
          <w:rFonts w:eastAsia="仿宋_GB2312"/>
          <w:color w:val="auto"/>
          <w:sz w:val="28"/>
          <w:szCs w:val="28"/>
          <w:highlight w:val="none"/>
        </w:rPr>
        <w:t>坚持“以学生为中心、成果导向、持续改进”的工程教育理念和通识教育基础上的“宽口径、个性化、卓越化”的专业培养理念，培养面向现代农业应用领域在电子信息软硬件方面业务精、能力强的应用型人才。</w:t>
      </w:r>
    </w:p>
    <w:p w14:paraId="002B7890">
      <w:pPr>
        <w:pStyle w:val="2"/>
        <w:spacing w:line="500" w:lineRule="exact"/>
        <w:ind w:firstLine="640"/>
        <w:rPr>
          <w:rFonts w:eastAsia="黑体"/>
          <w:b w:val="0"/>
          <w:color w:val="auto"/>
          <w:szCs w:val="30"/>
          <w:highlight w:val="none"/>
        </w:rPr>
      </w:pPr>
      <w:r>
        <w:rPr>
          <w:rFonts w:eastAsia="黑体"/>
          <w:b w:val="0"/>
          <w:color w:val="auto"/>
          <w:szCs w:val="30"/>
          <w:highlight w:val="none"/>
        </w:rPr>
        <w:t>三、毕业要求</w:t>
      </w:r>
    </w:p>
    <w:p w14:paraId="1EBCD2FA">
      <w:pPr>
        <w:pStyle w:val="3"/>
        <w:spacing w:before="0" w:after="0" w:line="500" w:lineRule="exact"/>
        <w:ind w:firstLine="640" w:firstLineChars="200"/>
        <w:rPr>
          <w:rFonts w:ascii="Times New Roman" w:hAnsi="Times New Roman" w:eastAsia="楷体_GB2312"/>
          <w:b w:val="0"/>
          <w:color w:val="auto"/>
          <w:highlight w:val="none"/>
        </w:rPr>
      </w:pPr>
      <w:r>
        <w:rPr>
          <w:rFonts w:ascii="Times New Roman" w:hAnsi="Times New Roman" w:eastAsia="楷体_GB2312"/>
          <w:b w:val="0"/>
          <w:color w:val="auto"/>
          <w:highlight w:val="none"/>
        </w:rPr>
        <w:t>（一）毕业基本要求</w:t>
      </w:r>
    </w:p>
    <w:p w14:paraId="4CF6902C">
      <w:pPr>
        <w:spacing w:line="500" w:lineRule="exact"/>
        <w:ind w:firstLine="560" w:firstLineChars="200"/>
        <w:rPr>
          <w:rFonts w:eastAsia="仿宋_GB2312"/>
          <w:color w:val="auto"/>
          <w:sz w:val="28"/>
          <w:szCs w:val="28"/>
          <w:highlight w:val="none"/>
        </w:rPr>
      </w:pPr>
      <w:r>
        <w:rPr>
          <w:rFonts w:eastAsia="仿宋_GB2312"/>
          <w:color w:val="auto"/>
          <w:sz w:val="28"/>
          <w:szCs w:val="28"/>
          <w:highlight w:val="none"/>
        </w:rPr>
        <w:t>1.知识要求：具备扎实的数学与自然科学知识基础，掌握电子电路的基础理论、基本技能和基本方法，掌握信息的获取、处理与传输等方面的基</w:t>
      </w:r>
      <w:r>
        <w:rPr>
          <w:rFonts w:eastAsia="仿宋_GB2312"/>
          <w:color w:val="auto"/>
          <w:spacing w:val="6"/>
          <w:sz w:val="28"/>
          <w:szCs w:val="28"/>
          <w:highlight w:val="none"/>
        </w:rPr>
        <w:t>本知识和理论基础，能够将上述知识用于解决电子信息领域的复杂工程问</w:t>
      </w:r>
      <w:r>
        <w:rPr>
          <w:rFonts w:eastAsia="仿宋_GB2312"/>
          <w:color w:val="auto"/>
          <w:sz w:val="28"/>
          <w:szCs w:val="28"/>
          <w:highlight w:val="none"/>
        </w:rPr>
        <w:t>题。</w:t>
      </w:r>
    </w:p>
    <w:p w14:paraId="2A05B78F">
      <w:pPr>
        <w:spacing w:line="500" w:lineRule="exact"/>
        <w:ind w:firstLine="560" w:firstLineChars="200"/>
        <w:rPr>
          <w:rFonts w:eastAsia="仿宋_GB2312"/>
          <w:color w:val="auto"/>
          <w:sz w:val="28"/>
          <w:szCs w:val="28"/>
          <w:highlight w:val="none"/>
        </w:rPr>
      </w:pPr>
      <w:r>
        <w:rPr>
          <w:rFonts w:eastAsia="仿宋_GB2312"/>
          <w:color w:val="auto"/>
          <w:sz w:val="28"/>
          <w:szCs w:val="28"/>
          <w:highlight w:val="none"/>
        </w:rPr>
        <w:t>2.能力要求：具备信息获取、信息处理、软件项目和硬件系统开发等方面的工程应用实践能力，具备多学科融会贯通，分析和解决电子信息领域中复杂工程问题的能力。</w:t>
      </w:r>
    </w:p>
    <w:p w14:paraId="385FBF0B">
      <w:pPr>
        <w:spacing w:line="500" w:lineRule="exact"/>
        <w:ind w:firstLine="560" w:firstLineChars="200"/>
        <w:rPr>
          <w:rFonts w:eastAsia="仿宋_GB2312"/>
          <w:color w:val="auto"/>
          <w:sz w:val="28"/>
          <w:szCs w:val="28"/>
          <w:highlight w:val="none"/>
        </w:rPr>
      </w:pPr>
      <w:r>
        <w:rPr>
          <w:rFonts w:eastAsia="仿宋_GB2312"/>
          <w:color w:val="auto"/>
          <w:sz w:val="28"/>
          <w:szCs w:val="28"/>
          <w:highlight w:val="none"/>
        </w:rPr>
        <w:t>3.素质要求：具有良好的人文素养、科学素养、职业道德和社会责任感，具备良好的沟通、表达与写作能力和团队合作精神，具有自主学习和终身学习意识及创新精神。</w:t>
      </w:r>
    </w:p>
    <w:p w14:paraId="4C30D785">
      <w:pPr>
        <w:tabs>
          <w:tab w:val="left" w:pos="735"/>
        </w:tabs>
        <w:adjustRightInd w:val="0"/>
        <w:snapToGrid w:val="0"/>
        <w:spacing w:line="560" w:lineRule="exact"/>
        <w:ind w:firstLine="560" w:firstLineChars="200"/>
        <w:rPr>
          <w:rFonts w:eastAsia="仿宋_GB2312"/>
          <w:color w:val="auto"/>
          <w:sz w:val="28"/>
          <w:szCs w:val="28"/>
          <w:highlight w:val="none"/>
        </w:rPr>
      </w:pPr>
      <w:r>
        <w:rPr>
          <w:rFonts w:eastAsia="仿宋_GB2312"/>
          <w:color w:val="auto"/>
          <w:sz w:val="28"/>
          <w:szCs w:val="28"/>
          <w:highlight w:val="none"/>
        </w:rPr>
        <w:t>毕业生应获得以下几方面的知识和能力：</w:t>
      </w:r>
    </w:p>
    <w:p w14:paraId="08C8F0F2">
      <w:pPr>
        <w:spacing w:line="500" w:lineRule="exact"/>
        <w:ind w:firstLine="560" w:firstLineChars="200"/>
        <w:rPr>
          <w:rFonts w:eastAsia="仿宋_GB2312"/>
          <w:color w:val="auto"/>
          <w:sz w:val="28"/>
          <w:szCs w:val="28"/>
          <w:highlight w:val="none"/>
        </w:rPr>
      </w:pPr>
      <w:r>
        <w:rPr>
          <w:rFonts w:hint="eastAsia" w:eastAsia="仿宋_GB2312"/>
          <w:color w:val="auto"/>
          <w:sz w:val="28"/>
          <w:szCs w:val="28"/>
          <w:highlight w:val="none"/>
        </w:rPr>
        <w:t>毕业要求1：</w:t>
      </w:r>
      <w:r>
        <w:rPr>
          <w:rFonts w:eastAsia="仿宋_GB2312"/>
          <w:color w:val="auto"/>
          <w:sz w:val="28"/>
          <w:szCs w:val="28"/>
          <w:highlight w:val="none"/>
        </w:rPr>
        <w:t>工程知识。具备电子信息工程专业所需的数学、自然科学、计算、工程基础知识和专业知识，能够用于解决电子信息工程领域复杂工程问题。</w:t>
      </w:r>
    </w:p>
    <w:p w14:paraId="1FD02F69">
      <w:pPr>
        <w:spacing w:line="500" w:lineRule="exact"/>
        <w:ind w:firstLine="560" w:firstLineChars="200"/>
        <w:rPr>
          <w:rFonts w:eastAsia="仿宋_GB2312"/>
          <w:color w:val="auto"/>
          <w:sz w:val="28"/>
          <w:szCs w:val="28"/>
          <w:highlight w:val="none"/>
        </w:rPr>
      </w:pPr>
      <w:r>
        <w:rPr>
          <w:rFonts w:eastAsia="仿宋_GB2312"/>
          <w:color w:val="auto"/>
          <w:sz w:val="28"/>
          <w:szCs w:val="28"/>
          <w:highlight w:val="none"/>
        </w:rPr>
        <w:t>1.1</w:t>
      </w:r>
      <w:bookmarkStart w:id="4" w:name="_Hlk182312961"/>
      <w:r>
        <w:rPr>
          <w:rFonts w:eastAsia="仿宋_GB2312"/>
          <w:color w:val="auto"/>
          <w:sz w:val="28"/>
          <w:szCs w:val="28"/>
          <w:highlight w:val="none"/>
        </w:rPr>
        <w:t>掌握电子信息工程领域所需的数学、自然科学、计算、工程科学等相关知识，能够对电子信息工程实际问题进行表述。</w:t>
      </w:r>
      <w:bookmarkEnd w:id="4"/>
    </w:p>
    <w:p w14:paraId="10B78B2A">
      <w:pPr>
        <w:spacing w:line="500" w:lineRule="exact"/>
        <w:ind w:firstLine="560" w:firstLineChars="200"/>
        <w:rPr>
          <w:rFonts w:eastAsia="仿宋_GB2312"/>
          <w:color w:val="auto"/>
          <w:sz w:val="28"/>
          <w:szCs w:val="28"/>
          <w:highlight w:val="none"/>
        </w:rPr>
      </w:pPr>
      <w:r>
        <w:rPr>
          <w:rFonts w:eastAsia="仿宋_GB2312"/>
          <w:color w:val="auto"/>
          <w:sz w:val="28"/>
          <w:szCs w:val="28"/>
          <w:highlight w:val="none"/>
        </w:rPr>
        <w:t>1.2能够依据相关知识和和问题表述，将其应用于电子信息工程领域复杂工程问题的建模。</w:t>
      </w:r>
    </w:p>
    <w:p w14:paraId="6C6290B0">
      <w:pPr>
        <w:spacing w:line="500" w:lineRule="exact"/>
        <w:ind w:firstLine="560" w:firstLineChars="200"/>
        <w:rPr>
          <w:rFonts w:eastAsia="仿宋_GB2312"/>
          <w:color w:val="auto"/>
          <w:sz w:val="28"/>
          <w:szCs w:val="28"/>
          <w:highlight w:val="none"/>
        </w:rPr>
      </w:pPr>
      <w:r>
        <w:rPr>
          <w:rFonts w:eastAsia="仿宋_GB2312"/>
          <w:color w:val="auto"/>
          <w:sz w:val="28"/>
          <w:szCs w:val="28"/>
          <w:highlight w:val="none"/>
        </w:rPr>
        <w:t>1.3能够将相关知识和数学模型，用于对电子信息工程领域复杂工程问题进行推演与分析。</w:t>
      </w:r>
    </w:p>
    <w:p w14:paraId="1C55A640">
      <w:pPr>
        <w:spacing w:line="500" w:lineRule="exact"/>
        <w:ind w:firstLine="560" w:firstLineChars="200"/>
        <w:rPr>
          <w:rFonts w:eastAsia="仿宋_GB2312"/>
          <w:color w:val="auto"/>
          <w:sz w:val="28"/>
          <w:szCs w:val="28"/>
          <w:highlight w:val="none"/>
        </w:rPr>
      </w:pPr>
      <w:r>
        <w:rPr>
          <w:rFonts w:eastAsia="仿宋_GB2312"/>
          <w:color w:val="auto"/>
          <w:sz w:val="28"/>
          <w:szCs w:val="28"/>
          <w:highlight w:val="none"/>
        </w:rPr>
        <w:t>1.4能够综合运用相关知识，对电子信息工程领域复杂工程问题解决方案的比较和综合，以得出有效结论。</w:t>
      </w:r>
    </w:p>
    <w:p w14:paraId="1CD7B7E6">
      <w:pPr>
        <w:spacing w:line="500" w:lineRule="exact"/>
        <w:ind w:firstLine="560" w:firstLineChars="200"/>
        <w:rPr>
          <w:rFonts w:eastAsia="仿宋_GB2312"/>
          <w:color w:val="auto"/>
          <w:sz w:val="28"/>
          <w:szCs w:val="28"/>
          <w:highlight w:val="none"/>
        </w:rPr>
      </w:pPr>
      <w:r>
        <w:rPr>
          <w:rFonts w:hint="eastAsia" w:eastAsia="仿宋_GB2312"/>
          <w:color w:val="auto"/>
          <w:sz w:val="28"/>
          <w:szCs w:val="28"/>
          <w:highlight w:val="none"/>
        </w:rPr>
        <w:t>毕业要求</w:t>
      </w:r>
      <w:r>
        <w:rPr>
          <w:rFonts w:eastAsia="仿宋_GB2312"/>
          <w:color w:val="auto"/>
          <w:sz w:val="28"/>
          <w:szCs w:val="28"/>
          <w:highlight w:val="none"/>
        </w:rPr>
        <w:t>2</w:t>
      </w:r>
      <w:r>
        <w:rPr>
          <w:rFonts w:hint="eastAsia" w:eastAsia="仿宋_GB2312"/>
          <w:color w:val="auto"/>
          <w:sz w:val="28"/>
          <w:szCs w:val="28"/>
          <w:highlight w:val="none"/>
        </w:rPr>
        <w:t>：</w:t>
      </w:r>
      <w:r>
        <w:rPr>
          <w:rFonts w:eastAsia="仿宋_GB2312"/>
          <w:color w:val="auto"/>
          <w:sz w:val="28"/>
          <w:szCs w:val="28"/>
          <w:highlight w:val="none"/>
        </w:rPr>
        <w:t>问题分析。能够应用数学、自然科学、工程科学的基本原理和方法对电子信息工程领域复杂工程问题进行识别、表达，结合文献研究及其他现代信息技术，归纳、分析并获得有效结论。</w:t>
      </w:r>
    </w:p>
    <w:p w14:paraId="1AB6B372">
      <w:pPr>
        <w:spacing w:line="500" w:lineRule="exact"/>
        <w:ind w:firstLine="560" w:firstLineChars="200"/>
        <w:rPr>
          <w:rFonts w:eastAsia="仿宋_GB2312"/>
          <w:color w:val="auto"/>
          <w:sz w:val="28"/>
          <w:szCs w:val="28"/>
          <w:highlight w:val="none"/>
        </w:rPr>
      </w:pPr>
      <w:r>
        <w:rPr>
          <w:rFonts w:eastAsia="仿宋_GB2312"/>
          <w:color w:val="auto"/>
          <w:sz w:val="28"/>
          <w:szCs w:val="28"/>
          <w:highlight w:val="none"/>
        </w:rPr>
        <w:t>2.1能够运用数学、自然科学和工程科学等基本知识，正确识别电子信息工程领域复杂工程问题的关键环节。</w:t>
      </w:r>
    </w:p>
    <w:p w14:paraId="6E0EDB6D">
      <w:pPr>
        <w:spacing w:line="500" w:lineRule="exact"/>
        <w:ind w:firstLine="560" w:firstLineChars="200"/>
        <w:rPr>
          <w:rFonts w:eastAsia="仿宋_GB2312"/>
          <w:color w:val="auto"/>
          <w:sz w:val="28"/>
          <w:szCs w:val="28"/>
          <w:highlight w:val="none"/>
        </w:rPr>
      </w:pPr>
      <w:r>
        <w:rPr>
          <w:rFonts w:eastAsia="仿宋_GB2312"/>
          <w:color w:val="auto"/>
          <w:sz w:val="28"/>
          <w:szCs w:val="28"/>
          <w:highlight w:val="none"/>
        </w:rPr>
        <w:t>2.2能够运用相关科学原理和数学模型，正确表达电子信息工程领域的复杂工程问题。</w:t>
      </w:r>
    </w:p>
    <w:p w14:paraId="4B04DB95">
      <w:pPr>
        <w:spacing w:line="500" w:lineRule="exact"/>
        <w:ind w:firstLine="560" w:firstLineChars="200"/>
        <w:rPr>
          <w:rFonts w:eastAsia="仿宋_GB2312"/>
          <w:color w:val="auto"/>
          <w:sz w:val="28"/>
          <w:szCs w:val="28"/>
          <w:highlight w:val="none"/>
        </w:rPr>
      </w:pPr>
      <w:r>
        <w:rPr>
          <w:rFonts w:eastAsia="仿宋_GB2312"/>
          <w:color w:val="auto"/>
          <w:sz w:val="28"/>
          <w:szCs w:val="28"/>
          <w:highlight w:val="none"/>
        </w:rPr>
        <w:t>2.3</w:t>
      </w:r>
      <w:r>
        <w:rPr>
          <w:rFonts w:eastAsia="仿宋_GB2312"/>
          <w:color w:val="auto"/>
          <w:spacing w:val="6"/>
          <w:sz w:val="28"/>
          <w:szCs w:val="28"/>
          <w:highlight w:val="none"/>
        </w:rPr>
        <w:t>能</w:t>
      </w:r>
      <w:r>
        <w:rPr>
          <w:rFonts w:eastAsia="仿宋_GB2312"/>
          <w:color w:val="auto"/>
          <w:sz w:val="28"/>
          <w:szCs w:val="28"/>
          <w:highlight w:val="none"/>
        </w:rPr>
        <w:t>够</w:t>
      </w:r>
      <w:r>
        <w:rPr>
          <w:rFonts w:eastAsia="仿宋_GB2312"/>
          <w:color w:val="auto"/>
          <w:spacing w:val="6"/>
          <w:sz w:val="28"/>
          <w:szCs w:val="28"/>
          <w:highlight w:val="none"/>
        </w:rPr>
        <w:t>认识到解决电子信息工程问题的多种方案，会通过文献研究寻求可替代的解决方案。</w:t>
      </w:r>
    </w:p>
    <w:p w14:paraId="1468CE0E">
      <w:pPr>
        <w:spacing w:line="500" w:lineRule="exact"/>
        <w:ind w:firstLine="560" w:firstLineChars="200"/>
        <w:rPr>
          <w:rFonts w:eastAsia="仿宋_GB2312"/>
          <w:color w:val="auto"/>
          <w:sz w:val="28"/>
          <w:szCs w:val="28"/>
          <w:highlight w:val="none"/>
        </w:rPr>
      </w:pPr>
      <w:r>
        <w:rPr>
          <w:rFonts w:eastAsia="仿宋_GB2312"/>
          <w:color w:val="auto"/>
          <w:sz w:val="28"/>
          <w:szCs w:val="28"/>
          <w:highlight w:val="none"/>
        </w:rPr>
        <w:t>2.4能够运用工程原理、技术和方法，结合具体工程的实际需求，并借助文献研究方法，对复杂工程问题进行分析解决方案的优劣，综合各种因素，得到有效结论。</w:t>
      </w:r>
    </w:p>
    <w:p w14:paraId="13B5AA48">
      <w:pPr>
        <w:spacing w:line="500" w:lineRule="exact"/>
        <w:ind w:firstLine="560" w:firstLineChars="200"/>
        <w:rPr>
          <w:rFonts w:eastAsia="仿宋_GB2312"/>
          <w:color w:val="auto"/>
          <w:sz w:val="28"/>
          <w:szCs w:val="28"/>
          <w:highlight w:val="none"/>
        </w:rPr>
      </w:pPr>
      <w:r>
        <w:rPr>
          <w:rFonts w:hint="eastAsia" w:eastAsia="仿宋_GB2312"/>
          <w:color w:val="auto"/>
          <w:sz w:val="28"/>
          <w:szCs w:val="28"/>
          <w:highlight w:val="none"/>
        </w:rPr>
        <w:t>毕业要求</w:t>
      </w:r>
      <w:r>
        <w:rPr>
          <w:rFonts w:eastAsia="仿宋_GB2312"/>
          <w:color w:val="auto"/>
          <w:sz w:val="28"/>
          <w:szCs w:val="28"/>
          <w:highlight w:val="none"/>
        </w:rPr>
        <w:t>3</w:t>
      </w:r>
      <w:r>
        <w:rPr>
          <w:rFonts w:hint="eastAsia" w:eastAsia="仿宋_GB2312"/>
          <w:color w:val="auto"/>
          <w:sz w:val="28"/>
          <w:szCs w:val="28"/>
          <w:highlight w:val="none"/>
        </w:rPr>
        <w:t>：</w:t>
      </w:r>
      <w:r>
        <w:rPr>
          <w:rFonts w:eastAsia="仿宋_GB2312"/>
          <w:color w:val="auto"/>
          <w:sz w:val="28"/>
          <w:szCs w:val="28"/>
          <w:highlight w:val="none"/>
        </w:rPr>
        <w:t>设计/开发解决方案。能够针对电子信息工程领域复杂工程问题，理解、分析和明确系统、单元或工艺流程的设计需求，设计合理有效的解决方案，并能够在设计环节中体现创新意识，并从健康与安全、</w:t>
      </w:r>
      <w:r>
        <w:rPr>
          <w:rFonts w:eastAsia="仿宋_GB2312"/>
          <w:color w:val="auto"/>
          <w:spacing w:val="6"/>
          <w:sz w:val="28"/>
          <w:szCs w:val="28"/>
          <w:highlight w:val="none"/>
        </w:rPr>
        <w:t>全生命周期成本与净零碳要求、法律与伦理、社会与文化等角度考虑可行</w:t>
      </w:r>
      <w:r>
        <w:rPr>
          <w:rFonts w:eastAsia="仿宋_GB2312"/>
          <w:color w:val="auto"/>
          <w:sz w:val="28"/>
          <w:szCs w:val="28"/>
          <w:highlight w:val="none"/>
        </w:rPr>
        <w:t>性。</w:t>
      </w:r>
    </w:p>
    <w:p w14:paraId="3B5252AA">
      <w:pPr>
        <w:spacing w:line="500" w:lineRule="exact"/>
        <w:ind w:firstLine="560" w:firstLineChars="200"/>
        <w:rPr>
          <w:rFonts w:eastAsia="仿宋_GB2312"/>
          <w:color w:val="auto"/>
          <w:sz w:val="28"/>
          <w:szCs w:val="28"/>
          <w:highlight w:val="none"/>
        </w:rPr>
      </w:pPr>
      <w:r>
        <w:rPr>
          <w:rFonts w:eastAsia="仿宋_GB2312"/>
          <w:color w:val="auto"/>
          <w:sz w:val="28"/>
          <w:szCs w:val="28"/>
          <w:highlight w:val="none"/>
        </w:rPr>
        <w:t>3.1掌握工程设计、产品研发全流程的基本方法和技术，能够针对电子信息工程领域复杂工程问题，根据需求确定设计目标和技术方案，提出解决问题的思路并设计解决方案，并通过可行性分析与论证对方案进行优化。</w:t>
      </w:r>
    </w:p>
    <w:p w14:paraId="603A1AAC">
      <w:pPr>
        <w:spacing w:line="500" w:lineRule="exact"/>
        <w:ind w:firstLine="560" w:firstLineChars="200"/>
        <w:rPr>
          <w:rFonts w:eastAsia="仿宋_GB2312"/>
          <w:color w:val="auto"/>
          <w:sz w:val="28"/>
          <w:szCs w:val="28"/>
          <w:highlight w:val="none"/>
        </w:rPr>
      </w:pPr>
      <w:r>
        <w:rPr>
          <w:rFonts w:eastAsia="仿宋_GB2312"/>
          <w:color w:val="auto"/>
          <w:sz w:val="28"/>
          <w:szCs w:val="28"/>
          <w:highlight w:val="none"/>
        </w:rPr>
        <w:t>3.2能够针对电子信息工程领域复杂工程问题进行调研并明确相关约束条件，设计满足特定需求的系统，完成系统软硬件设计，并通过测试或实验分析其有效性。</w:t>
      </w:r>
    </w:p>
    <w:p w14:paraId="301E2D4D">
      <w:pPr>
        <w:spacing w:line="500" w:lineRule="exact"/>
        <w:ind w:firstLine="560" w:firstLineChars="200"/>
        <w:rPr>
          <w:rFonts w:eastAsia="仿宋_GB2312"/>
          <w:color w:val="auto"/>
          <w:sz w:val="28"/>
          <w:szCs w:val="28"/>
          <w:highlight w:val="none"/>
        </w:rPr>
      </w:pPr>
      <w:r>
        <w:rPr>
          <w:rFonts w:eastAsia="仿宋_GB2312"/>
          <w:color w:val="auto"/>
          <w:sz w:val="28"/>
          <w:szCs w:val="28"/>
          <w:highlight w:val="none"/>
        </w:rPr>
        <w:t>3.3能够运用专业知识和新技术对电子信息系统进行软、硬件设计，并体现创新意识。</w:t>
      </w:r>
    </w:p>
    <w:p w14:paraId="10BC9D45">
      <w:pPr>
        <w:spacing w:line="500" w:lineRule="exact"/>
        <w:ind w:firstLine="560" w:firstLineChars="200"/>
        <w:rPr>
          <w:rFonts w:eastAsia="仿宋_GB2312"/>
          <w:color w:val="auto"/>
          <w:sz w:val="28"/>
          <w:szCs w:val="28"/>
          <w:highlight w:val="none"/>
        </w:rPr>
      </w:pPr>
      <w:r>
        <w:rPr>
          <w:rFonts w:eastAsia="仿宋_GB2312"/>
          <w:color w:val="auto"/>
          <w:sz w:val="28"/>
          <w:szCs w:val="28"/>
          <w:highlight w:val="none"/>
        </w:rPr>
        <w:t>3.4能够在电子信息系统设计与开发中综合考虑安全、健康、法律、文化及环境等制约因素，对设计方案的可行性进行研究并优化设计方案。</w:t>
      </w:r>
    </w:p>
    <w:p w14:paraId="2EEA1FAF">
      <w:pPr>
        <w:spacing w:line="500" w:lineRule="exact"/>
        <w:ind w:firstLine="560" w:firstLineChars="200"/>
        <w:rPr>
          <w:rFonts w:eastAsia="仿宋_GB2312"/>
          <w:color w:val="auto"/>
          <w:sz w:val="28"/>
          <w:szCs w:val="28"/>
          <w:highlight w:val="none"/>
        </w:rPr>
      </w:pPr>
      <w:r>
        <w:rPr>
          <w:rFonts w:hint="eastAsia" w:eastAsia="仿宋_GB2312"/>
          <w:color w:val="auto"/>
          <w:sz w:val="28"/>
          <w:szCs w:val="28"/>
          <w:highlight w:val="none"/>
        </w:rPr>
        <w:t>毕业要求</w:t>
      </w:r>
      <w:r>
        <w:rPr>
          <w:rFonts w:eastAsia="仿宋_GB2312"/>
          <w:color w:val="auto"/>
          <w:sz w:val="28"/>
          <w:szCs w:val="28"/>
          <w:highlight w:val="none"/>
        </w:rPr>
        <w:t>4</w:t>
      </w:r>
      <w:r>
        <w:rPr>
          <w:rFonts w:hint="eastAsia" w:eastAsia="仿宋_GB2312"/>
          <w:color w:val="auto"/>
          <w:sz w:val="28"/>
          <w:szCs w:val="28"/>
          <w:highlight w:val="none"/>
        </w:rPr>
        <w:t>：</w:t>
      </w:r>
      <w:r>
        <w:rPr>
          <w:rFonts w:eastAsia="仿宋_GB2312"/>
          <w:color w:val="auto"/>
          <w:sz w:val="28"/>
          <w:szCs w:val="28"/>
          <w:highlight w:val="none"/>
        </w:rPr>
        <w:t>研究。能够基于科学原理并采用科学方法，对电子信息工程领域的复杂工程问题进行研究，包括设计实验、采集数据、分析与解释数据、并通过仿真、实验、测试等手段，综合信息分析获得有效结论。</w:t>
      </w:r>
    </w:p>
    <w:p w14:paraId="66CE3837">
      <w:pPr>
        <w:adjustRightInd w:val="0"/>
        <w:snapToGrid w:val="0"/>
        <w:spacing w:line="560" w:lineRule="exact"/>
        <w:ind w:firstLine="560" w:firstLineChars="200"/>
        <w:rPr>
          <w:rFonts w:eastAsia="仿宋_GB2312"/>
          <w:color w:val="auto"/>
          <w:sz w:val="28"/>
          <w:szCs w:val="28"/>
          <w:highlight w:val="none"/>
        </w:rPr>
      </w:pPr>
      <w:r>
        <w:rPr>
          <w:rFonts w:eastAsia="仿宋_GB2312"/>
          <w:color w:val="auto"/>
          <w:sz w:val="28"/>
          <w:szCs w:val="28"/>
          <w:highlight w:val="none"/>
        </w:rPr>
        <w:t>4.1能够针对电子信息工程领域复杂工程问题，基于科学原理，通过文献研究或相关方法，调研和分析电子信息复杂工程问题的解决方案。</w:t>
      </w:r>
    </w:p>
    <w:p w14:paraId="104F864D">
      <w:pPr>
        <w:spacing w:line="500" w:lineRule="exact"/>
        <w:ind w:firstLine="560" w:firstLineChars="200"/>
        <w:rPr>
          <w:rFonts w:eastAsia="仿宋_GB2312"/>
          <w:color w:val="auto"/>
          <w:sz w:val="28"/>
          <w:szCs w:val="28"/>
          <w:highlight w:val="none"/>
        </w:rPr>
      </w:pPr>
      <w:r>
        <w:rPr>
          <w:rFonts w:eastAsia="仿宋_GB2312"/>
          <w:color w:val="auto"/>
          <w:sz w:val="28"/>
          <w:szCs w:val="28"/>
          <w:highlight w:val="none"/>
        </w:rPr>
        <w:t>4.2 能够根据电子信息领域的工程特性、研究特征，选择合适的研究路线，设计和提出合理的解决方案。</w:t>
      </w:r>
    </w:p>
    <w:p w14:paraId="55DFF62A">
      <w:pPr>
        <w:spacing w:line="500" w:lineRule="exact"/>
        <w:ind w:firstLine="560" w:firstLineChars="200"/>
        <w:rPr>
          <w:rFonts w:eastAsia="仿宋_GB2312"/>
          <w:color w:val="auto"/>
          <w:sz w:val="28"/>
          <w:szCs w:val="28"/>
          <w:highlight w:val="none"/>
        </w:rPr>
      </w:pPr>
      <w:r>
        <w:rPr>
          <w:rFonts w:eastAsia="仿宋_GB2312"/>
          <w:color w:val="auto"/>
          <w:sz w:val="28"/>
          <w:szCs w:val="28"/>
          <w:highlight w:val="none"/>
        </w:rPr>
        <w:t>4.3能够根据解决方案，合理选用工具、器材及设备，设计可行的仿真、实验、测试等方案，开展实验并正确的采集、整理实验数据。</w:t>
      </w:r>
    </w:p>
    <w:p w14:paraId="0BF379F6">
      <w:pPr>
        <w:spacing w:line="500" w:lineRule="exact"/>
        <w:ind w:firstLine="560" w:firstLineChars="200"/>
        <w:rPr>
          <w:rFonts w:eastAsia="仿宋_GB2312"/>
          <w:color w:val="auto"/>
          <w:sz w:val="28"/>
          <w:szCs w:val="28"/>
          <w:highlight w:val="none"/>
        </w:rPr>
      </w:pPr>
      <w:r>
        <w:rPr>
          <w:rFonts w:eastAsia="仿宋_GB2312"/>
          <w:color w:val="auto"/>
          <w:sz w:val="28"/>
          <w:szCs w:val="28"/>
          <w:highlight w:val="none"/>
        </w:rPr>
        <w:t>4.4能够正确分析与解释实验数据，评价实验结果，通过信息综合得到合理有效的结论。</w:t>
      </w:r>
    </w:p>
    <w:p w14:paraId="169A7789">
      <w:pPr>
        <w:spacing w:line="500" w:lineRule="exact"/>
        <w:ind w:firstLine="560" w:firstLineChars="200"/>
        <w:rPr>
          <w:rFonts w:eastAsia="仿宋_GB2312"/>
          <w:color w:val="auto"/>
          <w:sz w:val="28"/>
          <w:szCs w:val="28"/>
          <w:highlight w:val="none"/>
        </w:rPr>
      </w:pPr>
      <w:r>
        <w:rPr>
          <w:rFonts w:hint="eastAsia" w:eastAsia="仿宋_GB2312"/>
          <w:color w:val="auto"/>
          <w:sz w:val="28"/>
          <w:szCs w:val="28"/>
          <w:highlight w:val="none"/>
        </w:rPr>
        <w:t>毕业要求</w:t>
      </w:r>
      <w:r>
        <w:rPr>
          <w:rFonts w:eastAsia="仿宋_GB2312"/>
          <w:color w:val="auto"/>
          <w:sz w:val="28"/>
          <w:szCs w:val="28"/>
          <w:highlight w:val="none"/>
        </w:rPr>
        <w:t>5</w:t>
      </w:r>
      <w:r>
        <w:rPr>
          <w:rFonts w:hint="eastAsia" w:eastAsia="仿宋_GB2312"/>
          <w:color w:val="auto"/>
          <w:sz w:val="28"/>
          <w:szCs w:val="28"/>
          <w:highlight w:val="none"/>
        </w:rPr>
        <w:t>：</w:t>
      </w:r>
      <w:r>
        <w:rPr>
          <w:rFonts w:eastAsia="仿宋_GB2312"/>
          <w:color w:val="auto"/>
          <w:sz w:val="28"/>
          <w:szCs w:val="28"/>
          <w:highlight w:val="none"/>
        </w:rPr>
        <w:t>使用现代工具。能够针对电子信息工程中的复杂问题，开发、选择和使用适当的技术、资源和现代工程工具，预测与模拟电子信息工程领域复杂工程问题，并能够理解其可行性与局限性。</w:t>
      </w:r>
    </w:p>
    <w:p w14:paraId="3EE879D8">
      <w:pPr>
        <w:adjustRightInd w:val="0"/>
        <w:snapToGrid w:val="0"/>
        <w:spacing w:line="560" w:lineRule="exact"/>
        <w:ind w:firstLine="560" w:firstLineChars="200"/>
        <w:rPr>
          <w:rFonts w:eastAsia="仿宋_GB2312"/>
          <w:color w:val="auto"/>
          <w:sz w:val="28"/>
          <w:szCs w:val="28"/>
          <w:highlight w:val="none"/>
        </w:rPr>
      </w:pPr>
      <w:r>
        <w:rPr>
          <w:rFonts w:eastAsia="仿宋_GB2312"/>
          <w:color w:val="auto"/>
          <w:sz w:val="28"/>
          <w:szCs w:val="28"/>
          <w:highlight w:val="none"/>
        </w:rPr>
        <w:t>5.1 了解电子信息系统研发过程常用的现代仪器、信息技术工具、工程工具和模拟软件的使用原理和方法，并理解其局限性。</w:t>
      </w:r>
    </w:p>
    <w:p w14:paraId="77971A59">
      <w:pPr>
        <w:spacing w:line="500" w:lineRule="exact"/>
        <w:ind w:firstLine="560" w:firstLineChars="200"/>
        <w:rPr>
          <w:rFonts w:eastAsia="仿宋_GB2312"/>
          <w:color w:val="auto"/>
          <w:sz w:val="28"/>
          <w:szCs w:val="28"/>
          <w:highlight w:val="none"/>
        </w:rPr>
      </w:pPr>
      <w:r>
        <w:rPr>
          <w:rFonts w:eastAsia="仿宋_GB2312"/>
          <w:color w:val="auto"/>
          <w:sz w:val="28"/>
          <w:szCs w:val="28"/>
          <w:highlight w:val="none"/>
        </w:rPr>
        <w:t>5.2能够选择与使用恰当的技术、资源、现代工程工具和信息技术工具，对电子信息工程领域复杂工程问题进行分析、计算和设计。</w:t>
      </w:r>
    </w:p>
    <w:p w14:paraId="7ADAC216">
      <w:pPr>
        <w:spacing w:line="500" w:lineRule="exact"/>
        <w:ind w:firstLine="560" w:firstLineChars="200"/>
        <w:rPr>
          <w:rFonts w:eastAsia="仿宋_GB2312"/>
          <w:color w:val="auto"/>
          <w:sz w:val="28"/>
          <w:szCs w:val="28"/>
          <w:highlight w:val="none"/>
        </w:rPr>
      </w:pPr>
      <w:r>
        <w:rPr>
          <w:rFonts w:eastAsia="仿宋_GB2312"/>
          <w:color w:val="auto"/>
          <w:sz w:val="28"/>
          <w:szCs w:val="28"/>
          <w:highlight w:val="none"/>
        </w:rPr>
        <w:t>5.3能够针对电子信息工程领域复杂工程问题，开发或选用特定的现代工具，模拟和预测专业问题，并能够分析其局限性。</w:t>
      </w:r>
    </w:p>
    <w:p w14:paraId="3554CCA4">
      <w:pPr>
        <w:adjustRightInd w:val="0"/>
        <w:snapToGrid w:val="0"/>
        <w:spacing w:line="560" w:lineRule="exact"/>
        <w:ind w:firstLine="560" w:firstLineChars="200"/>
        <w:rPr>
          <w:rFonts w:eastAsia="仿宋_GB2312"/>
          <w:color w:val="auto"/>
          <w:sz w:val="28"/>
          <w:szCs w:val="28"/>
          <w:highlight w:val="none"/>
        </w:rPr>
      </w:pPr>
      <w:r>
        <w:rPr>
          <w:rFonts w:hint="eastAsia" w:eastAsia="仿宋_GB2312"/>
          <w:color w:val="auto"/>
          <w:sz w:val="28"/>
          <w:szCs w:val="28"/>
          <w:highlight w:val="none"/>
        </w:rPr>
        <w:t>毕业要求</w:t>
      </w:r>
      <w:r>
        <w:rPr>
          <w:rFonts w:eastAsia="仿宋_GB2312"/>
          <w:color w:val="auto"/>
          <w:sz w:val="28"/>
          <w:szCs w:val="28"/>
          <w:highlight w:val="none"/>
        </w:rPr>
        <w:t>6</w:t>
      </w:r>
      <w:r>
        <w:rPr>
          <w:rFonts w:hint="eastAsia" w:eastAsia="仿宋_GB2312"/>
          <w:color w:val="auto"/>
          <w:sz w:val="28"/>
          <w:szCs w:val="28"/>
          <w:highlight w:val="none"/>
        </w:rPr>
        <w:t>：</w:t>
      </w:r>
      <w:r>
        <w:rPr>
          <w:rFonts w:eastAsia="仿宋_GB2312"/>
          <w:color w:val="auto"/>
          <w:sz w:val="28"/>
          <w:szCs w:val="28"/>
          <w:highlight w:val="none"/>
        </w:rPr>
        <w:t>工程与可持续发展。在解决复杂工程问题时，能够基于本专业知识和工程相关背景知识，分析和评价工程实践对健康、安全、环境、法律以及经济和社会可持续发展的影响，并理解应承担的责任。</w:t>
      </w:r>
    </w:p>
    <w:p w14:paraId="113B72CB">
      <w:pPr>
        <w:adjustRightInd w:val="0"/>
        <w:snapToGrid w:val="0"/>
        <w:spacing w:line="560" w:lineRule="exact"/>
        <w:ind w:firstLine="560" w:firstLineChars="200"/>
        <w:rPr>
          <w:rFonts w:eastAsia="仿宋_GB2312"/>
          <w:color w:val="auto"/>
          <w:sz w:val="28"/>
          <w:szCs w:val="28"/>
          <w:highlight w:val="none"/>
        </w:rPr>
      </w:pPr>
      <w:r>
        <w:rPr>
          <w:rFonts w:eastAsia="仿宋_GB2312"/>
          <w:color w:val="auto"/>
          <w:sz w:val="28"/>
          <w:szCs w:val="28"/>
          <w:highlight w:val="none"/>
        </w:rPr>
        <w:t>6.1了解电子信息工程相关领域涉及的技术标准体系、知识产权、产业政策和法律法规，理解不同社会文化对电子信息工程活动的影响。</w:t>
      </w:r>
    </w:p>
    <w:p w14:paraId="30AF869A">
      <w:pPr>
        <w:adjustRightInd w:val="0"/>
        <w:snapToGrid w:val="0"/>
        <w:spacing w:line="560" w:lineRule="exact"/>
        <w:ind w:firstLine="560" w:firstLineChars="200"/>
        <w:rPr>
          <w:rFonts w:eastAsia="仿宋_GB2312"/>
          <w:color w:val="auto"/>
          <w:sz w:val="28"/>
          <w:szCs w:val="28"/>
          <w:highlight w:val="none"/>
        </w:rPr>
      </w:pPr>
      <w:r>
        <w:rPr>
          <w:rFonts w:eastAsia="仿宋_GB2312"/>
          <w:color w:val="auto"/>
          <w:sz w:val="28"/>
          <w:szCs w:val="28"/>
          <w:highlight w:val="none"/>
        </w:rPr>
        <w:t>6.2能够分析、评价电子信息工程领域的实践和工程问题对社会、健康、安全、法律以及文化的影响，以及这些制约因素对电子信息项目实施的影响，并理解应承担的责任。</w:t>
      </w:r>
    </w:p>
    <w:p w14:paraId="58CB85E7">
      <w:pPr>
        <w:spacing w:line="500" w:lineRule="exact"/>
        <w:ind w:firstLine="560" w:firstLineChars="200"/>
        <w:rPr>
          <w:rFonts w:eastAsia="仿宋_GB2312"/>
          <w:color w:val="auto"/>
          <w:sz w:val="28"/>
          <w:szCs w:val="28"/>
          <w:highlight w:val="none"/>
        </w:rPr>
      </w:pPr>
      <w:r>
        <w:rPr>
          <w:rFonts w:hint="eastAsia" w:eastAsia="仿宋_GB2312"/>
          <w:color w:val="auto"/>
          <w:sz w:val="28"/>
          <w:szCs w:val="28"/>
          <w:highlight w:val="none"/>
        </w:rPr>
        <w:t>毕业要求</w:t>
      </w:r>
      <w:r>
        <w:rPr>
          <w:rFonts w:eastAsia="仿宋_GB2312"/>
          <w:color w:val="auto"/>
          <w:sz w:val="28"/>
          <w:szCs w:val="28"/>
          <w:highlight w:val="none"/>
        </w:rPr>
        <w:t>7</w:t>
      </w:r>
      <w:r>
        <w:rPr>
          <w:rFonts w:hint="eastAsia" w:eastAsia="仿宋_GB2312"/>
          <w:color w:val="auto"/>
          <w:sz w:val="28"/>
          <w:szCs w:val="28"/>
          <w:highlight w:val="none"/>
        </w:rPr>
        <w:t>：</w:t>
      </w:r>
      <w:r>
        <w:rPr>
          <w:rFonts w:eastAsia="仿宋_GB2312"/>
          <w:color w:val="auto"/>
          <w:sz w:val="28"/>
          <w:szCs w:val="28"/>
          <w:highlight w:val="none"/>
        </w:rPr>
        <w:t>伦理和职业规范。有工程报国、工程为民的意识，具有人文社会科学素养和社会责任感，能够理解和应用工程伦理，在工程实践中遵守工程职业道德、规范和相关法律，履行责任。</w:t>
      </w:r>
    </w:p>
    <w:p w14:paraId="12DCE575">
      <w:pPr>
        <w:adjustRightInd w:val="0"/>
        <w:snapToGrid w:val="0"/>
        <w:spacing w:line="560" w:lineRule="exact"/>
        <w:ind w:firstLine="560" w:firstLineChars="200"/>
        <w:rPr>
          <w:rFonts w:eastAsia="仿宋_GB2312"/>
          <w:color w:val="auto"/>
          <w:sz w:val="28"/>
          <w:szCs w:val="28"/>
          <w:highlight w:val="none"/>
        </w:rPr>
      </w:pPr>
      <w:r>
        <w:rPr>
          <w:rFonts w:eastAsia="仿宋_GB2312"/>
          <w:color w:val="auto"/>
          <w:sz w:val="28"/>
          <w:szCs w:val="28"/>
          <w:highlight w:val="none"/>
        </w:rPr>
        <w:t>7.1树立和践行社会主义核心价值观，了解我国国情，理解个人与社会的关系。</w:t>
      </w:r>
    </w:p>
    <w:p w14:paraId="3F5B7A9E">
      <w:pPr>
        <w:adjustRightInd w:val="0"/>
        <w:snapToGrid w:val="0"/>
        <w:spacing w:line="560" w:lineRule="exact"/>
        <w:ind w:firstLine="560" w:firstLineChars="200"/>
        <w:rPr>
          <w:rFonts w:eastAsia="仿宋_GB2312"/>
          <w:color w:val="auto"/>
          <w:sz w:val="28"/>
          <w:szCs w:val="28"/>
          <w:highlight w:val="none"/>
        </w:rPr>
      </w:pPr>
      <w:r>
        <w:rPr>
          <w:rFonts w:eastAsia="仿宋_GB2312"/>
          <w:color w:val="auto"/>
          <w:sz w:val="28"/>
          <w:szCs w:val="28"/>
          <w:highlight w:val="none"/>
        </w:rPr>
        <w:t>7.2理解诚实公正、诚信守则的工程职业道德和规范，并能在电子信息工程实践中自觉遵守。</w:t>
      </w:r>
    </w:p>
    <w:p w14:paraId="337BD352">
      <w:pPr>
        <w:adjustRightInd w:val="0"/>
        <w:snapToGrid w:val="0"/>
        <w:spacing w:line="560" w:lineRule="exact"/>
        <w:ind w:firstLine="560" w:firstLineChars="200"/>
        <w:rPr>
          <w:rFonts w:eastAsia="仿宋_GB2312"/>
          <w:color w:val="auto"/>
          <w:sz w:val="28"/>
          <w:szCs w:val="28"/>
          <w:highlight w:val="none"/>
        </w:rPr>
      </w:pPr>
      <w:r>
        <w:rPr>
          <w:rFonts w:eastAsia="仿宋_GB2312"/>
          <w:color w:val="auto"/>
          <w:sz w:val="28"/>
          <w:szCs w:val="28"/>
          <w:highlight w:val="none"/>
        </w:rPr>
        <w:t>7.3理解工程职业道德的含义及对公众的安全、健康和福祉的影响，以及环境保护的社会责任，能够在电子信息实践中自觉履行责任。</w:t>
      </w:r>
    </w:p>
    <w:p w14:paraId="3066B50D">
      <w:pPr>
        <w:spacing w:line="500" w:lineRule="exact"/>
        <w:ind w:firstLine="560" w:firstLineChars="200"/>
        <w:rPr>
          <w:rFonts w:eastAsia="仿宋_GB2312"/>
          <w:color w:val="auto"/>
          <w:sz w:val="28"/>
          <w:szCs w:val="28"/>
          <w:highlight w:val="none"/>
        </w:rPr>
      </w:pPr>
      <w:r>
        <w:rPr>
          <w:rFonts w:hint="eastAsia" w:eastAsia="仿宋_GB2312"/>
          <w:color w:val="auto"/>
          <w:sz w:val="28"/>
          <w:szCs w:val="28"/>
          <w:highlight w:val="none"/>
        </w:rPr>
        <w:t>毕业要求</w:t>
      </w:r>
      <w:r>
        <w:rPr>
          <w:rFonts w:eastAsia="仿宋_GB2312"/>
          <w:color w:val="auto"/>
          <w:sz w:val="28"/>
          <w:szCs w:val="28"/>
          <w:highlight w:val="none"/>
        </w:rPr>
        <w:t>8</w:t>
      </w:r>
      <w:r>
        <w:rPr>
          <w:rFonts w:hint="eastAsia" w:eastAsia="仿宋_GB2312"/>
          <w:color w:val="auto"/>
          <w:sz w:val="28"/>
          <w:szCs w:val="28"/>
          <w:highlight w:val="none"/>
        </w:rPr>
        <w:t>：</w:t>
      </w:r>
      <w:r>
        <w:rPr>
          <w:rFonts w:eastAsia="仿宋_GB2312"/>
          <w:color w:val="auto"/>
          <w:sz w:val="28"/>
          <w:szCs w:val="28"/>
          <w:highlight w:val="none"/>
        </w:rPr>
        <w:t>个人和团队。具有跨学科适应能力，能够在多学科背景下的研究、开发和生产团队中承担个体、成员以及负责人的角色并发挥作用。</w:t>
      </w:r>
    </w:p>
    <w:p w14:paraId="6F3C7967">
      <w:pPr>
        <w:spacing w:line="500" w:lineRule="exact"/>
        <w:ind w:firstLine="560" w:firstLineChars="200"/>
        <w:rPr>
          <w:rFonts w:eastAsia="仿宋_GB2312"/>
          <w:color w:val="auto"/>
          <w:sz w:val="28"/>
          <w:szCs w:val="28"/>
          <w:highlight w:val="none"/>
        </w:rPr>
      </w:pPr>
      <w:r>
        <w:rPr>
          <w:rFonts w:eastAsia="仿宋_GB2312"/>
          <w:color w:val="auto"/>
          <w:sz w:val="28"/>
          <w:szCs w:val="28"/>
          <w:highlight w:val="none"/>
        </w:rPr>
        <w:t>8.1具有跨学科适应能力，在多学科背景团队中作为个体和团队成员有效工作、发挥作用的能力，理解团队合作的重要性，具有团队合作精神。</w:t>
      </w:r>
    </w:p>
    <w:p w14:paraId="7E0A61C5">
      <w:pPr>
        <w:adjustRightInd w:val="0"/>
        <w:snapToGrid w:val="0"/>
        <w:spacing w:line="560" w:lineRule="exact"/>
        <w:ind w:firstLine="560" w:firstLineChars="200"/>
        <w:rPr>
          <w:rFonts w:eastAsia="仿宋_GB2312"/>
          <w:color w:val="auto"/>
          <w:spacing w:val="6"/>
          <w:sz w:val="28"/>
          <w:szCs w:val="28"/>
          <w:highlight w:val="none"/>
        </w:rPr>
      </w:pPr>
      <w:r>
        <w:rPr>
          <w:rFonts w:eastAsia="仿宋_GB2312"/>
          <w:color w:val="auto"/>
          <w:sz w:val="28"/>
          <w:szCs w:val="28"/>
          <w:highlight w:val="none"/>
        </w:rPr>
        <w:t>8.2</w:t>
      </w:r>
      <w:r>
        <w:rPr>
          <w:rFonts w:eastAsia="仿宋_GB2312"/>
          <w:color w:val="auto"/>
          <w:spacing w:val="6"/>
          <w:sz w:val="28"/>
          <w:szCs w:val="28"/>
          <w:highlight w:val="none"/>
        </w:rPr>
        <w:t>具备较好的执行力，在团队中能独立完成工作，也能够与团队成员合作开展工作。</w:t>
      </w:r>
    </w:p>
    <w:p w14:paraId="6F55BE6C">
      <w:pPr>
        <w:adjustRightInd w:val="0"/>
        <w:snapToGrid w:val="0"/>
        <w:spacing w:line="560" w:lineRule="exact"/>
        <w:ind w:firstLine="560" w:firstLineChars="200"/>
        <w:rPr>
          <w:rFonts w:eastAsia="仿宋_GB2312"/>
          <w:color w:val="auto"/>
          <w:sz w:val="28"/>
          <w:szCs w:val="28"/>
          <w:highlight w:val="none"/>
        </w:rPr>
      </w:pPr>
      <w:r>
        <w:rPr>
          <w:rFonts w:eastAsia="仿宋_GB2312"/>
          <w:color w:val="auto"/>
          <w:sz w:val="28"/>
          <w:szCs w:val="28"/>
          <w:highlight w:val="none"/>
        </w:rPr>
        <w:t>8.3能够根据团队成员的知识和能力有效的组织、协调和指挥团队完成工作任务。</w:t>
      </w:r>
    </w:p>
    <w:p w14:paraId="477718D0">
      <w:pPr>
        <w:spacing w:line="500" w:lineRule="exact"/>
        <w:ind w:firstLine="560" w:firstLineChars="200"/>
        <w:rPr>
          <w:rFonts w:eastAsia="仿宋_GB2312"/>
          <w:color w:val="auto"/>
          <w:sz w:val="28"/>
          <w:szCs w:val="28"/>
          <w:highlight w:val="none"/>
        </w:rPr>
      </w:pPr>
      <w:r>
        <w:rPr>
          <w:rFonts w:hint="eastAsia" w:eastAsia="仿宋_GB2312"/>
          <w:color w:val="auto"/>
          <w:sz w:val="28"/>
          <w:szCs w:val="28"/>
          <w:highlight w:val="none"/>
        </w:rPr>
        <w:t>毕业要求</w:t>
      </w:r>
      <w:r>
        <w:rPr>
          <w:rFonts w:eastAsia="仿宋_GB2312"/>
          <w:color w:val="auto"/>
          <w:sz w:val="28"/>
          <w:szCs w:val="28"/>
          <w:highlight w:val="none"/>
        </w:rPr>
        <w:t>9</w:t>
      </w:r>
      <w:r>
        <w:rPr>
          <w:rFonts w:hint="eastAsia" w:eastAsia="仿宋_GB2312"/>
          <w:color w:val="auto"/>
          <w:sz w:val="28"/>
          <w:szCs w:val="28"/>
          <w:highlight w:val="none"/>
        </w:rPr>
        <w:t>：</w:t>
      </w:r>
      <w:r>
        <w:rPr>
          <w:rFonts w:eastAsia="仿宋_GB2312"/>
          <w:color w:val="auto"/>
          <w:sz w:val="28"/>
          <w:szCs w:val="28"/>
          <w:highlight w:val="none"/>
        </w:rPr>
        <w:t>沟通。具有沟通能力及一定的国际视野，能够在跨文化背景下就电子信息工程领域的复杂工程问题与业界同行及社会公众进行有效沟通和交流，包括撰写报告、设计文稿、陈述发言、清晰表达或回应指令。</w:t>
      </w:r>
    </w:p>
    <w:p w14:paraId="3EFFCCD6">
      <w:pPr>
        <w:spacing w:line="500" w:lineRule="exact"/>
        <w:ind w:firstLine="560" w:firstLineChars="200"/>
        <w:rPr>
          <w:rFonts w:eastAsia="仿宋_GB2312"/>
          <w:color w:val="auto"/>
          <w:sz w:val="28"/>
          <w:szCs w:val="28"/>
          <w:highlight w:val="none"/>
        </w:rPr>
      </w:pPr>
      <w:r>
        <w:rPr>
          <w:rFonts w:eastAsia="仿宋_GB2312"/>
          <w:color w:val="auto"/>
          <w:sz w:val="28"/>
          <w:szCs w:val="28"/>
          <w:highlight w:val="none"/>
        </w:rPr>
        <w:t>9.1能够通过汇报、答辩、陈述发言等方式准确表达观点、回应质疑，与业界同行及社会公众进行沟通和交流。</w:t>
      </w:r>
    </w:p>
    <w:p w14:paraId="76620F72">
      <w:pPr>
        <w:spacing w:line="500" w:lineRule="exact"/>
        <w:ind w:firstLine="560" w:firstLineChars="200"/>
        <w:rPr>
          <w:rFonts w:eastAsia="仿宋_GB2312"/>
          <w:color w:val="auto"/>
          <w:sz w:val="28"/>
          <w:szCs w:val="28"/>
          <w:highlight w:val="none"/>
        </w:rPr>
      </w:pPr>
      <w:r>
        <w:rPr>
          <w:rFonts w:eastAsia="仿宋_GB2312"/>
          <w:color w:val="auto"/>
          <w:sz w:val="28"/>
          <w:szCs w:val="28"/>
          <w:highlight w:val="none"/>
        </w:rPr>
        <w:t>9.2具备外语能力，能够通过阅读和交流，能够就电子信息工程专业问题，使用外语在跨文化环境下进行沟通和表达。</w:t>
      </w:r>
    </w:p>
    <w:p w14:paraId="2AF78339">
      <w:pPr>
        <w:spacing w:line="500" w:lineRule="exact"/>
        <w:ind w:firstLine="560" w:firstLineChars="200"/>
        <w:rPr>
          <w:rFonts w:eastAsia="仿宋_GB2312"/>
          <w:color w:val="auto"/>
          <w:sz w:val="28"/>
          <w:szCs w:val="28"/>
          <w:highlight w:val="none"/>
        </w:rPr>
      </w:pPr>
      <w:r>
        <w:rPr>
          <w:rFonts w:eastAsia="仿宋_GB2312"/>
          <w:color w:val="auto"/>
          <w:sz w:val="28"/>
          <w:szCs w:val="28"/>
          <w:highlight w:val="none"/>
        </w:rPr>
        <w:t>9.3具有国际视野，了解电子信息工程专业领域的国际发展趋势、研究热点，理解和尊重世界不同文化的差异性和多样性。</w:t>
      </w:r>
    </w:p>
    <w:p w14:paraId="7471F074">
      <w:pPr>
        <w:spacing w:line="500" w:lineRule="exact"/>
        <w:ind w:firstLine="560" w:firstLineChars="200"/>
        <w:rPr>
          <w:rFonts w:eastAsia="仿宋_GB2312"/>
          <w:color w:val="auto"/>
          <w:sz w:val="28"/>
          <w:szCs w:val="28"/>
          <w:highlight w:val="none"/>
        </w:rPr>
      </w:pPr>
      <w:r>
        <w:rPr>
          <w:rFonts w:hint="eastAsia" w:eastAsia="仿宋_GB2312"/>
          <w:color w:val="auto"/>
          <w:sz w:val="28"/>
          <w:szCs w:val="28"/>
          <w:highlight w:val="none"/>
        </w:rPr>
        <w:t>毕业要求</w:t>
      </w:r>
      <w:r>
        <w:rPr>
          <w:rFonts w:eastAsia="仿宋_GB2312"/>
          <w:color w:val="auto"/>
          <w:sz w:val="28"/>
          <w:szCs w:val="28"/>
          <w:highlight w:val="none"/>
        </w:rPr>
        <w:t>10</w:t>
      </w:r>
      <w:r>
        <w:rPr>
          <w:rFonts w:hint="eastAsia" w:eastAsia="仿宋_GB2312"/>
          <w:color w:val="auto"/>
          <w:sz w:val="28"/>
          <w:szCs w:val="28"/>
          <w:highlight w:val="none"/>
        </w:rPr>
        <w:t>：</w:t>
      </w:r>
      <w:r>
        <w:rPr>
          <w:rFonts w:eastAsia="仿宋_GB2312"/>
          <w:color w:val="auto"/>
          <w:sz w:val="28"/>
          <w:szCs w:val="28"/>
          <w:highlight w:val="none"/>
        </w:rPr>
        <w:t>项目管理。理解并掌握电子信息工程管理原理与经济决策方法，并能在多学科工程项目中应用。</w:t>
      </w:r>
    </w:p>
    <w:p w14:paraId="52228EAC">
      <w:pPr>
        <w:spacing w:line="500" w:lineRule="exact"/>
        <w:ind w:firstLine="560" w:firstLineChars="200"/>
        <w:rPr>
          <w:rFonts w:eastAsia="仿宋_GB2312"/>
          <w:color w:val="auto"/>
          <w:sz w:val="28"/>
          <w:szCs w:val="28"/>
          <w:highlight w:val="none"/>
        </w:rPr>
      </w:pPr>
      <w:r>
        <w:rPr>
          <w:rFonts w:eastAsia="仿宋_GB2312"/>
          <w:color w:val="auto"/>
          <w:sz w:val="28"/>
          <w:szCs w:val="28"/>
          <w:highlight w:val="none"/>
        </w:rPr>
        <w:t>10.1理解并掌握电子信息工程管理原理与经济决策方法，了解工程及</w:t>
      </w:r>
      <w:r>
        <w:rPr>
          <w:rFonts w:eastAsia="仿宋_GB2312"/>
          <w:color w:val="auto"/>
          <w:spacing w:val="6"/>
          <w:sz w:val="28"/>
          <w:szCs w:val="28"/>
          <w:highlight w:val="none"/>
        </w:rPr>
        <w:t>产品全周期、全流程的成本构成，理解其中涉及的工程管理与经济决策问</w:t>
      </w:r>
      <w:r>
        <w:rPr>
          <w:rFonts w:eastAsia="仿宋_GB2312"/>
          <w:color w:val="auto"/>
          <w:sz w:val="28"/>
          <w:szCs w:val="28"/>
          <w:highlight w:val="none"/>
        </w:rPr>
        <w:t>题。</w:t>
      </w:r>
    </w:p>
    <w:p w14:paraId="12C83221">
      <w:pPr>
        <w:spacing w:line="500" w:lineRule="exact"/>
        <w:ind w:firstLine="560" w:firstLineChars="200"/>
        <w:rPr>
          <w:rFonts w:eastAsia="仿宋_GB2312"/>
          <w:color w:val="auto"/>
          <w:sz w:val="28"/>
          <w:szCs w:val="28"/>
          <w:highlight w:val="none"/>
        </w:rPr>
      </w:pPr>
      <w:r>
        <w:rPr>
          <w:rFonts w:eastAsia="仿宋_GB2312"/>
          <w:color w:val="auto"/>
          <w:sz w:val="28"/>
          <w:szCs w:val="28"/>
          <w:highlight w:val="none"/>
        </w:rPr>
        <w:t>10.2在多学科环境中，能够将电子信息工程领域相关工程管理的原理和经济决策方法应用于工程项目的解决方案设计。</w:t>
      </w:r>
    </w:p>
    <w:p w14:paraId="2537E712">
      <w:pPr>
        <w:spacing w:line="500" w:lineRule="exact"/>
        <w:ind w:firstLine="560" w:firstLineChars="200"/>
        <w:rPr>
          <w:rFonts w:eastAsia="仿宋_GB2312"/>
          <w:color w:val="auto"/>
          <w:sz w:val="28"/>
          <w:szCs w:val="28"/>
          <w:highlight w:val="none"/>
        </w:rPr>
      </w:pPr>
      <w:r>
        <w:rPr>
          <w:rFonts w:eastAsia="仿宋_GB2312"/>
          <w:color w:val="auto"/>
          <w:sz w:val="28"/>
          <w:szCs w:val="28"/>
          <w:highlight w:val="none"/>
        </w:rPr>
        <w:t>10.3能在多学科环境下（包括模拟环境），将工程管理原理与经济决策方法应用于电子信息系统的研发、工艺设计、工艺流程优化和产品开发等过程。</w:t>
      </w:r>
    </w:p>
    <w:p w14:paraId="6CA8512A">
      <w:pPr>
        <w:spacing w:line="500" w:lineRule="exact"/>
        <w:ind w:firstLine="560" w:firstLineChars="200"/>
        <w:rPr>
          <w:rFonts w:eastAsia="仿宋_GB2312"/>
          <w:color w:val="auto"/>
          <w:sz w:val="28"/>
          <w:szCs w:val="28"/>
          <w:highlight w:val="none"/>
        </w:rPr>
      </w:pPr>
      <w:r>
        <w:rPr>
          <w:rFonts w:hint="eastAsia" w:eastAsia="仿宋_GB2312"/>
          <w:color w:val="auto"/>
          <w:sz w:val="28"/>
          <w:szCs w:val="28"/>
          <w:highlight w:val="none"/>
        </w:rPr>
        <w:t>毕业要求</w:t>
      </w:r>
      <w:r>
        <w:rPr>
          <w:rFonts w:eastAsia="仿宋_GB2312"/>
          <w:color w:val="auto"/>
          <w:sz w:val="28"/>
          <w:szCs w:val="28"/>
          <w:highlight w:val="none"/>
        </w:rPr>
        <w:t>11</w:t>
      </w:r>
      <w:r>
        <w:rPr>
          <w:rFonts w:hint="eastAsia" w:eastAsia="仿宋_GB2312"/>
          <w:color w:val="auto"/>
          <w:sz w:val="28"/>
          <w:szCs w:val="28"/>
          <w:highlight w:val="none"/>
        </w:rPr>
        <w:t>：</w:t>
      </w:r>
      <w:r>
        <w:rPr>
          <w:rFonts w:eastAsia="仿宋_GB2312"/>
          <w:color w:val="auto"/>
          <w:sz w:val="28"/>
          <w:szCs w:val="28"/>
          <w:highlight w:val="none"/>
        </w:rPr>
        <w:t>终身学习。具有学习能力和终身学习意识，有不断学习和适应发展的能力。</w:t>
      </w:r>
    </w:p>
    <w:p w14:paraId="103E97DF">
      <w:pPr>
        <w:spacing w:line="500" w:lineRule="exact"/>
        <w:ind w:firstLine="560" w:firstLineChars="200"/>
        <w:rPr>
          <w:rFonts w:eastAsia="仿宋_GB2312"/>
          <w:color w:val="auto"/>
          <w:sz w:val="28"/>
          <w:szCs w:val="28"/>
          <w:highlight w:val="none"/>
        </w:rPr>
      </w:pPr>
      <w:r>
        <w:rPr>
          <w:rFonts w:eastAsia="仿宋_GB2312"/>
          <w:color w:val="auto"/>
          <w:sz w:val="28"/>
          <w:szCs w:val="28"/>
          <w:highlight w:val="none"/>
        </w:rPr>
        <w:t xml:space="preserve">11.1能在社会发展的大背景下，了解电子信息工程发展的趋势，认识不断探索和学习的必要性。 </w:t>
      </w:r>
    </w:p>
    <w:p w14:paraId="4C54F0CC">
      <w:pPr>
        <w:spacing w:line="500" w:lineRule="exact"/>
        <w:ind w:firstLine="560" w:firstLineChars="200"/>
        <w:rPr>
          <w:rFonts w:eastAsia="仿宋_GB2312"/>
          <w:color w:val="auto"/>
          <w:sz w:val="28"/>
          <w:szCs w:val="28"/>
          <w:highlight w:val="none"/>
        </w:rPr>
      </w:pPr>
      <w:r>
        <w:rPr>
          <w:rFonts w:eastAsia="仿宋_GB2312"/>
          <w:color w:val="auto"/>
          <w:sz w:val="28"/>
          <w:szCs w:val="28"/>
          <w:highlight w:val="none"/>
        </w:rPr>
        <w:t>11.2具有自主学习的能力，了解拓展知识和能力的途径，及时掌握电子信息工程领域的最新进展、技术和国际前沿动态。</w:t>
      </w:r>
    </w:p>
    <w:p w14:paraId="71A69115">
      <w:pPr>
        <w:spacing w:before="120" w:beforeLines="50" w:after="120" w:afterLines="50" w:line="520" w:lineRule="exact"/>
        <w:jc w:val="center"/>
        <w:rPr>
          <w:rFonts w:eastAsia="黑体"/>
          <w:bCs/>
          <w:color w:val="auto"/>
          <w:sz w:val="32"/>
          <w:szCs w:val="32"/>
          <w:highlight w:val="none"/>
        </w:rPr>
      </w:pPr>
    </w:p>
    <w:p w14:paraId="1E18BDB4">
      <w:pPr>
        <w:spacing w:before="120" w:beforeLines="50" w:after="120" w:afterLines="50" w:line="520" w:lineRule="exact"/>
        <w:jc w:val="center"/>
        <w:rPr>
          <w:rFonts w:eastAsia="黑体"/>
          <w:bCs/>
          <w:color w:val="auto"/>
          <w:sz w:val="32"/>
          <w:szCs w:val="32"/>
          <w:highlight w:val="none"/>
        </w:rPr>
      </w:pPr>
    </w:p>
    <w:p w14:paraId="36326B99">
      <w:pPr>
        <w:spacing w:before="120" w:beforeLines="50" w:after="120" w:afterLines="50" w:line="520" w:lineRule="exact"/>
        <w:jc w:val="center"/>
        <w:rPr>
          <w:rFonts w:eastAsia="黑体"/>
          <w:bCs/>
          <w:color w:val="auto"/>
          <w:sz w:val="32"/>
          <w:szCs w:val="32"/>
          <w:highlight w:val="none"/>
        </w:rPr>
      </w:pPr>
    </w:p>
    <w:p w14:paraId="475691D1">
      <w:pPr>
        <w:spacing w:before="120" w:beforeLines="50" w:after="120" w:afterLines="50" w:line="520" w:lineRule="exact"/>
        <w:jc w:val="center"/>
        <w:rPr>
          <w:rFonts w:eastAsia="黑体"/>
          <w:bCs/>
          <w:color w:val="auto"/>
          <w:sz w:val="32"/>
          <w:szCs w:val="32"/>
          <w:highlight w:val="none"/>
        </w:rPr>
      </w:pPr>
    </w:p>
    <w:p w14:paraId="5F24D278">
      <w:pPr>
        <w:spacing w:before="120" w:beforeLines="50" w:after="120" w:afterLines="50" w:line="520" w:lineRule="exact"/>
        <w:jc w:val="center"/>
        <w:rPr>
          <w:rFonts w:eastAsia="黑体"/>
          <w:bCs/>
          <w:color w:val="auto"/>
          <w:sz w:val="32"/>
          <w:szCs w:val="32"/>
          <w:highlight w:val="none"/>
        </w:rPr>
      </w:pPr>
    </w:p>
    <w:p w14:paraId="22AB33BE">
      <w:pPr>
        <w:spacing w:before="120" w:beforeLines="50" w:after="120" w:afterLines="50" w:line="520" w:lineRule="exact"/>
        <w:jc w:val="center"/>
        <w:rPr>
          <w:rFonts w:eastAsia="黑体"/>
          <w:bCs/>
          <w:color w:val="auto"/>
          <w:sz w:val="32"/>
          <w:szCs w:val="32"/>
          <w:highlight w:val="none"/>
        </w:rPr>
      </w:pPr>
    </w:p>
    <w:p w14:paraId="1CECB3F4">
      <w:pPr>
        <w:spacing w:before="120" w:beforeLines="50" w:after="120" w:afterLines="50" w:line="520" w:lineRule="exact"/>
        <w:jc w:val="center"/>
        <w:rPr>
          <w:rFonts w:eastAsia="黑体"/>
          <w:bCs/>
          <w:color w:val="auto"/>
          <w:sz w:val="32"/>
          <w:szCs w:val="32"/>
          <w:highlight w:val="none"/>
        </w:rPr>
      </w:pPr>
      <w:r>
        <w:rPr>
          <w:rFonts w:eastAsia="黑体"/>
          <w:bCs/>
          <w:color w:val="auto"/>
          <w:sz w:val="32"/>
          <w:szCs w:val="32"/>
          <w:highlight w:val="none"/>
        </w:rPr>
        <w:t>毕业要求对培养目标的支撑矩阵</w:t>
      </w:r>
    </w:p>
    <w:tbl>
      <w:tblPr>
        <w:tblStyle w:val="25"/>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137"/>
        <w:gridCol w:w="1430"/>
        <w:gridCol w:w="1430"/>
        <w:gridCol w:w="1430"/>
        <w:gridCol w:w="1430"/>
        <w:gridCol w:w="1431"/>
      </w:tblGrid>
      <w:tr w14:paraId="471D74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150" w:type="pct"/>
            <w:tcBorders>
              <w:top w:val="single" w:color="auto" w:sz="4" w:space="0"/>
              <w:left w:val="single" w:color="auto" w:sz="4" w:space="0"/>
              <w:bottom w:val="single" w:color="auto" w:sz="4" w:space="0"/>
              <w:right w:val="single" w:color="auto" w:sz="4" w:space="0"/>
            </w:tcBorders>
            <w:shd w:val="clear" w:color="auto" w:fill="FFFFFF"/>
            <w:vAlign w:val="center"/>
          </w:tcPr>
          <w:p w14:paraId="3FC04665">
            <w:pPr>
              <w:jc w:val="center"/>
              <w:rPr>
                <w:rFonts w:eastAsia="仿宋_GB2312"/>
                <w:b/>
                <w:color w:val="auto"/>
                <w:szCs w:val="21"/>
                <w:highlight w:val="none"/>
              </w:rPr>
            </w:pPr>
            <w:bookmarkStart w:id="5" w:name="_Hlk179834974"/>
            <w:r>
              <w:rPr>
                <w:rFonts w:eastAsia="仿宋_GB2312"/>
                <w:b/>
                <w:color w:val="auto"/>
                <w:szCs w:val="21"/>
                <w:highlight w:val="none"/>
              </w:rPr>
              <w:t>毕业要求</w:t>
            </w:r>
          </w:p>
        </w:tc>
        <w:tc>
          <w:tcPr>
            <w:tcW w:w="769" w:type="pct"/>
            <w:tcBorders>
              <w:top w:val="single" w:color="auto" w:sz="4" w:space="0"/>
              <w:left w:val="single" w:color="auto" w:sz="4" w:space="0"/>
              <w:bottom w:val="single" w:color="auto" w:sz="4" w:space="0"/>
              <w:right w:val="single" w:color="auto" w:sz="4" w:space="0"/>
            </w:tcBorders>
            <w:shd w:val="clear" w:color="auto" w:fill="FFFFFF"/>
            <w:vAlign w:val="center"/>
          </w:tcPr>
          <w:p w14:paraId="4E5977B8">
            <w:pPr>
              <w:spacing w:line="360" w:lineRule="exact"/>
              <w:jc w:val="center"/>
              <w:rPr>
                <w:rFonts w:eastAsia="仿宋_GB2312"/>
                <w:b/>
                <w:color w:val="auto"/>
                <w:szCs w:val="21"/>
                <w:highlight w:val="none"/>
              </w:rPr>
            </w:pPr>
            <w:r>
              <w:rPr>
                <w:rFonts w:eastAsia="仿宋_GB2312"/>
                <w:b/>
                <w:color w:val="auto"/>
                <w:szCs w:val="21"/>
                <w:highlight w:val="none"/>
              </w:rPr>
              <w:t>培养目标1</w:t>
            </w:r>
          </w:p>
        </w:tc>
        <w:tc>
          <w:tcPr>
            <w:tcW w:w="769" w:type="pct"/>
            <w:tcBorders>
              <w:top w:val="single" w:color="auto" w:sz="4" w:space="0"/>
              <w:left w:val="single" w:color="auto" w:sz="4" w:space="0"/>
              <w:bottom w:val="single" w:color="auto" w:sz="4" w:space="0"/>
              <w:right w:val="single" w:color="auto" w:sz="4" w:space="0"/>
            </w:tcBorders>
            <w:shd w:val="clear" w:color="auto" w:fill="FFFFFF"/>
            <w:vAlign w:val="center"/>
          </w:tcPr>
          <w:p w14:paraId="59529E51">
            <w:pPr>
              <w:spacing w:line="360" w:lineRule="exact"/>
              <w:jc w:val="center"/>
              <w:rPr>
                <w:rFonts w:eastAsia="仿宋_GB2312"/>
                <w:b/>
                <w:color w:val="auto"/>
                <w:szCs w:val="21"/>
                <w:highlight w:val="none"/>
              </w:rPr>
            </w:pPr>
            <w:r>
              <w:rPr>
                <w:rFonts w:eastAsia="仿宋_GB2312"/>
                <w:b/>
                <w:color w:val="auto"/>
                <w:szCs w:val="21"/>
                <w:highlight w:val="none"/>
              </w:rPr>
              <w:t>培养目标2</w:t>
            </w:r>
          </w:p>
        </w:tc>
        <w:tc>
          <w:tcPr>
            <w:tcW w:w="769" w:type="pct"/>
            <w:tcBorders>
              <w:top w:val="single" w:color="auto" w:sz="4" w:space="0"/>
              <w:left w:val="single" w:color="auto" w:sz="4" w:space="0"/>
              <w:bottom w:val="single" w:color="auto" w:sz="4" w:space="0"/>
              <w:right w:val="single" w:color="auto" w:sz="4" w:space="0"/>
            </w:tcBorders>
            <w:shd w:val="clear" w:color="auto" w:fill="FFFFFF"/>
            <w:vAlign w:val="center"/>
          </w:tcPr>
          <w:p w14:paraId="51906669">
            <w:pPr>
              <w:spacing w:line="360" w:lineRule="exact"/>
              <w:jc w:val="center"/>
              <w:rPr>
                <w:rFonts w:eastAsia="仿宋_GB2312"/>
                <w:b/>
                <w:color w:val="auto"/>
                <w:szCs w:val="21"/>
                <w:highlight w:val="none"/>
              </w:rPr>
            </w:pPr>
            <w:r>
              <w:rPr>
                <w:rFonts w:eastAsia="仿宋_GB2312"/>
                <w:b/>
                <w:color w:val="auto"/>
                <w:szCs w:val="21"/>
                <w:highlight w:val="none"/>
              </w:rPr>
              <w:t>培养目标3</w:t>
            </w:r>
          </w:p>
        </w:tc>
        <w:tc>
          <w:tcPr>
            <w:tcW w:w="769" w:type="pct"/>
            <w:tcBorders>
              <w:top w:val="single" w:color="auto" w:sz="4" w:space="0"/>
              <w:left w:val="single" w:color="auto" w:sz="4" w:space="0"/>
              <w:bottom w:val="single" w:color="auto" w:sz="4" w:space="0"/>
              <w:right w:val="single" w:color="auto" w:sz="4" w:space="0"/>
            </w:tcBorders>
            <w:shd w:val="clear" w:color="auto" w:fill="FFFFFF"/>
            <w:vAlign w:val="center"/>
          </w:tcPr>
          <w:p w14:paraId="2BB5B3F2">
            <w:pPr>
              <w:spacing w:line="360" w:lineRule="exact"/>
              <w:jc w:val="center"/>
              <w:rPr>
                <w:rFonts w:eastAsia="仿宋_GB2312"/>
                <w:b/>
                <w:color w:val="auto"/>
                <w:szCs w:val="21"/>
                <w:highlight w:val="none"/>
              </w:rPr>
            </w:pPr>
            <w:r>
              <w:rPr>
                <w:rFonts w:eastAsia="仿宋_GB2312"/>
                <w:b/>
                <w:color w:val="auto"/>
                <w:szCs w:val="21"/>
                <w:highlight w:val="none"/>
              </w:rPr>
              <w:t>培养目标4</w:t>
            </w:r>
          </w:p>
        </w:tc>
        <w:tc>
          <w:tcPr>
            <w:tcW w:w="770" w:type="pct"/>
            <w:tcBorders>
              <w:top w:val="single" w:color="auto" w:sz="4" w:space="0"/>
              <w:left w:val="single" w:color="auto" w:sz="4" w:space="0"/>
              <w:bottom w:val="single" w:color="auto" w:sz="4" w:space="0"/>
              <w:right w:val="single" w:color="auto" w:sz="4" w:space="0"/>
            </w:tcBorders>
            <w:shd w:val="clear" w:color="auto" w:fill="FFFFFF"/>
            <w:vAlign w:val="center"/>
          </w:tcPr>
          <w:p w14:paraId="74C510AB">
            <w:pPr>
              <w:spacing w:line="360" w:lineRule="exact"/>
              <w:jc w:val="center"/>
              <w:rPr>
                <w:rFonts w:eastAsia="仿宋_GB2312"/>
                <w:b/>
                <w:color w:val="auto"/>
                <w:szCs w:val="21"/>
                <w:highlight w:val="none"/>
              </w:rPr>
            </w:pPr>
            <w:r>
              <w:rPr>
                <w:rFonts w:eastAsia="仿宋_GB2312"/>
                <w:b/>
                <w:color w:val="auto"/>
                <w:szCs w:val="21"/>
                <w:highlight w:val="none"/>
              </w:rPr>
              <w:t>培养目标5</w:t>
            </w:r>
          </w:p>
        </w:tc>
      </w:tr>
      <w:bookmarkEnd w:id="5"/>
      <w:tr w14:paraId="500E88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150" w:type="pct"/>
            <w:tcBorders>
              <w:top w:val="single" w:color="auto" w:sz="4" w:space="0"/>
              <w:left w:val="single" w:color="auto" w:sz="4" w:space="0"/>
              <w:bottom w:val="single" w:color="auto" w:sz="4" w:space="0"/>
              <w:right w:val="single" w:color="auto" w:sz="4" w:space="0"/>
            </w:tcBorders>
            <w:vAlign w:val="center"/>
          </w:tcPr>
          <w:p w14:paraId="50090ADC">
            <w:pPr>
              <w:spacing w:line="280" w:lineRule="exact"/>
              <w:jc w:val="center"/>
              <w:rPr>
                <w:rFonts w:eastAsia="仿宋_GB2312"/>
                <w:bCs/>
                <w:color w:val="auto"/>
                <w:szCs w:val="21"/>
                <w:highlight w:val="none"/>
              </w:rPr>
            </w:pPr>
            <w:r>
              <w:rPr>
                <w:rFonts w:eastAsia="仿宋_GB2312"/>
                <w:bCs/>
                <w:color w:val="auto"/>
                <w:szCs w:val="21"/>
                <w:highlight w:val="none"/>
              </w:rPr>
              <w:t>毕业要求1</w:t>
            </w:r>
          </w:p>
        </w:tc>
        <w:tc>
          <w:tcPr>
            <w:tcW w:w="769" w:type="pct"/>
            <w:tcBorders>
              <w:top w:val="single" w:color="auto" w:sz="4" w:space="0"/>
              <w:left w:val="single" w:color="auto" w:sz="4" w:space="0"/>
              <w:bottom w:val="single" w:color="auto" w:sz="4" w:space="0"/>
              <w:right w:val="single" w:color="auto" w:sz="4" w:space="0"/>
            </w:tcBorders>
            <w:vAlign w:val="center"/>
          </w:tcPr>
          <w:p w14:paraId="05F284C6">
            <w:pPr>
              <w:jc w:val="center"/>
              <w:rPr>
                <w:rFonts w:eastAsia="仿宋_GB2312"/>
                <w:b/>
                <w:color w:val="auto"/>
                <w:szCs w:val="21"/>
                <w:highlight w:val="none"/>
              </w:rPr>
            </w:pPr>
          </w:p>
        </w:tc>
        <w:tc>
          <w:tcPr>
            <w:tcW w:w="769" w:type="pct"/>
            <w:tcBorders>
              <w:top w:val="single" w:color="auto" w:sz="4" w:space="0"/>
              <w:left w:val="single" w:color="auto" w:sz="4" w:space="0"/>
              <w:bottom w:val="single" w:color="auto" w:sz="4" w:space="0"/>
              <w:right w:val="single" w:color="auto" w:sz="4" w:space="0"/>
            </w:tcBorders>
            <w:vAlign w:val="center"/>
          </w:tcPr>
          <w:p w14:paraId="43DC5428">
            <w:pPr>
              <w:jc w:val="center"/>
              <w:rPr>
                <w:rFonts w:eastAsia="仿宋_GB2312"/>
                <w:color w:val="auto"/>
                <w:szCs w:val="21"/>
                <w:highlight w:val="none"/>
              </w:rPr>
            </w:pPr>
          </w:p>
        </w:tc>
        <w:tc>
          <w:tcPr>
            <w:tcW w:w="769" w:type="pct"/>
            <w:tcBorders>
              <w:top w:val="single" w:color="auto" w:sz="4" w:space="0"/>
              <w:left w:val="single" w:color="auto" w:sz="4" w:space="0"/>
              <w:bottom w:val="single" w:color="auto" w:sz="4" w:space="0"/>
              <w:right w:val="single" w:color="auto" w:sz="4" w:space="0"/>
            </w:tcBorders>
            <w:vAlign w:val="center"/>
          </w:tcPr>
          <w:p w14:paraId="76954D28">
            <w:pPr>
              <w:jc w:val="center"/>
              <w:rPr>
                <w:rFonts w:eastAsia="仿宋_GB2312"/>
                <w:color w:val="auto"/>
                <w:szCs w:val="21"/>
                <w:highlight w:val="none"/>
              </w:rPr>
            </w:pPr>
            <w:r>
              <w:rPr>
                <w:rFonts w:eastAsia="仿宋_GB2312"/>
                <w:b/>
                <w:color w:val="auto"/>
                <w:szCs w:val="21"/>
                <w:highlight w:val="none"/>
              </w:rPr>
              <w:t>√</w:t>
            </w:r>
          </w:p>
        </w:tc>
        <w:tc>
          <w:tcPr>
            <w:tcW w:w="769" w:type="pct"/>
            <w:tcBorders>
              <w:top w:val="single" w:color="auto" w:sz="4" w:space="0"/>
              <w:left w:val="single" w:color="auto" w:sz="4" w:space="0"/>
              <w:bottom w:val="single" w:color="auto" w:sz="4" w:space="0"/>
              <w:right w:val="single" w:color="auto" w:sz="4" w:space="0"/>
            </w:tcBorders>
            <w:vAlign w:val="center"/>
          </w:tcPr>
          <w:p w14:paraId="58BDF46F">
            <w:pPr>
              <w:spacing w:line="320" w:lineRule="exact"/>
              <w:jc w:val="center"/>
              <w:rPr>
                <w:rFonts w:eastAsia="仿宋_GB2312"/>
                <w:color w:val="auto"/>
                <w:szCs w:val="21"/>
                <w:highlight w:val="none"/>
              </w:rPr>
            </w:pPr>
          </w:p>
        </w:tc>
        <w:tc>
          <w:tcPr>
            <w:tcW w:w="770" w:type="pct"/>
            <w:tcBorders>
              <w:top w:val="single" w:color="auto" w:sz="4" w:space="0"/>
              <w:left w:val="single" w:color="auto" w:sz="4" w:space="0"/>
              <w:bottom w:val="single" w:color="auto" w:sz="4" w:space="0"/>
              <w:right w:val="single" w:color="auto" w:sz="4" w:space="0"/>
            </w:tcBorders>
            <w:vAlign w:val="center"/>
          </w:tcPr>
          <w:p w14:paraId="0A573EBD">
            <w:pPr>
              <w:spacing w:line="320" w:lineRule="exact"/>
              <w:jc w:val="center"/>
              <w:rPr>
                <w:rFonts w:eastAsia="仿宋_GB2312"/>
                <w:color w:val="auto"/>
                <w:szCs w:val="21"/>
                <w:highlight w:val="none"/>
              </w:rPr>
            </w:pPr>
            <w:r>
              <w:rPr>
                <w:rFonts w:eastAsia="仿宋_GB2312"/>
                <w:b/>
                <w:color w:val="auto"/>
                <w:szCs w:val="21"/>
                <w:highlight w:val="none"/>
              </w:rPr>
              <w:t>√</w:t>
            </w:r>
          </w:p>
        </w:tc>
      </w:tr>
      <w:tr w14:paraId="0AA1AC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150" w:type="pct"/>
            <w:tcBorders>
              <w:top w:val="single" w:color="auto" w:sz="4" w:space="0"/>
              <w:left w:val="single" w:color="auto" w:sz="4" w:space="0"/>
              <w:bottom w:val="single" w:color="auto" w:sz="4" w:space="0"/>
              <w:right w:val="single" w:color="auto" w:sz="4" w:space="0"/>
            </w:tcBorders>
            <w:vAlign w:val="center"/>
          </w:tcPr>
          <w:p w14:paraId="588A933D">
            <w:pPr>
              <w:spacing w:line="280" w:lineRule="exact"/>
              <w:jc w:val="center"/>
              <w:rPr>
                <w:rFonts w:eastAsia="仿宋_GB2312"/>
                <w:bCs/>
                <w:color w:val="auto"/>
                <w:szCs w:val="21"/>
                <w:highlight w:val="none"/>
              </w:rPr>
            </w:pPr>
            <w:r>
              <w:rPr>
                <w:rFonts w:eastAsia="仿宋_GB2312"/>
                <w:bCs/>
                <w:color w:val="auto"/>
                <w:szCs w:val="21"/>
                <w:highlight w:val="none"/>
              </w:rPr>
              <w:t>毕业要求2</w:t>
            </w:r>
          </w:p>
        </w:tc>
        <w:tc>
          <w:tcPr>
            <w:tcW w:w="769" w:type="pct"/>
            <w:tcBorders>
              <w:top w:val="single" w:color="auto" w:sz="4" w:space="0"/>
              <w:left w:val="single" w:color="auto" w:sz="4" w:space="0"/>
              <w:bottom w:val="single" w:color="auto" w:sz="4" w:space="0"/>
              <w:right w:val="single" w:color="auto" w:sz="4" w:space="0"/>
            </w:tcBorders>
            <w:vAlign w:val="center"/>
          </w:tcPr>
          <w:p w14:paraId="573F7F26">
            <w:pPr>
              <w:jc w:val="center"/>
              <w:rPr>
                <w:rFonts w:eastAsia="仿宋_GB2312"/>
                <w:color w:val="auto"/>
                <w:szCs w:val="21"/>
                <w:highlight w:val="none"/>
              </w:rPr>
            </w:pPr>
            <w:r>
              <w:rPr>
                <w:rFonts w:eastAsia="仿宋_GB2312"/>
                <w:b/>
                <w:color w:val="auto"/>
                <w:szCs w:val="21"/>
                <w:highlight w:val="none"/>
              </w:rPr>
              <w:t>√</w:t>
            </w:r>
          </w:p>
        </w:tc>
        <w:tc>
          <w:tcPr>
            <w:tcW w:w="769" w:type="pct"/>
            <w:tcBorders>
              <w:top w:val="single" w:color="auto" w:sz="4" w:space="0"/>
              <w:left w:val="single" w:color="auto" w:sz="4" w:space="0"/>
              <w:bottom w:val="single" w:color="auto" w:sz="4" w:space="0"/>
              <w:right w:val="single" w:color="auto" w:sz="4" w:space="0"/>
            </w:tcBorders>
            <w:vAlign w:val="center"/>
          </w:tcPr>
          <w:p w14:paraId="39FDB58A">
            <w:pPr>
              <w:jc w:val="center"/>
              <w:rPr>
                <w:rFonts w:eastAsia="仿宋_GB2312"/>
                <w:color w:val="auto"/>
                <w:szCs w:val="21"/>
                <w:highlight w:val="none"/>
              </w:rPr>
            </w:pPr>
          </w:p>
        </w:tc>
        <w:tc>
          <w:tcPr>
            <w:tcW w:w="769" w:type="pct"/>
            <w:tcBorders>
              <w:top w:val="single" w:color="auto" w:sz="4" w:space="0"/>
              <w:left w:val="single" w:color="auto" w:sz="4" w:space="0"/>
              <w:bottom w:val="single" w:color="auto" w:sz="4" w:space="0"/>
              <w:right w:val="single" w:color="auto" w:sz="4" w:space="0"/>
            </w:tcBorders>
            <w:vAlign w:val="center"/>
          </w:tcPr>
          <w:p w14:paraId="552A35B7">
            <w:pPr>
              <w:jc w:val="center"/>
              <w:rPr>
                <w:rFonts w:eastAsia="仿宋_GB2312"/>
                <w:color w:val="auto"/>
                <w:szCs w:val="21"/>
                <w:highlight w:val="none"/>
              </w:rPr>
            </w:pPr>
          </w:p>
        </w:tc>
        <w:tc>
          <w:tcPr>
            <w:tcW w:w="769" w:type="pct"/>
            <w:tcBorders>
              <w:top w:val="single" w:color="auto" w:sz="4" w:space="0"/>
              <w:left w:val="single" w:color="auto" w:sz="4" w:space="0"/>
              <w:bottom w:val="single" w:color="auto" w:sz="4" w:space="0"/>
              <w:right w:val="single" w:color="auto" w:sz="4" w:space="0"/>
            </w:tcBorders>
            <w:vAlign w:val="center"/>
          </w:tcPr>
          <w:p w14:paraId="4F5B8B5D">
            <w:pPr>
              <w:spacing w:line="320" w:lineRule="exact"/>
              <w:jc w:val="center"/>
              <w:rPr>
                <w:rFonts w:eastAsia="仿宋_GB2312"/>
                <w:color w:val="auto"/>
                <w:szCs w:val="21"/>
                <w:highlight w:val="none"/>
              </w:rPr>
            </w:pPr>
            <w:r>
              <w:rPr>
                <w:rFonts w:eastAsia="仿宋_GB2312"/>
                <w:b/>
                <w:color w:val="auto"/>
                <w:szCs w:val="21"/>
                <w:highlight w:val="none"/>
              </w:rPr>
              <w:t>√</w:t>
            </w:r>
          </w:p>
        </w:tc>
        <w:tc>
          <w:tcPr>
            <w:tcW w:w="770" w:type="pct"/>
            <w:tcBorders>
              <w:top w:val="single" w:color="auto" w:sz="4" w:space="0"/>
              <w:left w:val="single" w:color="auto" w:sz="4" w:space="0"/>
              <w:bottom w:val="single" w:color="auto" w:sz="4" w:space="0"/>
              <w:right w:val="single" w:color="auto" w:sz="4" w:space="0"/>
            </w:tcBorders>
            <w:vAlign w:val="center"/>
          </w:tcPr>
          <w:p w14:paraId="05FE5F7B">
            <w:pPr>
              <w:spacing w:line="320" w:lineRule="exact"/>
              <w:jc w:val="center"/>
              <w:rPr>
                <w:rFonts w:eastAsia="仿宋_GB2312"/>
                <w:color w:val="auto"/>
                <w:szCs w:val="21"/>
                <w:highlight w:val="none"/>
              </w:rPr>
            </w:pPr>
            <w:r>
              <w:rPr>
                <w:rFonts w:eastAsia="仿宋_GB2312"/>
                <w:b/>
                <w:color w:val="auto"/>
                <w:szCs w:val="21"/>
                <w:highlight w:val="none"/>
              </w:rPr>
              <w:t>√</w:t>
            </w:r>
          </w:p>
        </w:tc>
      </w:tr>
      <w:tr w14:paraId="6D2C10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150" w:type="pct"/>
            <w:tcBorders>
              <w:top w:val="single" w:color="auto" w:sz="4" w:space="0"/>
              <w:left w:val="single" w:color="auto" w:sz="4" w:space="0"/>
              <w:bottom w:val="single" w:color="auto" w:sz="4" w:space="0"/>
              <w:right w:val="single" w:color="auto" w:sz="4" w:space="0"/>
            </w:tcBorders>
            <w:vAlign w:val="center"/>
          </w:tcPr>
          <w:p w14:paraId="775DDB26">
            <w:pPr>
              <w:spacing w:line="280" w:lineRule="exact"/>
              <w:jc w:val="center"/>
              <w:rPr>
                <w:rFonts w:eastAsia="仿宋_GB2312"/>
                <w:bCs/>
                <w:color w:val="auto"/>
                <w:szCs w:val="21"/>
                <w:highlight w:val="none"/>
              </w:rPr>
            </w:pPr>
            <w:r>
              <w:rPr>
                <w:rFonts w:eastAsia="仿宋_GB2312"/>
                <w:bCs/>
                <w:color w:val="auto"/>
                <w:szCs w:val="21"/>
                <w:highlight w:val="none"/>
              </w:rPr>
              <w:t>毕业要求3</w:t>
            </w:r>
          </w:p>
        </w:tc>
        <w:tc>
          <w:tcPr>
            <w:tcW w:w="769" w:type="pct"/>
            <w:tcBorders>
              <w:top w:val="single" w:color="auto" w:sz="4" w:space="0"/>
              <w:left w:val="single" w:color="auto" w:sz="4" w:space="0"/>
              <w:bottom w:val="single" w:color="auto" w:sz="4" w:space="0"/>
              <w:right w:val="single" w:color="auto" w:sz="4" w:space="0"/>
            </w:tcBorders>
            <w:vAlign w:val="center"/>
          </w:tcPr>
          <w:p w14:paraId="66AD3491">
            <w:pPr>
              <w:jc w:val="center"/>
              <w:rPr>
                <w:rFonts w:eastAsia="仿宋_GB2312"/>
                <w:color w:val="auto"/>
                <w:szCs w:val="21"/>
                <w:highlight w:val="none"/>
              </w:rPr>
            </w:pPr>
          </w:p>
        </w:tc>
        <w:tc>
          <w:tcPr>
            <w:tcW w:w="769" w:type="pct"/>
            <w:tcBorders>
              <w:top w:val="single" w:color="auto" w:sz="4" w:space="0"/>
              <w:left w:val="single" w:color="auto" w:sz="4" w:space="0"/>
              <w:bottom w:val="single" w:color="auto" w:sz="4" w:space="0"/>
              <w:right w:val="single" w:color="auto" w:sz="4" w:space="0"/>
            </w:tcBorders>
            <w:vAlign w:val="center"/>
          </w:tcPr>
          <w:p w14:paraId="1DC690F2">
            <w:pPr>
              <w:jc w:val="center"/>
              <w:rPr>
                <w:rFonts w:eastAsia="仿宋_GB2312"/>
                <w:color w:val="auto"/>
                <w:szCs w:val="21"/>
                <w:highlight w:val="none"/>
              </w:rPr>
            </w:pPr>
            <w:r>
              <w:rPr>
                <w:rFonts w:eastAsia="仿宋_GB2312"/>
                <w:b/>
                <w:color w:val="auto"/>
                <w:szCs w:val="21"/>
                <w:highlight w:val="none"/>
              </w:rPr>
              <w:t>√</w:t>
            </w:r>
          </w:p>
        </w:tc>
        <w:tc>
          <w:tcPr>
            <w:tcW w:w="769" w:type="pct"/>
            <w:tcBorders>
              <w:top w:val="single" w:color="auto" w:sz="4" w:space="0"/>
              <w:left w:val="single" w:color="auto" w:sz="4" w:space="0"/>
              <w:bottom w:val="single" w:color="auto" w:sz="4" w:space="0"/>
              <w:right w:val="single" w:color="auto" w:sz="4" w:space="0"/>
            </w:tcBorders>
            <w:vAlign w:val="center"/>
          </w:tcPr>
          <w:p w14:paraId="65B34776">
            <w:pPr>
              <w:jc w:val="center"/>
              <w:rPr>
                <w:rFonts w:eastAsia="仿宋_GB2312"/>
                <w:color w:val="auto"/>
                <w:szCs w:val="21"/>
                <w:highlight w:val="none"/>
              </w:rPr>
            </w:pPr>
            <w:r>
              <w:rPr>
                <w:rFonts w:eastAsia="仿宋_GB2312"/>
                <w:b/>
                <w:color w:val="auto"/>
                <w:szCs w:val="21"/>
                <w:highlight w:val="none"/>
              </w:rPr>
              <w:t>√</w:t>
            </w:r>
          </w:p>
        </w:tc>
        <w:tc>
          <w:tcPr>
            <w:tcW w:w="769" w:type="pct"/>
            <w:tcBorders>
              <w:top w:val="single" w:color="auto" w:sz="4" w:space="0"/>
              <w:left w:val="single" w:color="auto" w:sz="4" w:space="0"/>
              <w:bottom w:val="single" w:color="auto" w:sz="4" w:space="0"/>
              <w:right w:val="single" w:color="auto" w:sz="4" w:space="0"/>
            </w:tcBorders>
            <w:vAlign w:val="center"/>
          </w:tcPr>
          <w:p w14:paraId="29C978DF">
            <w:pPr>
              <w:spacing w:line="320" w:lineRule="exact"/>
              <w:jc w:val="center"/>
              <w:rPr>
                <w:rFonts w:eastAsia="仿宋_GB2312"/>
                <w:b/>
                <w:color w:val="auto"/>
                <w:szCs w:val="21"/>
                <w:highlight w:val="none"/>
              </w:rPr>
            </w:pPr>
          </w:p>
        </w:tc>
        <w:tc>
          <w:tcPr>
            <w:tcW w:w="770" w:type="pct"/>
            <w:tcBorders>
              <w:top w:val="single" w:color="auto" w:sz="4" w:space="0"/>
              <w:left w:val="single" w:color="auto" w:sz="4" w:space="0"/>
              <w:bottom w:val="single" w:color="auto" w:sz="4" w:space="0"/>
              <w:right w:val="single" w:color="auto" w:sz="4" w:space="0"/>
            </w:tcBorders>
            <w:vAlign w:val="center"/>
          </w:tcPr>
          <w:p w14:paraId="312ED848">
            <w:pPr>
              <w:spacing w:line="320" w:lineRule="exact"/>
              <w:jc w:val="center"/>
              <w:rPr>
                <w:rFonts w:eastAsia="仿宋_GB2312"/>
                <w:color w:val="auto"/>
                <w:szCs w:val="21"/>
                <w:highlight w:val="none"/>
              </w:rPr>
            </w:pPr>
          </w:p>
        </w:tc>
      </w:tr>
      <w:tr w14:paraId="4682D7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150" w:type="pct"/>
            <w:tcBorders>
              <w:top w:val="single" w:color="auto" w:sz="4" w:space="0"/>
              <w:left w:val="single" w:color="auto" w:sz="4" w:space="0"/>
              <w:bottom w:val="single" w:color="auto" w:sz="4" w:space="0"/>
              <w:right w:val="single" w:color="auto" w:sz="4" w:space="0"/>
            </w:tcBorders>
            <w:vAlign w:val="center"/>
          </w:tcPr>
          <w:p w14:paraId="4E8BAAB5">
            <w:pPr>
              <w:spacing w:line="280" w:lineRule="exact"/>
              <w:jc w:val="center"/>
              <w:rPr>
                <w:rFonts w:eastAsia="仿宋_GB2312"/>
                <w:bCs/>
                <w:color w:val="auto"/>
                <w:szCs w:val="21"/>
                <w:highlight w:val="none"/>
              </w:rPr>
            </w:pPr>
            <w:r>
              <w:rPr>
                <w:rFonts w:eastAsia="仿宋_GB2312"/>
                <w:bCs/>
                <w:color w:val="auto"/>
                <w:szCs w:val="21"/>
                <w:highlight w:val="none"/>
              </w:rPr>
              <w:t>毕业要求4</w:t>
            </w:r>
          </w:p>
        </w:tc>
        <w:tc>
          <w:tcPr>
            <w:tcW w:w="769" w:type="pct"/>
            <w:tcBorders>
              <w:top w:val="single" w:color="auto" w:sz="4" w:space="0"/>
              <w:left w:val="single" w:color="auto" w:sz="4" w:space="0"/>
              <w:bottom w:val="single" w:color="auto" w:sz="4" w:space="0"/>
              <w:right w:val="single" w:color="auto" w:sz="4" w:space="0"/>
            </w:tcBorders>
            <w:vAlign w:val="center"/>
          </w:tcPr>
          <w:p w14:paraId="5F20BF7D">
            <w:pPr>
              <w:jc w:val="center"/>
              <w:rPr>
                <w:rFonts w:eastAsia="仿宋_GB2312"/>
                <w:color w:val="auto"/>
                <w:szCs w:val="21"/>
                <w:highlight w:val="none"/>
              </w:rPr>
            </w:pPr>
            <w:r>
              <w:rPr>
                <w:rFonts w:eastAsia="仿宋_GB2312"/>
                <w:b/>
                <w:color w:val="auto"/>
                <w:szCs w:val="21"/>
                <w:highlight w:val="none"/>
              </w:rPr>
              <w:t>√</w:t>
            </w:r>
          </w:p>
        </w:tc>
        <w:tc>
          <w:tcPr>
            <w:tcW w:w="769" w:type="pct"/>
            <w:tcBorders>
              <w:top w:val="single" w:color="auto" w:sz="4" w:space="0"/>
              <w:left w:val="single" w:color="auto" w:sz="4" w:space="0"/>
              <w:bottom w:val="single" w:color="auto" w:sz="4" w:space="0"/>
              <w:right w:val="single" w:color="auto" w:sz="4" w:space="0"/>
            </w:tcBorders>
            <w:vAlign w:val="center"/>
          </w:tcPr>
          <w:p w14:paraId="065F012B">
            <w:pPr>
              <w:jc w:val="center"/>
              <w:rPr>
                <w:rFonts w:eastAsia="仿宋_GB2312"/>
                <w:color w:val="auto"/>
                <w:szCs w:val="21"/>
                <w:highlight w:val="none"/>
              </w:rPr>
            </w:pPr>
            <w:r>
              <w:rPr>
                <w:rFonts w:eastAsia="仿宋_GB2312"/>
                <w:b/>
                <w:color w:val="auto"/>
                <w:szCs w:val="21"/>
                <w:highlight w:val="none"/>
              </w:rPr>
              <w:t>√</w:t>
            </w:r>
          </w:p>
        </w:tc>
        <w:tc>
          <w:tcPr>
            <w:tcW w:w="769" w:type="pct"/>
            <w:tcBorders>
              <w:top w:val="single" w:color="auto" w:sz="4" w:space="0"/>
              <w:left w:val="single" w:color="auto" w:sz="4" w:space="0"/>
              <w:bottom w:val="single" w:color="auto" w:sz="4" w:space="0"/>
              <w:right w:val="single" w:color="auto" w:sz="4" w:space="0"/>
            </w:tcBorders>
            <w:vAlign w:val="center"/>
          </w:tcPr>
          <w:p w14:paraId="05BC9189">
            <w:pPr>
              <w:jc w:val="center"/>
              <w:rPr>
                <w:rFonts w:eastAsia="仿宋_GB2312"/>
                <w:color w:val="auto"/>
                <w:szCs w:val="21"/>
                <w:highlight w:val="none"/>
              </w:rPr>
            </w:pPr>
          </w:p>
        </w:tc>
        <w:tc>
          <w:tcPr>
            <w:tcW w:w="769" w:type="pct"/>
            <w:tcBorders>
              <w:top w:val="single" w:color="auto" w:sz="4" w:space="0"/>
              <w:left w:val="single" w:color="auto" w:sz="4" w:space="0"/>
              <w:bottom w:val="single" w:color="auto" w:sz="4" w:space="0"/>
              <w:right w:val="single" w:color="auto" w:sz="4" w:space="0"/>
            </w:tcBorders>
            <w:vAlign w:val="center"/>
          </w:tcPr>
          <w:p w14:paraId="2E27F01D">
            <w:pPr>
              <w:spacing w:line="320" w:lineRule="exact"/>
              <w:jc w:val="center"/>
              <w:rPr>
                <w:rFonts w:eastAsia="仿宋_GB2312"/>
                <w:color w:val="auto"/>
                <w:szCs w:val="21"/>
                <w:highlight w:val="none"/>
              </w:rPr>
            </w:pPr>
          </w:p>
        </w:tc>
        <w:tc>
          <w:tcPr>
            <w:tcW w:w="770" w:type="pct"/>
            <w:tcBorders>
              <w:top w:val="single" w:color="auto" w:sz="4" w:space="0"/>
              <w:left w:val="single" w:color="auto" w:sz="4" w:space="0"/>
              <w:bottom w:val="single" w:color="auto" w:sz="4" w:space="0"/>
              <w:right w:val="single" w:color="auto" w:sz="4" w:space="0"/>
            </w:tcBorders>
            <w:vAlign w:val="center"/>
          </w:tcPr>
          <w:p w14:paraId="4D335CFB">
            <w:pPr>
              <w:spacing w:line="320" w:lineRule="exact"/>
              <w:jc w:val="center"/>
              <w:rPr>
                <w:rFonts w:eastAsia="仿宋_GB2312"/>
                <w:color w:val="auto"/>
                <w:szCs w:val="21"/>
                <w:highlight w:val="none"/>
              </w:rPr>
            </w:pPr>
          </w:p>
        </w:tc>
      </w:tr>
      <w:tr w14:paraId="2C2BB5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150" w:type="pct"/>
            <w:tcBorders>
              <w:top w:val="single" w:color="auto" w:sz="4" w:space="0"/>
              <w:left w:val="single" w:color="auto" w:sz="4" w:space="0"/>
              <w:bottom w:val="single" w:color="auto" w:sz="4" w:space="0"/>
              <w:right w:val="single" w:color="auto" w:sz="4" w:space="0"/>
            </w:tcBorders>
            <w:vAlign w:val="center"/>
          </w:tcPr>
          <w:p w14:paraId="249FE220">
            <w:pPr>
              <w:spacing w:line="280" w:lineRule="exact"/>
              <w:jc w:val="center"/>
              <w:rPr>
                <w:rFonts w:eastAsia="仿宋_GB2312"/>
                <w:bCs/>
                <w:color w:val="auto"/>
                <w:szCs w:val="21"/>
                <w:highlight w:val="none"/>
              </w:rPr>
            </w:pPr>
            <w:r>
              <w:rPr>
                <w:rFonts w:eastAsia="仿宋_GB2312"/>
                <w:bCs/>
                <w:color w:val="auto"/>
                <w:szCs w:val="21"/>
                <w:highlight w:val="none"/>
              </w:rPr>
              <w:t>毕业要求5</w:t>
            </w:r>
          </w:p>
        </w:tc>
        <w:tc>
          <w:tcPr>
            <w:tcW w:w="769" w:type="pct"/>
            <w:tcBorders>
              <w:top w:val="single" w:color="auto" w:sz="4" w:space="0"/>
              <w:left w:val="single" w:color="auto" w:sz="4" w:space="0"/>
              <w:bottom w:val="single" w:color="auto" w:sz="4" w:space="0"/>
              <w:right w:val="single" w:color="auto" w:sz="4" w:space="0"/>
            </w:tcBorders>
            <w:vAlign w:val="center"/>
          </w:tcPr>
          <w:p w14:paraId="24B298E1">
            <w:pPr>
              <w:jc w:val="center"/>
              <w:rPr>
                <w:rFonts w:eastAsia="仿宋_GB2312"/>
                <w:color w:val="auto"/>
                <w:szCs w:val="21"/>
                <w:highlight w:val="none"/>
              </w:rPr>
            </w:pPr>
          </w:p>
        </w:tc>
        <w:tc>
          <w:tcPr>
            <w:tcW w:w="769" w:type="pct"/>
            <w:tcBorders>
              <w:top w:val="single" w:color="auto" w:sz="4" w:space="0"/>
              <w:left w:val="single" w:color="auto" w:sz="4" w:space="0"/>
              <w:bottom w:val="single" w:color="auto" w:sz="4" w:space="0"/>
              <w:right w:val="single" w:color="auto" w:sz="4" w:space="0"/>
            </w:tcBorders>
            <w:vAlign w:val="center"/>
          </w:tcPr>
          <w:p w14:paraId="729FAC81">
            <w:pPr>
              <w:jc w:val="center"/>
              <w:rPr>
                <w:rFonts w:eastAsia="仿宋_GB2312"/>
                <w:color w:val="auto"/>
                <w:szCs w:val="21"/>
                <w:highlight w:val="none"/>
              </w:rPr>
            </w:pPr>
          </w:p>
        </w:tc>
        <w:tc>
          <w:tcPr>
            <w:tcW w:w="769" w:type="pct"/>
            <w:tcBorders>
              <w:top w:val="single" w:color="auto" w:sz="4" w:space="0"/>
              <w:left w:val="single" w:color="auto" w:sz="4" w:space="0"/>
              <w:bottom w:val="single" w:color="auto" w:sz="4" w:space="0"/>
              <w:right w:val="single" w:color="auto" w:sz="4" w:space="0"/>
            </w:tcBorders>
            <w:vAlign w:val="center"/>
          </w:tcPr>
          <w:p w14:paraId="72A9B69D">
            <w:pPr>
              <w:jc w:val="center"/>
              <w:rPr>
                <w:rFonts w:eastAsia="仿宋_GB2312"/>
                <w:color w:val="auto"/>
                <w:szCs w:val="21"/>
                <w:highlight w:val="none"/>
              </w:rPr>
            </w:pPr>
            <w:r>
              <w:rPr>
                <w:rFonts w:eastAsia="仿宋_GB2312"/>
                <w:b/>
                <w:color w:val="auto"/>
                <w:szCs w:val="21"/>
                <w:highlight w:val="none"/>
              </w:rPr>
              <w:t>√</w:t>
            </w:r>
          </w:p>
        </w:tc>
        <w:tc>
          <w:tcPr>
            <w:tcW w:w="769" w:type="pct"/>
            <w:tcBorders>
              <w:top w:val="single" w:color="auto" w:sz="4" w:space="0"/>
              <w:left w:val="single" w:color="auto" w:sz="4" w:space="0"/>
              <w:bottom w:val="single" w:color="auto" w:sz="4" w:space="0"/>
              <w:right w:val="single" w:color="auto" w:sz="4" w:space="0"/>
            </w:tcBorders>
            <w:vAlign w:val="center"/>
          </w:tcPr>
          <w:p w14:paraId="73CF98A6">
            <w:pPr>
              <w:spacing w:line="320" w:lineRule="exact"/>
              <w:jc w:val="center"/>
              <w:rPr>
                <w:rFonts w:eastAsia="仿宋_GB2312"/>
                <w:b/>
                <w:color w:val="auto"/>
                <w:szCs w:val="21"/>
                <w:highlight w:val="none"/>
              </w:rPr>
            </w:pPr>
          </w:p>
        </w:tc>
        <w:tc>
          <w:tcPr>
            <w:tcW w:w="770" w:type="pct"/>
            <w:tcBorders>
              <w:top w:val="single" w:color="auto" w:sz="4" w:space="0"/>
              <w:left w:val="single" w:color="auto" w:sz="4" w:space="0"/>
              <w:bottom w:val="single" w:color="auto" w:sz="4" w:space="0"/>
              <w:right w:val="single" w:color="auto" w:sz="4" w:space="0"/>
            </w:tcBorders>
            <w:vAlign w:val="center"/>
          </w:tcPr>
          <w:p w14:paraId="7E1FFCA1">
            <w:pPr>
              <w:spacing w:line="320" w:lineRule="exact"/>
              <w:jc w:val="center"/>
              <w:rPr>
                <w:rFonts w:eastAsia="仿宋_GB2312"/>
                <w:color w:val="auto"/>
                <w:szCs w:val="21"/>
                <w:highlight w:val="none"/>
              </w:rPr>
            </w:pPr>
            <w:r>
              <w:rPr>
                <w:rFonts w:eastAsia="仿宋_GB2312"/>
                <w:b/>
                <w:color w:val="auto"/>
                <w:szCs w:val="21"/>
                <w:highlight w:val="none"/>
              </w:rPr>
              <w:t>√</w:t>
            </w:r>
          </w:p>
        </w:tc>
      </w:tr>
      <w:tr w14:paraId="77405E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150" w:type="pct"/>
            <w:tcBorders>
              <w:top w:val="single" w:color="auto" w:sz="4" w:space="0"/>
              <w:left w:val="single" w:color="auto" w:sz="4" w:space="0"/>
              <w:bottom w:val="single" w:color="auto" w:sz="4" w:space="0"/>
              <w:right w:val="single" w:color="auto" w:sz="4" w:space="0"/>
            </w:tcBorders>
            <w:vAlign w:val="center"/>
          </w:tcPr>
          <w:p w14:paraId="23CEC591">
            <w:pPr>
              <w:spacing w:line="280" w:lineRule="exact"/>
              <w:jc w:val="center"/>
              <w:rPr>
                <w:rFonts w:eastAsia="仿宋_GB2312"/>
                <w:bCs/>
                <w:color w:val="auto"/>
                <w:szCs w:val="21"/>
                <w:highlight w:val="none"/>
              </w:rPr>
            </w:pPr>
            <w:r>
              <w:rPr>
                <w:rFonts w:eastAsia="仿宋_GB2312"/>
                <w:bCs/>
                <w:color w:val="auto"/>
                <w:szCs w:val="21"/>
                <w:highlight w:val="none"/>
              </w:rPr>
              <w:t>毕业要求6</w:t>
            </w:r>
          </w:p>
        </w:tc>
        <w:tc>
          <w:tcPr>
            <w:tcW w:w="769" w:type="pct"/>
            <w:tcBorders>
              <w:top w:val="single" w:color="auto" w:sz="4" w:space="0"/>
              <w:left w:val="single" w:color="auto" w:sz="4" w:space="0"/>
              <w:bottom w:val="single" w:color="auto" w:sz="4" w:space="0"/>
              <w:right w:val="single" w:color="auto" w:sz="4" w:space="0"/>
            </w:tcBorders>
            <w:vAlign w:val="center"/>
          </w:tcPr>
          <w:p w14:paraId="4E7E0479">
            <w:pPr>
              <w:jc w:val="center"/>
              <w:rPr>
                <w:rFonts w:eastAsia="仿宋_GB2312"/>
                <w:color w:val="auto"/>
                <w:szCs w:val="21"/>
                <w:highlight w:val="none"/>
              </w:rPr>
            </w:pPr>
          </w:p>
        </w:tc>
        <w:tc>
          <w:tcPr>
            <w:tcW w:w="769" w:type="pct"/>
            <w:tcBorders>
              <w:top w:val="single" w:color="auto" w:sz="4" w:space="0"/>
              <w:left w:val="single" w:color="auto" w:sz="4" w:space="0"/>
              <w:bottom w:val="single" w:color="auto" w:sz="4" w:space="0"/>
              <w:right w:val="single" w:color="auto" w:sz="4" w:space="0"/>
            </w:tcBorders>
            <w:vAlign w:val="center"/>
          </w:tcPr>
          <w:p w14:paraId="537E63A8">
            <w:pPr>
              <w:jc w:val="center"/>
              <w:rPr>
                <w:rFonts w:eastAsia="仿宋_GB2312"/>
                <w:color w:val="auto"/>
                <w:szCs w:val="21"/>
                <w:highlight w:val="none"/>
              </w:rPr>
            </w:pPr>
            <w:r>
              <w:rPr>
                <w:rFonts w:eastAsia="仿宋_GB2312"/>
                <w:b/>
                <w:color w:val="auto"/>
                <w:szCs w:val="21"/>
                <w:highlight w:val="none"/>
              </w:rPr>
              <w:t>√</w:t>
            </w:r>
          </w:p>
        </w:tc>
        <w:tc>
          <w:tcPr>
            <w:tcW w:w="769" w:type="pct"/>
            <w:tcBorders>
              <w:top w:val="single" w:color="auto" w:sz="4" w:space="0"/>
              <w:left w:val="single" w:color="auto" w:sz="4" w:space="0"/>
              <w:bottom w:val="single" w:color="auto" w:sz="4" w:space="0"/>
              <w:right w:val="single" w:color="auto" w:sz="4" w:space="0"/>
            </w:tcBorders>
            <w:vAlign w:val="center"/>
          </w:tcPr>
          <w:p w14:paraId="32C20BBC">
            <w:pPr>
              <w:jc w:val="center"/>
              <w:rPr>
                <w:rFonts w:eastAsia="仿宋_GB2312"/>
                <w:color w:val="auto"/>
                <w:szCs w:val="21"/>
                <w:highlight w:val="none"/>
              </w:rPr>
            </w:pPr>
          </w:p>
        </w:tc>
        <w:tc>
          <w:tcPr>
            <w:tcW w:w="769" w:type="pct"/>
            <w:tcBorders>
              <w:top w:val="single" w:color="auto" w:sz="4" w:space="0"/>
              <w:left w:val="single" w:color="auto" w:sz="4" w:space="0"/>
              <w:bottom w:val="single" w:color="auto" w:sz="4" w:space="0"/>
              <w:right w:val="single" w:color="auto" w:sz="4" w:space="0"/>
            </w:tcBorders>
            <w:vAlign w:val="center"/>
          </w:tcPr>
          <w:p w14:paraId="5948EDC2">
            <w:pPr>
              <w:spacing w:line="320" w:lineRule="exact"/>
              <w:jc w:val="center"/>
              <w:rPr>
                <w:rFonts w:eastAsia="仿宋_GB2312"/>
                <w:color w:val="auto"/>
                <w:szCs w:val="21"/>
                <w:highlight w:val="none"/>
              </w:rPr>
            </w:pPr>
            <w:r>
              <w:rPr>
                <w:rFonts w:eastAsia="仿宋_GB2312"/>
                <w:b/>
                <w:color w:val="auto"/>
                <w:szCs w:val="21"/>
                <w:highlight w:val="none"/>
              </w:rPr>
              <w:t>√</w:t>
            </w:r>
          </w:p>
        </w:tc>
        <w:tc>
          <w:tcPr>
            <w:tcW w:w="770" w:type="pct"/>
            <w:tcBorders>
              <w:top w:val="single" w:color="auto" w:sz="4" w:space="0"/>
              <w:left w:val="single" w:color="auto" w:sz="4" w:space="0"/>
              <w:bottom w:val="single" w:color="auto" w:sz="4" w:space="0"/>
              <w:right w:val="single" w:color="auto" w:sz="4" w:space="0"/>
            </w:tcBorders>
            <w:vAlign w:val="center"/>
          </w:tcPr>
          <w:p w14:paraId="5DD609BC">
            <w:pPr>
              <w:spacing w:line="320" w:lineRule="exact"/>
              <w:jc w:val="center"/>
              <w:rPr>
                <w:rFonts w:eastAsia="仿宋_GB2312"/>
                <w:color w:val="auto"/>
                <w:szCs w:val="21"/>
                <w:highlight w:val="none"/>
              </w:rPr>
            </w:pPr>
          </w:p>
        </w:tc>
      </w:tr>
      <w:tr w14:paraId="525341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150" w:type="pct"/>
            <w:tcBorders>
              <w:top w:val="single" w:color="auto" w:sz="4" w:space="0"/>
              <w:left w:val="single" w:color="auto" w:sz="4" w:space="0"/>
              <w:bottom w:val="single" w:color="auto" w:sz="4" w:space="0"/>
              <w:right w:val="single" w:color="auto" w:sz="4" w:space="0"/>
            </w:tcBorders>
            <w:vAlign w:val="center"/>
          </w:tcPr>
          <w:p w14:paraId="7B74EE04">
            <w:pPr>
              <w:spacing w:line="280" w:lineRule="exact"/>
              <w:jc w:val="center"/>
              <w:rPr>
                <w:rFonts w:eastAsia="仿宋_GB2312"/>
                <w:bCs/>
                <w:color w:val="auto"/>
                <w:szCs w:val="21"/>
                <w:highlight w:val="none"/>
              </w:rPr>
            </w:pPr>
            <w:r>
              <w:rPr>
                <w:rFonts w:eastAsia="仿宋_GB2312"/>
                <w:bCs/>
                <w:color w:val="auto"/>
                <w:szCs w:val="21"/>
                <w:highlight w:val="none"/>
              </w:rPr>
              <w:t>毕业要求7</w:t>
            </w:r>
          </w:p>
        </w:tc>
        <w:tc>
          <w:tcPr>
            <w:tcW w:w="769" w:type="pct"/>
            <w:tcBorders>
              <w:top w:val="single" w:color="auto" w:sz="4" w:space="0"/>
              <w:left w:val="single" w:color="auto" w:sz="4" w:space="0"/>
              <w:bottom w:val="single" w:color="auto" w:sz="4" w:space="0"/>
              <w:right w:val="single" w:color="auto" w:sz="4" w:space="0"/>
            </w:tcBorders>
            <w:vAlign w:val="center"/>
          </w:tcPr>
          <w:p w14:paraId="4FDC1A25">
            <w:pPr>
              <w:jc w:val="center"/>
              <w:rPr>
                <w:rFonts w:eastAsia="仿宋_GB2312"/>
                <w:color w:val="auto"/>
                <w:szCs w:val="21"/>
                <w:highlight w:val="none"/>
              </w:rPr>
            </w:pPr>
          </w:p>
        </w:tc>
        <w:tc>
          <w:tcPr>
            <w:tcW w:w="769" w:type="pct"/>
            <w:tcBorders>
              <w:top w:val="single" w:color="auto" w:sz="4" w:space="0"/>
              <w:left w:val="single" w:color="auto" w:sz="4" w:space="0"/>
              <w:bottom w:val="single" w:color="auto" w:sz="4" w:space="0"/>
              <w:right w:val="single" w:color="auto" w:sz="4" w:space="0"/>
            </w:tcBorders>
            <w:vAlign w:val="center"/>
          </w:tcPr>
          <w:p w14:paraId="49E3DFAC">
            <w:pPr>
              <w:jc w:val="center"/>
              <w:rPr>
                <w:rFonts w:eastAsia="仿宋_GB2312"/>
                <w:color w:val="auto"/>
                <w:szCs w:val="21"/>
                <w:highlight w:val="none"/>
              </w:rPr>
            </w:pPr>
            <w:r>
              <w:rPr>
                <w:rFonts w:eastAsia="仿宋_GB2312"/>
                <w:b/>
                <w:color w:val="auto"/>
                <w:szCs w:val="21"/>
                <w:highlight w:val="none"/>
              </w:rPr>
              <w:t>√</w:t>
            </w:r>
          </w:p>
        </w:tc>
        <w:tc>
          <w:tcPr>
            <w:tcW w:w="769" w:type="pct"/>
            <w:tcBorders>
              <w:top w:val="single" w:color="auto" w:sz="4" w:space="0"/>
              <w:left w:val="single" w:color="auto" w:sz="4" w:space="0"/>
              <w:bottom w:val="single" w:color="auto" w:sz="4" w:space="0"/>
              <w:right w:val="single" w:color="auto" w:sz="4" w:space="0"/>
            </w:tcBorders>
            <w:vAlign w:val="center"/>
          </w:tcPr>
          <w:p w14:paraId="4608A858">
            <w:pPr>
              <w:jc w:val="center"/>
              <w:rPr>
                <w:rFonts w:eastAsia="仿宋_GB2312"/>
                <w:color w:val="auto"/>
                <w:szCs w:val="21"/>
                <w:highlight w:val="none"/>
              </w:rPr>
            </w:pPr>
          </w:p>
        </w:tc>
        <w:tc>
          <w:tcPr>
            <w:tcW w:w="769" w:type="pct"/>
            <w:tcBorders>
              <w:top w:val="single" w:color="auto" w:sz="4" w:space="0"/>
              <w:left w:val="single" w:color="auto" w:sz="4" w:space="0"/>
              <w:bottom w:val="single" w:color="auto" w:sz="4" w:space="0"/>
              <w:right w:val="single" w:color="auto" w:sz="4" w:space="0"/>
            </w:tcBorders>
            <w:vAlign w:val="center"/>
          </w:tcPr>
          <w:p w14:paraId="552F1029">
            <w:pPr>
              <w:spacing w:line="320" w:lineRule="exact"/>
              <w:jc w:val="center"/>
              <w:rPr>
                <w:rFonts w:eastAsia="仿宋_GB2312"/>
                <w:b/>
                <w:color w:val="auto"/>
                <w:szCs w:val="21"/>
                <w:highlight w:val="none"/>
              </w:rPr>
            </w:pPr>
            <w:r>
              <w:rPr>
                <w:rFonts w:eastAsia="仿宋_GB2312"/>
                <w:b/>
                <w:color w:val="auto"/>
                <w:szCs w:val="21"/>
                <w:highlight w:val="none"/>
              </w:rPr>
              <w:t>√</w:t>
            </w:r>
          </w:p>
        </w:tc>
        <w:tc>
          <w:tcPr>
            <w:tcW w:w="770" w:type="pct"/>
            <w:tcBorders>
              <w:top w:val="single" w:color="auto" w:sz="4" w:space="0"/>
              <w:left w:val="single" w:color="auto" w:sz="4" w:space="0"/>
              <w:bottom w:val="single" w:color="auto" w:sz="4" w:space="0"/>
              <w:right w:val="single" w:color="auto" w:sz="4" w:space="0"/>
            </w:tcBorders>
            <w:vAlign w:val="center"/>
          </w:tcPr>
          <w:p w14:paraId="098BC6B8">
            <w:pPr>
              <w:spacing w:line="320" w:lineRule="exact"/>
              <w:jc w:val="center"/>
              <w:rPr>
                <w:rFonts w:eastAsia="仿宋_GB2312"/>
                <w:b/>
                <w:color w:val="auto"/>
                <w:szCs w:val="21"/>
                <w:highlight w:val="none"/>
              </w:rPr>
            </w:pPr>
          </w:p>
        </w:tc>
      </w:tr>
      <w:tr w14:paraId="59EE5C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150" w:type="pct"/>
            <w:tcBorders>
              <w:top w:val="single" w:color="auto" w:sz="4" w:space="0"/>
              <w:left w:val="single" w:color="auto" w:sz="4" w:space="0"/>
              <w:bottom w:val="single" w:color="auto" w:sz="4" w:space="0"/>
              <w:right w:val="single" w:color="auto" w:sz="4" w:space="0"/>
            </w:tcBorders>
            <w:vAlign w:val="center"/>
          </w:tcPr>
          <w:p w14:paraId="5F10682E">
            <w:pPr>
              <w:spacing w:line="280" w:lineRule="exact"/>
              <w:jc w:val="center"/>
              <w:rPr>
                <w:rFonts w:eastAsia="仿宋_GB2312"/>
                <w:bCs/>
                <w:color w:val="auto"/>
                <w:szCs w:val="21"/>
                <w:highlight w:val="none"/>
              </w:rPr>
            </w:pPr>
            <w:r>
              <w:rPr>
                <w:rFonts w:eastAsia="仿宋_GB2312"/>
                <w:bCs/>
                <w:color w:val="auto"/>
                <w:szCs w:val="21"/>
                <w:highlight w:val="none"/>
              </w:rPr>
              <w:t>毕业要求8</w:t>
            </w:r>
          </w:p>
        </w:tc>
        <w:tc>
          <w:tcPr>
            <w:tcW w:w="769" w:type="pct"/>
            <w:tcBorders>
              <w:top w:val="single" w:color="auto" w:sz="4" w:space="0"/>
              <w:left w:val="single" w:color="auto" w:sz="4" w:space="0"/>
              <w:bottom w:val="single" w:color="auto" w:sz="4" w:space="0"/>
              <w:right w:val="single" w:color="auto" w:sz="4" w:space="0"/>
            </w:tcBorders>
            <w:vAlign w:val="center"/>
          </w:tcPr>
          <w:p w14:paraId="13799F94">
            <w:pPr>
              <w:jc w:val="center"/>
              <w:rPr>
                <w:rFonts w:eastAsia="仿宋_GB2312"/>
                <w:color w:val="auto"/>
                <w:szCs w:val="21"/>
                <w:highlight w:val="none"/>
              </w:rPr>
            </w:pPr>
            <w:r>
              <w:rPr>
                <w:rFonts w:eastAsia="仿宋_GB2312"/>
                <w:b/>
                <w:color w:val="auto"/>
                <w:szCs w:val="21"/>
                <w:highlight w:val="none"/>
              </w:rPr>
              <w:t>√</w:t>
            </w:r>
          </w:p>
        </w:tc>
        <w:tc>
          <w:tcPr>
            <w:tcW w:w="769" w:type="pct"/>
            <w:tcBorders>
              <w:top w:val="single" w:color="auto" w:sz="4" w:space="0"/>
              <w:left w:val="single" w:color="auto" w:sz="4" w:space="0"/>
              <w:bottom w:val="single" w:color="auto" w:sz="4" w:space="0"/>
              <w:right w:val="single" w:color="auto" w:sz="4" w:space="0"/>
            </w:tcBorders>
            <w:vAlign w:val="center"/>
          </w:tcPr>
          <w:p w14:paraId="3BEBB5B3">
            <w:pPr>
              <w:jc w:val="center"/>
              <w:rPr>
                <w:rFonts w:eastAsia="仿宋_GB2312"/>
                <w:color w:val="auto"/>
                <w:szCs w:val="21"/>
                <w:highlight w:val="none"/>
              </w:rPr>
            </w:pPr>
          </w:p>
        </w:tc>
        <w:tc>
          <w:tcPr>
            <w:tcW w:w="769" w:type="pct"/>
            <w:tcBorders>
              <w:top w:val="single" w:color="auto" w:sz="4" w:space="0"/>
              <w:left w:val="single" w:color="auto" w:sz="4" w:space="0"/>
              <w:bottom w:val="single" w:color="auto" w:sz="4" w:space="0"/>
              <w:right w:val="single" w:color="auto" w:sz="4" w:space="0"/>
            </w:tcBorders>
            <w:vAlign w:val="center"/>
          </w:tcPr>
          <w:p w14:paraId="5CA67210">
            <w:pPr>
              <w:jc w:val="center"/>
              <w:rPr>
                <w:rFonts w:eastAsia="仿宋_GB2312"/>
                <w:color w:val="auto"/>
                <w:szCs w:val="21"/>
                <w:highlight w:val="none"/>
              </w:rPr>
            </w:pPr>
          </w:p>
        </w:tc>
        <w:tc>
          <w:tcPr>
            <w:tcW w:w="769" w:type="pct"/>
            <w:tcBorders>
              <w:top w:val="single" w:color="auto" w:sz="4" w:space="0"/>
              <w:left w:val="single" w:color="auto" w:sz="4" w:space="0"/>
              <w:bottom w:val="single" w:color="auto" w:sz="4" w:space="0"/>
              <w:right w:val="single" w:color="auto" w:sz="4" w:space="0"/>
            </w:tcBorders>
            <w:vAlign w:val="center"/>
          </w:tcPr>
          <w:p w14:paraId="7872A813">
            <w:pPr>
              <w:jc w:val="center"/>
              <w:rPr>
                <w:rFonts w:eastAsia="仿宋_GB2312"/>
                <w:b/>
                <w:color w:val="auto"/>
                <w:szCs w:val="21"/>
                <w:highlight w:val="none"/>
              </w:rPr>
            </w:pPr>
            <w:r>
              <w:rPr>
                <w:rFonts w:eastAsia="仿宋_GB2312"/>
                <w:b/>
                <w:color w:val="auto"/>
                <w:szCs w:val="21"/>
                <w:highlight w:val="none"/>
              </w:rPr>
              <w:t>√</w:t>
            </w:r>
          </w:p>
        </w:tc>
        <w:tc>
          <w:tcPr>
            <w:tcW w:w="770" w:type="pct"/>
            <w:tcBorders>
              <w:top w:val="single" w:color="auto" w:sz="4" w:space="0"/>
              <w:left w:val="single" w:color="auto" w:sz="4" w:space="0"/>
              <w:bottom w:val="single" w:color="auto" w:sz="4" w:space="0"/>
              <w:right w:val="single" w:color="auto" w:sz="4" w:space="0"/>
            </w:tcBorders>
            <w:vAlign w:val="center"/>
          </w:tcPr>
          <w:p w14:paraId="61A6E00E">
            <w:pPr>
              <w:jc w:val="center"/>
              <w:rPr>
                <w:rFonts w:eastAsia="仿宋_GB2312"/>
                <w:color w:val="auto"/>
                <w:szCs w:val="21"/>
                <w:highlight w:val="none"/>
              </w:rPr>
            </w:pPr>
          </w:p>
        </w:tc>
      </w:tr>
      <w:tr w14:paraId="234B3A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150" w:type="pct"/>
            <w:tcBorders>
              <w:top w:val="single" w:color="auto" w:sz="4" w:space="0"/>
              <w:left w:val="single" w:color="auto" w:sz="4" w:space="0"/>
              <w:bottom w:val="single" w:color="auto" w:sz="4" w:space="0"/>
              <w:right w:val="single" w:color="auto" w:sz="4" w:space="0"/>
            </w:tcBorders>
            <w:vAlign w:val="center"/>
          </w:tcPr>
          <w:p w14:paraId="285A4F7A">
            <w:pPr>
              <w:spacing w:line="280" w:lineRule="exact"/>
              <w:jc w:val="center"/>
              <w:rPr>
                <w:rFonts w:eastAsia="仿宋_GB2312"/>
                <w:bCs/>
                <w:color w:val="auto"/>
                <w:szCs w:val="21"/>
                <w:highlight w:val="none"/>
              </w:rPr>
            </w:pPr>
            <w:r>
              <w:rPr>
                <w:rFonts w:eastAsia="仿宋_GB2312"/>
                <w:bCs/>
                <w:color w:val="auto"/>
                <w:szCs w:val="21"/>
                <w:highlight w:val="none"/>
              </w:rPr>
              <w:t>毕业要求9</w:t>
            </w:r>
          </w:p>
        </w:tc>
        <w:tc>
          <w:tcPr>
            <w:tcW w:w="769" w:type="pct"/>
            <w:tcBorders>
              <w:top w:val="single" w:color="auto" w:sz="4" w:space="0"/>
              <w:left w:val="single" w:color="auto" w:sz="4" w:space="0"/>
              <w:bottom w:val="single" w:color="auto" w:sz="4" w:space="0"/>
              <w:right w:val="single" w:color="auto" w:sz="4" w:space="0"/>
            </w:tcBorders>
            <w:vAlign w:val="center"/>
          </w:tcPr>
          <w:p w14:paraId="2BA7C02E">
            <w:pPr>
              <w:jc w:val="center"/>
              <w:rPr>
                <w:rFonts w:eastAsia="仿宋_GB2312"/>
                <w:color w:val="auto"/>
                <w:szCs w:val="21"/>
                <w:highlight w:val="none"/>
              </w:rPr>
            </w:pPr>
            <w:r>
              <w:rPr>
                <w:rFonts w:eastAsia="仿宋_GB2312"/>
                <w:b/>
                <w:color w:val="auto"/>
                <w:szCs w:val="21"/>
                <w:highlight w:val="none"/>
              </w:rPr>
              <w:t>√</w:t>
            </w:r>
          </w:p>
        </w:tc>
        <w:tc>
          <w:tcPr>
            <w:tcW w:w="769" w:type="pct"/>
            <w:tcBorders>
              <w:top w:val="single" w:color="auto" w:sz="4" w:space="0"/>
              <w:left w:val="single" w:color="auto" w:sz="4" w:space="0"/>
              <w:bottom w:val="single" w:color="auto" w:sz="4" w:space="0"/>
              <w:right w:val="single" w:color="auto" w:sz="4" w:space="0"/>
            </w:tcBorders>
            <w:vAlign w:val="center"/>
          </w:tcPr>
          <w:p w14:paraId="5D847BC7">
            <w:pPr>
              <w:jc w:val="center"/>
              <w:rPr>
                <w:rFonts w:eastAsia="仿宋_GB2312"/>
                <w:color w:val="auto"/>
                <w:szCs w:val="21"/>
                <w:highlight w:val="none"/>
              </w:rPr>
            </w:pPr>
            <w:r>
              <w:rPr>
                <w:rFonts w:eastAsia="仿宋_GB2312"/>
                <w:b/>
                <w:color w:val="auto"/>
                <w:szCs w:val="21"/>
                <w:highlight w:val="none"/>
              </w:rPr>
              <w:t>√</w:t>
            </w:r>
          </w:p>
        </w:tc>
        <w:tc>
          <w:tcPr>
            <w:tcW w:w="769" w:type="pct"/>
            <w:tcBorders>
              <w:top w:val="single" w:color="auto" w:sz="4" w:space="0"/>
              <w:left w:val="single" w:color="auto" w:sz="4" w:space="0"/>
              <w:bottom w:val="single" w:color="auto" w:sz="4" w:space="0"/>
              <w:right w:val="single" w:color="auto" w:sz="4" w:space="0"/>
            </w:tcBorders>
            <w:vAlign w:val="center"/>
          </w:tcPr>
          <w:p w14:paraId="3E8D5DAE">
            <w:pPr>
              <w:jc w:val="center"/>
              <w:rPr>
                <w:rFonts w:eastAsia="仿宋_GB2312"/>
                <w:color w:val="auto"/>
                <w:szCs w:val="21"/>
                <w:highlight w:val="none"/>
              </w:rPr>
            </w:pPr>
            <w:r>
              <w:rPr>
                <w:rFonts w:eastAsia="仿宋_GB2312"/>
                <w:b/>
                <w:color w:val="auto"/>
                <w:szCs w:val="21"/>
                <w:highlight w:val="none"/>
              </w:rPr>
              <w:t>√</w:t>
            </w:r>
          </w:p>
        </w:tc>
        <w:tc>
          <w:tcPr>
            <w:tcW w:w="769" w:type="pct"/>
            <w:tcBorders>
              <w:top w:val="single" w:color="auto" w:sz="4" w:space="0"/>
              <w:left w:val="single" w:color="auto" w:sz="4" w:space="0"/>
              <w:bottom w:val="single" w:color="auto" w:sz="4" w:space="0"/>
              <w:right w:val="single" w:color="auto" w:sz="4" w:space="0"/>
            </w:tcBorders>
            <w:vAlign w:val="center"/>
          </w:tcPr>
          <w:p w14:paraId="504FB4A0">
            <w:pPr>
              <w:jc w:val="center"/>
              <w:rPr>
                <w:rFonts w:eastAsia="仿宋_GB2312"/>
                <w:color w:val="auto"/>
                <w:szCs w:val="21"/>
                <w:highlight w:val="none"/>
              </w:rPr>
            </w:pPr>
          </w:p>
        </w:tc>
        <w:tc>
          <w:tcPr>
            <w:tcW w:w="770" w:type="pct"/>
            <w:tcBorders>
              <w:top w:val="single" w:color="auto" w:sz="4" w:space="0"/>
              <w:left w:val="single" w:color="auto" w:sz="4" w:space="0"/>
              <w:bottom w:val="single" w:color="auto" w:sz="4" w:space="0"/>
              <w:right w:val="single" w:color="auto" w:sz="4" w:space="0"/>
            </w:tcBorders>
            <w:vAlign w:val="center"/>
          </w:tcPr>
          <w:p w14:paraId="1CD144DB">
            <w:pPr>
              <w:jc w:val="center"/>
              <w:rPr>
                <w:rFonts w:eastAsia="仿宋_GB2312"/>
                <w:color w:val="auto"/>
                <w:szCs w:val="21"/>
                <w:highlight w:val="none"/>
              </w:rPr>
            </w:pPr>
          </w:p>
        </w:tc>
      </w:tr>
      <w:tr w14:paraId="2DAD97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150" w:type="pct"/>
            <w:tcBorders>
              <w:top w:val="single" w:color="auto" w:sz="4" w:space="0"/>
              <w:left w:val="single" w:color="auto" w:sz="4" w:space="0"/>
              <w:bottom w:val="single" w:color="auto" w:sz="4" w:space="0"/>
              <w:right w:val="single" w:color="auto" w:sz="4" w:space="0"/>
            </w:tcBorders>
            <w:vAlign w:val="center"/>
          </w:tcPr>
          <w:p w14:paraId="1802FE01">
            <w:pPr>
              <w:spacing w:line="280" w:lineRule="exact"/>
              <w:jc w:val="center"/>
              <w:rPr>
                <w:rFonts w:eastAsia="仿宋_GB2312"/>
                <w:bCs/>
                <w:color w:val="auto"/>
                <w:szCs w:val="21"/>
                <w:highlight w:val="none"/>
              </w:rPr>
            </w:pPr>
            <w:r>
              <w:rPr>
                <w:rFonts w:eastAsia="仿宋_GB2312"/>
                <w:bCs/>
                <w:color w:val="auto"/>
                <w:szCs w:val="21"/>
                <w:highlight w:val="none"/>
              </w:rPr>
              <w:t>毕业要求10</w:t>
            </w:r>
          </w:p>
        </w:tc>
        <w:tc>
          <w:tcPr>
            <w:tcW w:w="769" w:type="pct"/>
            <w:tcBorders>
              <w:top w:val="single" w:color="auto" w:sz="4" w:space="0"/>
              <w:left w:val="single" w:color="auto" w:sz="4" w:space="0"/>
              <w:bottom w:val="single" w:color="auto" w:sz="4" w:space="0"/>
              <w:right w:val="single" w:color="auto" w:sz="4" w:space="0"/>
            </w:tcBorders>
            <w:vAlign w:val="center"/>
          </w:tcPr>
          <w:p w14:paraId="45D72E4D">
            <w:pPr>
              <w:jc w:val="center"/>
              <w:rPr>
                <w:rFonts w:eastAsia="仿宋_GB2312"/>
                <w:color w:val="auto"/>
                <w:szCs w:val="21"/>
                <w:highlight w:val="none"/>
              </w:rPr>
            </w:pPr>
          </w:p>
        </w:tc>
        <w:tc>
          <w:tcPr>
            <w:tcW w:w="769" w:type="pct"/>
            <w:tcBorders>
              <w:top w:val="single" w:color="auto" w:sz="4" w:space="0"/>
              <w:left w:val="single" w:color="auto" w:sz="4" w:space="0"/>
              <w:bottom w:val="single" w:color="auto" w:sz="4" w:space="0"/>
              <w:right w:val="single" w:color="auto" w:sz="4" w:space="0"/>
            </w:tcBorders>
            <w:vAlign w:val="center"/>
          </w:tcPr>
          <w:p w14:paraId="6B1813D1">
            <w:pPr>
              <w:jc w:val="center"/>
              <w:rPr>
                <w:rFonts w:eastAsia="仿宋_GB2312"/>
                <w:color w:val="auto"/>
                <w:szCs w:val="21"/>
                <w:highlight w:val="none"/>
              </w:rPr>
            </w:pPr>
            <w:r>
              <w:rPr>
                <w:rFonts w:eastAsia="仿宋_GB2312"/>
                <w:b/>
                <w:color w:val="auto"/>
                <w:szCs w:val="21"/>
                <w:highlight w:val="none"/>
              </w:rPr>
              <w:t>√</w:t>
            </w:r>
          </w:p>
        </w:tc>
        <w:tc>
          <w:tcPr>
            <w:tcW w:w="769" w:type="pct"/>
            <w:tcBorders>
              <w:top w:val="single" w:color="auto" w:sz="4" w:space="0"/>
              <w:left w:val="single" w:color="auto" w:sz="4" w:space="0"/>
              <w:bottom w:val="single" w:color="auto" w:sz="4" w:space="0"/>
              <w:right w:val="single" w:color="auto" w:sz="4" w:space="0"/>
            </w:tcBorders>
            <w:vAlign w:val="center"/>
          </w:tcPr>
          <w:p w14:paraId="15BD1C95">
            <w:pPr>
              <w:jc w:val="center"/>
              <w:rPr>
                <w:rFonts w:eastAsia="仿宋_GB2312"/>
                <w:color w:val="auto"/>
                <w:szCs w:val="21"/>
                <w:highlight w:val="none"/>
              </w:rPr>
            </w:pPr>
          </w:p>
        </w:tc>
        <w:tc>
          <w:tcPr>
            <w:tcW w:w="769" w:type="pct"/>
            <w:tcBorders>
              <w:top w:val="single" w:color="auto" w:sz="4" w:space="0"/>
              <w:left w:val="single" w:color="auto" w:sz="4" w:space="0"/>
              <w:bottom w:val="single" w:color="auto" w:sz="4" w:space="0"/>
              <w:right w:val="single" w:color="auto" w:sz="4" w:space="0"/>
            </w:tcBorders>
            <w:vAlign w:val="center"/>
          </w:tcPr>
          <w:p w14:paraId="12FE4A16">
            <w:pPr>
              <w:jc w:val="center"/>
              <w:rPr>
                <w:rFonts w:eastAsia="仿宋_GB2312"/>
                <w:color w:val="auto"/>
                <w:szCs w:val="21"/>
                <w:highlight w:val="none"/>
              </w:rPr>
            </w:pPr>
          </w:p>
        </w:tc>
        <w:tc>
          <w:tcPr>
            <w:tcW w:w="770" w:type="pct"/>
            <w:tcBorders>
              <w:top w:val="single" w:color="auto" w:sz="4" w:space="0"/>
              <w:left w:val="single" w:color="auto" w:sz="4" w:space="0"/>
              <w:bottom w:val="single" w:color="auto" w:sz="4" w:space="0"/>
              <w:right w:val="single" w:color="auto" w:sz="4" w:space="0"/>
            </w:tcBorders>
            <w:vAlign w:val="center"/>
          </w:tcPr>
          <w:p w14:paraId="406CEC2F">
            <w:pPr>
              <w:jc w:val="center"/>
              <w:rPr>
                <w:rFonts w:eastAsia="仿宋_GB2312"/>
                <w:color w:val="auto"/>
                <w:szCs w:val="21"/>
                <w:highlight w:val="none"/>
              </w:rPr>
            </w:pPr>
            <w:r>
              <w:rPr>
                <w:rFonts w:eastAsia="仿宋_GB2312"/>
                <w:b/>
                <w:color w:val="auto"/>
                <w:szCs w:val="21"/>
                <w:highlight w:val="none"/>
              </w:rPr>
              <w:t>√</w:t>
            </w:r>
          </w:p>
        </w:tc>
      </w:tr>
      <w:tr w14:paraId="614B55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150" w:type="pct"/>
            <w:tcBorders>
              <w:top w:val="single" w:color="auto" w:sz="4" w:space="0"/>
              <w:left w:val="single" w:color="auto" w:sz="4" w:space="0"/>
              <w:bottom w:val="single" w:color="auto" w:sz="4" w:space="0"/>
              <w:right w:val="single" w:color="auto" w:sz="4" w:space="0"/>
            </w:tcBorders>
            <w:vAlign w:val="center"/>
          </w:tcPr>
          <w:p w14:paraId="77A45274">
            <w:pPr>
              <w:spacing w:line="280" w:lineRule="exact"/>
              <w:jc w:val="center"/>
              <w:rPr>
                <w:rFonts w:eastAsia="仿宋_GB2312"/>
                <w:bCs/>
                <w:color w:val="auto"/>
                <w:szCs w:val="21"/>
                <w:highlight w:val="none"/>
              </w:rPr>
            </w:pPr>
            <w:r>
              <w:rPr>
                <w:rFonts w:eastAsia="仿宋_GB2312"/>
                <w:bCs/>
                <w:color w:val="auto"/>
                <w:szCs w:val="21"/>
                <w:highlight w:val="none"/>
              </w:rPr>
              <w:t>毕业要求11</w:t>
            </w:r>
          </w:p>
        </w:tc>
        <w:tc>
          <w:tcPr>
            <w:tcW w:w="769" w:type="pct"/>
            <w:tcBorders>
              <w:top w:val="single" w:color="auto" w:sz="4" w:space="0"/>
              <w:left w:val="single" w:color="auto" w:sz="4" w:space="0"/>
              <w:bottom w:val="single" w:color="auto" w:sz="4" w:space="0"/>
              <w:right w:val="single" w:color="auto" w:sz="4" w:space="0"/>
            </w:tcBorders>
            <w:vAlign w:val="center"/>
          </w:tcPr>
          <w:p w14:paraId="75FC2FF0">
            <w:pPr>
              <w:jc w:val="center"/>
              <w:rPr>
                <w:rFonts w:eastAsia="仿宋_GB2312"/>
                <w:color w:val="auto"/>
                <w:szCs w:val="21"/>
                <w:highlight w:val="none"/>
              </w:rPr>
            </w:pPr>
          </w:p>
        </w:tc>
        <w:tc>
          <w:tcPr>
            <w:tcW w:w="769" w:type="pct"/>
            <w:tcBorders>
              <w:top w:val="single" w:color="auto" w:sz="4" w:space="0"/>
              <w:left w:val="single" w:color="auto" w:sz="4" w:space="0"/>
              <w:bottom w:val="single" w:color="auto" w:sz="4" w:space="0"/>
              <w:right w:val="single" w:color="auto" w:sz="4" w:space="0"/>
            </w:tcBorders>
            <w:vAlign w:val="center"/>
          </w:tcPr>
          <w:p w14:paraId="66C7F781">
            <w:pPr>
              <w:jc w:val="center"/>
              <w:rPr>
                <w:rFonts w:eastAsia="仿宋_GB2312"/>
                <w:color w:val="auto"/>
                <w:szCs w:val="21"/>
                <w:highlight w:val="none"/>
              </w:rPr>
            </w:pPr>
          </w:p>
        </w:tc>
        <w:tc>
          <w:tcPr>
            <w:tcW w:w="769" w:type="pct"/>
            <w:tcBorders>
              <w:top w:val="single" w:color="auto" w:sz="4" w:space="0"/>
              <w:left w:val="single" w:color="auto" w:sz="4" w:space="0"/>
              <w:bottom w:val="single" w:color="auto" w:sz="4" w:space="0"/>
              <w:right w:val="single" w:color="auto" w:sz="4" w:space="0"/>
            </w:tcBorders>
            <w:vAlign w:val="center"/>
          </w:tcPr>
          <w:p w14:paraId="206F10AB">
            <w:pPr>
              <w:jc w:val="center"/>
              <w:rPr>
                <w:rFonts w:eastAsia="仿宋_GB2312"/>
                <w:color w:val="auto"/>
                <w:szCs w:val="21"/>
                <w:highlight w:val="none"/>
              </w:rPr>
            </w:pPr>
            <w:r>
              <w:rPr>
                <w:rFonts w:eastAsia="仿宋_GB2312"/>
                <w:b/>
                <w:color w:val="auto"/>
                <w:szCs w:val="21"/>
                <w:highlight w:val="none"/>
              </w:rPr>
              <w:t>√</w:t>
            </w:r>
          </w:p>
        </w:tc>
        <w:tc>
          <w:tcPr>
            <w:tcW w:w="769" w:type="pct"/>
            <w:tcBorders>
              <w:top w:val="single" w:color="auto" w:sz="4" w:space="0"/>
              <w:left w:val="single" w:color="auto" w:sz="4" w:space="0"/>
              <w:bottom w:val="single" w:color="auto" w:sz="4" w:space="0"/>
              <w:right w:val="single" w:color="auto" w:sz="4" w:space="0"/>
            </w:tcBorders>
            <w:vAlign w:val="center"/>
          </w:tcPr>
          <w:p w14:paraId="5FDF2CD0">
            <w:pPr>
              <w:jc w:val="center"/>
              <w:rPr>
                <w:rFonts w:eastAsia="仿宋_GB2312"/>
                <w:color w:val="auto"/>
                <w:szCs w:val="21"/>
                <w:highlight w:val="none"/>
              </w:rPr>
            </w:pPr>
          </w:p>
        </w:tc>
        <w:tc>
          <w:tcPr>
            <w:tcW w:w="770" w:type="pct"/>
            <w:tcBorders>
              <w:top w:val="single" w:color="auto" w:sz="4" w:space="0"/>
              <w:left w:val="single" w:color="auto" w:sz="4" w:space="0"/>
              <w:bottom w:val="single" w:color="auto" w:sz="4" w:space="0"/>
              <w:right w:val="single" w:color="auto" w:sz="4" w:space="0"/>
            </w:tcBorders>
            <w:vAlign w:val="center"/>
          </w:tcPr>
          <w:p w14:paraId="0FC7065A">
            <w:pPr>
              <w:jc w:val="center"/>
              <w:rPr>
                <w:rFonts w:eastAsia="仿宋_GB2312"/>
                <w:color w:val="auto"/>
                <w:szCs w:val="21"/>
                <w:highlight w:val="none"/>
              </w:rPr>
            </w:pPr>
            <w:r>
              <w:rPr>
                <w:rFonts w:eastAsia="仿宋_GB2312"/>
                <w:b/>
                <w:color w:val="auto"/>
                <w:szCs w:val="21"/>
                <w:highlight w:val="none"/>
              </w:rPr>
              <w:t>√</w:t>
            </w:r>
          </w:p>
        </w:tc>
      </w:tr>
    </w:tbl>
    <w:p w14:paraId="221DFE88">
      <w:pPr>
        <w:pStyle w:val="3"/>
        <w:spacing w:before="0" w:after="0" w:line="500" w:lineRule="exact"/>
        <w:ind w:firstLine="640" w:firstLineChars="200"/>
        <w:rPr>
          <w:rFonts w:ascii="Times New Roman" w:hAnsi="Times New Roman" w:eastAsia="楷体_GB2312"/>
          <w:b w:val="0"/>
          <w:color w:val="auto"/>
          <w:highlight w:val="none"/>
        </w:rPr>
      </w:pPr>
      <w:r>
        <w:rPr>
          <w:rFonts w:ascii="Times New Roman" w:hAnsi="Times New Roman" w:eastAsia="楷体_GB2312"/>
          <w:b w:val="0"/>
          <w:color w:val="auto"/>
          <w:highlight w:val="none"/>
        </w:rPr>
        <w:t>（二）开设课程体系与培养要求的对应关系矩阵</w:t>
      </w:r>
    </w:p>
    <w:p w14:paraId="73BA67FE">
      <w:pPr>
        <w:spacing w:line="560" w:lineRule="exact"/>
        <w:jc w:val="center"/>
        <w:rPr>
          <w:color w:val="auto"/>
          <w:highlight w:val="none"/>
        </w:rPr>
      </w:pPr>
      <w:r>
        <w:rPr>
          <w:rFonts w:eastAsia="黑体"/>
          <w:bCs/>
          <w:color w:val="auto"/>
          <w:sz w:val="28"/>
          <w:szCs w:val="28"/>
          <w:highlight w:val="none"/>
        </w:rPr>
        <w:t>电子信息工程专业课程与毕业要求对应关系矩阵</w:t>
      </w:r>
    </w:p>
    <w:tbl>
      <w:tblPr>
        <w:tblStyle w:val="25"/>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333"/>
        <w:gridCol w:w="3873"/>
        <w:gridCol w:w="3082"/>
      </w:tblGrid>
      <w:tr w14:paraId="098312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1256" w:type="pct"/>
            <w:vAlign w:val="center"/>
          </w:tcPr>
          <w:p w14:paraId="51346B24">
            <w:pPr>
              <w:jc w:val="center"/>
              <w:rPr>
                <w:rFonts w:eastAsia="仿宋_GB2312"/>
                <w:b/>
                <w:bCs/>
                <w:color w:val="auto"/>
                <w:sz w:val="18"/>
                <w:szCs w:val="18"/>
                <w:highlight w:val="none"/>
              </w:rPr>
            </w:pPr>
            <w:r>
              <w:rPr>
                <w:rFonts w:eastAsia="仿宋_GB2312"/>
                <w:b/>
                <w:bCs/>
                <w:color w:val="auto"/>
                <w:sz w:val="18"/>
                <w:szCs w:val="18"/>
                <w:highlight w:val="none"/>
              </w:rPr>
              <w:t>毕业要求</w:t>
            </w:r>
          </w:p>
        </w:tc>
        <w:tc>
          <w:tcPr>
            <w:tcW w:w="2085" w:type="pct"/>
            <w:vAlign w:val="center"/>
          </w:tcPr>
          <w:p w14:paraId="62FF2542">
            <w:pPr>
              <w:jc w:val="center"/>
              <w:rPr>
                <w:rFonts w:eastAsia="仿宋_GB2312"/>
                <w:b/>
                <w:bCs/>
                <w:color w:val="auto"/>
                <w:sz w:val="18"/>
                <w:szCs w:val="18"/>
                <w:highlight w:val="none"/>
              </w:rPr>
            </w:pPr>
            <w:r>
              <w:rPr>
                <w:rFonts w:eastAsia="仿宋_GB2312"/>
                <w:b/>
                <w:bCs/>
                <w:color w:val="auto"/>
                <w:sz w:val="18"/>
                <w:szCs w:val="18"/>
                <w:highlight w:val="none"/>
              </w:rPr>
              <w:t>指标点</w:t>
            </w:r>
          </w:p>
        </w:tc>
        <w:tc>
          <w:tcPr>
            <w:tcW w:w="1659" w:type="pct"/>
            <w:vAlign w:val="center"/>
          </w:tcPr>
          <w:p w14:paraId="7145455E">
            <w:pPr>
              <w:jc w:val="center"/>
              <w:rPr>
                <w:rFonts w:eastAsia="仿宋_GB2312"/>
                <w:b/>
                <w:bCs/>
                <w:color w:val="auto"/>
                <w:sz w:val="18"/>
                <w:szCs w:val="18"/>
                <w:highlight w:val="none"/>
              </w:rPr>
            </w:pPr>
            <w:r>
              <w:rPr>
                <w:rFonts w:eastAsia="仿宋_GB2312"/>
                <w:b/>
                <w:bCs/>
                <w:color w:val="auto"/>
                <w:sz w:val="18"/>
                <w:szCs w:val="18"/>
                <w:highlight w:val="none"/>
              </w:rPr>
              <w:t>支撑课程</w:t>
            </w:r>
          </w:p>
        </w:tc>
      </w:tr>
      <w:tr w14:paraId="0F60C3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56" w:type="pct"/>
            <w:vMerge w:val="restart"/>
            <w:vAlign w:val="center"/>
          </w:tcPr>
          <w:p w14:paraId="04701D24">
            <w:pPr>
              <w:spacing w:line="276" w:lineRule="auto"/>
              <w:rPr>
                <w:rFonts w:eastAsia="仿宋_GB2312"/>
                <w:color w:val="auto"/>
                <w:sz w:val="18"/>
                <w:szCs w:val="18"/>
                <w:highlight w:val="none"/>
              </w:rPr>
            </w:pPr>
            <w:r>
              <w:rPr>
                <w:rFonts w:eastAsia="仿宋_GB2312"/>
                <w:color w:val="auto"/>
                <w:sz w:val="18"/>
                <w:szCs w:val="18"/>
                <w:highlight w:val="none"/>
              </w:rPr>
              <w:t>1.工程知识。具备电子信息工程专业所需的数学、自然科学、计算、工程基础知识和专业知识，能够用于解决电子信息工程领域复杂工程问题。</w:t>
            </w:r>
          </w:p>
        </w:tc>
        <w:tc>
          <w:tcPr>
            <w:tcW w:w="2085" w:type="pct"/>
            <w:vMerge w:val="restart"/>
            <w:vAlign w:val="center"/>
          </w:tcPr>
          <w:p w14:paraId="5C1A9A96">
            <w:pPr>
              <w:spacing w:line="276" w:lineRule="auto"/>
              <w:rPr>
                <w:rFonts w:eastAsia="仿宋_GB2312"/>
                <w:color w:val="auto"/>
                <w:sz w:val="18"/>
                <w:szCs w:val="18"/>
                <w:highlight w:val="none"/>
              </w:rPr>
            </w:pPr>
            <w:r>
              <w:rPr>
                <w:rFonts w:eastAsia="仿宋_GB2312"/>
                <w:color w:val="auto"/>
                <w:sz w:val="18"/>
                <w:szCs w:val="18"/>
                <w:highlight w:val="none"/>
              </w:rPr>
              <w:t>1.1掌握电子信息工程领域所需的数学、自然科学、计算、工程科学等相关知识，能够对电子信息工程实际问题进行表述。</w:t>
            </w:r>
          </w:p>
        </w:tc>
        <w:tc>
          <w:tcPr>
            <w:tcW w:w="1659" w:type="pct"/>
            <w:vAlign w:val="center"/>
          </w:tcPr>
          <w:p w14:paraId="03A9424A">
            <w:pPr>
              <w:widowControl/>
              <w:spacing w:line="240" w:lineRule="exact"/>
              <w:rPr>
                <w:rFonts w:eastAsia="仿宋_GB2312"/>
                <w:color w:val="auto"/>
                <w:kern w:val="0"/>
                <w:sz w:val="18"/>
                <w:szCs w:val="18"/>
                <w:highlight w:val="none"/>
              </w:rPr>
            </w:pPr>
            <w:r>
              <w:rPr>
                <w:rFonts w:eastAsia="仿宋_GB2312"/>
                <w:color w:val="auto"/>
                <w:kern w:val="0"/>
                <w:sz w:val="18"/>
                <w:szCs w:val="18"/>
                <w:highlight w:val="none"/>
              </w:rPr>
              <w:t>高等数学（理工类）上下</w:t>
            </w:r>
          </w:p>
        </w:tc>
      </w:tr>
      <w:tr w14:paraId="2DEC60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56" w:type="pct"/>
            <w:vMerge w:val="continue"/>
            <w:vAlign w:val="center"/>
          </w:tcPr>
          <w:p w14:paraId="0E3A3085">
            <w:pPr>
              <w:spacing w:line="276" w:lineRule="auto"/>
              <w:rPr>
                <w:rFonts w:eastAsia="仿宋_GB2312"/>
                <w:color w:val="auto"/>
                <w:sz w:val="18"/>
                <w:szCs w:val="18"/>
                <w:highlight w:val="none"/>
              </w:rPr>
            </w:pPr>
          </w:p>
        </w:tc>
        <w:tc>
          <w:tcPr>
            <w:tcW w:w="2085" w:type="pct"/>
            <w:vMerge w:val="continue"/>
            <w:vAlign w:val="center"/>
          </w:tcPr>
          <w:p w14:paraId="6964184F">
            <w:pPr>
              <w:spacing w:line="276" w:lineRule="auto"/>
              <w:rPr>
                <w:rFonts w:eastAsia="仿宋_GB2312"/>
                <w:color w:val="auto"/>
                <w:sz w:val="18"/>
                <w:szCs w:val="18"/>
                <w:highlight w:val="none"/>
              </w:rPr>
            </w:pPr>
          </w:p>
        </w:tc>
        <w:tc>
          <w:tcPr>
            <w:tcW w:w="1659" w:type="pct"/>
            <w:vAlign w:val="center"/>
          </w:tcPr>
          <w:p w14:paraId="40057F2B">
            <w:pPr>
              <w:widowControl/>
              <w:spacing w:line="240" w:lineRule="exact"/>
              <w:jc w:val="left"/>
              <w:rPr>
                <w:rFonts w:eastAsia="仿宋_GB2312"/>
                <w:color w:val="auto"/>
                <w:kern w:val="0"/>
                <w:sz w:val="18"/>
                <w:szCs w:val="18"/>
                <w:highlight w:val="none"/>
              </w:rPr>
            </w:pPr>
            <w:r>
              <w:rPr>
                <w:rFonts w:eastAsia="仿宋_GB2312"/>
                <w:color w:val="auto"/>
                <w:kern w:val="0"/>
                <w:sz w:val="18"/>
                <w:szCs w:val="18"/>
                <w:highlight w:val="none"/>
              </w:rPr>
              <w:t>线性代数</w:t>
            </w:r>
          </w:p>
        </w:tc>
      </w:tr>
      <w:tr w14:paraId="1B9202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56" w:type="pct"/>
            <w:vMerge w:val="continue"/>
            <w:vAlign w:val="center"/>
          </w:tcPr>
          <w:p w14:paraId="60486E34">
            <w:pPr>
              <w:spacing w:line="276" w:lineRule="auto"/>
              <w:rPr>
                <w:rFonts w:eastAsia="仿宋_GB2312"/>
                <w:color w:val="auto"/>
                <w:sz w:val="18"/>
                <w:szCs w:val="18"/>
                <w:highlight w:val="none"/>
              </w:rPr>
            </w:pPr>
          </w:p>
        </w:tc>
        <w:tc>
          <w:tcPr>
            <w:tcW w:w="2085" w:type="pct"/>
            <w:vMerge w:val="continue"/>
            <w:vAlign w:val="center"/>
          </w:tcPr>
          <w:p w14:paraId="55B8B388">
            <w:pPr>
              <w:spacing w:line="276" w:lineRule="auto"/>
              <w:rPr>
                <w:rFonts w:eastAsia="仿宋_GB2312"/>
                <w:color w:val="auto"/>
                <w:sz w:val="18"/>
                <w:szCs w:val="18"/>
                <w:highlight w:val="none"/>
              </w:rPr>
            </w:pPr>
          </w:p>
        </w:tc>
        <w:tc>
          <w:tcPr>
            <w:tcW w:w="1659" w:type="pct"/>
            <w:vAlign w:val="center"/>
          </w:tcPr>
          <w:p w14:paraId="29CC3ECD">
            <w:pPr>
              <w:widowControl/>
              <w:spacing w:line="240" w:lineRule="exact"/>
              <w:jc w:val="left"/>
              <w:rPr>
                <w:rFonts w:eastAsia="仿宋_GB2312"/>
                <w:color w:val="auto"/>
                <w:kern w:val="0"/>
                <w:sz w:val="18"/>
                <w:szCs w:val="18"/>
                <w:highlight w:val="none"/>
              </w:rPr>
            </w:pPr>
            <w:r>
              <w:rPr>
                <w:rFonts w:eastAsia="仿宋_GB2312"/>
                <w:color w:val="auto"/>
                <w:kern w:val="0"/>
                <w:sz w:val="18"/>
                <w:szCs w:val="18"/>
                <w:highlight w:val="none"/>
              </w:rPr>
              <w:t>普通物理</w:t>
            </w:r>
          </w:p>
        </w:tc>
      </w:tr>
      <w:tr w14:paraId="138D87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56" w:type="pct"/>
            <w:vMerge w:val="continue"/>
            <w:vAlign w:val="center"/>
          </w:tcPr>
          <w:p w14:paraId="4B770C5E">
            <w:pPr>
              <w:spacing w:line="276" w:lineRule="auto"/>
              <w:rPr>
                <w:rFonts w:eastAsia="仿宋_GB2312"/>
                <w:color w:val="auto"/>
                <w:sz w:val="18"/>
                <w:szCs w:val="18"/>
                <w:highlight w:val="none"/>
              </w:rPr>
            </w:pPr>
          </w:p>
        </w:tc>
        <w:tc>
          <w:tcPr>
            <w:tcW w:w="2085" w:type="pct"/>
            <w:vMerge w:val="continue"/>
            <w:vAlign w:val="center"/>
          </w:tcPr>
          <w:p w14:paraId="31225581">
            <w:pPr>
              <w:spacing w:line="276" w:lineRule="auto"/>
              <w:rPr>
                <w:rFonts w:eastAsia="仿宋_GB2312"/>
                <w:color w:val="auto"/>
                <w:sz w:val="18"/>
                <w:szCs w:val="18"/>
                <w:highlight w:val="none"/>
              </w:rPr>
            </w:pPr>
          </w:p>
        </w:tc>
        <w:tc>
          <w:tcPr>
            <w:tcW w:w="1659" w:type="pct"/>
            <w:vAlign w:val="center"/>
          </w:tcPr>
          <w:p w14:paraId="0D370A29">
            <w:pPr>
              <w:widowControl/>
              <w:spacing w:line="240" w:lineRule="exact"/>
              <w:jc w:val="left"/>
              <w:rPr>
                <w:rFonts w:eastAsia="仿宋_GB2312"/>
                <w:color w:val="auto"/>
                <w:kern w:val="0"/>
                <w:sz w:val="18"/>
                <w:szCs w:val="18"/>
                <w:highlight w:val="none"/>
              </w:rPr>
            </w:pPr>
            <w:r>
              <w:rPr>
                <w:rFonts w:eastAsia="仿宋_GB2312"/>
                <w:color w:val="auto"/>
                <w:kern w:val="0"/>
                <w:sz w:val="18"/>
                <w:szCs w:val="18"/>
                <w:highlight w:val="none"/>
              </w:rPr>
              <w:t>复变函数与积分变换</w:t>
            </w:r>
          </w:p>
        </w:tc>
      </w:tr>
      <w:tr w14:paraId="7BA657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56" w:type="pct"/>
            <w:vMerge w:val="continue"/>
            <w:vAlign w:val="center"/>
          </w:tcPr>
          <w:p w14:paraId="3799294B">
            <w:pPr>
              <w:spacing w:line="276" w:lineRule="auto"/>
              <w:rPr>
                <w:rFonts w:eastAsia="仿宋_GB2312"/>
                <w:color w:val="auto"/>
                <w:sz w:val="18"/>
                <w:szCs w:val="18"/>
                <w:highlight w:val="none"/>
              </w:rPr>
            </w:pPr>
          </w:p>
        </w:tc>
        <w:tc>
          <w:tcPr>
            <w:tcW w:w="2085" w:type="pct"/>
            <w:vMerge w:val="restart"/>
            <w:vAlign w:val="center"/>
          </w:tcPr>
          <w:p w14:paraId="09D1FB1D">
            <w:pPr>
              <w:spacing w:line="276" w:lineRule="auto"/>
              <w:rPr>
                <w:rFonts w:eastAsia="仿宋_GB2312"/>
                <w:color w:val="auto"/>
                <w:sz w:val="18"/>
                <w:szCs w:val="18"/>
                <w:highlight w:val="none"/>
              </w:rPr>
            </w:pPr>
            <w:r>
              <w:rPr>
                <w:rFonts w:eastAsia="仿宋_GB2312"/>
                <w:color w:val="auto"/>
                <w:sz w:val="18"/>
                <w:szCs w:val="18"/>
                <w:highlight w:val="none"/>
              </w:rPr>
              <w:t>1.2能够依据相关知识和和问题表述，将其应用于电子信息工程领域复杂工程问题的建模。</w:t>
            </w:r>
          </w:p>
        </w:tc>
        <w:tc>
          <w:tcPr>
            <w:tcW w:w="1659" w:type="pct"/>
            <w:vAlign w:val="center"/>
          </w:tcPr>
          <w:p w14:paraId="579B4B58">
            <w:pPr>
              <w:widowControl/>
              <w:spacing w:line="240" w:lineRule="exact"/>
              <w:jc w:val="left"/>
              <w:rPr>
                <w:rFonts w:eastAsia="仿宋_GB2312"/>
                <w:color w:val="auto"/>
                <w:sz w:val="18"/>
                <w:szCs w:val="18"/>
                <w:highlight w:val="none"/>
              </w:rPr>
            </w:pPr>
            <w:r>
              <w:rPr>
                <w:rFonts w:eastAsia="仿宋_GB2312"/>
                <w:color w:val="auto"/>
                <w:sz w:val="18"/>
                <w:szCs w:val="18"/>
                <w:highlight w:val="none"/>
              </w:rPr>
              <w:t>电路原理</w:t>
            </w:r>
          </w:p>
        </w:tc>
      </w:tr>
      <w:tr w14:paraId="6BCD2E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56" w:type="pct"/>
            <w:vMerge w:val="continue"/>
            <w:vAlign w:val="center"/>
          </w:tcPr>
          <w:p w14:paraId="377A4565">
            <w:pPr>
              <w:spacing w:line="276" w:lineRule="auto"/>
              <w:rPr>
                <w:rFonts w:eastAsia="仿宋_GB2312"/>
                <w:color w:val="auto"/>
                <w:sz w:val="18"/>
                <w:szCs w:val="18"/>
                <w:highlight w:val="none"/>
              </w:rPr>
            </w:pPr>
          </w:p>
        </w:tc>
        <w:tc>
          <w:tcPr>
            <w:tcW w:w="2085" w:type="pct"/>
            <w:vMerge w:val="continue"/>
            <w:vAlign w:val="center"/>
          </w:tcPr>
          <w:p w14:paraId="68C506EF">
            <w:pPr>
              <w:spacing w:line="276" w:lineRule="auto"/>
              <w:rPr>
                <w:rFonts w:eastAsia="仿宋_GB2312"/>
                <w:color w:val="auto"/>
                <w:sz w:val="18"/>
                <w:szCs w:val="18"/>
                <w:highlight w:val="none"/>
              </w:rPr>
            </w:pPr>
          </w:p>
        </w:tc>
        <w:tc>
          <w:tcPr>
            <w:tcW w:w="1659" w:type="pct"/>
            <w:vAlign w:val="center"/>
          </w:tcPr>
          <w:p w14:paraId="69A7F775">
            <w:pPr>
              <w:spacing w:line="240" w:lineRule="exact"/>
              <w:rPr>
                <w:rFonts w:eastAsia="仿宋_GB2312"/>
                <w:color w:val="auto"/>
                <w:sz w:val="18"/>
                <w:szCs w:val="18"/>
                <w:highlight w:val="none"/>
              </w:rPr>
            </w:pPr>
            <w:r>
              <w:rPr>
                <w:rFonts w:eastAsia="仿宋_GB2312"/>
                <w:color w:val="auto"/>
                <w:sz w:val="18"/>
                <w:szCs w:val="18"/>
                <w:highlight w:val="none"/>
              </w:rPr>
              <w:t>模拟电子技术</w:t>
            </w:r>
          </w:p>
        </w:tc>
      </w:tr>
      <w:tr w14:paraId="1A95CC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56" w:type="pct"/>
            <w:vMerge w:val="continue"/>
            <w:vAlign w:val="center"/>
          </w:tcPr>
          <w:p w14:paraId="39752D6A">
            <w:pPr>
              <w:spacing w:line="276" w:lineRule="auto"/>
              <w:rPr>
                <w:rFonts w:eastAsia="仿宋_GB2312"/>
                <w:color w:val="auto"/>
                <w:sz w:val="18"/>
                <w:szCs w:val="18"/>
                <w:highlight w:val="none"/>
              </w:rPr>
            </w:pPr>
          </w:p>
        </w:tc>
        <w:tc>
          <w:tcPr>
            <w:tcW w:w="2085" w:type="pct"/>
            <w:vMerge w:val="continue"/>
            <w:vAlign w:val="center"/>
          </w:tcPr>
          <w:p w14:paraId="5F5C0A42">
            <w:pPr>
              <w:spacing w:line="276" w:lineRule="auto"/>
              <w:rPr>
                <w:rFonts w:eastAsia="仿宋_GB2312"/>
                <w:color w:val="auto"/>
                <w:sz w:val="18"/>
                <w:szCs w:val="18"/>
                <w:highlight w:val="none"/>
              </w:rPr>
            </w:pPr>
          </w:p>
        </w:tc>
        <w:tc>
          <w:tcPr>
            <w:tcW w:w="1659" w:type="pct"/>
            <w:vAlign w:val="center"/>
          </w:tcPr>
          <w:p w14:paraId="69025C24">
            <w:pPr>
              <w:spacing w:line="240" w:lineRule="exact"/>
              <w:rPr>
                <w:rFonts w:eastAsia="仿宋_GB2312"/>
                <w:color w:val="auto"/>
                <w:sz w:val="18"/>
                <w:szCs w:val="18"/>
                <w:highlight w:val="none"/>
              </w:rPr>
            </w:pPr>
            <w:r>
              <w:rPr>
                <w:rFonts w:eastAsia="仿宋_GB2312"/>
                <w:color w:val="auto"/>
                <w:sz w:val="18"/>
                <w:szCs w:val="18"/>
                <w:highlight w:val="none"/>
              </w:rPr>
              <w:t>数字电子技术</w:t>
            </w:r>
          </w:p>
        </w:tc>
      </w:tr>
      <w:tr w14:paraId="286A36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jc w:val="center"/>
        </w:trPr>
        <w:tc>
          <w:tcPr>
            <w:tcW w:w="1256" w:type="pct"/>
            <w:vMerge w:val="continue"/>
            <w:vAlign w:val="center"/>
          </w:tcPr>
          <w:p w14:paraId="7FE3D053">
            <w:pPr>
              <w:spacing w:line="276" w:lineRule="auto"/>
              <w:rPr>
                <w:rFonts w:eastAsia="仿宋_GB2312"/>
                <w:color w:val="auto"/>
                <w:sz w:val="18"/>
                <w:szCs w:val="18"/>
                <w:highlight w:val="none"/>
              </w:rPr>
            </w:pPr>
          </w:p>
        </w:tc>
        <w:tc>
          <w:tcPr>
            <w:tcW w:w="2085" w:type="pct"/>
            <w:vMerge w:val="continue"/>
            <w:vAlign w:val="center"/>
          </w:tcPr>
          <w:p w14:paraId="61BC08BF">
            <w:pPr>
              <w:spacing w:line="276" w:lineRule="auto"/>
              <w:rPr>
                <w:rFonts w:eastAsia="仿宋_GB2312"/>
                <w:color w:val="auto"/>
                <w:sz w:val="18"/>
                <w:szCs w:val="18"/>
                <w:highlight w:val="none"/>
              </w:rPr>
            </w:pPr>
          </w:p>
        </w:tc>
        <w:tc>
          <w:tcPr>
            <w:tcW w:w="1659" w:type="pct"/>
            <w:vAlign w:val="center"/>
          </w:tcPr>
          <w:p w14:paraId="05A86653">
            <w:pPr>
              <w:spacing w:line="240" w:lineRule="exact"/>
              <w:rPr>
                <w:rFonts w:eastAsia="仿宋_GB2312"/>
                <w:color w:val="auto"/>
                <w:sz w:val="18"/>
                <w:szCs w:val="18"/>
                <w:highlight w:val="none"/>
              </w:rPr>
            </w:pPr>
            <w:r>
              <w:rPr>
                <w:rFonts w:eastAsia="仿宋_GB2312"/>
                <w:color w:val="auto"/>
                <w:sz w:val="18"/>
                <w:szCs w:val="18"/>
                <w:highlight w:val="none"/>
              </w:rPr>
              <w:t>单片机原理与应用</w:t>
            </w:r>
          </w:p>
        </w:tc>
      </w:tr>
      <w:tr w14:paraId="4C3A55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5" w:hRule="atLeast"/>
          <w:jc w:val="center"/>
        </w:trPr>
        <w:tc>
          <w:tcPr>
            <w:tcW w:w="1256" w:type="pct"/>
            <w:vMerge w:val="continue"/>
            <w:vAlign w:val="center"/>
          </w:tcPr>
          <w:p w14:paraId="0DCAD5FB">
            <w:pPr>
              <w:spacing w:line="276" w:lineRule="auto"/>
              <w:rPr>
                <w:rFonts w:eastAsia="仿宋_GB2312"/>
                <w:color w:val="auto"/>
                <w:sz w:val="18"/>
                <w:szCs w:val="18"/>
                <w:highlight w:val="none"/>
              </w:rPr>
            </w:pPr>
          </w:p>
        </w:tc>
        <w:tc>
          <w:tcPr>
            <w:tcW w:w="2085" w:type="pct"/>
            <w:vMerge w:val="restart"/>
            <w:vAlign w:val="center"/>
          </w:tcPr>
          <w:p w14:paraId="397FBF86">
            <w:pPr>
              <w:spacing w:line="276" w:lineRule="auto"/>
              <w:rPr>
                <w:rFonts w:eastAsia="仿宋_GB2312"/>
                <w:color w:val="auto"/>
                <w:sz w:val="18"/>
                <w:szCs w:val="18"/>
                <w:highlight w:val="none"/>
              </w:rPr>
            </w:pPr>
            <w:r>
              <w:rPr>
                <w:rFonts w:eastAsia="仿宋_GB2312"/>
                <w:color w:val="auto"/>
                <w:sz w:val="18"/>
                <w:szCs w:val="18"/>
                <w:highlight w:val="none"/>
              </w:rPr>
              <w:t>1.3能够将相关知识和数学模型，用于对电子信息工程领域复杂工程问题进行推演与分析。</w:t>
            </w:r>
          </w:p>
        </w:tc>
        <w:tc>
          <w:tcPr>
            <w:tcW w:w="1659" w:type="pct"/>
            <w:vAlign w:val="center"/>
          </w:tcPr>
          <w:p w14:paraId="74E33A23">
            <w:pPr>
              <w:widowControl/>
              <w:spacing w:line="240" w:lineRule="exact"/>
              <w:jc w:val="left"/>
              <w:rPr>
                <w:rFonts w:eastAsia="仿宋_GB2312"/>
                <w:color w:val="auto"/>
                <w:sz w:val="18"/>
                <w:szCs w:val="18"/>
                <w:highlight w:val="none"/>
              </w:rPr>
            </w:pPr>
            <w:r>
              <w:rPr>
                <w:rFonts w:eastAsia="仿宋_GB2312"/>
                <w:color w:val="auto"/>
                <w:sz w:val="18"/>
                <w:szCs w:val="18"/>
                <w:highlight w:val="none"/>
              </w:rPr>
              <w:t>概率论与数理统计</w:t>
            </w:r>
          </w:p>
        </w:tc>
      </w:tr>
      <w:tr w14:paraId="7B0EEE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56" w:type="pct"/>
            <w:vMerge w:val="continue"/>
            <w:vAlign w:val="center"/>
          </w:tcPr>
          <w:p w14:paraId="74E8B18F">
            <w:pPr>
              <w:spacing w:line="276" w:lineRule="auto"/>
              <w:rPr>
                <w:rFonts w:eastAsia="仿宋_GB2312"/>
                <w:color w:val="auto"/>
                <w:sz w:val="18"/>
                <w:szCs w:val="18"/>
                <w:highlight w:val="none"/>
              </w:rPr>
            </w:pPr>
          </w:p>
        </w:tc>
        <w:tc>
          <w:tcPr>
            <w:tcW w:w="2085" w:type="pct"/>
            <w:vMerge w:val="continue"/>
            <w:vAlign w:val="center"/>
          </w:tcPr>
          <w:p w14:paraId="1DF0BBAE">
            <w:pPr>
              <w:spacing w:line="276" w:lineRule="auto"/>
              <w:rPr>
                <w:rFonts w:eastAsia="仿宋_GB2312"/>
                <w:color w:val="auto"/>
                <w:sz w:val="18"/>
                <w:szCs w:val="18"/>
                <w:highlight w:val="none"/>
              </w:rPr>
            </w:pPr>
          </w:p>
        </w:tc>
        <w:tc>
          <w:tcPr>
            <w:tcW w:w="1659" w:type="pct"/>
            <w:vAlign w:val="center"/>
          </w:tcPr>
          <w:p w14:paraId="375CB816">
            <w:pPr>
              <w:spacing w:line="240" w:lineRule="exact"/>
              <w:rPr>
                <w:rFonts w:eastAsia="仿宋_GB2312"/>
                <w:color w:val="auto"/>
                <w:sz w:val="18"/>
                <w:szCs w:val="18"/>
                <w:highlight w:val="none"/>
              </w:rPr>
            </w:pPr>
            <w:r>
              <w:rPr>
                <w:rFonts w:eastAsia="仿宋_GB2312"/>
                <w:color w:val="auto"/>
                <w:sz w:val="18"/>
                <w:szCs w:val="18"/>
                <w:highlight w:val="none"/>
              </w:rPr>
              <w:t>信号与系统</w:t>
            </w:r>
          </w:p>
        </w:tc>
      </w:tr>
      <w:tr w14:paraId="5C4C2F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7" w:hRule="atLeast"/>
          <w:jc w:val="center"/>
        </w:trPr>
        <w:tc>
          <w:tcPr>
            <w:tcW w:w="1256" w:type="pct"/>
            <w:vMerge w:val="continue"/>
            <w:vAlign w:val="center"/>
          </w:tcPr>
          <w:p w14:paraId="06DF6091">
            <w:pPr>
              <w:spacing w:line="276" w:lineRule="auto"/>
              <w:rPr>
                <w:rFonts w:eastAsia="仿宋_GB2312"/>
                <w:color w:val="auto"/>
                <w:sz w:val="18"/>
                <w:szCs w:val="18"/>
                <w:highlight w:val="none"/>
              </w:rPr>
            </w:pPr>
          </w:p>
        </w:tc>
        <w:tc>
          <w:tcPr>
            <w:tcW w:w="2085" w:type="pct"/>
            <w:vMerge w:val="continue"/>
            <w:vAlign w:val="center"/>
          </w:tcPr>
          <w:p w14:paraId="42884E9A">
            <w:pPr>
              <w:spacing w:line="276" w:lineRule="auto"/>
              <w:rPr>
                <w:rFonts w:eastAsia="仿宋_GB2312"/>
                <w:color w:val="auto"/>
                <w:sz w:val="18"/>
                <w:szCs w:val="18"/>
                <w:highlight w:val="none"/>
              </w:rPr>
            </w:pPr>
          </w:p>
        </w:tc>
        <w:tc>
          <w:tcPr>
            <w:tcW w:w="1659" w:type="pct"/>
            <w:vAlign w:val="center"/>
          </w:tcPr>
          <w:p w14:paraId="023C3F11">
            <w:pPr>
              <w:spacing w:line="240" w:lineRule="exact"/>
              <w:rPr>
                <w:rFonts w:eastAsia="仿宋_GB2312"/>
                <w:color w:val="auto"/>
                <w:sz w:val="18"/>
                <w:szCs w:val="18"/>
                <w:highlight w:val="none"/>
              </w:rPr>
            </w:pPr>
            <w:r>
              <w:rPr>
                <w:rFonts w:eastAsia="仿宋_GB2312"/>
                <w:color w:val="auto"/>
                <w:sz w:val="18"/>
                <w:szCs w:val="18"/>
                <w:highlight w:val="none"/>
              </w:rPr>
              <w:t>高频电子线路</w:t>
            </w:r>
          </w:p>
        </w:tc>
      </w:tr>
      <w:tr w14:paraId="39D2D7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56" w:type="pct"/>
            <w:vMerge w:val="continue"/>
            <w:vAlign w:val="center"/>
          </w:tcPr>
          <w:p w14:paraId="71D41B94">
            <w:pPr>
              <w:spacing w:line="276" w:lineRule="auto"/>
              <w:rPr>
                <w:rFonts w:eastAsia="仿宋_GB2312"/>
                <w:color w:val="auto"/>
                <w:sz w:val="18"/>
                <w:szCs w:val="18"/>
                <w:highlight w:val="none"/>
              </w:rPr>
            </w:pPr>
          </w:p>
        </w:tc>
        <w:tc>
          <w:tcPr>
            <w:tcW w:w="2085" w:type="pct"/>
            <w:vMerge w:val="continue"/>
            <w:vAlign w:val="center"/>
          </w:tcPr>
          <w:p w14:paraId="7132F0C0">
            <w:pPr>
              <w:spacing w:line="276" w:lineRule="auto"/>
              <w:rPr>
                <w:rFonts w:eastAsia="仿宋_GB2312"/>
                <w:color w:val="auto"/>
                <w:sz w:val="18"/>
                <w:szCs w:val="18"/>
                <w:highlight w:val="none"/>
              </w:rPr>
            </w:pPr>
          </w:p>
        </w:tc>
        <w:tc>
          <w:tcPr>
            <w:tcW w:w="1659" w:type="pct"/>
            <w:vAlign w:val="center"/>
          </w:tcPr>
          <w:p w14:paraId="4A4AFCD8">
            <w:pPr>
              <w:spacing w:line="240" w:lineRule="exact"/>
              <w:rPr>
                <w:rFonts w:eastAsia="仿宋_GB2312"/>
                <w:color w:val="auto"/>
                <w:sz w:val="18"/>
                <w:szCs w:val="18"/>
                <w:highlight w:val="none"/>
              </w:rPr>
            </w:pPr>
            <w:r>
              <w:rPr>
                <w:rFonts w:eastAsia="仿宋_GB2312"/>
                <w:color w:val="auto"/>
                <w:sz w:val="18"/>
                <w:szCs w:val="18"/>
                <w:highlight w:val="none"/>
              </w:rPr>
              <w:t>数字图像处理</w:t>
            </w:r>
          </w:p>
        </w:tc>
      </w:tr>
      <w:tr w14:paraId="5C99BA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56" w:type="pct"/>
            <w:vMerge w:val="continue"/>
            <w:vAlign w:val="center"/>
          </w:tcPr>
          <w:p w14:paraId="68A1BB43">
            <w:pPr>
              <w:spacing w:line="276" w:lineRule="auto"/>
              <w:rPr>
                <w:rFonts w:eastAsia="仿宋_GB2312"/>
                <w:color w:val="auto"/>
                <w:sz w:val="18"/>
                <w:szCs w:val="18"/>
                <w:highlight w:val="none"/>
              </w:rPr>
            </w:pPr>
          </w:p>
        </w:tc>
        <w:tc>
          <w:tcPr>
            <w:tcW w:w="2085" w:type="pct"/>
            <w:vMerge w:val="restart"/>
            <w:vAlign w:val="center"/>
          </w:tcPr>
          <w:p w14:paraId="1F99E5EA">
            <w:pPr>
              <w:spacing w:line="276" w:lineRule="auto"/>
              <w:rPr>
                <w:rFonts w:eastAsia="仿宋_GB2312"/>
                <w:color w:val="auto"/>
                <w:sz w:val="18"/>
                <w:szCs w:val="18"/>
                <w:highlight w:val="none"/>
              </w:rPr>
            </w:pPr>
            <w:r>
              <w:rPr>
                <w:rFonts w:eastAsia="仿宋_GB2312"/>
                <w:color w:val="auto"/>
                <w:sz w:val="18"/>
                <w:szCs w:val="18"/>
                <w:highlight w:val="none"/>
              </w:rPr>
              <w:t>1.4能够综合运用相关知识，对电子信息工程领域复杂工程问题解决方案的比较和综合，以得出有效结论。</w:t>
            </w:r>
          </w:p>
        </w:tc>
        <w:tc>
          <w:tcPr>
            <w:tcW w:w="1659" w:type="pct"/>
            <w:vAlign w:val="center"/>
          </w:tcPr>
          <w:p w14:paraId="6E15FD0C">
            <w:pPr>
              <w:spacing w:line="240" w:lineRule="exact"/>
              <w:rPr>
                <w:rFonts w:eastAsia="仿宋_GB2312"/>
                <w:bCs/>
                <w:color w:val="auto"/>
                <w:kern w:val="44"/>
                <w:sz w:val="18"/>
                <w:szCs w:val="18"/>
                <w:highlight w:val="none"/>
              </w:rPr>
            </w:pPr>
            <w:r>
              <w:rPr>
                <w:rFonts w:eastAsia="仿宋_GB2312"/>
                <w:bCs/>
                <w:color w:val="auto"/>
                <w:kern w:val="44"/>
                <w:sz w:val="18"/>
                <w:szCs w:val="18"/>
                <w:highlight w:val="none"/>
              </w:rPr>
              <w:t>普通物理实验</w:t>
            </w:r>
          </w:p>
        </w:tc>
      </w:tr>
      <w:tr w14:paraId="51E3FE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56" w:type="pct"/>
            <w:vMerge w:val="continue"/>
            <w:vAlign w:val="center"/>
          </w:tcPr>
          <w:p w14:paraId="109A9E45">
            <w:pPr>
              <w:spacing w:line="276" w:lineRule="auto"/>
              <w:rPr>
                <w:rFonts w:eastAsia="仿宋_GB2312"/>
                <w:color w:val="auto"/>
                <w:sz w:val="18"/>
                <w:szCs w:val="18"/>
                <w:highlight w:val="none"/>
              </w:rPr>
            </w:pPr>
          </w:p>
        </w:tc>
        <w:tc>
          <w:tcPr>
            <w:tcW w:w="2085" w:type="pct"/>
            <w:vMerge w:val="continue"/>
            <w:vAlign w:val="center"/>
          </w:tcPr>
          <w:p w14:paraId="16B66B60">
            <w:pPr>
              <w:spacing w:line="276" w:lineRule="auto"/>
              <w:rPr>
                <w:rFonts w:eastAsia="仿宋_GB2312"/>
                <w:color w:val="auto"/>
                <w:sz w:val="18"/>
                <w:szCs w:val="18"/>
                <w:highlight w:val="none"/>
              </w:rPr>
            </w:pPr>
          </w:p>
        </w:tc>
        <w:tc>
          <w:tcPr>
            <w:tcW w:w="1659" w:type="pct"/>
            <w:vAlign w:val="center"/>
          </w:tcPr>
          <w:p w14:paraId="6F41FF17">
            <w:pPr>
              <w:spacing w:line="240" w:lineRule="exact"/>
              <w:rPr>
                <w:rFonts w:eastAsia="仿宋_GB2312"/>
                <w:bCs/>
                <w:color w:val="auto"/>
                <w:kern w:val="44"/>
                <w:sz w:val="18"/>
                <w:szCs w:val="18"/>
                <w:highlight w:val="none"/>
              </w:rPr>
            </w:pPr>
            <w:r>
              <w:rPr>
                <w:rFonts w:eastAsia="仿宋_GB2312"/>
                <w:bCs/>
                <w:color w:val="auto"/>
                <w:kern w:val="44"/>
                <w:sz w:val="18"/>
                <w:szCs w:val="18"/>
                <w:highlight w:val="none"/>
              </w:rPr>
              <w:t>通信原理</w:t>
            </w:r>
          </w:p>
        </w:tc>
      </w:tr>
      <w:tr w14:paraId="2EB42B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56" w:type="pct"/>
            <w:vMerge w:val="continue"/>
            <w:vAlign w:val="center"/>
          </w:tcPr>
          <w:p w14:paraId="32A96853">
            <w:pPr>
              <w:spacing w:line="276" w:lineRule="auto"/>
              <w:rPr>
                <w:rFonts w:eastAsia="仿宋_GB2312"/>
                <w:color w:val="auto"/>
                <w:sz w:val="18"/>
                <w:szCs w:val="18"/>
                <w:highlight w:val="none"/>
              </w:rPr>
            </w:pPr>
          </w:p>
        </w:tc>
        <w:tc>
          <w:tcPr>
            <w:tcW w:w="2085" w:type="pct"/>
            <w:vMerge w:val="continue"/>
            <w:vAlign w:val="center"/>
          </w:tcPr>
          <w:p w14:paraId="281410B8">
            <w:pPr>
              <w:spacing w:line="276" w:lineRule="auto"/>
              <w:rPr>
                <w:rFonts w:eastAsia="仿宋_GB2312"/>
                <w:color w:val="auto"/>
                <w:sz w:val="18"/>
                <w:szCs w:val="18"/>
                <w:highlight w:val="none"/>
              </w:rPr>
            </w:pPr>
          </w:p>
        </w:tc>
        <w:tc>
          <w:tcPr>
            <w:tcW w:w="1659" w:type="pct"/>
            <w:vAlign w:val="center"/>
          </w:tcPr>
          <w:p w14:paraId="24D23125">
            <w:pPr>
              <w:spacing w:line="240" w:lineRule="exact"/>
              <w:rPr>
                <w:rFonts w:eastAsia="仿宋_GB2312"/>
                <w:bCs/>
                <w:color w:val="auto"/>
                <w:kern w:val="44"/>
                <w:sz w:val="18"/>
                <w:szCs w:val="18"/>
                <w:highlight w:val="none"/>
              </w:rPr>
            </w:pPr>
            <w:r>
              <w:rPr>
                <w:rFonts w:eastAsia="仿宋_GB2312"/>
                <w:bCs/>
                <w:color w:val="auto"/>
                <w:kern w:val="44"/>
                <w:sz w:val="18"/>
                <w:szCs w:val="18"/>
                <w:highlight w:val="none"/>
              </w:rPr>
              <w:t>数字信号处理</w:t>
            </w:r>
          </w:p>
        </w:tc>
      </w:tr>
      <w:tr w14:paraId="78FC67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56" w:type="pct"/>
            <w:vMerge w:val="continue"/>
            <w:vAlign w:val="center"/>
          </w:tcPr>
          <w:p w14:paraId="50E8B21D">
            <w:pPr>
              <w:spacing w:line="276" w:lineRule="auto"/>
              <w:rPr>
                <w:rFonts w:eastAsia="仿宋_GB2312"/>
                <w:color w:val="auto"/>
                <w:sz w:val="18"/>
                <w:szCs w:val="18"/>
                <w:highlight w:val="none"/>
              </w:rPr>
            </w:pPr>
          </w:p>
        </w:tc>
        <w:tc>
          <w:tcPr>
            <w:tcW w:w="2085" w:type="pct"/>
            <w:vMerge w:val="continue"/>
            <w:vAlign w:val="center"/>
          </w:tcPr>
          <w:p w14:paraId="0A05E3CC">
            <w:pPr>
              <w:spacing w:line="276" w:lineRule="auto"/>
              <w:rPr>
                <w:rFonts w:eastAsia="仿宋_GB2312"/>
                <w:color w:val="auto"/>
                <w:sz w:val="18"/>
                <w:szCs w:val="18"/>
                <w:highlight w:val="none"/>
              </w:rPr>
            </w:pPr>
          </w:p>
        </w:tc>
        <w:tc>
          <w:tcPr>
            <w:tcW w:w="1659" w:type="pct"/>
            <w:vAlign w:val="center"/>
          </w:tcPr>
          <w:p w14:paraId="1F00B3BF">
            <w:pPr>
              <w:spacing w:line="240" w:lineRule="exact"/>
              <w:rPr>
                <w:rFonts w:eastAsia="仿宋_GB2312"/>
                <w:bCs/>
                <w:color w:val="auto"/>
                <w:kern w:val="44"/>
                <w:sz w:val="18"/>
                <w:szCs w:val="18"/>
                <w:highlight w:val="none"/>
              </w:rPr>
            </w:pPr>
            <w:r>
              <w:rPr>
                <w:rFonts w:eastAsia="仿宋_GB2312"/>
                <w:bCs/>
                <w:color w:val="auto"/>
                <w:kern w:val="44"/>
                <w:sz w:val="18"/>
                <w:szCs w:val="18"/>
                <w:highlight w:val="none"/>
              </w:rPr>
              <w:t>智能信息处理实习</w:t>
            </w:r>
          </w:p>
        </w:tc>
      </w:tr>
      <w:tr w14:paraId="6EA046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56" w:type="pct"/>
            <w:vMerge w:val="continue"/>
            <w:vAlign w:val="center"/>
          </w:tcPr>
          <w:p w14:paraId="06188D8E">
            <w:pPr>
              <w:spacing w:line="276" w:lineRule="auto"/>
              <w:rPr>
                <w:rFonts w:eastAsia="仿宋_GB2312"/>
                <w:color w:val="auto"/>
                <w:sz w:val="18"/>
                <w:szCs w:val="18"/>
                <w:highlight w:val="none"/>
              </w:rPr>
            </w:pPr>
          </w:p>
        </w:tc>
        <w:tc>
          <w:tcPr>
            <w:tcW w:w="2085" w:type="pct"/>
            <w:vMerge w:val="continue"/>
            <w:vAlign w:val="center"/>
          </w:tcPr>
          <w:p w14:paraId="76FB22AD">
            <w:pPr>
              <w:spacing w:line="276" w:lineRule="auto"/>
              <w:rPr>
                <w:rFonts w:eastAsia="仿宋_GB2312"/>
                <w:color w:val="auto"/>
                <w:sz w:val="18"/>
                <w:szCs w:val="18"/>
                <w:highlight w:val="none"/>
              </w:rPr>
            </w:pPr>
          </w:p>
        </w:tc>
        <w:tc>
          <w:tcPr>
            <w:tcW w:w="1659" w:type="pct"/>
            <w:vAlign w:val="center"/>
          </w:tcPr>
          <w:p w14:paraId="1B6E397E">
            <w:pPr>
              <w:spacing w:line="240" w:lineRule="exact"/>
              <w:rPr>
                <w:rFonts w:eastAsia="仿宋_GB2312"/>
                <w:bCs/>
                <w:color w:val="auto"/>
                <w:kern w:val="44"/>
                <w:sz w:val="18"/>
                <w:szCs w:val="18"/>
                <w:highlight w:val="none"/>
              </w:rPr>
            </w:pPr>
            <w:r>
              <w:rPr>
                <w:rFonts w:eastAsia="仿宋_GB2312"/>
                <w:bCs/>
                <w:color w:val="auto"/>
                <w:kern w:val="44"/>
                <w:sz w:val="18"/>
                <w:szCs w:val="18"/>
                <w:highlight w:val="none"/>
              </w:rPr>
              <w:t>信号处理与传输综合实习</w:t>
            </w:r>
          </w:p>
        </w:tc>
      </w:tr>
      <w:tr w14:paraId="0FF87C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56" w:type="pct"/>
            <w:vMerge w:val="restart"/>
            <w:vAlign w:val="center"/>
          </w:tcPr>
          <w:p w14:paraId="15CED09D">
            <w:pPr>
              <w:spacing w:line="276" w:lineRule="auto"/>
              <w:rPr>
                <w:rFonts w:eastAsia="仿宋_GB2312"/>
                <w:color w:val="auto"/>
                <w:sz w:val="18"/>
                <w:szCs w:val="18"/>
                <w:highlight w:val="none"/>
              </w:rPr>
            </w:pPr>
            <w:r>
              <w:rPr>
                <w:rFonts w:eastAsia="仿宋_GB2312"/>
                <w:color w:val="auto"/>
                <w:sz w:val="18"/>
                <w:szCs w:val="18"/>
                <w:highlight w:val="none"/>
              </w:rPr>
              <w:t>2.问题分析。能够应用数学、自然科学、工程科学的基本原理和方法对电子信息工程领域复杂工程问题进行识别、表达，结合文献研究及其他现代信息技术，归纳、分析并获得有效结论。</w:t>
            </w:r>
          </w:p>
        </w:tc>
        <w:tc>
          <w:tcPr>
            <w:tcW w:w="2085" w:type="pct"/>
            <w:vMerge w:val="restart"/>
            <w:vAlign w:val="center"/>
          </w:tcPr>
          <w:p w14:paraId="3A25E616">
            <w:pPr>
              <w:spacing w:line="276" w:lineRule="auto"/>
              <w:rPr>
                <w:rFonts w:eastAsia="仿宋_GB2312"/>
                <w:color w:val="auto"/>
                <w:sz w:val="18"/>
                <w:szCs w:val="18"/>
                <w:highlight w:val="none"/>
              </w:rPr>
            </w:pPr>
            <w:r>
              <w:rPr>
                <w:rFonts w:eastAsia="仿宋_GB2312"/>
                <w:color w:val="auto"/>
                <w:sz w:val="18"/>
                <w:szCs w:val="18"/>
                <w:highlight w:val="none"/>
              </w:rPr>
              <w:t>2.1能够运用数学、自然科学和工程科学等基本知识，正确识别电子信息工程领域复杂工程问题的关键环节。</w:t>
            </w:r>
          </w:p>
        </w:tc>
        <w:tc>
          <w:tcPr>
            <w:tcW w:w="1659" w:type="pct"/>
            <w:vAlign w:val="center"/>
          </w:tcPr>
          <w:p w14:paraId="5AF8A5AB">
            <w:pPr>
              <w:widowControl/>
              <w:spacing w:line="240" w:lineRule="exact"/>
              <w:jc w:val="left"/>
              <w:rPr>
                <w:rFonts w:eastAsia="仿宋_GB2312"/>
                <w:color w:val="auto"/>
                <w:kern w:val="0"/>
                <w:sz w:val="18"/>
                <w:szCs w:val="18"/>
                <w:highlight w:val="none"/>
              </w:rPr>
            </w:pPr>
            <w:r>
              <w:rPr>
                <w:rFonts w:eastAsia="仿宋_GB2312"/>
                <w:color w:val="auto"/>
                <w:kern w:val="0"/>
                <w:sz w:val="18"/>
                <w:szCs w:val="18"/>
                <w:highlight w:val="none"/>
              </w:rPr>
              <w:t>电路原理</w:t>
            </w:r>
          </w:p>
        </w:tc>
      </w:tr>
      <w:tr w14:paraId="15F177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56" w:type="pct"/>
            <w:vMerge w:val="continue"/>
            <w:vAlign w:val="center"/>
          </w:tcPr>
          <w:p w14:paraId="4ACCD2C7">
            <w:pPr>
              <w:spacing w:line="276" w:lineRule="auto"/>
              <w:rPr>
                <w:rFonts w:eastAsia="仿宋_GB2312"/>
                <w:color w:val="auto"/>
                <w:sz w:val="18"/>
                <w:szCs w:val="18"/>
                <w:highlight w:val="none"/>
              </w:rPr>
            </w:pPr>
          </w:p>
        </w:tc>
        <w:tc>
          <w:tcPr>
            <w:tcW w:w="2085" w:type="pct"/>
            <w:vMerge w:val="continue"/>
            <w:vAlign w:val="center"/>
          </w:tcPr>
          <w:p w14:paraId="2EBEF070">
            <w:pPr>
              <w:spacing w:line="276" w:lineRule="auto"/>
              <w:rPr>
                <w:rFonts w:eastAsia="仿宋_GB2312"/>
                <w:color w:val="auto"/>
                <w:sz w:val="18"/>
                <w:szCs w:val="18"/>
                <w:highlight w:val="none"/>
              </w:rPr>
            </w:pPr>
          </w:p>
        </w:tc>
        <w:tc>
          <w:tcPr>
            <w:tcW w:w="1659" w:type="pct"/>
            <w:vAlign w:val="center"/>
          </w:tcPr>
          <w:p w14:paraId="6E1AD1DA">
            <w:pPr>
              <w:widowControl/>
              <w:spacing w:line="240" w:lineRule="exact"/>
              <w:jc w:val="left"/>
              <w:rPr>
                <w:rFonts w:eastAsia="仿宋_GB2312"/>
                <w:color w:val="auto"/>
                <w:kern w:val="0"/>
                <w:sz w:val="18"/>
                <w:szCs w:val="18"/>
                <w:highlight w:val="none"/>
              </w:rPr>
            </w:pPr>
            <w:r>
              <w:rPr>
                <w:rFonts w:eastAsia="仿宋_GB2312"/>
                <w:color w:val="auto"/>
                <w:kern w:val="0"/>
                <w:sz w:val="18"/>
                <w:szCs w:val="18"/>
                <w:highlight w:val="none"/>
              </w:rPr>
              <w:t>普通物理</w:t>
            </w:r>
          </w:p>
        </w:tc>
      </w:tr>
      <w:tr w14:paraId="5541F6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56" w:type="pct"/>
            <w:vMerge w:val="continue"/>
            <w:vAlign w:val="center"/>
          </w:tcPr>
          <w:p w14:paraId="6B90CAED">
            <w:pPr>
              <w:spacing w:line="276" w:lineRule="auto"/>
              <w:rPr>
                <w:rFonts w:eastAsia="仿宋_GB2312"/>
                <w:color w:val="auto"/>
                <w:sz w:val="18"/>
                <w:szCs w:val="18"/>
                <w:highlight w:val="none"/>
              </w:rPr>
            </w:pPr>
          </w:p>
        </w:tc>
        <w:tc>
          <w:tcPr>
            <w:tcW w:w="2085" w:type="pct"/>
            <w:vMerge w:val="continue"/>
            <w:vAlign w:val="center"/>
          </w:tcPr>
          <w:p w14:paraId="2CC5DE49">
            <w:pPr>
              <w:spacing w:line="276" w:lineRule="auto"/>
              <w:rPr>
                <w:rFonts w:eastAsia="仿宋_GB2312"/>
                <w:color w:val="auto"/>
                <w:sz w:val="18"/>
                <w:szCs w:val="18"/>
                <w:highlight w:val="none"/>
              </w:rPr>
            </w:pPr>
          </w:p>
        </w:tc>
        <w:tc>
          <w:tcPr>
            <w:tcW w:w="1659" w:type="pct"/>
            <w:vAlign w:val="center"/>
          </w:tcPr>
          <w:p w14:paraId="3DED577C">
            <w:pPr>
              <w:widowControl/>
              <w:spacing w:line="240" w:lineRule="exact"/>
              <w:jc w:val="left"/>
              <w:rPr>
                <w:rFonts w:eastAsia="仿宋_GB2312"/>
                <w:color w:val="auto"/>
                <w:kern w:val="0"/>
                <w:sz w:val="18"/>
                <w:szCs w:val="18"/>
                <w:highlight w:val="none"/>
              </w:rPr>
            </w:pPr>
            <w:r>
              <w:rPr>
                <w:rFonts w:eastAsia="仿宋_GB2312"/>
                <w:color w:val="auto"/>
                <w:kern w:val="0"/>
                <w:sz w:val="18"/>
                <w:szCs w:val="18"/>
                <w:highlight w:val="none"/>
              </w:rPr>
              <w:t>概率论与数理统计</w:t>
            </w:r>
          </w:p>
        </w:tc>
      </w:tr>
      <w:tr w14:paraId="6699C5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56" w:type="pct"/>
            <w:vMerge w:val="continue"/>
            <w:vAlign w:val="center"/>
          </w:tcPr>
          <w:p w14:paraId="5E885D68">
            <w:pPr>
              <w:spacing w:line="276" w:lineRule="auto"/>
              <w:rPr>
                <w:rFonts w:eastAsia="仿宋_GB2312"/>
                <w:color w:val="auto"/>
                <w:sz w:val="18"/>
                <w:szCs w:val="18"/>
                <w:highlight w:val="none"/>
              </w:rPr>
            </w:pPr>
          </w:p>
        </w:tc>
        <w:tc>
          <w:tcPr>
            <w:tcW w:w="2085" w:type="pct"/>
            <w:vMerge w:val="continue"/>
            <w:vAlign w:val="center"/>
          </w:tcPr>
          <w:p w14:paraId="30744A14">
            <w:pPr>
              <w:spacing w:line="276" w:lineRule="auto"/>
              <w:rPr>
                <w:rFonts w:eastAsia="仿宋_GB2312"/>
                <w:color w:val="auto"/>
                <w:sz w:val="18"/>
                <w:szCs w:val="18"/>
                <w:highlight w:val="none"/>
              </w:rPr>
            </w:pPr>
          </w:p>
        </w:tc>
        <w:tc>
          <w:tcPr>
            <w:tcW w:w="1659" w:type="pct"/>
            <w:vAlign w:val="center"/>
          </w:tcPr>
          <w:p w14:paraId="784ABF4C">
            <w:pPr>
              <w:widowControl/>
              <w:spacing w:line="240" w:lineRule="exact"/>
              <w:jc w:val="left"/>
              <w:rPr>
                <w:rFonts w:eastAsia="仿宋_GB2312"/>
                <w:color w:val="auto"/>
                <w:kern w:val="0"/>
                <w:sz w:val="18"/>
                <w:szCs w:val="18"/>
                <w:highlight w:val="none"/>
              </w:rPr>
            </w:pPr>
            <w:r>
              <w:rPr>
                <w:rFonts w:eastAsia="仿宋_GB2312"/>
                <w:color w:val="auto"/>
                <w:kern w:val="0"/>
                <w:sz w:val="18"/>
                <w:szCs w:val="18"/>
                <w:highlight w:val="none"/>
              </w:rPr>
              <w:t>复变函数与积分变换</w:t>
            </w:r>
          </w:p>
        </w:tc>
      </w:tr>
      <w:tr w14:paraId="004444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56" w:type="pct"/>
            <w:vMerge w:val="continue"/>
            <w:vAlign w:val="center"/>
          </w:tcPr>
          <w:p w14:paraId="34308E1A">
            <w:pPr>
              <w:spacing w:line="276" w:lineRule="auto"/>
              <w:rPr>
                <w:rFonts w:eastAsia="仿宋_GB2312"/>
                <w:color w:val="auto"/>
                <w:sz w:val="18"/>
                <w:szCs w:val="18"/>
                <w:highlight w:val="none"/>
              </w:rPr>
            </w:pPr>
          </w:p>
        </w:tc>
        <w:tc>
          <w:tcPr>
            <w:tcW w:w="2085" w:type="pct"/>
            <w:vMerge w:val="continue"/>
            <w:vAlign w:val="center"/>
          </w:tcPr>
          <w:p w14:paraId="45C84639">
            <w:pPr>
              <w:spacing w:line="276" w:lineRule="auto"/>
              <w:rPr>
                <w:rFonts w:eastAsia="仿宋_GB2312"/>
                <w:color w:val="auto"/>
                <w:sz w:val="18"/>
                <w:szCs w:val="18"/>
                <w:highlight w:val="none"/>
              </w:rPr>
            </w:pPr>
          </w:p>
        </w:tc>
        <w:tc>
          <w:tcPr>
            <w:tcW w:w="1659" w:type="pct"/>
            <w:vAlign w:val="center"/>
          </w:tcPr>
          <w:p w14:paraId="2F3ADD30">
            <w:pPr>
              <w:widowControl/>
              <w:spacing w:line="240" w:lineRule="exact"/>
              <w:jc w:val="left"/>
              <w:rPr>
                <w:rFonts w:eastAsia="仿宋_GB2312"/>
                <w:color w:val="auto"/>
                <w:kern w:val="0"/>
                <w:sz w:val="18"/>
                <w:szCs w:val="18"/>
                <w:highlight w:val="none"/>
              </w:rPr>
            </w:pPr>
            <w:r>
              <w:rPr>
                <w:rFonts w:eastAsia="仿宋_GB2312"/>
                <w:color w:val="auto"/>
                <w:kern w:val="0"/>
                <w:sz w:val="18"/>
                <w:szCs w:val="18"/>
                <w:highlight w:val="none"/>
              </w:rPr>
              <w:t>模拟电子技术</w:t>
            </w:r>
          </w:p>
        </w:tc>
      </w:tr>
      <w:tr w14:paraId="1B78B4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56" w:type="pct"/>
            <w:vMerge w:val="continue"/>
            <w:vAlign w:val="center"/>
          </w:tcPr>
          <w:p w14:paraId="55F7F545">
            <w:pPr>
              <w:spacing w:line="276" w:lineRule="auto"/>
              <w:rPr>
                <w:rFonts w:eastAsia="仿宋_GB2312"/>
                <w:color w:val="auto"/>
                <w:sz w:val="18"/>
                <w:szCs w:val="18"/>
                <w:highlight w:val="none"/>
              </w:rPr>
            </w:pPr>
          </w:p>
        </w:tc>
        <w:tc>
          <w:tcPr>
            <w:tcW w:w="2085" w:type="pct"/>
            <w:vMerge w:val="continue"/>
            <w:vAlign w:val="center"/>
          </w:tcPr>
          <w:p w14:paraId="24893521">
            <w:pPr>
              <w:spacing w:line="276" w:lineRule="auto"/>
              <w:rPr>
                <w:rFonts w:eastAsia="仿宋_GB2312"/>
                <w:color w:val="auto"/>
                <w:sz w:val="18"/>
                <w:szCs w:val="18"/>
                <w:highlight w:val="none"/>
              </w:rPr>
            </w:pPr>
          </w:p>
        </w:tc>
        <w:tc>
          <w:tcPr>
            <w:tcW w:w="1659" w:type="pct"/>
            <w:vAlign w:val="center"/>
          </w:tcPr>
          <w:p w14:paraId="3EC80BC7">
            <w:pPr>
              <w:widowControl/>
              <w:spacing w:line="240" w:lineRule="exact"/>
              <w:jc w:val="left"/>
              <w:rPr>
                <w:rFonts w:eastAsia="仿宋_GB2312"/>
                <w:color w:val="auto"/>
                <w:kern w:val="0"/>
                <w:sz w:val="18"/>
                <w:szCs w:val="18"/>
                <w:highlight w:val="none"/>
              </w:rPr>
            </w:pPr>
            <w:r>
              <w:rPr>
                <w:rFonts w:eastAsia="仿宋_GB2312"/>
                <w:color w:val="auto"/>
                <w:kern w:val="0"/>
                <w:sz w:val="18"/>
                <w:szCs w:val="18"/>
                <w:highlight w:val="none"/>
              </w:rPr>
              <w:t>数字电子技术</w:t>
            </w:r>
          </w:p>
        </w:tc>
      </w:tr>
      <w:tr w14:paraId="7C7BE8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56" w:type="pct"/>
            <w:vMerge w:val="continue"/>
            <w:vAlign w:val="center"/>
          </w:tcPr>
          <w:p w14:paraId="00B158DD">
            <w:pPr>
              <w:spacing w:line="276" w:lineRule="auto"/>
              <w:rPr>
                <w:rFonts w:eastAsia="仿宋_GB2312"/>
                <w:color w:val="auto"/>
                <w:sz w:val="18"/>
                <w:szCs w:val="18"/>
                <w:highlight w:val="none"/>
              </w:rPr>
            </w:pPr>
          </w:p>
        </w:tc>
        <w:tc>
          <w:tcPr>
            <w:tcW w:w="2085" w:type="pct"/>
            <w:vMerge w:val="continue"/>
            <w:vAlign w:val="center"/>
          </w:tcPr>
          <w:p w14:paraId="2EAAB8E7">
            <w:pPr>
              <w:spacing w:line="276" w:lineRule="auto"/>
              <w:rPr>
                <w:rFonts w:eastAsia="仿宋_GB2312"/>
                <w:color w:val="auto"/>
                <w:sz w:val="18"/>
                <w:szCs w:val="18"/>
                <w:highlight w:val="none"/>
              </w:rPr>
            </w:pPr>
          </w:p>
        </w:tc>
        <w:tc>
          <w:tcPr>
            <w:tcW w:w="1659" w:type="pct"/>
            <w:vAlign w:val="center"/>
          </w:tcPr>
          <w:p w14:paraId="66844C9C">
            <w:pPr>
              <w:widowControl/>
              <w:spacing w:line="240" w:lineRule="exact"/>
              <w:jc w:val="left"/>
              <w:rPr>
                <w:rFonts w:eastAsia="仿宋_GB2312"/>
                <w:color w:val="auto"/>
                <w:kern w:val="0"/>
                <w:sz w:val="18"/>
                <w:szCs w:val="18"/>
                <w:highlight w:val="none"/>
              </w:rPr>
            </w:pPr>
            <w:r>
              <w:rPr>
                <w:rFonts w:eastAsia="仿宋_GB2312"/>
                <w:color w:val="auto"/>
                <w:kern w:val="0"/>
                <w:sz w:val="18"/>
                <w:szCs w:val="18"/>
                <w:highlight w:val="none"/>
              </w:rPr>
              <w:t>高频电子线路</w:t>
            </w:r>
          </w:p>
        </w:tc>
      </w:tr>
      <w:tr w14:paraId="1BD918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56" w:type="pct"/>
            <w:vMerge w:val="continue"/>
            <w:vAlign w:val="center"/>
          </w:tcPr>
          <w:p w14:paraId="388342E6">
            <w:pPr>
              <w:spacing w:line="276" w:lineRule="auto"/>
              <w:rPr>
                <w:rFonts w:eastAsia="仿宋_GB2312"/>
                <w:color w:val="auto"/>
                <w:sz w:val="18"/>
                <w:szCs w:val="18"/>
                <w:highlight w:val="none"/>
              </w:rPr>
            </w:pPr>
          </w:p>
        </w:tc>
        <w:tc>
          <w:tcPr>
            <w:tcW w:w="2085" w:type="pct"/>
            <w:vMerge w:val="continue"/>
            <w:vAlign w:val="center"/>
          </w:tcPr>
          <w:p w14:paraId="1EAA404F">
            <w:pPr>
              <w:spacing w:line="276" w:lineRule="auto"/>
              <w:rPr>
                <w:rFonts w:eastAsia="仿宋_GB2312"/>
                <w:color w:val="auto"/>
                <w:sz w:val="18"/>
                <w:szCs w:val="18"/>
                <w:highlight w:val="none"/>
              </w:rPr>
            </w:pPr>
          </w:p>
        </w:tc>
        <w:tc>
          <w:tcPr>
            <w:tcW w:w="1659" w:type="pct"/>
            <w:vAlign w:val="center"/>
          </w:tcPr>
          <w:p w14:paraId="0471C682">
            <w:pPr>
              <w:widowControl/>
              <w:spacing w:line="240" w:lineRule="exact"/>
              <w:jc w:val="left"/>
              <w:rPr>
                <w:rFonts w:eastAsia="仿宋_GB2312"/>
                <w:color w:val="auto"/>
                <w:kern w:val="0"/>
                <w:sz w:val="18"/>
                <w:szCs w:val="18"/>
                <w:highlight w:val="none"/>
              </w:rPr>
            </w:pPr>
            <w:r>
              <w:rPr>
                <w:rFonts w:eastAsia="仿宋_GB2312"/>
                <w:color w:val="auto"/>
                <w:kern w:val="0"/>
                <w:sz w:val="18"/>
                <w:szCs w:val="18"/>
                <w:highlight w:val="none"/>
              </w:rPr>
              <w:t>信息论与编码</w:t>
            </w:r>
          </w:p>
        </w:tc>
      </w:tr>
      <w:tr w14:paraId="07333E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256" w:type="pct"/>
            <w:vMerge w:val="continue"/>
            <w:vAlign w:val="center"/>
          </w:tcPr>
          <w:p w14:paraId="72883E90">
            <w:pPr>
              <w:spacing w:line="276" w:lineRule="auto"/>
              <w:rPr>
                <w:rFonts w:eastAsia="仿宋_GB2312"/>
                <w:color w:val="auto"/>
                <w:sz w:val="18"/>
                <w:szCs w:val="18"/>
                <w:highlight w:val="none"/>
              </w:rPr>
            </w:pPr>
          </w:p>
        </w:tc>
        <w:tc>
          <w:tcPr>
            <w:tcW w:w="2085" w:type="pct"/>
            <w:vMerge w:val="restart"/>
            <w:vAlign w:val="center"/>
          </w:tcPr>
          <w:p w14:paraId="6FD4FC8A">
            <w:pPr>
              <w:spacing w:line="276" w:lineRule="auto"/>
              <w:rPr>
                <w:rFonts w:eastAsia="仿宋_GB2312"/>
                <w:color w:val="auto"/>
                <w:sz w:val="18"/>
                <w:szCs w:val="18"/>
                <w:highlight w:val="none"/>
              </w:rPr>
            </w:pPr>
            <w:r>
              <w:rPr>
                <w:rFonts w:eastAsia="仿宋_GB2312"/>
                <w:color w:val="auto"/>
                <w:sz w:val="18"/>
                <w:szCs w:val="18"/>
                <w:highlight w:val="none"/>
              </w:rPr>
              <w:t>2.2能够运用相关科学原理和数学模型，正确表达电子信息工程领域的复杂工程问题。</w:t>
            </w:r>
          </w:p>
        </w:tc>
        <w:tc>
          <w:tcPr>
            <w:tcW w:w="1659" w:type="pct"/>
            <w:vAlign w:val="center"/>
          </w:tcPr>
          <w:p w14:paraId="58E93F6E">
            <w:pPr>
              <w:widowControl/>
              <w:spacing w:line="240" w:lineRule="exact"/>
              <w:jc w:val="left"/>
              <w:rPr>
                <w:rFonts w:eastAsia="仿宋_GB2312"/>
                <w:color w:val="auto"/>
                <w:kern w:val="0"/>
                <w:sz w:val="18"/>
                <w:szCs w:val="18"/>
                <w:highlight w:val="none"/>
              </w:rPr>
            </w:pPr>
            <w:r>
              <w:rPr>
                <w:rFonts w:eastAsia="仿宋_GB2312"/>
                <w:color w:val="auto"/>
                <w:kern w:val="0"/>
                <w:sz w:val="18"/>
                <w:szCs w:val="18"/>
                <w:highlight w:val="none"/>
              </w:rPr>
              <w:t>线性代数</w:t>
            </w:r>
          </w:p>
        </w:tc>
      </w:tr>
      <w:tr w14:paraId="325CBB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256" w:type="pct"/>
            <w:vMerge w:val="continue"/>
            <w:vAlign w:val="center"/>
          </w:tcPr>
          <w:p w14:paraId="53E5D8D5">
            <w:pPr>
              <w:spacing w:line="276" w:lineRule="auto"/>
              <w:rPr>
                <w:rFonts w:eastAsia="仿宋_GB2312"/>
                <w:color w:val="auto"/>
                <w:sz w:val="18"/>
                <w:szCs w:val="18"/>
                <w:highlight w:val="none"/>
              </w:rPr>
            </w:pPr>
          </w:p>
        </w:tc>
        <w:tc>
          <w:tcPr>
            <w:tcW w:w="2085" w:type="pct"/>
            <w:vMerge w:val="continue"/>
            <w:vAlign w:val="center"/>
          </w:tcPr>
          <w:p w14:paraId="33BC46F6">
            <w:pPr>
              <w:spacing w:line="276" w:lineRule="auto"/>
              <w:rPr>
                <w:rFonts w:eastAsia="仿宋_GB2312"/>
                <w:color w:val="auto"/>
                <w:sz w:val="18"/>
                <w:szCs w:val="18"/>
                <w:highlight w:val="none"/>
              </w:rPr>
            </w:pPr>
          </w:p>
        </w:tc>
        <w:tc>
          <w:tcPr>
            <w:tcW w:w="1659" w:type="pct"/>
            <w:vAlign w:val="center"/>
          </w:tcPr>
          <w:p w14:paraId="58FB0E34">
            <w:pPr>
              <w:widowControl/>
              <w:spacing w:line="240" w:lineRule="exact"/>
              <w:jc w:val="left"/>
              <w:rPr>
                <w:rFonts w:eastAsia="仿宋_GB2312"/>
                <w:color w:val="auto"/>
                <w:kern w:val="0"/>
                <w:sz w:val="18"/>
                <w:szCs w:val="18"/>
                <w:highlight w:val="none"/>
              </w:rPr>
            </w:pPr>
            <w:r>
              <w:rPr>
                <w:rFonts w:eastAsia="仿宋_GB2312"/>
                <w:color w:val="auto"/>
                <w:kern w:val="0"/>
                <w:sz w:val="18"/>
                <w:szCs w:val="18"/>
                <w:highlight w:val="none"/>
              </w:rPr>
              <w:t>C语言程序设计</w:t>
            </w:r>
          </w:p>
        </w:tc>
      </w:tr>
      <w:tr w14:paraId="199416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256" w:type="pct"/>
            <w:vMerge w:val="continue"/>
            <w:vAlign w:val="center"/>
          </w:tcPr>
          <w:p w14:paraId="2A96E80E">
            <w:pPr>
              <w:spacing w:line="276" w:lineRule="auto"/>
              <w:rPr>
                <w:rFonts w:eastAsia="仿宋_GB2312"/>
                <w:color w:val="auto"/>
                <w:sz w:val="18"/>
                <w:szCs w:val="18"/>
                <w:highlight w:val="none"/>
              </w:rPr>
            </w:pPr>
          </w:p>
        </w:tc>
        <w:tc>
          <w:tcPr>
            <w:tcW w:w="2085" w:type="pct"/>
            <w:vMerge w:val="continue"/>
            <w:vAlign w:val="center"/>
          </w:tcPr>
          <w:p w14:paraId="7A512F62">
            <w:pPr>
              <w:spacing w:line="276" w:lineRule="auto"/>
              <w:rPr>
                <w:rFonts w:eastAsia="仿宋_GB2312"/>
                <w:color w:val="auto"/>
                <w:sz w:val="18"/>
                <w:szCs w:val="18"/>
                <w:highlight w:val="none"/>
              </w:rPr>
            </w:pPr>
          </w:p>
        </w:tc>
        <w:tc>
          <w:tcPr>
            <w:tcW w:w="1659" w:type="pct"/>
            <w:vAlign w:val="center"/>
          </w:tcPr>
          <w:p w14:paraId="1793BBB0">
            <w:pPr>
              <w:widowControl/>
              <w:spacing w:line="240" w:lineRule="exact"/>
              <w:jc w:val="left"/>
              <w:rPr>
                <w:rFonts w:eastAsia="仿宋_GB2312"/>
                <w:color w:val="auto"/>
                <w:kern w:val="0"/>
                <w:sz w:val="18"/>
                <w:szCs w:val="18"/>
                <w:highlight w:val="none"/>
              </w:rPr>
            </w:pPr>
            <w:r>
              <w:rPr>
                <w:rFonts w:eastAsia="仿宋_GB2312"/>
                <w:color w:val="auto"/>
                <w:kern w:val="0"/>
                <w:sz w:val="18"/>
                <w:szCs w:val="18"/>
                <w:highlight w:val="none"/>
              </w:rPr>
              <w:t>信号与系统</w:t>
            </w:r>
          </w:p>
        </w:tc>
      </w:tr>
      <w:tr w14:paraId="0C47C1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256" w:type="pct"/>
            <w:vMerge w:val="continue"/>
            <w:vAlign w:val="center"/>
          </w:tcPr>
          <w:p w14:paraId="613B4B00">
            <w:pPr>
              <w:spacing w:line="276" w:lineRule="auto"/>
              <w:rPr>
                <w:rFonts w:eastAsia="仿宋_GB2312"/>
                <w:color w:val="auto"/>
                <w:sz w:val="18"/>
                <w:szCs w:val="18"/>
                <w:highlight w:val="none"/>
              </w:rPr>
            </w:pPr>
          </w:p>
        </w:tc>
        <w:tc>
          <w:tcPr>
            <w:tcW w:w="2085" w:type="pct"/>
            <w:vMerge w:val="continue"/>
            <w:vAlign w:val="center"/>
          </w:tcPr>
          <w:p w14:paraId="3AB9365D">
            <w:pPr>
              <w:spacing w:line="276" w:lineRule="auto"/>
              <w:rPr>
                <w:rFonts w:eastAsia="仿宋_GB2312"/>
                <w:color w:val="auto"/>
                <w:sz w:val="18"/>
                <w:szCs w:val="18"/>
                <w:highlight w:val="none"/>
              </w:rPr>
            </w:pPr>
          </w:p>
        </w:tc>
        <w:tc>
          <w:tcPr>
            <w:tcW w:w="1659" w:type="pct"/>
            <w:vAlign w:val="center"/>
          </w:tcPr>
          <w:p w14:paraId="6E674ED2">
            <w:pPr>
              <w:widowControl/>
              <w:spacing w:line="240" w:lineRule="exact"/>
              <w:jc w:val="left"/>
              <w:rPr>
                <w:rFonts w:eastAsia="仿宋_GB2312"/>
                <w:color w:val="auto"/>
                <w:kern w:val="0"/>
                <w:sz w:val="18"/>
                <w:szCs w:val="18"/>
                <w:highlight w:val="none"/>
              </w:rPr>
            </w:pPr>
            <w:r>
              <w:rPr>
                <w:rFonts w:eastAsia="仿宋_GB2312"/>
                <w:color w:val="auto"/>
                <w:kern w:val="0"/>
                <w:sz w:val="18"/>
                <w:szCs w:val="18"/>
                <w:highlight w:val="none"/>
              </w:rPr>
              <w:t>通信原理</w:t>
            </w:r>
          </w:p>
        </w:tc>
      </w:tr>
      <w:tr w14:paraId="790432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256" w:type="pct"/>
            <w:vMerge w:val="continue"/>
            <w:vAlign w:val="center"/>
          </w:tcPr>
          <w:p w14:paraId="37DB1FC4">
            <w:pPr>
              <w:spacing w:line="276" w:lineRule="auto"/>
              <w:rPr>
                <w:rFonts w:eastAsia="仿宋_GB2312"/>
                <w:color w:val="auto"/>
                <w:sz w:val="18"/>
                <w:szCs w:val="18"/>
                <w:highlight w:val="none"/>
              </w:rPr>
            </w:pPr>
          </w:p>
        </w:tc>
        <w:tc>
          <w:tcPr>
            <w:tcW w:w="2085" w:type="pct"/>
            <w:vMerge w:val="continue"/>
            <w:vAlign w:val="center"/>
          </w:tcPr>
          <w:p w14:paraId="6C5E6E7A">
            <w:pPr>
              <w:spacing w:line="276" w:lineRule="auto"/>
              <w:rPr>
                <w:rFonts w:eastAsia="仿宋_GB2312"/>
                <w:color w:val="auto"/>
                <w:sz w:val="18"/>
                <w:szCs w:val="18"/>
                <w:highlight w:val="none"/>
              </w:rPr>
            </w:pPr>
          </w:p>
        </w:tc>
        <w:tc>
          <w:tcPr>
            <w:tcW w:w="1659" w:type="pct"/>
            <w:vAlign w:val="center"/>
          </w:tcPr>
          <w:p w14:paraId="7DC13B13">
            <w:pPr>
              <w:widowControl/>
              <w:spacing w:line="240" w:lineRule="exact"/>
              <w:jc w:val="left"/>
              <w:rPr>
                <w:rFonts w:eastAsia="仿宋_GB2312"/>
                <w:color w:val="auto"/>
                <w:kern w:val="0"/>
                <w:sz w:val="18"/>
                <w:szCs w:val="18"/>
                <w:highlight w:val="none"/>
              </w:rPr>
            </w:pPr>
            <w:r>
              <w:rPr>
                <w:rFonts w:eastAsia="仿宋_GB2312"/>
                <w:color w:val="auto"/>
                <w:kern w:val="0"/>
                <w:sz w:val="18"/>
                <w:szCs w:val="18"/>
                <w:highlight w:val="none"/>
              </w:rPr>
              <w:t>电子技术综合实习</w:t>
            </w:r>
          </w:p>
        </w:tc>
      </w:tr>
      <w:tr w14:paraId="2E14CA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256" w:type="pct"/>
            <w:vMerge w:val="continue"/>
            <w:vAlign w:val="center"/>
          </w:tcPr>
          <w:p w14:paraId="310D6B10">
            <w:pPr>
              <w:spacing w:line="276" w:lineRule="auto"/>
              <w:rPr>
                <w:rFonts w:eastAsia="仿宋_GB2312"/>
                <w:color w:val="auto"/>
                <w:sz w:val="18"/>
                <w:szCs w:val="18"/>
                <w:highlight w:val="none"/>
              </w:rPr>
            </w:pPr>
          </w:p>
        </w:tc>
        <w:tc>
          <w:tcPr>
            <w:tcW w:w="2085" w:type="pct"/>
            <w:vMerge w:val="restart"/>
            <w:vAlign w:val="center"/>
          </w:tcPr>
          <w:p w14:paraId="6AD104B9">
            <w:pPr>
              <w:spacing w:line="276" w:lineRule="auto"/>
              <w:rPr>
                <w:rFonts w:eastAsia="仿宋_GB2312"/>
                <w:color w:val="auto"/>
                <w:sz w:val="18"/>
                <w:szCs w:val="18"/>
                <w:highlight w:val="none"/>
              </w:rPr>
            </w:pPr>
            <w:r>
              <w:rPr>
                <w:rFonts w:eastAsia="仿宋_GB2312"/>
                <w:color w:val="auto"/>
                <w:sz w:val="18"/>
                <w:szCs w:val="18"/>
                <w:highlight w:val="none"/>
              </w:rPr>
              <w:t>2.3</w:t>
            </w:r>
            <w:r>
              <w:rPr>
                <w:rFonts w:eastAsia="仿宋_GB2312"/>
                <w:color w:val="auto"/>
                <w:spacing w:val="6"/>
                <w:sz w:val="18"/>
                <w:szCs w:val="18"/>
                <w:highlight w:val="none"/>
              </w:rPr>
              <w:t>能</w:t>
            </w:r>
            <w:r>
              <w:rPr>
                <w:rFonts w:eastAsia="仿宋_GB2312"/>
                <w:color w:val="auto"/>
                <w:sz w:val="18"/>
                <w:szCs w:val="18"/>
                <w:highlight w:val="none"/>
              </w:rPr>
              <w:t>够</w:t>
            </w:r>
            <w:r>
              <w:rPr>
                <w:rFonts w:eastAsia="仿宋_GB2312"/>
                <w:color w:val="auto"/>
                <w:spacing w:val="6"/>
                <w:sz w:val="18"/>
                <w:szCs w:val="18"/>
                <w:highlight w:val="none"/>
              </w:rPr>
              <w:t>认识到解决电子信息工程问题的多种方案，会通过文献研究寻求可替代的解决方案。</w:t>
            </w:r>
          </w:p>
        </w:tc>
        <w:tc>
          <w:tcPr>
            <w:tcW w:w="1659" w:type="pct"/>
            <w:vAlign w:val="center"/>
          </w:tcPr>
          <w:p w14:paraId="6FAF2B15">
            <w:pPr>
              <w:widowControl/>
              <w:spacing w:line="240" w:lineRule="exact"/>
              <w:jc w:val="left"/>
              <w:rPr>
                <w:rFonts w:eastAsia="仿宋_GB2312"/>
                <w:color w:val="auto"/>
                <w:sz w:val="18"/>
                <w:szCs w:val="18"/>
                <w:highlight w:val="none"/>
              </w:rPr>
            </w:pPr>
            <w:r>
              <w:rPr>
                <w:rFonts w:eastAsia="仿宋_GB2312"/>
                <w:color w:val="auto"/>
                <w:sz w:val="18"/>
                <w:szCs w:val="18"/>
                <w:highlight w:val="none"/>
              </w:rPr>
              <w:t>微机原理与接口</w:t>
            </w:r>
          </w:p>
        </w:tc>
      </w:tr>
      <w:tr w14:paraId="2D3011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256" w:type="pct"/>
            <w:vMerge w:val="continue"/>
            <w:vAlign w:val="center"/>
          </w:tcPr>
          <w:p w14:paraId="6EB5E6C7">
            <w:pPr>
              <w:spacing w:line="276" w:lineRule="auto"/>
              <w:rPr>
                <w:rFonts w:eastAsia="仿宋_GB2312"/>
                <w:color w:val="auto"/>
                <w:sz w:val="18"/>
                <w:szCs w:val="18"/>
                <w:highlight w:val="none"/>
              </w:rPr>
            </w:pPr>
          </w:p>
        </w:tc>
        <w:tc>
          <w:tcPr>
            <w:tcW w:w="2085" w:type="pct"/>
            <w:vMerge w:val="continue"/>
            <w:vAlign w:val="center"/>
          </w:tcPr>
          <w:p w14:paraId="5363503C">
            <w:pPr>
              <w:spacing w:line="276" w:lineRule="auto"/>
              <w:rPr>
                <w:rFonts w:eastAsia="仿宋_GB2312"/>
                <w:color w:val="auto"/>
                <w:sz w:val="18"/>
                <w:szCs w:val="18"/>
                <w:highlight w:val="none"/>
              </w:rPr>
            </w:pPr>
          </w:p>
        </w:tc>
        <w:tc>
          <w:tcPr>
            <w:tcW w:w="1659" w:type="pct"/>
            <w:vAlign w:val="center"/>
          </w:tcPr>
          <w:p w14:paraId="2409F606">
            <w:pPr>
              <w:spacing w:line="240" w:lineRule="exact"/>
              <w:rPr>
                <w:rFonts w:eastAsia="仿宋_GB2312"/>
                <w:color w:val="auto"/>
                <w:sz w:val="18"/>
                <w:szCs w:val="18"/>
                <w:highlight w:val="none"/>
              </w:rPr>
            </w:pPr>
            <w:r>
              <w:rPr>
                <w:rFonts w:eastAsia="仿宋_GB2312"/>
                <w:color w:val="auto"/>
                <w:sz w:val="18"/>
                <w:szCs w:val="18"/>
                <w:highlight w:val="none"/>
              </w:rPr>
              <w:t>嵌入式系统开发实习</w:t>
            </w:r>
          </w:p>
        </w:tc>
      </w:tr>
      <w:tr w14:paraId="211F48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256" w:type="pct"/>
            <w:vMerge w:val="continue"/>
            <w:vAlign w:val="center"/>
          </w:tcPr>
          <w:p w14:paraId="280B2DDD">
            <w:pPr>
              <w:spacing w:line="276" w:lineRule="auto"/>
              <w:rPr>
                <w:rFonts w:eastAsia="仿宋_GB2312"/>
                <w:color w:val="auto"/>
                <w:sz w:val="18"/>
                <w:szCs w:val="18"/>
                <w:highlight w:val="none"/>
              </w:rPr>
            </w:pPr>
          </w:p>
        </w:tc>
        <w:tc>
          <w:tcPr>
            <w:tcW w:w="2085" w:type="pct"/>
            <w:vMerge w:val="continue"/>
            <w:vAlign w:val="center"/>
          </w:tcPr>
          <w:p w14:paraId="4FEB40B7">
            <w:pPr>
              <w:spacing w:line="276" w:lineRule="auto"/>
              <w:rPr>
                <w:rFonts w:eastAsia="仿宋_GB2312"/>
                <w:color w:val="auto"/>
                <w:sz w:val="18"/>
                <w:szCs w:val="18"/>
                <w:highlight w:val="none"/>
              </w:rPr>
            </w:pPr>
          </w:p>
        </w:tc>
        <w:tc>
          <w:tcPr>
            <w:tcW w:w="1659" w:type="pct"/>
            <w:vAlign w:val="center"/>
          </w:tcPr>
          <w:p w14:paraId="0F1E869F">
            <w:pPr>
              <w:spacing w:line="240" w:lineRule="exact"/>
              <w:rPr>
                <w:rFonts w:eastAsia="仿宋_GB2312"/>
                <w:color w:val="auto"/>
                <w:sz w:val="18"/>
                <w:szCs w:val="18"/>
                <w:highlight w:val="none"/>
              </w:rPr>
            </w:pPr>
            <w:r>
              <w:rPr>
                <w:rFonts w:eastAsia="仿宋_GB2312"/>
                <w:color w:val="auto"/>
                <w:sz w:val="18"/>
                <w:szCs w:val="18"/>
                <w:highlight w:val="none"/>
              </w:rPr>
              <w:t>智能信息处理实习</w:t>
            </w:r>
          </w:p>
        </w:tc>
      </w:tr>
      <w:tr w14:paraId="069792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256" w:type="pct"/>
            <w:vMerge w:val="continue"/>
            <w:vAlign w:val="center"/>
          </w:tcPr>
          <w:p w14:paraId="483E34D2">
            <w:pPr>
              <w:spacing w:line="276" w:lineRule="auto"/>
              <w:rPr>
                <w:rFonts w:eastAsia="仿宋_GB2312"/>
                <w:color w:val="auto"/>
                <w:sz w:val="18"/>
                <w:szCs w:val="18"/>
                <w:highlight w:val="none"/>
              </w:rPr>
            </w:pPr>
          </w:p>
        </w:tc>
        <w:tc>
          <w:tcPr>
            <w:tcW w:w="2085" w:type="pct"/>
            <w:vMerge w:val="continue"/>
            <w:vAlign w:val="center"/>
          </w:tcPr>
          <w:p w14:paraId="157D2C04">
            <w:pPr>
              <w:spacing w:line="276" w:lineRule="auto"/>
              <w:rPr>
                <w:rFonts w:eastAsia="仿宋_GB2312"/>
                <w:color w:val="auto"/>
                <w:sz w:val="18"/>
                <w:szCs w:val="18"/>
                <w:highlight w:val="none"/>
              </w:rPr>
            </w:pPr>
          </w:p>
        </w:tc>
        <w:tc>
          <w:tcPr>
            <w:tcW w:w="1659" w:type="pct"/>
            <w:vAlign w:val="center"/>
          </w:tcPr>
          <w:p w14:paraId="7E0E531E">
            <w:pPr>
              <w:spacing w:line="240" w:lineRule="exact"/>
              <w:rPr>
                <w:rFonts w:eastAsia="仿宋_GB2312"/>
                <w:color w:val="auto"/>
                <w:sz w:val="18"/>
                <w:szCs w:val="18"/>
                <w:highlight w:val="none"/>
              </w:rPr>
            </w:pPr>
            <w:r>
              <w:rPr>
                <w:rFonts w:eastAsia="仿宋_GB2312"/>
                <w:color w:val="auto"/>
                <w:sz w:val="18"/>
                <w:szCs w:val="18"/>
                <w:highlight w:val="none"/>
              </w:rPr>
              <w:t>电子信息工程专业综合实习</w:t>
            </w:r>
          </w:p>
        </w:tc>
      </w:tr>
      <w:tr w14:paraId="0ADA2C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7" w:hRule="atLeast"/>
          <w:jc w:val="center"/>
        </w:trPr>
        <w:tc>
          <w:tcPr>
            <w:tcW w:w="1256" w:type="pct"/>
            <w:vMerge w:val="continue"/>
            <w:vAlign w:val="center"/>
          </w:tcPr>
          <w:p w14:paraId="7FDDC704">
            <w:pPr>
              <w:spacing w:line="276" w:lineRule="auto"/>
              <w:rPr>
                <w:rFonts w:eastAsia="仿宋_GB2312"/>
                <w:color w:val="auto"/>
                <w:sz w:val="18"/>
                <w:szCs w:val="18"/>
                <w:highlight w:val="none"/>
              </w:rPr>
            </w:pPr>
          </w:p>
        </w:tc>
        <w:tc>
          <w:tcPr>
            <w:tcW w:w="2085" w:type="pct"/>
            <w:vMerge w:val="continue"/>
            <w:vAlign w:val="center"/>
          </w:tcPr>
          <w:p w14:paraId="7A28F390">
            <w:pPr>
              <w:spacing w:line="276" w:lineRule="auto"/>
              <w:rPr>
                <w:rFonts w:eastAsia="仿宋_GB2312"/>
                <w:color w:val="auto"/>
                <w:sz w:val="18"/>
                <w:szCs w:val="18"/>
                <w:highlight w:val="none"/>
              </w:rPr>
            </w:pPr>
          </w:p>
        </w:tc>
        <w:tc>
          <w:tcPr>
            <w:tcW w:w="1659" w:type="pct"/>
            <w:vAlign w:val="center"/>
          </w:tcPr>
          <w:p w14:paraId="1014D91F">
            <w:pPr>
              <w:spacing w:line="240" w:lineRule="exact"/>
              <w:rPr>
                <w:rFonts w:eastAsia="仿宋_GB2312"/>
                <w:color w:val="auto"/>
                <w:sz w:val="18"/>
                <w:szCs w:val="18"/>
                <w:highlight w:val="none"/>
              </w:rPr>
            </w:pPr>
            <w:r>
              <w:rPr>
                <w:rFonts w:eastAsia="仿宋_GB2312"/>
                <w:color w:val="auto"/>
                <w:sz w:val="18"/>
                <w:szCs w:val="18"/>
                <w:highlight w:val="none"/>
              </w:rPr>
              <w:t>电子信息工程专业毕业实习</w:t>
            </w:r>
          </w:p>
        </w:tc>
      </w:tr>
      <w:tr w14:paraId="437378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256" w:type="pct"/>
            <w:vMerge w:val="continue"/>
            <w:vAlign w:val="center"/>
          </w:tcPr>
          <w:p w14:paraId="6EF6FEE2">
            <w:pPr>
              <w:spacing w:line="276" w:lineRule="auto"/>
              <w:rPr>
                <w:rFonts w:eastAsia="仿宋_GB2312"/>
                <w:color w:val="auto"/>
                <w:sz w:val="18"/>
                <w:szCs w:val="18"/>
                <w:highlight w:val="none"/>
              </w:rPr>
            </w:pPr>
          </w:p>
        </w:tc>
        <w:tc>
          <w:tcPr>
            <w:tcW w:w="2085" w:type="pct"/>
            <w:vMerge w:val="restart"/>
            <w:vAlign w:val="center"/>
          </w:tcPr>
          <w:p w14:paraId="149D0895">
            <w:pPr>
              <w:spacing w:line="276" w:lineRule="auto"/>
              <w:rPr>
                <w:rFonts w:eastAsia="仿宋_GB2312"/>
                <w:color w:val="auto"/>
                <w:sz w:val="18"/>
                <w:szCs w:val="18"/>
                <w:highlight w:val="none"/>
              </w:rPr>
            </w:pPr>
            <w:r>
              <w:rPr>
                <w:rFonts w:eastAsia="仿宋_GB2312"/>
                <w:color w:val="auto"/>
                <w:sz w:val="18"/>
                <w:szCs w:val="18"/>
                <w:highlight w:val="none"/>
              </w:rPr>
              <w:t>2.4能够运用工程原理、技术和方法，结合具体工程的实际需求，并借助文献研究方法，对复杂工程问题进行分析解决方案的优劣，综合各种因素，得到有效结论。</w:t>
            </w:r>
          </w:p>
        </w:tc>
        <w:tc>
          <w:tcPr>
            <w:tcW w:w="1659" w:type="pct"/>
            <w:vAlign w:val="center"/>
          </w:tcPr>
          <w:p w14:paraId="675F05EE">
            <w:pPr>
              <w:widowControl/>
              <w:spacing w:line="240" w:lineRule="exact"/>
              <w:jc w:val="left"/>
              <w:rPr>
                <w:rFonts w:eastAsia="仿宋_GB2312"/>
                <w:color w:val="auto"/>
                <w:sz w:val="18"/>
                <w:szCs w:val="18"/>
                <w:highlight w:val="none"/>
              </w:rPr>
            </w:pPr>
            <w:r>
              <w:rPr>
                <w:rFonts w:eastAsia="仿宋_GB2312"/>
                <w:color w:val="auto"/>
                <w:sz w:val="18"/>
                <w:szCs w:val="18"/>
                <w:highlight w:val="none"/>
              </w:rPr>
              <w:t>思想政治理论课综合实践</w:t>
            </w:r>
          </w:p>
        </w:tc>
      </w:tr>
      <w:tr w14:paraId="45997D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256" w:type="pct"/>
            <w:vMerge w:val="continue"/>
            <w:vAlign w:val="center"/>
          </w:tcPr>
          <w:p w14:paraId="3FE05FFE">
            <w:pPr>
              <w:spacing w:line="276" w:lineRule="auto"/>
              <w:rPr>
                <w:rFonts w:eastAsia="仿宋_GB2312"/>
                <w:color w:val="auto"/>
                <w:sz w:val="18"/>
                <w:szCs w:val="18"/>
                <w:highlight w:val="none"/>
              </w:rPr>
            </w:pPr>
          </w:p>
        </w:tc>
        <w:tc>
          <w:tcPr>
            <w:tcW w:w="2085" w:type="pct"/>
            <w:vMerge w:val="continue"/>
            <w:vAlign w:val="center"/>
          </w:tcPr>
          <w:p w14:paraId="1DCF5E0E">
            <w:pPr>
              <w:spacing w:line="276" w:lineRule="auto"/>
              <w:rPr>
                <w:rFonts w:eastAsia="仿宋_GB2312"/>
                <w:color w:val="auto"/>
                <w:sz w:val="18"/>
                <w:szCs w:val="18"/>
                <w:highlight w:val="none"/>
              </w:rPr>
            </w:pPr>
          </w:p>
        </w:tc>
        <w:tc>
          <w:tcPr>
            <w:tcW w:w="1659" w:type="pct"/>
            <w:vAlign w:val="center"/>
          </w:tcPr>
          <w:p w14:paraId="3757FD34">
            <w:pPr>
              <w:spacing w:line="240" w:lineRule="exact"/>
              <w:rPr>
                <w:rFonts w:eastAsia="仿宋_GB2312"/>
                <w:color w:val="auto"/>
                <w:sz w:val="18"/>
                <w:szCs w:val="18"/>
                <w:highlight w:val="none"/>
              </w:rPr>
            </w:pPr>
            <w:r>
              <w:rPr>
                <w:rFonts w:eastAsia="仿宋_GB2312"/>
                <w:color w:val="auto"/>
                <w:sz w:val="18"/>
                <w:szCs w:val="18"/>
                <w:highlight w:val="none"/>
              </w:rPr>
              <w:t>嵌入式系统开发实习</w:t>
            </w:r>
          </w:p>
        </w:tc>
      </w:tr>
      <w:tr w14:paraId="468261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256" w:type="pct"/>
            <w:vMerge w:val="continue"/>
            <w:vAlign w:val="center"/>
          </w:tcPr>
          <w:p w14:paraId="2C750C69">
            <w:pPr>
              <w:spacing w:line="276" w:lineRule="auto"/>
              <w:rPr>
                <w:rFonts w:eastAsia="仿宋_GB2312"/>
                <w:color w:val="auto"/>
                <w:sz w:val="18"/>
                <w:szCs w:val="18"/>
                <w:highlight w:val="none"/>
              </w:rPr>
            </w:pPr>
          </w:p>
        </w:tc>
        <w:tc>
          <w:tcPr>
            <w:tcW w:w="2085" w:type="pct"/>
            <w:vMerge w:val="continue"/>
            <w:vAlign w:val="center"/>
          </w:tcPr>
          <w:p w14:paraId="2169F535">
            <w:pPr>
              <w:spacing w:line="276" w:lineRule="auto"/>
              <w:rPr>
                <w:rFonts w:eastAsia="仿宋_GB2312"/>
                <w:color w:val="auto"/>
                <w:sz w:val="18"/>
                <w:szCs w:val="18"/>
                <w:highlight w:val="none"/>
              </w:rPr>
            </w:pPr>
          </w:p>
        </w:tc>
        <w:tc>
          <w:tcPr>
            <w:tcW w:w="1659" w:type="pct"/>
            <w:vAlign w:val="center"/>
          </w:tcPr>
          <w:p w14:paraId="78F0BCA8">
            <w:pPr>
              <w:spacing w:line="240" w:lineRule="exact"/>
              <w:rPr>
                <w:rFonts w:eastAsia="仿宋_GB2312"/>
                <w:color w:val="auto"/>
                <w:sz w:val="18"/>
                <w:szCs w:val="18"/>
                <w:highlight w:val="none"/>
              </w:rPr>
            </w:pPr>
            <w:r>
              <w:rPr>
                <w:rFonts w:eastAsia="仿宋_GB2312"/>
                <w:color w:val="auto"/>
                <w:sz w:val="18"/>
                <w:szCs w:val="18"/>
                <w:highlight w:val="none"/>
              </w:rPr>
              <w:t>信号处理与传输综合实习</w:t>
            </w:r>
          </w:p>
        </w:tc>
      </w:tr>
      <w:tr w14:paraId="3830B0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6" w:hRule="atLeast"/>
          <w:jc w:val="center"/>
        </w:trPr>
        <w:tc>
          <w:tcPr>
            <w:tcW w:w="1256" w:type="pct"/>
            <w:vMerge w:val="continue"/>
            <w:vAlign w:val="center"/>
          </w:tcPr>
          <w:p w14:paraId="12D14E3E">
            <w:pPr>
              <w:spacing w:line="276" w:lineRule="auto"/>
              <w:rPr>
                <w:rFonts w:eastAsia="仿宋_GB2312"/>
                <w:color w:val="auto"/>
                <w:sz w:val="18"/>
                <w:szCs w:val="18"/>
                <w:highlight w:val="none"/>
              </w:rPr>
            </w:pPr>
          </w:p>
        </w:tc>
        <w:tc>
          <w:tcPr>
            <w:tcW w:w="2085" w:type="pct"/>
            <w:vMerge w:val="continue"/>
            <w:vAlign w:val="center"/>
          </w:tcPr>
          <w:p w14:paraId="02B36E4E">
            <w:pPr>
              <w:spacing w:line="276" w:lineRule="auto"/>
              <w:rPr>
                <w:rFonts w:eastAsia="仿宋_GB2312"/>
                <w:color w:val="auto"/>
                <w:sz w:val="18"/>
                <w:szCs w:val="18"/>
                <w:highlight w:val="none"/>
              </w:rPr>
            </w:pPr>
          </w:p>
        </w:tc>
        <w:tc>
          <w:tcPr>
            <w:tcW w:w="1659" w:type="pct"/>
            <w:vAlign w:val="center"/>
          </w:tcPr>
          <w:p w14:paraId="389B4847">
            <w:pPr>
              <w:spacing w:line="240" w:lineRule="exact"/>
              <w:rPr>
                <w:rFonts w:eastAsia="仿宋_GB2312"/>
                <w:color w:val="auto"/>
                <w:sz w:val="18"/>
                <w:szCs w:val="18"/>
                <w:highlight w:val="none"/>
              </w:rPr>
            </w:pPr>
            <w:r>
              <w:rPr>
                <w:rFonts w:eastAsia="仿宋_GB2312"/>
                <w:color w:val="auto"/>
                <w:sz w:val="18"/>
                <w:szCs w:val="18"/>
                <w:highlight w:val="none"/>
              </w:rPr>
              <w:t>电子信息工程专业综合实习</w:t>
            </w:r>
          </w:p>
        </w:tc>
      </w:tr>
      <w:tr w14:paraId="7D8DE0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56" w:type="pct"/>
            <w:vMerge w:val="restart"/>
            <w:vAlign w:val="center"/>
          </w:tcPr>
          <w:p w14:paraId="3EEFEDC6">
            <w:pPr>
              <w:spacing w:line="276" w:lineRule="auto"/>
              <w:rPr>
                <w:rFonts w:eastAsia="仿宋_GB2312"/>
                <w:color w:val="auto"/>
                <w:sz w:val="18"/>
                <w:szCs w:val="18"/>
                <w:highlight w:val="none"/>
              </w:rPr>
            </w:pPr>
            <w:r>
              <w:rPr>
                <w:rFonts w:eastAsia="仿宋_GB2312"/>
                <w:color w:val="auto"/>
                <w:sz w:val="18"/>
                <w:szCs w:val="18"/>
                <w:highlight w:val="none"/>
              </w:rPr>
              <w:t>3.设计/开发解决方案。能够针对电子信息工程领域复杂工程问题，理解、分析和明确系统、单元或工艺流程的设计需求，设计合理有效的解决方案，并能够在设计环节中体现创新意识，并从健康与安全、全生命周期成本与净零碳要求、法律与伦理、社会与文化等角度考虑可行性。</w:t>
            </w:r>
          </w:p>
        </w:tc>
        <w:tc>
          <w:tcPr>
            <w:tcW w:w="2085" w:type="pct"/>
            <w:vMerge w:val="restart"/>
            <w:vAlign w:val="center"/>
          </w:tcPr>
          <w:p w14:paraId="1581A584">
            <w:pPr>
              <w:spacing w:line="276" w:lineRule="auto"/>
              <w:rPr>
                <w:rFonts w:eastAsia="仿宋_GB2312"/>
                <w:color w:val="auto"/>
                <w:sz w:val="18"/>
                <w:szCs w:val="18"/>
                <w:highlight w:val="none"/>
              </w:rPr>
            </w:pPr>
            <w:r>
              <w:rPr>
                <w:rFonts w:eastAsia="仿宋_GB2312"/>
                <w:color w:val="auto"/>
                <w:sz w:val="18"/>
                <w:szCs w:val="18"/>
                <w:highlight w:val="none"/>
              </w:rPr>
              <w:t>3.1掌握工程设计、产品研发全流程的基本方法和技术，能够针对电子信息工程领域复杂工程问题，根据需求确定设计目标和技术方案，提出解决问题的思路并设计解决方案，并通过可行性分析与论证对方案进行优化。</w:t>
            </w:r>
          </w:p>
        </w:tc>
        <w:tc>
          <w:tcPr>
            <w:tcW w:w="1659" w:type="pct"/>
            <w:vAlign w:val="center"/>
          </w:tcPr>
          <w:p w14:paraId="29B7719A">
            <w:pPr>
              <w:widowControl/>
              <w:spacing w:line="240" w:lineRule="exact"/>
              <w:jc w:val="left"/>
              <w:rPr>
                <w:rFonts w:eastAsia="仿宋_GB2312"/>
                <w:color w:val="auto"/>
                <w:kern w:val="0"/>
                <w:sz w:val="18"/>
                <w:szCs w:val="18"/>
                <w:highlight w:val="none"/>
              </w:rPr>
            </w:pPr>
            <w:r>
              <w:rPr>
                <w:rFonts w:eastAsia="仿宋_GB2312"/>
                <w:color w:val="auto"/>
                <w:kern w:val="0"/>
                <w:sz w:val="18"/>
                <w:szCs w:val="18"/>
                <w:highlight w:val="none"/>
              </w:rPr>
              <w:t>C语言程序设计</w:t>
            </w:r>
          </w:p>
        </w:tc>
      </w:tr>
      <w:tr w14:paraId="30ACFB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56" w:type="pct"/>
            <w:vMerge w:val="continue"/>
            <w:vAlign w:val="center"/>
          </w:tcPr>
          <w:p w14:paraId="46F26FB2">
            <w:pPr>
              <w:spacing w:line="276" w:lineRule="auto"/>
              <w:rPr>
                <w:rFonts w:eastAsia="仿宋_GB2312"/>
                <w:color w:val="auto"/>
                <w:sz w:val="18"/>
                <w:szCs w:val="18"/>
                <w:highlight w:val="none"/>
              </w:rPr>
            </w:pPr>
          </w:p>
        </w:tc>
        <w:tc>
          <w:tcPr>
            <w:tcW w:w="2085" w:type="pct"/>
            <w:vMerge w:val="continue"/>
            <w:vAlign w:val="center"/>
          </w:tcPr>
          <w:p w14:paraId="5DB3E7E3">
            <w:pPr>
              <w:spacing w:line="276" w:lineRule="auto"/>
              <w:rPr>
                <w:rFonts w:eastAsia="仿宋_GB2312"/>
                <w:color w:val="auto"/>
                <w:sz w:val="18"/>
                <w:szCs w:val="18"/>
                <w:highlight w:val="none"/>
              </w:rPr>
            </w:pPr>
          </w:p>
        </w:tc>
        <w:tc>
          <w:tcPr>
            <w:tcW w:w="1659" w:type="pct"/>
            <w:vAlign w:val="center"/>
          </w:tcPr>
          <w:p w14:paraId="59D3E2B4">
            <w:pPr>
              <w:widowControl/>
              <w:spacing w:line="240" w:lineRule="exact"/>
              <w:jc w:val="left"/>
              <w:rPr>
                <w:rFonts w:eastAsia="仿宋_GB2312"/>
                <w:color w:val="auto"/>
                <w:kern w:val="0"/>
                <w:sz w:val="18"/>
                <w:szCs w:val="18"/>
                <w:highlight w:val="none"/>
              </w:rPr>
            </w:pPr>
            <w:r>
              <w:rPr>
                <w:rFonts w:eastAsia="仿宋_GB2312"/>
                <w:color w:val="auto"/>
                <w:kern w:val="0"/>
                <w:sz w:val="18"/>
                <w:szCs w:val="18"/>
                <w:highlight w:val="none"/>
              </w:rPr>
              <w:t>信号与系统</w:t>
            </w:r>
          </w:p>
        </w:tc>
      </w:tr>
      <w:tr w14:paraId="0EB413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56" w:type="pct"/>
            <w:vMerge w:val="continue"/>
            <w:vAlign w:val="center"/>
          </w:tcPr>
          <w:p w14:paraId="772C6A0C">
            <w:pPr>
              <w:spacing w:line="276" w:lineRule="auto"/>
              <w:rPr>
                <w:rFonts w:eastAsia="仿宋_GB2312"/>
                <w:color w:val="auto"/>
                <w:sz w:val="18"/>
                <w:szCs w:val="18"/>
                <w:highlight w:val="none"/>
              </w:rPr>
            </w:pPr>
          </w:p>
        </w:tc>
        <w:tc>
          <w:tcPr>
            <w:tcW w:w="2085" w:type="pct"/>
            <w:vMerge w:val="continue"/>
            <w:vAlign w:val="center"/>
          </w:tcPr>
          <w:p w14:paraId="7DED4EDC">
            <w:pPr>
              <w:spacing w:line="276" w:lineRule="auto"/>
              <w:rPr>
                <w:rFonts w:eastAsia="仿宋_GB2312"/>
                <w:color w:val="auto"/>
                <w:sz w:val="18"/>
                <w:szCs w:val="18"/>
                <w:highlight w:val="none"/>
              </w:rPr>
            </w:pPr>
          </w:p>
        </w:tc>
        <w:tc>
          <w:tcPr>
            <w:tcW w:w="1659" w:type="pct"/>
            <w:vAlign w:val="center"/>
          </w:tcPr>
          <w:p w14:paraId="13F73B8C">
            <w:pPr>
              <w:widowControl/>
              <w:spacing w:line="240" w:lineRule="exact"/>
              <w:jc w:val="left"/>
              <w:rPr>
                <w:rFonts w:eastAsia="仿宋_GB2312"/>
                <w:color w:val="auto"/>
                <w:kern w:val="0"/>
                <w:sz w:val="18"/>
                <w:szCs w:val="18"/>
                <w:highlight w:val="none"/>
              </w:rPr>
            </w:pPr>
            <w:r>
              <w:rPr>
                <w:rFonts w:eastAsia="仿宋_GB2312"/>
                <w:color w:val="auto"/>
                <w:kern w:val="0"/>
                <w:sz w:val="18"/>
                <w:szCs w:val="18"/>
                <w:highlight w:val="none"/>
              </w:rPr>
              <w:t>单片机原理与应用</w:t>
            </w:r>
          </w:p>
        </w:tc>
      </w:tr>
      <w:tr w14:paraId="13FECF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56" w:type="pct"/>
            <w:vMerge w:val="continue"/>
            <w:vAlign w:val="center"/>
          </w:tcPr>
          <w:p w14:paraId="2D5ACEFD">
            <w:pPr>
              <w:spacing w:line="276" w:lineRule="auto"/>
              <w:rPr>
                <w:rFonts w:eastAsia="仿宋_GB2312"/>
                <w:color w:val="auto"/>
                <w:sz w:val="18"/>
                <w:szCs w:val="18"/>
                <w:highlight w:val="none"/>
              </w:rPr>
            </w:pPr>
          </w:p>
        </w:tc>
        <w:tc>
          <w:tcPr>
            <w:tcW w:w="2085" w:type="pct"/>
            <w:vMerge w:val="continue"/>
            <w:vAlign w:val="center"/>
          </w:tcPr>
          <w:p w14:paraId="0FC379D5">
            <w:pPr>
              <w:spacing w:line="276" w:lineRule="auto"/>
              <w:rPr>
                <w:rFonts w:eastAsia="仿宋_GB2312"/>
                <w:color w:val="auto"/>
                <w:sz w:val="18"/>
                <w:szCs w:val="18"/>
                <w:highlight w:val="none"/>
              </w:rPr>
            </w:pPr>
          </w:p>
        </w:tc>
        <w:tc>
          <w:tcPr>
            <w:tcW w:w="1659" w:type="pct"/>
            <w:vAlign w:val="center"/>
          </w:tcPr>
          <w:p w14:paraId="5925A383">
            <w:pPr>
              <w:widowControl/>
              <w:spacing w:line="240" w:lineRule="exact"/>
              <w:jc w:val="left"/>
              <w:rPr>
                <w:rFonts w:eastAsia="仿宋_GB2312"/>
                <w:color w:val="auto"/>
                <w:kern w:val="0"/>
                <w:sz w:val="18"/>
                <w:szCs w:val="18"/>
                <w:highlight w:val="none"/>
              </w:rPr>
            </w:pPr>
            <w:r>
              <w:rPr>
                <w:rFonts w:eastAsia="仿宋_GB2312"/>
                <w:color w:val="auto"/>
                <w:kern w:val="0"/>
                <w:sz w:val="18"/>
                <w:szCs w:val="18"/>
                <w:highlight w:val="none"/>
              </w:rPr>
              <w:t>嵌入式系统设计与开发</w:t>
            </w:r>
          </w:p>
        </w:tc>
      </w:tr>
      <w:tr w14:paraId="33114A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56" w:type="pct"/>
            <w:vMerge w:val="continue"/>
            <w:vAlign w:val="center"/>
          </w:tcPr>
          <w:p w14:paraId="315FC5F9">
            <w:pPr>
              <w:spacing w:line="276" w:lineRule="auto"/>
              <w:rPr>
                <w:rFonts w:eastAsia="仿宋_GB2312"/>
                <w:color w:val="auto"/>
                <w:sz w:val="18"/>
                <w:szCs w:val="18"/>
                <w:highlight w:val="none"/>
              </w:rPr>
            </w:pPr>
          </w:p>
        </w:tc>
        <w:tc>
          <w:tcPr>
            <w:tcW w:w="2085" w:type="pct"/>
            <w:vMerge w:val="continue"/>
            <w:vAlign w:val="center"/>
          </w:tcPr>
          <w:p w14:paraId="423AB141">
            <w:pPr>
              <w:spacing w:line="276" w:lineRule="auto"/>
              <w:rPr>
                <w:rFonts w:eastAsia="仿宋_GB2312"/>
                <w:color w:val="auto"/>
                <w:sz w:val="18"/>
                <w:szCs w:val="18"/>
                <w:highlight w:val="none"/>
              </w:rPr>
            </w:pPr>
          </w:p>
        </w:tc>
        <w:tc>
          <w:tcPr>
            <w:tcW w:w="1659" w:type="pct"/>
            <w:vAlign w:val="center"/>
          </w:tcPr>
          <w:p w14:paraId="60AEF59C">
            <w:pPr>
              <w:widowControl/>
              <w:spacing w:line="240" w:lineRule="exact"/>
              <w:jc w:val="left"/>
              <w:rPr>
                <w:rFonts w:eastAsia="仿宋_GB2312"/>
                <w:color w:val="auto"/>
                <w:kern w:val="0"/>
                <w:sz w:val="18"/>
                <w:szCs w:val="18"/>
                <w:highlight w:val="none"/>
              </w:rPr>
            </w:pPr>
            <w:r>
              <w:rPr>
                <w:rFonts w:eastAsia="仿宋_GB2312"/>
                <w:color w:val="auto"/>
                <w:kern w:val="0"/>
                <w:sz w:val="18"/>
                <w:szCs w:val="18"/>
                <w:highlight w:val="none"/>
              </w:rPr>
              <w:t>传感器原理与应用</w:t>
            </w:r>
          </w:p>
        </w:tc>
      </w:tr>
      <w:tr w14:paraId="4D5C7D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56" w:type="pct"/>
            <w:vMerge w:val="continue"/>
            <w:vAlign w:val="center"/>
          </w:tcPr>
          <w:p w14:paraId="395848EA">
            <w:pPr>
              <w:spacing w:line="276" w:lineRule="auto"/>
              <w:rPr>
                <w:rFonts w:eastAsia="仿宋_GB2312"/>
                <w:color w:val="auto"/>
                <w:sz w:val="18"/>
                <w:szCs w:val="18"/>
                <w:highlight w:val="none"/>
              </w:rPr>
            </w:pPr>
          </w:p>
        </w:tc>
        <w:tc>
          <w:tcPr>
            <w:tcW w:w="2085" w:type="pct"/>
            <w:vMerge w:val="restart"/>
            <w:vAlign w:val="center"/>
          </w:tcPr>
          <w:p w14:paraId="0AF2104E">
            <w:pPr>
              <w:spacing w:line="276" w:lineRule="auto"/>
              <w:rPr>
                <w:rFonts w:eastAsia="仿宋_GB2312"/>
                <w:color w:val="auto"/>
                <w:sz w:val="18"/>
                <w:szCs w:val="18"/>
                <w:highlight w:val="none"/>
              </w:rPr>
            </w:pPr>
            <w:r>
              <w:rPr>
                <w:rFonts w:eastAsia="仿宋_GB2312"/>
                <w:color w:val="auto"/>
                <w:sz w:val="18"/>
                <w:szCs w:val="18"/>
                <w:highlight w:val="none"/>
              </w:rPr>
              <w:t>3.2能够针对电子信息工程领域复杂工程问题进行调研并明确相关约束条件，设计满足特定需求的系统，完成系统软硬件系统设计，并通过测试或实验分析其有效性。</w:t>
            </w:r>
          </w:p>
        </w:tc>
        <w:tc>
          <w:tcPr>
            <w:tcW w:w="1659" w:type="pct"/>
            <w:vAlign w:val="center"/>
          </w:tcPr>
          <w:p w14:paraId="036824E8">
            <w:pPr>
              <w:widowControl/>
              <w:spacing w:line="240" w:lineRule="exact"/>
              <w:rPr>
                <w:rFonts w:eastAsia="仿宋_GB2312"/>
                <w:color w:val="auto"/>
                <w:kern w:val="0"/>
                <w:sz w:val="18"/>
                <w:szCs w:val="18"/>
                <w:highlight w:val="none"/>
              </w:rPr>
            </w:pPr>
            <w:r>
              <w:rPr>
                <w:rFonts w:eastAsia="仿宋_GB2312"/>
                <w:color w:val="auto"/>
                <w:sz w:val="18"/>
                <w:szCs w:val="18"/>
                <w:highlight w:val="none"/>
              </w:rPr>
              <w:t>高等数学（理工类）上下</w:t>
            </w:r>
          </w:p>
        </w:tc>
      </w:tr>
      <w:tr w14:paraId="4AC58A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56" w:type="pct"/>
            <w:vMerge w:val="continue"/>
            <w:vAlign w:val="center"/>
          </w:tcPr>
          <w:p w14:paraId="70597AF1">
            <w:pPr>
              <w:spacing w:line="276" w:lineRule="auto"/>
              <w:rPr>
                <w:rFonts w:eastAsia="仿宋_GB2312"/>
                <w:color w:val="auto"/>
                <w:sz w:val="18"/>
                <w:szCs w:val="18"/>
                <w:highlight w:val="none"/>
              </w:rPr>
            </w:pPr>
          </w:p>
        </w:tc>
        <w:tc>
          <w:tcPr>
            <w:tcW w:w="2085" w:type="pct"/>
            <w:vMerge w:val="continue"/>
            <w:vAlign w:val="center"/>
          </w:tcPr>
          <w:p w14:paraId="33CE6650">
            <w:pPr>
              <w:spacing w:line="276" w:lineRule="auto"/>
              <w:rPr>
                <w:rFonts w:eastAsia="仿宋_GB2312"/>
                <w:color w:val="auto"/>
                <w:sz w:val="18"/>
                <w:szCs w:val="18"/>
                <w:highlight w:val="none"/>
              </w:rPr>
            </w:pPr>
          </w:p>
        </w:tc>
        <w:tc>
          <w:tcPr>
            <w:tcW w:w="1659" w:type="pct"/>
            <w:vAlign w:val="center"/>
          </w:tcPr>
          <w:p w14:paraId="1037E129">
            <w:pPr>
              <w:spacing w:line="240" w:lineRule="exact"/>
              <w:jc w:val="left"/>
              <w:rPr>
                <w:rFonts w:eastAsia="仿宋_GB2312"/>
                <w:color w:val="auto"/>
                <w:sz w:val="18"/>
                <w:szCs w:val="18"/>
                <w:highlight w:val="none"/>
              </w:rPr>
            </w:pPr>
            <w:r>
              <w:rPr>
                <w:rFonts w:eastAsia="仿宋_GB2312"/>
                <w:color w:val="auto"/>
                <w:sz w:val="18"/>
                <w:szCs w:val="18"/>
                <w:highlight w:val="none"/>
              </w:rPr>
              <w:t>嵌入式系统开发实习</w:t>
            </w:r>
          </w:p>
        </w:tc>
      </w:tr>
      <w:tr w14:paraId="053D71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56" w:type="pct"/>
            <w:vMerge w:val="continue"/>
            <w:vAlign w:val="center"/>
          </w:tcPr>
          <w:p w14:paraId="174E22B7">
            <w:pPr>
              <w:spacing w:line="276" w:lineRule="auto"/>
              <w:rPr>
                <w:rFonts w:eastAsia="仿宋_GB2312"/>
                <w:color w:val="auto"/>
                <w:sz w:val="18"/>
                <w:szCs w:val="18"/>
                <w:highlight w:val="none"/>
              </w:rPr>
            </w:pPr>
          </w:p>
        </w:tc>
        <w:tc>
          <w:tcPr>
            <w:tcW w:w="2085" w:type="pct"/>
            <w:vMerge w:val="continue"/>
            <w:vAlign w:val="center"/>
          </w:tcPr>
          <w:p w14:paraId="2B9681FA">
            <w:pPr>
              <w:spacing w:line="276" w:lineRule="auto"/>
              <w:rPr>
                <w:rFonts w:eastAsia="仿宋_GB2312"/>
                <w:color w:val="auto"/>
                <w:sz w:val="18"/>
                <w:szCs w:val="18"/>
                <w:highlight w:val="none"/>
              </w:rPr>
            </w:pPr>
          </w:p>
        </w:tc>
        <w:tc>
          <w:tcPr>
            <w:tcW w:w="1659" w:type="pct"/>
            <w:vAlign w:val="center"/>
          </w:tcPr>
          <w:p w14:paraId="48050FD6">
            <w:pPr>
              <w:widowControl/>
              <w:spacing w:line="240" w:lineRule="exact"/>
              <w:rPr>
                <w:rFonts w:eastAsia="仿宋_GB2312"/>
                <w:color w:val="auto"/>
                <w:kern w:val="0"/>
                <w:sz w:val="18"/>
                <w:szCs w:val="18"/>
                <w:highlight w:val="none"/>
              </w:rPr>
            </w:pPr>
            <w:r>
              <w:rPr>
                <w:rFonts w:eastAsia="仿宋_GB2312"/>
                <w:color w:val="auto"/>
                <w:kern w:val="0"/>
                <w:sz w:val="18"/>
                <w:szCs w:val="18"/>
                <w:highlight w:val="none"/>
              </w:rPr>
              <w:t>电子技术综合实习</w:t>
            </w:r>
          </w:p>
        </w:tc>
      </w:tr>
      <w:tr w14:paraId="3A9151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56" w:type="pct"/>
            <w:vMerge w:val="continue"/>
            <w:vAlign w:val="center"/>
          </w:tcPr>
          <w:p w14:paraId="21398B15">
            <w:pPr>
              <w:spacing w:line="276" w:lineRule="auto"/>
              <w:rPr>
                <w:rFonts w:eastAsia="仿宋_GB2312"/>
                <w:color w:val="auto"/>
                <w:sz w:val="18"/>
                <w:szCs w:val="18"/>
                <w:highlight w:val="none"/>
              </w:rPr>
            </w:pPr>
          </w:p>
        </w:tc>
        <w:tc>
          <w:tcPr>
            <w:tcW w:w="2085" w:type="pct"/>
            <w:vMerge w:val="restart"/>
            <w:vAlign w:val="center"/>
          </w:tcPr>
          <w:p w14:paraId="37997733">
            <w:pPr>
              <w:spacing w:line="276" w:lineRule="auto"/>
              <w:rPr>
                <w:rFonts w:eastAsia="仿宋_GB2312"/>
                <w:color w:val="auto"/>
                <w:sz w:val="18"/>
                <w:szCs w:val="18"/>
                <w:highlight w:val="none"/>
              </w:rPr>
            </w:pPr>
            <w:r>
              <w:rPr>
                <w:rFonts w:eastAsia="仿宋_GB2312"/>
                <w:color w:val="auto"/>
                <w:sz w:val="18"/>
                <w:szCs w:val="18"/>
                <w:highlight w:val="none"/>
              </w:rPr>
              <w:t>3.3能够运用专业知识和新技术对电子信息系统进行软、硬件设计，并体现创新意识。</w:t>
            </w:r>
          </w:p>
        </w:tc>
        <w:tc>
          <w:tcPr>
            <w:tcW w:w="1659" w:type="pct"/>
            <w:vAlign w:val="center"/>
          </w:tcPr>
          <w:p w14:paraId="157EBFD0">
            <w:pPr>
              <w:widowControl/>
              <w:spacing w:line="240" w:lineRule="exact"/>
              <w:jc w:val="left"/>
              <w:rPr>
                <w:rFonts w:eastAsia="仿宋_GB2312"/>
                <w:color w:val="auto"/>
                <w:sz w:val="18"/>
                <w:szCs w:val="18"/>
                <w:highlight w:val="none"/>
              </w:rPr>
            </w:pPr>
            <w:r>
              <w:rPr>
                <w:rFonts w:eastAsia="仿宋_GB2312"/>
                <w:color w:val="auto"/>
                <w:sz w:val="18"/>
                <w:szCs w:val="18"/>
                <w:highlight w:val="none"/>
              </w:rPr>
              <w:t>软件项目开发实习</w:t>
            </w:r>
          </w:p>
        </w:tc>
      </w:tr>
      <w:tr w14:paraId="0212D2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56" w:type="pct"/>
            <w:vMerge w:val="continue"/>
            <w:vAlign w:val="center"/>
          </w:tcPr>
          <w:p w14:paraId="73F81046">
            <w:pPr>
              <w:spacing w:line="276" w:lineRule="auto"/>
              <w:rPr>
                <w:rFonts w:eastAsia="仿宋_GB2312"/>
                <w:color w:val="auto"/>
                <w:sz w:val="18"/>
                <w:szCs w:val="18"/>
                <w:highlight w:val="none"/>
              </w:rPr>
            </w:pPr>
          </w:p>
        </w:tc>
        <w:tc>
          <w:tcPr>
            <w:tcW w:w="2085" w:type="pct"/>
            <w:vMerge w:val="continue"/>
            <w:vAlign w:val="center"/>
          </w:tcPr>
          <w:p w14:paraId="0E953BE1">
            <w:pPr>
              <w:spacing w:line="276" w:lineRule="auto"/>
              <w:rPr>
                <w:rFonts w:eastAsia="仿宋_GB2312"/>
                <w:color w:val="auto"/>
                <w:sz w:val="18"/>
                <w:szCs w:val="18"/>
                <w:highlight w:val="none"/>
              </w:rPr>
            </w:pPr>
          </w:p>
        </w:tc>
        <w:tc>
          <w:tcPr>
            <w:tcW w:w="1659" w:type="pct"/>
            <w:vAlign w:val="center"/>
          </w:tcPr>
          <w:p w14:paraId="0E26D054">
            <w:pPr>
              <w:spacing w:line="240" w:lineRule="exact"/>
              <w:rPr>
                <w:rFonts w:eastAsia="仿宋_GB2312"/>
                <w:color w:val="auto"/>
                <w:sz w:val="18"/>
                <w:szCs w:val="18"/>
                <w:highlight w:val="none"/>
              </w:rPr>
            </w:pPr>
            <w:r>
              <w:rPr>
                <w:rFonts w:eastAsia="仿宋_GB2312"/>
                <w:color w:val="auto"/>
                <w:sz w:val="18"/>
                <w:szCs w:val="18"/>
                <w:highlight w:val="none"/>
              </w:rPr>
              <w:t>嵌入式系统开发实习</w:t>
            </w:r>
          </w:p>
        </w:tc>
      </w:tr>
      <w:tr w14:paraId="76AE56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56" w:type="pct"/>
            <w:vMerge w:val="continue"/>
            <w:vAlign w:val="center"/>
          </w:tcPr>
          <w:p w14:paraId="272AE37E">
            <w:pPr>
              <w:spacing w:line="276" w:lineRule="auto"/>
              <w:rPr>
                <w:rFonts w:eastAsia="仿宋_GB2312"/>
                <w:color w:val="auto"/>
                <w:sz w:val="18"/>
                <w:szCs w:val="18"/>
                <w:highlight w:val="none"/>
              </w:rPr>
            </w:pPr>
          </w:p>
        </w:tc>
        <w:tc>
          <w:tcPr>
            <w:tcW w:w="2085" w:type="pct"/>
            <w:vMerge w:val="continue"/>
            <w:vAlign w:val="center"/>
          </w:tcPr>
          <w:p w14:paraId="33661BEA">
            <w:pPr>
              <w:spacing w:line="276" w:lineRule="auto"/>
              <w:rPr>
                <w:rFonts w:eastAsia="仿宋_GB2312"/>
                <w:color w:val="auto"/>
                <w:sz w:val="18"/>
                <w:szCs w:val="18"/>
                <w:highlight w:val="none"/>
              </w:rPr>
            </w:pPr>
          </w:p>
        </w:tc>
        <w:tc>
          <w:tcPr>
            <w:tcW w:w="1659" w:type="pct"/>
            <w:vAlign w:val="center"/>
          </w:tcPr>
          <w:p w14:paraId="6F49A0E5">
            <w:pPr>
              <w:spacing w:line="240" w:lineRule="exact"/>
              <w:rPr>
                <w:rFonts w:eastAsia="仿宋_GB2312"/>
                <w:color w:val="auto"/>
                <w:sz w:val="18"/>
                <w:szCs w:val="18"/>
                <w:highlight w:val="none"/>
              </w:rPr>
            </w:pPr>
            <w:r>
              <w:rPr>
                <w:rFonts w:eastAsia="仿宋_GB2312"/>
                <w:color w:val="auto"/>
                <w:sz w:val="18"/>
                <w:szCs w:val="18"/>
                <w:highlight w:val="none"/>
              </w:rPr>
              <w:t>智能信息处理实习</w:t>
            </w:r>
          </w:p>
        </w:tc>
      </w:tr>
      <w:tr w14:paraId="382411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56" w:type="pct"/>
            <w:vMerge w:val="continue"/>
            <w:vAlign w:val="center"/>
          </w:tcPr>
          <w:p w14:paraId="193BEFBD">
            <w:pPr>
              <w:spacing w:line="276" w:lineRule="auto"/>
              <w:rPr>
                <w:rFonts w:eastAsia="仿宋_GB2312"/>
                <w:color w:val="auto"/>
                <w:sz w:val="18"/>
                <w:szCs w:val="18"/>
                <w:highlight w:val="none"/>
              </w:rPr>
            </w:pPr>
          </w:p>
        </w:tc>
        <w:tc>
          <w:tcPr>
            <w:tcW w:w="2085" w:type="pct"/>
            <w:vMerge w:val="restart"/>
            <w:vAlign w:val="center"/>
          </w:tcPr>
          <w:p w14:paraId="2B68F144">
            <w:pPr>
              <w:spacing w:line="276" w:lineRule="auto"/>
              <w:rPr>
                <w:rFonts w:eastAsia="仿宋_GB2312"/>
                <w:color w:val="auto"/>
                <w:sz w:val="18"/>
                <w:szCs w:val="18"/>
                <w:highlight w:val="none"/>
              </w:rPr>
            </w:pPr>
            <w:r>
              <w:rPr>
                <w:rFonts w:eastAsia="仿宋_GB2312"/>
                <w:color w:val="auto"/>
                <w:sz w:val="18"/>
                <w:szCs w:val="18"/>
                <w:highlight w:val="none"/>
              </w:rPr>
              <w:t>3.4能够在电子信息系统设计与开发中综合考虑安全、健康、法律、文化及环境等制约因素，对设计方案的可行性进行研究并优化设计方案。</w:t>
            </w:r>
          </w:p>
        </w:tc>
        <w:tc>
          <w:tcPr>
            <w:tcW w:w="1659" w:type="pct"/>
            <w:vAlign w:val="center"/>
          </w:tcPr>
          <w:p w14:paraId="73FC7BBE">
            <w:pPr>
              <w:widowControl/>
              <w:spacing w:line="240" w:lineRule="exact"/>
              <w:jc w:val="left"/>
              <w:rPr>
                <w:rFonts w:eastAsia="仿宋_GB2312"/>
                <w:color w:val="auto"/>
                <w:kern w:val="0"/>
                <w:sz w:val="18"/>
                <w:szCs w:val="18"/>
                <w:highlight w:val="none"/>
              </w:rPr>
            </w:pPr>
            <w:r>
              <w:rPr>
                <w:rFonts w:eastAsia="仿宋_GB2312"/>
                <w:color w:val="auto"/>
                <w:kern w:val="0"/>
                <w:sz w:val="18"/>
                <w:szCs w:val="18"/>
                <w:highlight w:val="none"/>
              </w:rPr>
              <w:t>嵌入式系统设计与开发</w:t>
            </w:r>
          </w:p>
        </w:tc>
      </w:tr>
      <w:tr w14:paraId="2011AE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56" w:type="pct"/>
            <w:vMerge w:val="continue"/>
            <w:vAlign w:val="center"/>
          </w:tcPr>
          <w:p w14:paraId="5AB2B2A6">
            <w:pPr>
              <w:spacing w:line="276" w:lineRule="auto"/>
              <w:rPr>
                <w:rFonts w:eastAsia="仿宋_GB2312"/>
                <w:color w:val="auto"/>
                <w:sz w:val="18"/>
                <w:szCs w:val="18"/>
                <w:highlight w:val="none"/>
              </w:rPr>
            </w:pPr>
          </w:p>
        </w:tc>
        <w:tc>
          <w:tcPr>
            <w:tcW w:w="2085" w:type="pct"/>
            <w:vMerge w:val="continue"/>
            <w:vAlign w:val="center"/>
          </w:tcPr>
          <w:p w14:paraId="147C6DF6">
            <w:pPr>
              <w:spacing w:line="276" w:lineRule="auto"/>
              <w:rPr>
                <w:rFonts w:eastAsia="仿宋_GB2312"/>
                <w:color w:val="auto"/>
                <w:sz w:val="18"/>
                <w:szCs w:val="18"/>
                <w:highlight w:val="none"/>
              </w:rPr>
            </w:pPr>
          </w:p>
        </w:tc>
        <w:tc>
          <w:tcPr>
            <w:tcW w:w="1659" w:type="pct"/>
            <w:vAlign w:val="center"/>
          </w:tcPr>
          <w:p w14:paraId="0493402D">
            <w:pPr>
              <w:widowControl/>
              <w:spacing w:line="240" w:lineRule="exact"/>
              <w:jc w:val="left"/>
              <w:rPr>
                <w:rFonts w:eastAsia="仿宋_GB2312"/>
                <w:color w:val="auto"/>
                <w:kern w:val="0"/>
                <w:sz w:val="18"/>
                <w:szCs w:val="18"/>
                <w:highlight w:val="none"/>
              </w:rPr>
            </w:pPr>
            <w:r>
              <w:rPr>
                <w:rFonts w:eastAsia="仿宋_GB2312"/>
                <w:color w:val="auto"/>
                <w:kern w:val="0"/>
                <w:sz w:val="18"/>
                <w:szCs w:val="18"/>
                <w:highlight w:val="none"/>
              </w:rPr>
              <w:t>软件项目开发实习</w:t>
            </w:r>
          </w:p>
        </w:tc>
      </w:tr>
      <w:tr w14:paraId="3C2E34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56" w:type="pct"/>
            <w:vMerge w:val="continue"/>
            <w:vAlign w:val="center"/>
          </w:tcPr>
          <w:p w14:paraId="616422E2">
            <w:pPr>
              <w:spacing w:line="276" w:lineRule="auto"/>
              <w:rPr>
                <w:rFonts w:eastAsia="仿宋_GB2312"/>
                <w:color w:val="auto"/>
                <w:sz w:val="18"/>
                <w:szCs w:val="18"/>
                <w:highlight w:val="none"/>
              </w:rPr>
            </w:pPr>
          </w:p>
        </w:tc>
        <w:tc>
          <w:tcPr>
            <w:tcW w:w="2085" w:type="pct"/>
            <w:vMerge w:val="continue"/>
            <w:vAlign w:val="center"/>
          </w:tcPr>
          <w:p w14:paraId="599B293E">
            <w:pPr>
              <w:spacing w:line="276" w:lineRule="auto"/>
              <w:rPr>
                <w:rFonts w:eastAsia="仿宋_GB2312"/>
                <w:color w:val="auto"/>
                <w:sz w:val="18"/>
                <w:szCs w:val="18"/>
                <w:highlight w:val="none"/>
              </w:rPr>
            </w:pPr>
          </w:p>
        </w:tc>
        <w:tc>
          <w:tcPr>
            <w:tcW w:w="1659" w:type="pct"/>
            <w:vAlign w:val="center"/>
          </w:tcPr>
          <w:p w14:paraId="308A1401">
            <w:pPr>
              <w:widowControl/>
              <w:spacing w:line="240" w:lineRule="exact"/>
              <w:jc w:val="left"/>
              <w:rPr>
                <w:rFonts w:eastAsia="仿宋_GB2312"/>
                <w:color w:val="auto"/>
                <w:kern w:val="0"/>
                <w:sz w:val="18"/>
                <w:szCs w:val="18"/>
                <w:highlight w:val="none"/>
              </w:rPr>
            </w:pPr>
            <w:r>
              <w:rPr>
                <w:rFonts w:eastAsia="仿宋_GB2312"/>
                <w:color w:val="auto"/>
                <w:kern w:val="0"/>
                <w:sz w:val="18"/>
                <w:szCs w:val="18"/>
                <w:highlight w:val="none"/>
              </w:rPr>
              <w:t>嵌入式系统开发实习</w:t>
            </w:r>
          </w:p>
        </w:tc>
      </w:tr>
      <w:tr w14:paraId="4EF608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56" w:type="pct"/>
            <w:vMerge w:val="continue"/>
            <w:vAlign w:val="center"/>
          </w:tcPr>
          <w:p w14:paraId="53914C5E">
            <w:pPr>
              <w:spacing w:line="276" w:lineRule="auto"/>
              <w:rPr>
                <w:rFonts w:eastAsia="仿宋_GB2312"/>
                <w:color w:val="auto"/>
                <w:sz w:val="18"/>
                <w:szCs w:val="18"/>
                <w:highlight w:val="none"/>
              </w:rPr>
            </w:pPr>
          </w:p>
        </w:tc>
        <w:tc>
          <w:tcPr>
            <w:tcW w:w="2085" w:type="pct"/>
            <w:vMerge w:val="continue"/>
            <w:vAlign w:val="center"/>
          </w:tcPr>
          <w:p w14:paraId="082B8F37">
            <w:pPr>
              <w:spacing w:line="276" w:lineRule="auto"/>
              <w:rPr>
                <w:rFonts w:eastAsia="仿宋_GB2312"/>
                <w:color w:val="auto"/>
                <w:sz w:val="18"/>
                <w:szCs w:val="18"/>
                <w:highlight w:val="none"/>
              </w:rPr>
            </w:pPr>
          </w:p>
        </w:tc>
        <w:tc>
          <w:tcPr>
            <w:tcW w:w="1659" w:type="pct"/>
            <w:vAlign w:val="center"/>
          </w:tcPr>
          <w:p w14:paraId="0A21D506">
            <w:pPr>
              <w:widowControl/>
              <w:spacing w:line="240" w:lineRule="exact"/>
              <w:jc w:val="left"/>
              <w:rPr>
                <w:rFonts w:eastAsia="仿宋_GB2312"/>
                <w:color w:val="auto"/>
                <w:kern w:val="0"/>
                <w:sz w:val="18"/>
                <w:szCs w:val="18"/>
                <w:highlight w:val="none"/>
              </w:rPr>
            </w:pPr>
            <w:r>
              <w:rPr>
                <w:rFonts w:eastAsia="仿宋_GB2312"/>
                <w:color w:val="auto"/>
                <w:kern w:val="0"/>
                <w:sz w:val="18"/>
                <w:szCs w:val="18"/>
                <w:highlight w:val="none"/>
              </w:rPr>
              <w:t>智能信息处理实习</w:t>
            </w:r>
          </w:p>
        </w:tc>
      </w:tr>
      <w:tr w14:paraId="5CBE8A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56" w:type="pct"/>
            <w:vMerge w:val="continue"/>
            <w:vAlign w:val="center"/>
          </w:tcPr>
          <w:p w14:paraId="4FBD1843">
            <w:pPr>
              <w:spacing w:line="276" w:lineRule="auto"/>
              <w:rPr>
                <w:rFonts w:eastAsia="仿宋_GB2312"/>
                <w:color w:val="auto"/>
                <w:sz w:val="18"/>
                <w:szCs w:val="18"/>
                <w:highlight w:val="none"/>
              </w:rPr>
            </w:pPr>
          </w:p>
        </w:tc>
        <w:tc>
          <w:tcPr>
            <w:tcW w:w="2085" w:type="pct"/>
            <w:vMerge w:val="continue"/>
            <w:vAlign w:val="center"/>
          </w:tcPr>
          <w:p w14:paraId="2458901E">
            <w:pPr>
              <w:spacing w:line="276" w:lineRule="auto"/>
              <w:rPr>
                <w:rFonts w:eastAsia="仿宋_GB2312"/>
                <w:color w:val="auto"/>
                <w:sz w:val="18"/>
                <w:szCs w:val="18"/>
                <w:highlight w:val="none"/>
              </w:rPr>
            </w:pPr>
          </w:p>
        </w:tc>
        <w:tc>
          <w:tcPr>
            <w:tcW w:w="1659" w:type="pct"/>
            <w:vAlign w:val="center"/>
          </w:tcPr>
          <w:p w14:paraId="749D9734">
            <w:pPr>
              <w:widowControl/>
              <w:spacing w:line="240" w:lineRule="exact"/>
              <w:jc w:val="left"/>
              <w:rPr>
                <w:rFonts w:eastAsia="仿宋_GB2312"/>
                <w:color w:val="auto"/>
                <w:kern w:val="0"/>
                <w:sz w:val="18"/>
                <w:szCs w:val="18"/>
                <w:highlight w:val="none"/>
              </w:rPr>
            </w:pPr>
            <w:r>
              <w:rPr>
                <w:rFonts w:eastAsia="仿宋_GB2312"/>
                <w:color w:val="auto"/>
                <w:kern w:val="0"/>
                <w:sz w:val="18"/>
                <w:szCs w:val="18"/>
                <w:highlight w:val="none"/>
              </w:rPr>
              <w:t>信号处理与传输综合实习</w:t>
            </w:r>
          </w:p>
        </w:tc>
      </w:tr>
      <w:tr w14:paraId="1B38CF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56" w:type="pct"/>
            <w:vMerge w:val="continue"/>
            <w:vAlign w:val="center"/>
          </w:tcPr>
          <w:p w14:paraId="14D7C7DB">
            <w:pPr>
              <w:spacing w:line="276" w:lineRule="auto"/>
              <w:rPr>
                <w:rFonts w:eastAsia="仿宋_GB2312"/>
                <w:color w:val="auto"/>
                <w:sz w:val="18"/>
                <w:szCs w:val="18"/>
                <w:highlight w:val="none"/>
              </w:rPr>
            </w:pPr>
          </w:p>
        </w:tc>
        <w:tc>
          <w:tcPr>
            <w:tcW w:w="2085" w:type="pct"/>
            <w:vMerge w:val="continue"/>
            <w:vAlign w:val="center"/>
          </w:tcPr>
          <w:p w14:paraId="351ADFD8">
            <w:pPr>
              <w:spacing w:line="276" w:lineRule="auto"/>
              <w:rPr>
                <w:rFonts w:eastAsia="仿宋_GB2312"/>
                <w:color w:val="auto"/>
                <w:sz w:val="18"/>
                <w:szCs w:val="18"/>
                <w:highlight w:val="none"/>
              </w:rPr>
            </w:pPr>
          </w:p>
        </w:tc>
        <w:tc>
          <w:tcPr>
            <w:tcW w:w="1659" w:type="pct"/>
            <w:vAlign w:val="center"/>
          </w:tcPr>
          <w:p w14:paraId="630A3FA7">
            <w:pPr>
              <w:widowControl/>
              <w:spacing w:line="240" w:lineRule="exact"/>
              <w:jc w:val="left"/>
              <w:rPr>
                <w:rFonts w:eastAsia="仿宋_GB2312"/>
                <w:color w:val="auto"/>
                <w:kern w:val="0"/>
                <w:sz w:val="18"/>
                <w:szCs w:val="18"/>
                <w:highlight w:val="none"/>
              </w:rPr>
            </w:pPr>
            <w:r>
              <w:rPr>
                <w:rFonts w:eastAsia="仿宋_GB2312"/>
                <w:color w:val="auto"/>
                <w:kern w:val="0"/>
                <w:sz w:val="18"/>
                <w:szCs w:val="18"/>
                <w:highlight w:val="none"/>
              </w:rPr>
              <w:t>电子信息工程专业综合实习</w:t>
            </w:r>
          </w:p>
        </w:tc>
      </w:tr>
      <w:tr w14:paraId="5745C9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56" w:type="pct"/>
            <w:vMerge w:val="restart"/>
            <w:vAlign w:val="center"/>
          </w:tcPr>
          <w:p w14:paraId="6D8B6E8F">
            <w:pPr>
              <w:adjustRightInd w:val="0"/>
              <w:snapToGrid w:val="0"/>
              <w:spacing w:line="276" w:lineRule="auto"/>
              <w:rPr>
                <w:rFonts w:eastAsia="仿宋_GB2312"/>
                <w:color w:val="auto"/>
                <w:sz w:val="18"/>
                <w:szCs w:val="18"/>
                <w:highlight w:val="none"/>
              </w:rPr>
            </w:pPr>
            <w:r>
              <w:rPr>
                <w:rFonts w:eastAsia="仿宋_GB2312"/>
                <w:color w:val="auto"/>
                <w:sz w:val="18"/>
                <w:szCs w:val="18"/>
                <w:highlight w:val="none"/>
              </w:rPr>
              <w:t>4.研究。能够基于科学原理并采用科学方法，对电子信息工程领域的复杂工程问题进行研究，包括设计实验、采集数据、分析与解释数据、并通过仿真、实验、测试等手段，综合信息分析获得有效结论。</w:t>
            </w:r>
          </w:p>
        </w:tc>
        <w:tc>
          <w:tcPr>
            <w:tcW w:w="2085" w:type="pct"/>
            <w:vMerge w:val="restart"/>
            <w:vAlign w:val="center"/>
          </w:tcPr>
          <w:p w14:paraId="191D47E8">
            <w:pPr>
              <w:adjustRightInd w:val="0"/>
              <w:snapToGrid w:val="0"/>
              <w:spacing w:line="276" w:lineRule="auto"/>
              <w:rPr>
                <w:rFonts w:eastAsia="仿宋_GB2312"/>
                <w:color w:val="auto"/>
                <w:sz w:val="18"/>
                <w:szCs w:val="18"/>
                <w:highlight w:val="none"/>
              </w:rPr>
            </w:pPr>
            <w:r>
              <w:rPr>
                <w:rFonts w:eastAsia="仿宋_GB2312"/>
                <w:color w:val="auto"/>
                <w:sz w:val="18"/>
                <w:szCs w:val="18"/>
                <w:highlight w:val="none"/>
              </w:rPr>
              <w:t>4.1能够针对电子信息工程领域复杂工程问题，基于科学原理，通过文献研究或相关方法，调研和分析电子信息复杂工程问题的解决方案。</w:t>
            </w:r>
          </w:p>
        </w:tc>
        <w:tc>
          <w:tcPr>
            <w:tcW w:w="1659" w:type="pct"/>
            <w:vAlign w:val="center"/>
          </w:tcPr>
          <w:p w14:paraId="135C4EC0">
            <w:pPr>
              <w:widowControl/>
              <w:spacing w:line="240" w:lineRule="exact"/>
              <w:jc w:val="left"/>
              <w:rPr>
                <w:rFonts w:eastAsia="仿宋_GB2312"/>
                <w:color w:val="auto"/>
                <w:kern w:val="0"/>
                <w:sz w:val="18"/>
                <w:szCs w:val="18"/>
                <w:highlight w:val="none"/>
              </w:rPr>
            </w:pPr>
            <w:r>
              <w:rPr>
                <w:rFonts w:eastAsia="仿宋_GB2312"/>
                <w:color w:val="auto"/>
                <w:kern w:val="0"/>
                <w:sz w:val="18"/>
                <w:szCs w:val="18"/>
                <w:highlight w:val="none"/>
              </w:rPr>
              <w:t>概率论与数理统计</w:t>
            </w:r>
          </w:p>
        </w:tc>
      </w:tr>
      <w:tr w14:paraId="6C920B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56" w:type="pct"/>
            <w:vMerge w:val="continue"/>
            <w:vAlign w:val="center"/>
          </w:tcPr>
          <w:p w14:paraId="2B4E5FB4">
            <w:pPr>
              <w:adjustRightInd w:val="0"/>
              <w:snapToGrid w:val="0"/>
              <w:spacing w:line="276" w:lineRule="auto"/>
              <w:rPr>
                <w:rFonts w:eastAsia="仿宋_GB2312"/>
                <w:color w:val="auto"/>
                <w:sz w:val="18"/>
                <w:szCs w:val="18"/>
                <w:highlight w:val="none"/>
              </w:rPr>
            </w:pPr>
          </w:p>
        </w:tc>
        <w:tc>
          <w:tcPr>
            <w:tcW w:w="2085" w:type="pct"/>
            <w:vMerge w:val="continue"/>
            <w:vAlign w:val="center"/>
          </w:tcPr>
          <w:p w14:paraId="78BA39D4">
            <w:pPr>
              <w:adjustRightInd w:val="0"/>
              <w:snapToGrid w:val="0"/>
              <w:spacing w:line="276" w:lineRule="auto"/>
              <w:rPr>
                <w:rFonts w:eastAsia="仿宋_GB2312"/>
                <w:color w:val="auto"/>
                <w:sz w:val="18"/>
                <w:szCs w:val="18"/>
                <w:highlight w:val="none"/>
              </w:rPr>
            </w:pPr>
          </w:p>
        </w:tc>
        <w:tc>
          <w:tcPr>
            <w:tcW w:w="1659" w:type="pct"/>
            <w:vAlign w:val="center"/>
          </w:tcPr>
          <w:p w14:paraId="1B49781F">
            <w:pPr>
              <w:widowControl/>
              <w:spacing w:line="240" w:lineRule="exact"/>
              <w:jc w:val="left"/>
              <w:rPr>
                <w:rFonts w:eastAsia="仿宋_GB2312"/>
                <w:color w:val="auto"/>
                <w:kern w:val="0"/>
                <w:sz w:val="18"/>
                <w:szCs w:val="18"/>
                <w:highlight w:val="none"/>
              </w:rPr>
            </w:pPr>
            <w:r>
              <w:rPr>
                <w:rFonts w:eastAsia="仿宋_GB2312"/>
                <w:color w:val="auto"/>
                <w:kern w:val="0"/>
                <w:sz w:val="18"/>
                <w:szCs w:val="18"/>
                <w:highlight w:val="none"/>
              </w:rPr>
              <w:t>复变函数与积分变换</w:t>
            </w:r>
          </w:p>
        </w:tc>
      </w:tr>
      <w:tr w14:paraId="583194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56" w:type="pct"/>
            <w:vMerge w:val="continue"/>
            <w:vAlign w:val="center"/>
          </w:tcPr>
          <w:p w14:paraId="39D825C7">
            <w:pPr>
              <w:adjustRightInd w:val="0"/>
              <w:snapToGrid w:val="0"/>
              <w:spacing w:line="276" w:lineRule="auto"/>
              <w:rPr>
                <w:rFonts w:eastAsia="仿宋_GB2312"/>
                <w:color w:val="auto"/>
                <w:sz w:val="18"/>
                <w:szCs w:val="18"/>
                <w:highlight w:val="none"/>
              </w:rPr>
            </w:pPr>
          </w:p>
        </w:tc>
        <w:tc>
          <w:tcPr>
            <w:tcW w:w="2085" w:type="pct"/>
            <w:vMerge w:val="continue"/>
            <w:vAlign w:val="center"/>
          </w:tcPr>
          <w:p w14:paraId="342E030F">
            <w:pPr>
              <w:adjustRightInd w:val="0"/>
              <w:snapToGrid w:val="0"/>
              <w:spacing w:line="276" w:lineRule="auto"/>
              <w:rPr>
                <w:rFonts w:eastAsia="仿宋_GB2312"/>
                <w:color w:val="auto"/>
                <w:sz w:val="18"/>
                <w:szCs w:val="18"/>
                <w:highlight w:val="none"/>
              </w:rPr>
            </w:pPr>
          </w:p>
        </w:tc>
        <w:tc>
          <w:tcPr>
            <w:tcW w:w="1659" w:type="pct"/>
            <w:vAlign w:val="center"/>
          </w:tcPr>
          <w:p w14:paraId="64382007">
            <w:pPr>
              <w:widowControl/>
              <w:spacing w:line="240" w:lineRule="exact"/>
              <w:jc w:val="left"/>
              <w:rPr>
                <w:rFonts w:eastAsia="仿宋_GB2312"/>
                <w:color w:val="auto"/>
                <w:kern w:val="0"/>
                <w:sz w:val="18"/>
                <w:szCs w:val="18"/>
                <w:highlight w:val="none"/>
              </w:rPr>
            </w:pPr>
            <w:r>
              <w:rPr>
                <w:rFonts w:eastAsia="仿宋_GB2312"/>
                <w:color w:val="auto"/>
                <w:kern w:val="0"/>
                <w:sz w:val="18"/>
                <w:szCs w:val="18"/>
                <w:highlight w:val="none"/>
              </w:rPr>
              <w:t>单片机原理与应用</w:t>
            </w:r>
          </w:p>
        </w:tc>
      </w:tr>
      <w:tr w14:paraId="267456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56" w:type="pct"/>
            <w:vMerge w:val="continue"/>
            <w:vAlign w:val="center"/>
          </w:tcPr>
          <w:p w14:paraId="011F56B5">
            <w:pPr>
              <w:adjustRightInd w:val="0"/>
              <w:snapToGrid w:val="0"/>
              <w:spacing w:line="276" w:lineRule="auto"/>
              <w:rPr>
                <w:rFonts w:eastAsia="仿宋_GB2312"/>
                <w:color w:val="auto"/>
                <w:sz w:val="18"/>
                <w:szCs w:val="18"/>
                <w:highlight w:val="none"/>
              </w:rPr>
            </w:pPr>
          </w:p>
        </w:tc>
        <w:tc>
          <w:tcPr>
            <w:tcW w:w="2085" w:type="pct"/>
            <w:vMerge w:val="continue"/>
            <w:vAlign w:val="center"/>
          </w:tcPr>
          <w:p w14:paraId="2A4E010C">
            <w:pPr>
              <w:adjustRightInd w:val="0"/>
              <w:snapToGrid w:val="0"/>
              <w:spacing w:line="276" w:lineRule="auto"/>
              <w:rPr>
                <w:rFonts w:eastAsia="仿宋_GB2312"/>
                <w:color w:val="auto"/>
                <w:sz w:val="18"/>
                <w:szCs w:val="18"/>
                <w:highlight w:val="none"/>
              </w:rPr>
            </w:pPr>
          </w:p>
        </w:tc>
        <w:tc>
          <w:tcPr>
            <w:tcW w:w="1659" w:type="pct"/>
            <w:vAlign w:val="center"/>
          </w:tcPr>
          <w:p w14:paraId="0D8AF20B">
            <w:pPr>
              <w:widowControl/>
              <w:spacing w:line="240" w:lineRule="exact"/>
              <w:rPr>
                <w:rFonts w:eastAsia="仿宋_GB2312"/>
                <w:color w:val="auto"/>
                <w:kern w:val="0"/>
                <w:sz w:val="18"/>
                <w:szCs w:val="18"/>
                <w:highlight w:val="none"/>
              </w:rPr>
            </w:pPr>
            <w:r>
              <w:rPr>
                <w:rFonts w:eastAsia="仿宋_GB2312"/>
                <w:color w:val="auto"/>
                <w:kern w:val="0"/>
                <w:sz w:val="18"/>
                <w:szCs w:val="18"/>
                <w:highlight w:val="none"/>
              </w:rPr>
              <w:t>计算机网络</w:t>
            </w:r>
          </w:p>
        </w:tc>
      </w:tr>
      <w:tr w14:paraId="530A18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56" w:type="pct"/>
            <w:vMerge w:val="continue"/>
            <w:vAlign w:val="center"/>
          </w:tcPr>
          <w:p w14:paraId="58203A1A">
            <w:pPr>
              <w:spacing w:line="276" w:lineRule="auto"/>
              <w:rPr>
                <w:rFonts w:eastAsia="仿宋_GB2312"/>
                <w:color w:val="auto"/>
                <w:sz w:val="18"/>
                <w:szCs w:val="18"/>
                <w:highlight w:val="none"/>
              </w:rPr>
            </w:pPr>
          </w:p>
        </w:tc>
        <w:tc>
          <w:tcPr>
            <w:tcW w:w="2085" w:type="pct"/>
            <w:vMerge w:val="restart"/>
            <w:vAlign w:val="center"/>
          </w:tcPr>
          <w:p w14:paraId="6761E361">
            <w:pPr>
              <w:spacing w:line="276" w:lineRule="auto"/>
              <w:rPr>
                <w:rFonts w:eastAsia="仿宋_GB2312"/>
                <w:color w:val="auto"/>
                <w:sz w:val="18"/>
                <w:szCs w:val="18"/>
                <w:highlight w:val="none"/>
              </w:rPr>
            </w:pPr>
            <w:r>
              <w:rPr>
                <w:rFonts w:eastAsia="仿宋_GB2312"/>
                <w:color w:val="auto"/>
                <w:sz w:val="18"/>
                <w:szCs w:val="18"/>
                <w:highlight w:val="none"/>
              </w:rPr>
              <w:t>4.2 能够根据电子信息领域的工程特性、研究特征，选择合适的研究路线，设计和提出合理的解决方案。</w:t>
            </w:r>
          </w:p>
        </w:tc>
        <w:tc>
          <w:tcPr>
            <w:tcW w:w="1659" w:type="pct"/>
            <w:vAlign w:val="center"/>
          </w:tcPr>
          <w:p w14:paraId="315CDFFF">
            <w:pPr>
              <w:widowControl/>
              <w:spacing w:line="240" w:lineRule="exact"/>
              <w:jc w:val="left"/>
              <w:rPr>
                <w:rFonts w:eastAsia="仿宋_GB2312"/>
                <w:color w:val="auto"/>
                <w:kern w:val="0"/>
                <w:sz w:val="18"/>
                <w:szCs w:val="18"/>
                <w:highlight w:val="none"/>
              </w:rPr>
            </w:pPr>
            <w:r>
              <w:rPr>
                <w:rFonts w:eastAsia="仿宋_GB2312"/>
                <w:color w:val="auto"/>
                <w:kern w:val="0"/>
                <w:sz w:val="18"/>
                <w:szCs w:val="18"/>
                <w:highlight w:val="none"/>
              </w:rPr>
              <w:t>传感器原理与应用</w:t>
            </w:r>
          </w:p>
        </w:tc>
      </w:tr>
      <w:tr w14:paraId="659F2F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56" w:type="pct"/>
            <w:vMerge w:val="continue"/>
            <w:vAlign w:val="center"/>
          </w:tcPr>
          <w:p w14:paraId="456337F0">
            <w:pPr>
              <w:spacing w:line="276" w:lineRule="auto"/>
              <w:rPr>
                <w:rFonts w:eastAsia="仿宋_GB2312"/>
                <w:color w:val="auto"/>
                <w:sz w:val="18"/>
                <w:szCs w:val="18"/>
                <w:highlight w:val="none"/>
              </w:rPr>
            </w:pPr>
          </w:p>
        </w:tc>
        <w:tc>
          <w:tcPr>
            <w:tcW w:w="2085" w:type="pct"/>
            <w:vMerge w:val="continue"/>
            <w:vAlign w:val="center"/>
          </w:tcPr>
          <w:p w14:paraId="0A65DE03">
            <w:pPr>
              <w:spacing w:line="276" w:lineRule="auto"/>
              <w:rPr>
                <w:rFonts w:eastAsia="仿宋_GB2312"/>
                <w:color w:val="auto"/>
                <w:sz w:val="18"/>
                <w:szCs w:val="18"/>
                <w:highlight w:val="none"/>
              </w:rPr>
            </w:pPr>
          </w:p>
        </w:tc>
        <w:tc>
          <w:tcPr>
            <w:tcW w:w="1659" w:type="pct"/>
            <w:vAlign w:val="center"/>
          </w:tcPr>
          <w:p w14:paraId="0102DB2E">
            <w:pPr>
              <w:widowControl/>
              <w:spacing w:line="240" w:lineRule="exact"/>
              <w:jc w:val="left"/>
              <w:rPr>
                <w:rFonts w:eastAsia="仿宋_GB2312"/>
                <w:color w:val="auto"/>
                <w:kern w:val="0"/>
                <w:sz w:val="18"/>
                <w:szCs w:val="18"/>
                <w:highlight w:val="none"/>
              </w:rPr>
            </w:pPr>
            <w:r>
              <w:rPr>
                <w:rFonts w:eastAsia="仿宋_GB2312"/>
                <w:color w:val="auto"/>
                <w:kern w:val="0"/>
                <w:sz w:val="18"/>
                <w:szCs w:val="18"/>
                <w:highlight w:val="none"/>
              </w:rPr>
              <w:t>智能信息处理实习</w:t>
            </w:r>
          </w:p>
        </w:tc>
      </w:tr>
      <w:tr w14:paraId="44B613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56" w:type="pct"/>
            <w:vMerge w:val="continue"/>
            <w:vAlign w:val="center"/>
          </w:tcPr>
          <w:p w14:paraId="26DFE067">
            <w:pPr>
              <w:spacing w:line="276" w:lineRule="auto"/>
              <w:rPr>
                <w:rFonts w:eastAsia="仿宋_GB2312"/>
                <w:color w:val="auto"/>
                <w:sz w:val="18"/>
                <w:szCs w:val="18"/>
                <w:highlight w:val="none"/>
              </w:rPr>
            </w:pPr>
          </w:p>
        </w:tc>
        <w:tc>
          <w:tcPr>
            <w:tcW w:w="2085" w:type="pct"/>
            <w:vMerge w:val="continue"/>
            <w:vAlign w:val="center"/>
          </w:tcPr>
          <w:p w14:paraId="75B0A56F">
            <w:pPr>
              <w:spacing w:line="276" w:lineRule="auto"/>
              <w:rPr>
                <w:rFonts w:eastAsia="仿宋_GB2312"/>
                <w:color w:val="auto"/>
                <w:sz w:val="18"/>
                <w:szCs w:val="18"/>
                <w:highlight w:val="none"/>
              </w:rPr>
            </w:pPr>
          </w:p>
        </w:tc>
        <w:tc>
          <w:tcPr>
            <w:tcW w:w="1659" w:type="pct"/>
            <w:vAlign w:val="center"/>
          </w:tcPr>
          <w:p w14:paraId="14C7813F">
            <w:pPr>
              <w:widowControl/>
              <w:spacing w:line="240" w:lineRule="exact"/>
              <w:jc w:val="left"/>
              <w:rPr>
                <w:rFonts w:eastAsia="仿宋_GB2312"/>
                <w:color w:val="auto"/>
                <w:kern w:val="0"/>
                <w:sz w:val="18"/>
                <w:szCs w:val="18"/>
                <w:highlight w:val="none"/>
              </w:rPr>
            </w:pPr>
            <w:r>
              <w:rPr>
                <w:rFonts w:eastAsia="仿宋_GB2312"/>
                <w:color w:val="auto"/>
                <w:kern w:val="0"/>
                <w:sz w:val="18"/>
                <w:szCs w:val="18"/>
                <w:highlight w:val="none"/>
              </w:rPr>
              <w:t>信号处理与传输综合实习</w:t>
            </w:r>
          </w:p>
        </w:tc>
      </w:tr>
      <w:tr w14:paraId="3C61BF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8" w:hRule="atLeast"/>
          <w:jc w:val="center"/>
        </w:trPr>
        <w:tc>
          <w:tcPr>
            <w:tcW w:w="1256" w:type="pct"/>
            <w:vMerge w:val="continue"/>
            <w:vAlign w:val="center"/>
          </w:tcPr>
          <w:p w14:paraId="1810FF6C">
            <w:pPr>
              <w:spacing w:line="276" w:lineRule="auto"/>
              <w:rPr>
                <w:rFonts w:eastAsia="仿宋_GB2312"/>
                <w:color w:val="auto"/>
                <w:sz w:val="18"/>
                <w:szCs w:val="18"/>
                <w:highlight w:val="none"/>
              </w:rPr>
            </w:pPr>
          </w:p>
        </w:tc>
        <w:tc>
          <w:tcPr>
            <w:tcW w:w="2085" w:type="pct"/>
            <w:vMerge w:val="restart"/>
            <w:vAlign w:val="center"/>
          </w:tcPr>
          <w:p w14:paraId="5F238DA7">
            <w:pPr>
              <w:spacing w:line="276" w:lineRule="auto"/>
              <w:rPr>
                <w:rFonts w:eastAsia="仿宋_GB2312"/>
                <w:color w:val="auto"/>
                <w:sz w:val="18"/>
                <w:szCs w:val="18"/>
                <w:highlight w:val="none"/>
              </w:rPr>
            </w:pPr>
            <w:r>
              <w:rPr>
                <w:rFonts w:eastAsia="仿宋_GB2312"/>
                <w:color w:val="auto"/>
                <w:sz w:val="18"/>
                <w:szCs w:val="18"/>
                <w:highlight w:val="none"/>
              </w:rPr>
              <w:t>4.3能够根据解决方案，合理选用工具、器材及设备，设计可行的仿真、实验、测试等方案，开展实验并正确的采集、整理实验数据。</w:t>
            </w:r>
          </w:p>
        </w:tc>
        <w:tc>
          <w:tcPr>
            <w:tcW w:w="1659" w:type="pct"/>
            <w:vAlign w:val="center"/>
          </w:tcPr>
          <w:p w14:paraId="71FE1B14">
            <w:pPr>
              <w:spacing w:line="240" w:lineRule="exact"/>
              <w:rPr>
                <w:rFonts w:eastAsia="仿宋_GB2312"/>
                <w:bCs/>
                <w:color w:val="auto"/>
                <w:kern w:val="44"/>
                <w:sz w:val="18"/>
                <w:szCs w:val="18"/>
                <w:highlight w:val="none"/>
              </w:rPr>
            </w:pPr>
            <w:r>
              <w:rPr>
                <w:rFonts w:eastAsia="仿宋_GB2312"/>
                <w:bCs/>
                <w:color w:val="auto"/>
                <w:kern w:val="44"/>
                <w:sz w:val="18"/>
                <w:szCs w:val="18"/>
                <w:highlight w:val="none"/>
              </w:rPr>
              <w:t>普通物理实验</w:t>
            </w:r>
          </w:p>
        </w:tc>
      </w:tr>
      <w:tr w14:paraId="4C60D7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56" w:type="pct"/>
            <w:vMerge w:val="continue"/>
            <w:vAlign w:val="center"/>
          </w:tcPr>
          <w:p w14:paraId="0CF03DBA">
            <w:pPr>
              <w:spacing w:line="276" w:lineRule="auto"/>
              <w:rPr>
                <w:rFonts w:eastAsia="仿宋_GB2312"/>
                <w:color w:val="auto"/>
                <w:sz w:val="18"/>
                <w:szCs w:val="18"/>
                <w:highlight w:val="none"/>
              </w:rPr>
            </w:pPr>
          </w:p>
        </w:tc>
        <w:tc>
          <w:tcPr>
            <w:tcW w:w="2085" w:type="pct"/>
            <w:vMerge w:val="continue"/>
            <w:vAlign w:val="center"/>
          </w:tcPr>
          <w:p w14:paraId="777CBF44">
            <w:pPr>
              <w:spacing w:line="276" w:lineRule="auto"/>
              <w:rPr>
                <w:rFonts w:eastAsia="仿宋_GB2312"/>
                <w:color w:val="auto"/>
                <w:sz w:val="18"/>
                <w:szCs w:val="18"/>
                <w:highlight w:val="none"/>
              </w:rPr>
            </w:pPr>
          </w:p>
        </w:tc>
        <w:tc>
          <w:tcPr>
            <w:tcW w:w="1659" w:type="pct"/>
            <w:vAlign w:val="center"/>
          </w:tcPr>
          <w:p w14:paraId="07C28479">
            <w:pPr>
              <w:spacing w:line="240" w:lineRule="exact"/>
              <w:rPr>
                <w:rFonts w:eastAsia="仿宋_GB2312"/>
                <w:bCs/>
                <w:color w:val="auto"/>
                <w:kern w:val="44"/>
                <w:sz w:val="18"/>
                <w:szCs w:val="18"/>
                <w:highlight w:val="none"/>
              </w:rPr>
            </w:pPr>
            <w:r>
              <w:rPr>
                <w:rFonts w:eastAsia="仿宋_GB2312"/>
                <w:bCs/>
                <w:color w:val="auto"/>
                <w:kern w:val="44"/>
                <w:sz w:val="18"/>
                <w:szCs w:val="18"/>
                <w:highlight w:val="none"/>
              </w:rPr>
              <w:t>通信原理</w:t>
            </w:r>
          </w:p>
        </w:tc>
      </w:tr>
      <w:tr w14:paraId="252443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56" w:type="pct"/>
            <w:vMerge w:val="continue"/>
            <w:vAlign w:val="center"/>
          </w:tcPr>
          <w:p w14:paraId="3A3EA06D">
            <w:pPr>
              <w:spacing w:line="276" w:lineRule="auto"/>
              <w:rPr>
                <w:rFonts w:eastAsia="仿宋_GB2312"/>
                <w:color w:val="auto"/>
                <w:sz w:val="18"/>
                <w:szCs w:val="18"/>
                <w:highlight w:val="none"/>
              </w:rPr>
            </w:pPr>
          </w:p>
        </w:tc>
        <w:tc>
          <w:tcPr>
            <w:tcW w:w="2085" w:type="pct"/>
            <w:vMerge w:val="continue"/>
            <w:vAlign w:val="center"/>
          </w:tcPr>
          <w:p w14:paraId="0F9D3F41">
            <w:pPr>
              <w:spacing w:line="276" w:lineRule="auto"/>
              <w:rPr>
                <w:rFonts w:eastAsia="仿宋_GB2312"/>
                <w:color w:val="auto"/>
                <w:sz w:val="18"/>
                <w:szCs w:val="18"/>
                <w:highlight w:val="none"/>
              </w:rPr>
            </w:pPr>
          </w:p>
        </w:tc>
        <w:tc>
          <w:tcPr>
            <w:tcW w:w="1659" w:type="pct"/>
            <w:vAlign w:val="center"/>
          </w:tcPr>
          <w:p w14:paraId="1E90694C">
            <w:pPr>
              <w:spacing w:line="240" w:lineRule="exact"/>
              <w:rPr>
                <w:rFonts w:eastAsia="仿宋_GB2312"/>
                <w:bCs/>
                <w:color w:val="auto"/>
                <w:kern w:val="44"/>
                <w:sz w:val="18"/>
                <w:szCs w:val="18"/>
                <w:highlight w:val="none"/>
              </w:rPr>
            </w:pPr>
            <w:r>
              <w:rPr>
                <w:rFonts w:eastAsia="仿宋_GB2312"/>
                <w:bCs/>
                <w:color w:val="auto"/>
                <w:kern w:val="44"/>
                <w:sz w:val="18"/>
                <w:szCs w:val="18"/>
                <w:highlight w:val="none"/>
              </w:rPr>
              <w:t>数字信号处理</w:t>
            </w:r>
          </w:p>
        </w:tc>
      </w:tr>
      <w:tr w14:paraId="2E6B88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56" w:type="pct"/>
            <w:vMerge w:val="continue"/>
            <w:vAlign w:val="center"/>
          </w:tcPr>
          <w:p w14:paraId="7B3B9CFD">
            <w:pPr>
              <w:spacing w:line="276" w:lineRule="auto"/>
              <w:rPr>
                <w:rFonts w:eastAsia="仿宋_GB2312"/>
                <w:color w:val="auto"/>
                <w:sz w:val="18"/>
                <w:szCs w:val="18"/>
                <w:highlight w:val="none"/>
              </w:rPr>
            </w:pPr>
          </w:p>
        </w:tc>
        <w:tc>
          <w:tcPr>
            <w:tcW w:w="2085" w:type="pct"/>
            <w:vMerge w:val="continue"/>
            <w:vAlign w:val="center"/>
          </w:tcPr>
          <w:p w14:paraId="3902816F">
            <w:pPr>
              <w:spacing w:line="276" w:lineRule="auto"/>
              <w:rPr>
                <w:rFonts w:eastAsia="仿宋_GB2312"/>
                <w:color w:val="auto"/>
                <w:sz w:val="18"/>
                <w:szCs w:val="18"/>
                <w:highlight w:val="none"/>
              </w:rPr>
            </w:pPr>
          </w:p>
        </w:tc>
        <w:tc>
          <w:tcPr>
            <w:tcW w:w="1659" w:type="pct"/>
            <w:vAlign w:val="center"/>
          </w:tcPr>
          <w:p w14:paraId="302C4BFA">
            <w:pPr>
              <w:spacing w:line="240" w:lineRule="exact"/>
              <w:rPr>
                <w:rFonts w:eastAsia="仿宋_GB2312"/>
                <w:bCs/>
                <w:color w:val="auto"/>
                <w:kern w:val="44"/>
                <w:sz w:val="18"/>
                <w:szCs w:val="18"/>
                <w:highlight w:val="none"/>
              </w:rPr>
            </w:pPr>
            <w:r>
              <w:rPr>
                <w:rFonts w:eastAsia="仿宋_GB2312"/>
                <w:bCs/>
                <w:color w:val="auto"/>
                <w:kern w:val="44"/>
                <w:sz w:val="18"/>
                <w:szCs w:val="18"/>
                <w:highlight w:val="none"/>
              </w:rPr>
              <w:t>软件项目开发实习</w:t>
            </w:r>
          </w:p>
        </w:tc>
      </w:tr>
      <w:tr w14:paraId="062359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56" w:type="pct"/>
            <w:vMerge w:val="continue"/>
            <w:vAlign w:val="center"/>
          </w:tcPr>
          <w:p w14:paraId="6E67C417">
            <w:pPr>
              <w:spacing w:line="276" w:lineRule="auto"/>
              <w:rPr>
                <w:rFonts w:eastAsia="仿宋_GB2312"/>
                <w:color w:val="auto"/>
                <w:sz w:val="18"/>
                <w:szCs w:val="18"/>
                <w:highlight w:val="none"/>
              </w:rPr>
            </w:pPr>
          </w:p>
        </w:tc>
        <w:tc>
          <w:tcPr>
            <w:tcW w:w="2085" w:type="pct"/>
            <w:vMerge w:val="restart"/>
            <w:vAlign w:val="center"/>
          </w:tcPr>
          <w:p w14:paraId="1DDAA5BC">
            <w:pPr>
              <w:spacing w:line="276" w:lineRule="auto"/>
              <w:rPr>
                <w:rFonts w:eastAsia="仿宋_GB2312"/>
                <w:color w:val="auto"/>
                <w:sz w:val="18"/>
                <w:szCs w:val="18"/>
                <w:highlight w:val="none"/>
              </w:rPr>
            </w:pPr>
            <w:r>
              <w:rPr>
                <w:rFonts w:eastAsia="仿宋_GB2312"/>
                <w:color w:val="auto"/>
                <w:sz w:val="18"/>
                <w:szCs w:val="18"/>
                <w:highlight w:val="none"/>
              </w:rPr>
              <w:t>4.4能够正确分析与解释实验数据，评价实验结果，通过信息综合得到合理有效的结论。</w:t>
            </w:r>
          </w:p>
        </w:tc>
        <w:tc>
          <w:tcPr>
            <w:tcW w:w="1659" w:type="pct"/>
            <w:vAlign w:val="center"/>
          </w:tcPr>
          <w:p w14:paraId="6814EF0B">
            <w:pPr>
              <w:spacing w:line="240" w:lineRule="exact"/>
              <w:rPr>
                <w:rFonts w:eastAsia="仿宋_GB2312"/>
                <w:bCs/>
                <w:color w:val="auto"/>
                <w:kern w:val="44"/>
                <w:sz w:val="18"/>
                <w:szCs w:val="18"/>
                <w:highlight w:val="none"/>
              </w:rPr>
            </w:pPr>
            <w:r>
              <w:rPr>
                <w:rFonts w:eastAsia="仿宋_GB2312"/>
                <w:bCs/>
                <w:color w:val="auto"/>
                <w:kern w:val="44"/>
                <w:sz w:val="18"/>
                <w:szCs w:val="18"/>
                <w:highlight w:val="none"/>
              </w:rPr>
              <w:t>C语言程序设计</w:t>
            </w:r>
          </w:p>
        </w:tc>
      </w:tr>
      <w:tr w14:paraId="6FE83A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56" w:type="pct"/>
            <w:vMerge w:val="continue"/>
            <w:vAlign w:val="center"/>
          </w:tcPr>
          <w:p w14:paraId="1527C22A">
            <w:pPr>
              <w:spacing w:line="276" w:lineRule="auto"/>
              <w:rPr>
                <w:rFonts w:eastAsia="仿宋_GB2312"/>
                <w:color w:val="auto"/>
                <w:sz w:val="18"/>
                <w:szCs w:val="18"/>
                <w:highlight w:val="none"/>
              </w:rPr>
            </w:pPr>
          </w:p>
        </w:tc>
        <w:tc>
          <w:tcPr>
            <w:tcW w:w="2085" w:type="pct"/>
            <w:vMerge w:val="continue"/>
            <w:vAlign w:val="center"/>
          </w:tcPr>
          <w:p w14:paraId="31509163">
            <w:pPr>
              <w:spacing w:line="276" w:lineRule="auto"/>
              <w:rPr>
                <w:rFonts w:eastAsia="仿宋_GB2312"/>
                <w:color w:val="auto"/>
                <w:sz w:val="18"/>
                <w:szCs w:val="18"/>
                <w:highlight w:val="none"/>
              </w:rPr>
            </w:pPr>
          </w:p>
        </w:tc>
        <w:tc>
          <w:tcPr>
            <w:tcW w:w="1659" w:type="pct"/>
            <w:vAlign w:val="center"/>
          </w:tcPr>
          <w:p w14:paraId="7AE64B6B">
            <w:pPr>
              <w:spacing w:line="240" w:lineRule="exact"/>
              <w:rPr>
                <w:rFonts w:eastAsia="仿宋_GB2312"/>
                <w:bCs/>
                <w:color w:val="auto"/>
                <w:kern w:val="44"/>
                <w:sz w:val="18"/>
                <w:szCs w:val="18"/>
                <w:highlight w:val="none"/>
              </w:rPr>
            </w:pPr>
            <w:r>
              <w:rPr>
                <w:rFonts w:eastAsia="仿宋_GB2312"/>
                <w:bCs/>
                <w:color w:val="auto"/>
                <w:kern w:val="44"/>
                <w:sz w:val="18"/>
                <w:szCs w:val="18"/>
                <w:highlight w:val="none"/>
              </w:rPr>
              <w:t>思想政治理论课综合实践</w:t>
            </w:r>
          </w:p>
        </w:tc>
      </w:tr>
      <w:tr w14:paraId="0AFD8F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56" w:type="pct"/>
            <w:vMerge w:val="continue"/>
            <w:vAlign w:val="center"/>
          </w:tcPr>
          <w:p w14:paraId="3B198A22">
            <w:pPr>
              <w:spacing w:line="276" w:lineRule="auto"/>
              <w:rPr>
                <w:rFonts w:eastAsia="仿宋_GB2312"/>
                <w:color w:val="auto"/>
                <w:sz w:val="18"/>
                <w:szCs w:val="18"/>
                <w:highlight w:val="none"/>
              </w:rPr>
            </w:pPr>
          </w:p>
        </w:tc>
        <w:tc>
          <w:tcPr>
            <w:tcW w:w="2085" w:type="pct"/>
            <w:vMerge w:val="continue"/>
            <w:vAlign w:val="center"/>
          </w:tcPr>
          <w:p w14:paraId="5DD50C66">
            <w:pPr>
              <w:spacing w:line="276" w:lineRule="auto"/>
              <w:rPr>
                <w:rFonts w:eastAsia="仿宋_GB2312"/>
                <w:color w:val="auto"/>
                <w:sz w:val="18"/>
                <w:szCs w:val="18"/>
                <w:highlight w:val="none"/>
              </w:rPr>
            </w:pPr>
          </w:p>
        </w:tc>
        <w:tc>
          <w:tcPr>
            <w:tcW w:w="1659" w:type="pct"/>
            <w:vAlign w:val="center"/>
          </w:tcPr>
          <w:p w14:paraId="51497AEC">
            <w:pPr>
              <w:spacing w:line="240" w:lineRule="exact"/>
              <w:rPr>
                <w:rFonts w:eastAsia="仿宋_GB2312"/>
                <w:bCs/>
                <w:color w:val="auto"/>
                <w:kern w:val="44"/>
                <w:sz w:val="18"/>
                <w:szCs w:val="18"/>
                <w:highlight w:val="none"/>
              </w:rPr>
            </w:pPr>
            <w:r>
              <w:rPr>
                <w:rFonts w:eastAsia="仿宋_GB2312"/>
                <w:bCs/>
                <w:color w:val="auto"/>
                <w:kern w:val="44"/>
                <w:sz w:val="18"/>
                <w:szCs w:val="18"/>
                <w:highlight w:val="none"/>
              </w:rPr>
              <w:t>电子技术综合实习</w:t>
            </w:r>
          </w:p>
        </w:tc>
      </w:tr>
      <w:tr w14:paraId="7F10C1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56" w:type="pct"/>
            <w:vMerge w:val="continue"/>
            <w:vAlign w:val="center"/>
          </w:tcPr>
          <w:p w14:paraId="3C7F5378">
            <w:pPr>
              <w:spacing w:line="276" w:lineRule="auto"/>
              <w:rPr>
                <w:rFonts w:eastAsia="仿宋_GB2312"/>
                <w:color w:val="auto"/>
                <w:sz w:val="18"/>
                <w:szCs w:val="18"/>
                <w:highlight w:val="none"/>
              </w:rPr>
            </w:pPr>
          </w:p>
        </w:tc>
        <w:tc>
          <w:tcPr>
            <w:tcW w:w="2085" w:type="pct"/>
            <w:vMerge w:val="continue"/>
            <w:vAlign w:val="center"/>
          </w:tcPr>
          <w:p w14:paraId="7BB20353">
            <w:pPr>
              <w:spacing w:line="276" w:lineRule="auto"/>
              <w:rPr>
                <w:rFonts w:eastAsia="仿宋_GB2312"/>
                <w:color w:val="auto"/>
                <w:sz w:val="18"/>
                <w:szCs w:val="18"/>
                <w:highlight w:val="none"/>
              </w:rPr>
            </w:pPr>
          </w:p>
        </w:tc>
        <w:tc>
          <w:tcPr>
            <w:tcW w:w="1659" w:type="pct"/>
            <w:vAlign w:val="center"/>
          </w:tcPr>
          <w:p w14:paraId="77367418">
            <w:pPr>
              <w:spacing w:line="240" w:lineRule="exact"/>
              <w:rPr>
                <w:rFonts w:eastAsia="仿宋_GB2312"/>
                <w:bCs/>
                <w:color w:val="auto"/>
                <w:kern w:val="44"/>
                <w:sz w:val="18"/>
                <w:szCs w:val="18"/>
                <w:highlight w:val="none"/>
              </w:rPr>
            </w:pPr>
            <w:r>
              <w:rPr>
                <w:rFonts w:eastAsia="仿宋_GB2312"/>
                <w:bCs/>
                <w:color w:val="auto"/>
                <w:kern w:val="44"/>
                <w:sz w:val="18"/>
                <w:szCs w:val="18"/>
                <w:highlight w:val="none"/>
              </w:rPr>
              <w:t>智能信息处理实习</w:t>
            </w:r>
          </w:p>
        </w:tc>
      </w:tr>
      <w:tr w14:paraId="314356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56" w:type="pct"/>
            <w:vMerge w:val="continue"/>
            <w:vAlign w:val="center"/>
          </w:tcPr>
          <w:p w14:paraId="40CD743D">
            <w:pPr>
              <w:spacing w:line="276" w:lineRule="auto"/>
              <w:rPr>
                <w:rFonts w:eastAsia="仿宋_GB2312"/>
                <w:color w:val="auto"/>
                <w:sz w:val="18"/>
                <w:szCs w:val="18"/>
                <w:highlight w:val="none"/>
              </w:rPr>
            </w:pPr>
          </w:p>
        </w:tc>
        <w:tc>
          <w:tcPr>
            <w:tcW w:w="2085" w:type="pct"/>
            <w:vMerge w:val="continue"/>
            <w:vAlign w:val="center"/>
          </w:tcPr>
          <w:p w14:paraId="24F127FF">
            <w:pPr>
              <w:spacing w:line="276" w:lineRule="auto"/>
              <w:rPr>
                <w:rFonts w:eastAsia="仿宋_GB2312"/>
                <w:color w:val="auto"/>
                <w:sz w:val="18"/>
                <w:szCs w:val="18"/>
                <w:highlight w:val="none"/>
              </w:rPr>
            </w:pPr>
          </w:p>
        </w:tc>
        <w:tc>
          <w:tcPr>
            <w:tcW w:w="1659" w:type="pct"/>
            <w:vAlign w:val="center"/>
          </w:tcPr>
          <w:p w14:paraId="52982153">
            <w:pPr>
              <w:spacing w:line="240" w:lineRule="exact"/>
              <w:rPr>
                <w:rFonts w:eastAsia="仿宋_GB2312"/>
                <w:bCs/>
                <w:color w:val="auto"/>
                <w:kern w:val="44"/>
                <w:sz w:val="18"/>
                <w:szCs w:val="18"/>
                <w:highlight w:val="none"/>
              </w:rPr>
            </w:pPr>
            <w:r>
              <w:rPr>
                <w:rFonts w:eastAsia="仿宋_GB2312"/>
                <w:bCs/>
                <w:color w:val="auto"/>
                <w:kern w:val="44"/>
                <w:sz w:val="18"/>
                <w:szCs w:val="18"/>
                <w:highlight w:val="none"/>
              </w:rPr>
              <w:t>电子信息工程专业综合实习</w:t>
            </w:r>
          </w:p>
        </w:tc>
      </w:tr>
      <w:tr w14:paraId="537E46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56" w:type="pct"/>
            <w:vMerge w:val="restart"/>
            <w:vAlign w:val="center"/>
          </w:tcPr>
          <w:p w14:paraId="7F4BF5D1">
            <w:pPr>
              <w:adjustRightInd w:val="0"/>
              <w:snapToGrid w:val="0"/>
              <w:spacing w:line="276" w:lineRule="auto"/>
              <w:rPr>
                <w:rFonts w:eastAsia="仿宋_GB2312"/>
                <w:color w:val="auto"/>
                <w:sz w:val="18"/>
                <w:szCs w:val="18"/>
                <w:highlight w:val="none"/>
              </w:rPr>
            </w:pPr>
            <w:r>
              <w:rPr>
                <w:rFonts w:eastAsia="仿宋_GB2312"/>
                <w:color w:val="auto"/>
                <w:sz w:val="18"/>
                <w:szCs w:val="18"/>
                <w:highlight w:val="none"/>
              </w:rPr>
              <w:t>5.使用现代工具。能够针对电子信息工程中的复杂问题，开发、选择和使用适当的技术、资源和现代工程工具，预测与模拟电子信息工程领域复杂工程问题，并能够理解其可行性与局限性。</w:t>
            </w:r>
          </w:p>
        </w:tc>
        <w:tc>
          <w:tcPr>
            <w:tcW w:w="2085" w:type="pct"/>
            <w:vMerge w:val="restart"/>
            <w:vAlign w:val="center"/>
          </w:tcPr>
          <w:p w14:paraId="20225E38">
            <w:pPr>
              <w:adjustRightInd w:val="0"/>
              <w:snapToGrid w:val="0"/>
              <w:spacing w:line="276" w:lineRule="auto"/>
              <w:rPr>
                <w:rFonts w:eastAsia="仿宋_GB2312"/>
                <w:color w:val="auto"/>
                <w:sz w:val="18"/>
                <w:szCs w:val="18"/>
                <w:highlight w:val="none"/>
              </w:rPr>
            </w:pPr>
            <w:r>
              <w:rPr>
                <w:rFonts w:eastAsia="仿宋_GB2312"/>
                <w:color w:val="auto"/>
                <w:sz w:val="18"/>
                <w:szCs w:val="18"/>
                <w:highlight w:val="none"/>
              </w:rPr>
              <w:t>5.1 了解电子信息系统研发过程常用的现代仪器、信息技术工具、工程工具和模拟软件的使用原理和方法，并理解其局限性。</w:t>
            </w:r>
          </w:p>
        </w:tc>
        <w:tc>
          <w:tcPr>
            <w:tcW w:w="1659" w:type="pct"/>
            <w:vAlign w:val="center"/>
          </w:tcPr>
          <w:p w14:paraId="61855798">
            <w:pPr>
              <w:widowControl/>
              <w:spacing w:line="240" w:lineRule="exact"/>
              <w:rPr>
                <w:rFonts w:eastAsia="仿宋_GB2312"/>
                <w:color w:val="auto"/>
                <w:sz w:val="18"/>
                <w:szCs w:val="18"/>
                <w:highlight w:val="none"/>
              </w:rPr>
            </w:pPr>
            <w:r>
              <w:rPr>
                <w:rFonts w:eastAsia="仿宋_GB2312"/>
                <w:color w:val="auto"/>
                <w:sz w:val="18"/>
                <w:szCs w:val="18"/>
                <w:highlight w:val="none"/>
              </w:rPr>
              <w:t>高等数学（理工类）上下</w:t>
            </w:r>
          </w:p>
        </w:tc>
      </w:tr>
      <w:tr w14:paraId="1F4250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56" w:type="pct"/>
            <w:vMerge w:val="continue"/>
            <w:vAlign w:val="center"/>
          </w:tcPr>
          <w:p w14:paraId="2E626B25">
            <w:pPr>
              <w:adjustRightInd w:val="0"/>
              <w:snapToGrid w:val="0"/>
              <w:spacing w:line="276" w:lineRule="auto"/>
              <w:rPr>
                <w:rFonts w:eastAsia="仿宋_GB2312"/>
                <w:color w:val="auto"/>
                <w:sz w:val="18"/>
                <w:szCs w:val="18"/>
                <w:highlight w:val="none"/>
              </w:rPr>
            </w:pPr>
          </w:p>
        </w:tc>
        <w:tc>
          <w:tcPr>
            <w:tcW w:w="2085" w:type="pct"/>
            <w:vMerge w:val="continue"/>
            <w:vAlign w:val="center"/>
          </w:tcPr>
          <w:p w14:paraId="10B54675">
            <w:pPr>
              <w:adjustRightInd w:val="0"/>
              <w:snapToGrid w:val="0"/>
              <w:spacing w:line="276" w:lineRule="auto"/>
              <w:rPr>
                <w:rFonts w:eastAsia="仿宋_GB2312"/>
                <w:color w:val="auto"/>
                <w:sz w:val="18"/>
                <w:szCs w:val="18"/>
                <w:highlight w:val="none"/>
              </w:rPr>
            </w:pPr>
          </w:p>
        </w:tc>
        <w:tc>
          <w:tcPr>
            <w:tcW w:w="1659" w:type="pct"/>
            <w:vAlign w:val="center"/>
          </w:tcPr>
          <w:p w14:paraId="155CAC15">
            <w:pPr>
              <w:spacing w:line="240" w:lineRule="exact"/>
              <w:jc w:val="left"/>
              <w:rPr>
                <w:rFonts w:eastAsia="仿宋_GB2312"/>
                <w:color w:val="auto"/>
                <w:sz w:val="18"/>
                <w:szCs w:val="18"/>
                <w:highlight w:val="none"/>
              </w:rPr>
            </w:pPr>
            <w:r>
              <w:rPr>
                <w:rFonts w:eastAsia="仿宋_GB2312"/>
                <w:color w:val="auto"/>
                <w:sz w:val="18"/>
                <w:szCs w:val="18"/>
                <w:highlight w:val="none"/>
              </w:rPr>
              <w:t>单片机原理与应用</w:t>
            </w:r>
          </w:p>
        </w:tc>
      </w:tr>
      <w:tr w14:paraId="5FC2F7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56" w:type="pct"/>
            <w:vMerge w:val="continue"/>
            <w:vAlign w:val="center"/>
          </w:tcPr>
          <w:p w14:paraId="4E0CE6E3">
            <w:pPr>
              <w:adjustRightInd w:val="0"/>
              <w:snapToGrid w:val="0"/>
              <w:spacing w:line="276" w:lineRule="auto"/>
              <w:rPr>
                <w:rFonts w:eastAsia="仿宋_GB2312"/>
                <w:color w:val="auto"/>
                <w:sz w:val="18"/>
                <w:szCs w:val="18"/>
                <w:highlight w:val="none"/>
              </w:rPr>
            </w:pPr>
          </w:p>
        </w:tc>
        <w:tc>
          <w:tcPr>
            <w:tcW w:w="2085" w:type="pct"/>
            <w:vMerge w:val="continue"/>
            <w:vAlign w:val="center"/>
          </w:tcPr>
          <w:p w14:paraId="60026B2E">
            <w:pPr>
              <w:adjustRightInd w:val="0"/>
              <w:snapToGrid w:val="0"/>
              <w:spacing w:line="276" w:lineRule="auto"/>
              <w:rPr>
                <w:rFonts w:eastAsia="仿宋_GB2312"/>
                <w:color w:val="auto"/>
                <w:sz w:val="18"/>
                <w:szCs w:val="18"/>
                <w:highlight w:val="none"/>
              </w:rPr>
            </w:pPr>
          </w:p>
        </w:tc>
        <w:tc>
          <w:tcPr>
            <w:tcW w:w="1659" w:type="pct"/>
            <w:vAlign w:val="center"/>
          </w:tcPr>
          <w:p w14:paraId="57D69FF2">
            <w:pPr>
              <w:spacing w:line="240" w:lineRule="exact"/>
              <w:rPr>
                <w:rFonts w:eastAsia="仿宋_GB2312"/>
                <w:color w:val="auto"/>
                <w:sz w:val="18"/>
                <w:szCs w:val="18"/>
                <w:highlight w:val="none"/>
              </w:rPr>
            </w:pPr>
            <w:r>
              <w:rPr>
                <w:rFonts w:eastAsia="仿宋_GB2312"/>
                <w:color w:val="auto"/>
                <w:sz w:val="18"/>
                <w:szCs w:val="18"/>
                <w:highlight w:val="none"/>
              </w:rPr>
              <w:t>嵌入式系统设计与开发</w:t>
            </w:r>
          </w:p>
        </w:tc>
      </w:tr>
      <w:tr w14:paraId="3A5DB9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56" w:type="pct"/>
            <w:vMerge w:val="continue"/>
            <w:vAlign w:val="center"/>
          </w:tcPr>
          <w:p w14:paraId="55A79615">
            <w:pPr>
              <w:adjustRightInd w:val="0"/>
              <w:snapToGrid w:val="0"/>
              <w:spacing w:line="276" w:lineRule="auto"/>
              <w:rPr>
                <w:rFonts w:eastAsia="仿宋_GB2312"/>
                <w:color w:val="auto"/>
                <w:sz w:val="18"/>
                <w:szCs w:val="18"/>
                <w:highlight w:val="none"/>
              </w:rPr>
            </w:pPr>
          </w:p>
        </w:tc>
        <w:tc>
          <w:tcPr>
            <w:tcW w:w="2085" w:type="pct"/>
            <w:vMerge w:val="continue"/>
            <w:vAlign w:val="center"/>
          </w:tcPr>
          <w:p w14:paraId="19357DD8">
            <w:pPr>
              <w:adjustRightInd w:val="0"/>
              <w:snapToGrid w:val="0"/>
              <w:spacing w:line="276" w:lineRule="auto"/>
              <w:rPr>
                <w:rFonts w:eastAsia="仿宋_GB2312"/>
                <w:color w:val="auto"/>
                <w:sz w:val="18"/>
                <w:szCs w:val="18"/>
                <w:highlight w:val="none"/>
              </w:rPr>
            </w:pPr>
          </w:p>
        </w:tc>
        <w:tc>
          <w:tcPr>
            <w:tcW w:w="1659" w:type="pct"/>
            <w:vAlign w:val="center"/>
          </w:tcPr>
          <w:p w14:paraId="3429959F">
            <w:pPr>
              <w:spacing w:line="240" w:lineRule="exact"/>
              <w:rPr>
                <w:rFonts w:eastAsia="仿宋_GB2312"/>
                <w:color w:val="auto"/>
                <w:sz w:val="18"/>
                <w:szCs w:val="18"/>
                <w:highlight w:val="none"/>
              </w:rPr>
            </w:pPr>
            <w:r>
              <w:rPr>
                <w:rFonts w:eastAsia="仿宋_GB2312"/>
                <w:color w:val="auto"/>
                <w:sz w:val="18"/>
                <w:szCs w:val="18"/>
                <w:highlight w:val="none"/>
              </w:rPr>
              <w:t>微机原理与接口</w:t>
            </w:r>
          </w:p>
        </w:tc>
      </w:tr>
      <w:tr w14:paraId="4EBD89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56" w:type="pct"/>
            <w:vMerge w:val="continue"/>
            <w:vAlign w:val="center"/>
          </w:tcPr>
          <w:p w14:paraId="38A3FFF5">
            <w:pPr>
              <w:adjustRightInd w:val="0"/>
              <w:snapToGrid w:val="0"/>
              <w:spacing w:line="276" w:lineRule="auto"/>
              <w:rPr>
                <w:rFonts w:eastAsia="仿宋_GB2312"/>
                <w:color w:val="auto"/>
                <w:sz w:val="18"/>
                <w:szCs w:val="18"/>
                <w:highlight w:val="none"/>
              </w:rPr>
            </w:pPr>
          </w:p>
        </w:tc>
        <w:tc>
          <w:tcPr>
            <w:tcW w:w="2085" w:type="pct"/>
            <w:vMerge w:val="continue"/>
            <w:vAlign w:val="center"/>
          </w:tcPr>
          <w:p w14:paraId="069F3A84">
            <w:pPr>
              <w:adjustRightInd w:val="0"/>
              <w:snapToGrid w:val="0"/>
              <w:spacing w:line="276" w:lineRule="auto"/>
              <w:rPr>
                <w:rFonts w:eastAsia="仿宋_GB2312"/>
                <w:color w:val="auto"/>
                <w:sz w:val="18"/>
                <w:szCs w:val="18"/>
                <w:highlight w:val="none"/>
              </w:rPr>
            </w:pPr>
          </w:p>
        </w:tc>
        <w:tc>
          <w:tcPr>
            <w:tcW w:w="1659" w:type="pct"/>
            <w:vAlign w:val="center"/>
          </w:tcPr>
          <w:p w14:paraId="25948BA2">
            <w:pPr>
              <w:spacing w:line="240" w:lineRule="exact"/>
              <w:rPr>
                <w:rFonts w:eastAsia="仿宋_GB2312"/>
                <w:color w:val="auto"/>
                <w:sz w:val="18"/>
                <w:szCs w:val="18"/>
                <w:highlight w:val="none"/>
              </w:rPr>
            </w:pPr>
            <w:r>
              <w:rPr>
                <w:rFonts w:eastAsia="仿宋_GB2312"/>
                <w:color w:val="auto"/>
                <w:sz w:val="18"/>
                <w:szCs w:val="18"/>
                <w:highlight w:val="none"/>
              </w:rPr>
              <w:t>电子工艺实习</w:t>
            </w:r>
          </w:p>
        </w:tc>
      </w:tr>
      <w:tr w14:paraId="04ED66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56" w:type="pct"/>
            <w:vMerge w:val="continue"/>
            <w:vAlign w:val="center"/>
          </w:tcPr>
          <w:p w14:paraId="5859E0DD">
            <w:pPr>
              <w:spacing w:line="276" w:lineRule="auto"/>
              <w:rPr>
                <w:rFonts w:eastAsia="仿宋_GB2312"/>
                <w:color w:val="auto"/>
                <w:sz w:val="18"/>
                <w:szCs w:val="18"/>
                <w:highlight w:val="none"/>
              </w:rPr>
            </w:pPr>
          </w:p>
        </w:tc>
        <w:tc>
          <w:tcPr>
            <w:tcW w:w="2085" w:type="pct"/>
            <w:vMerge w:val="restart"/>
            <w:vAlign w:val="center"/>
          </w:tcPr>
          <w:p w14:paraId="0B1469E3">
            <w:pPr>
              <w:spacing w:line="276" w:lineRule="auto"/>
              <w:rPr>
                <w:rFonts w:eastAsia="仿宋_GB2312"/>
                <w:color w:val="auto"/>
                <w:sz w:val="18"/>
                <w:szCs w:val="18"/>
                <w:highlight w:val="none"/>
              </w:rPr>
            </w:pPr>
            <w:r>
              <w:rPr>
                <w:rFonts w:eastAsia="仿宋_GB2312"/>
                <w:color w:val="auto"/>
                <w:sz w:val="18"/>
                <w:szCs w:val="18"/>
                <w:highlight w:val="none"/>
              </w:rPr>
              <w:t>5.2能够选择与使用恰当的技术、资源、现代工程工具和信息技术工具，对电子信息工程领域复杂工程问题进行分析、计算和设计。</w:t>
            </w:r>
          </w:p>
        </w:tc>
        <w:tc>
          <w:tcPr>
            <w:tcW w:w="1659" w:type="pct"/>
            <w:vAlign w:val="center"/>
          </w:tcPr>
          <w:p w14:paraId="292ED6A6">
            <w:pPr>
              <w:widowControl/>
              <w:spacing w:line="240" w:lineRule="exact"/>
              <w:jc w:val="left"/>
              <w:rPr>
                <w:rFonts w:eastAsia="仿宋_GB2312"/>
                <w:color w:val="auto"/>
                <w:sz w:val="18"/>
                <w:szCs w:val="18"/>
                <w:highlight w:val="none"/>
              </w:rPr>
            </w:pPr>
            <w:r>
              <w:rPr>
                <w:rFonts w:eastAsia="仿宋_GB2312"/>
                <w:color w:val="auto"/>
                <w:sz w:val="18"/>
                <w:szCs w:val="18"/>
                <w:highlight w:val="none"/>
              </w:rPr>
              <w:t>C语言程序设计</w:t>
            </w:r>
          </w:p>
        </w:tc>
      </w:tr>
      <w:tr w14:paraId="033F87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56" w:type="pct"/>
            <w:vMerge w:val="continue"/>
            <w:vAlign w:val="center"/>
          </w:tcPr>
          <w:p w14:paraId="22723448">
            <w:pPr>
              <w:spacing w:line="276" w:lineRule="auto"/>
              <w:rPr>
                <w:rFonts w:eastAsia="仿宋_GB2312"/>
                <w:color w:val="auto"/>
                <w:sz w:val="18"/>
                <w:szCs w:val="18"/>
                <w:highlight w:val="none"/>
              </w:rPr>
            </w:pPr>
          </w:p>
        </w:tc>
        <w:tc>
          <w:tcPr>
            <w:tcW w:w="2085" w:type="pct"/>
            <w:vMerge w:val="continue"/>
            <w:vAlign w:val="center"/>
          </w:tcPr>
          <w:p w14:paraId="124C8347">
            <w:pPr>
              <w:spacing w:line="276" w:lineRule="auto"/>
              <w:rPr>
                <w:rFonts w:eastAsia="仿宋_GB2312"/>
                <w:color w:val="auto"/>
                <w:sz w:val="18"/>
                <w:szCs w:val="18"/>
                <w:highlight w:val="none"/>
              </w:rPr>
            </w:pPr>
          </w:p>
        </w:tc>
        <w:tc>
          <w:tcPr>
            <w:tcW w:w="1659" w:type="pct"/>
            <w:vAlign w:val="center"/>
          </w:tcPr>
          <w:p w14:paraId="1C54FB75">
            <w:pPr>
              <w:spacing w:line="240" w:lineRule="exact"/>
              <w:rPr>
                <w:rFonts w:eastAsia="仿宋_GB2312"/>
                <w:color w:val="auto"/>
                <w:sz w:val="18"/>
                <w:szCs w:val="18"/>
                <w:highlight w:val="none"/>
              </w:rPr>
            </w:pPr>
            <w:r>
              <w:rPr>
                <w:rFonts w:eastAsia="仿宋_GB2312"/>
                <w:color w:val="auto"/>
                <w:sz w:val="18"/>
                <w:szCs w:val="18"/>
                <w:highlight w:val="none"/>
              </w:rPr>
              <w:t>嵌入式系统设计与开发</w:t>
            </w:r>
          </w:p>
        </w:tc>
      </w:tr>
      <w:tr w14:paraId="389DAE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56" w:type="pct"/>
            <w:vMerge w:val="continue"/>
            <w:vAlign w:val="center"/>
          </w:tcPr>
          <w:p w14:paraId="37505ECF">
            <w:pPr>
              <w:spacing w:line="276" w:lineRule="auto"/>
              <w:rPr>
                <w:rFonts w:eastAsia="仿宋_GB2312"/>
                <w:color w:val="auto"/>
                <w:sz w:val="18"/>
                <w:szCs w:val="18"/>
                <w:highlight w:val="none"/>
              </w:rPr>
            </w:pPr>
          </w:p>
        </w:tc>
        <w:tc>
          <w:tcPr>
            <w:tcW w:w="2085" w:type="pct"/>
            <w:vMerge w:val="continue"/>
            <w:vAlign w:val="center"/>
          </w:tcPr>
          <w:p w14:paraId="2151EEA4">
            <w:pPr>
              <w:spacing w:line="276" w:lineRule="auto"/>
              <w:rPr>
                <w:rFonts w:eastAsia="仿宋_GB2312"/>
                <w:color w:val="auto"/>
                <w:sz w:val="18"/>
                <w:szCs w:val="18"/>
                <w:highlight w:val="none"/>
              </w:rPr>
            </w:pPr>
          </w:p>
        </w:tc>
        <w:tc>
          <w:tcPr>
            <w:tcW w:w="1659" w:type="pct"/>
            <w:vAlign w:val="center"/>
          </w:tcPr>
          <w:p w14:paraId="5F3CBFF9">
            <w:pPr>
              <w:spacing w:line="240" w:lineRule="exact"/>
              <w:rPr>
                <w:rFonts w:eastAsia="仿宋_GB2312"/>
                <w:color w:val="auto"/>
                <w:sz w:val="18"/>
                <w:szCs w:val="18"/>
                <w:highlight w:val="none"/>
              </w:rPr>
            </w:pPr>
            <w:r>
              <w:rPr>
                <w:rFonts w:eastAsia="仿宋_GB2312"/>
                <w:color w:val="auto"/>
                <w:sz w:val="18"/>
                <w:szCs w:val="18"/>
                <w:highlight w:val="none"/>
              </w:rPr>
              <w:t>传感器原理与应用</w:t>
            </w:r>
          </w:p>
        </w:tc>
      </w:tr>
      <w:tr w14:paraId="388574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56" w:type="pct"/>
            <w:vMerge w:val="continue"/>
            <w:vAlign w:val="center"/>
          </w:tcPr>
          <w:p w14:paraId="1444749B">
            <w:pPr>
              <w:spacing w:line="276" w:lineRule="auto"/>
              <w:rPr>
                <w:rFonts w:eastAsia="仿宋_GB2312"/>
                <w:color w:val="auto"/>
                <w:sz w:val="18"/>
                <w:szCs w:val="18"/>
                <w:highlight w:val="none"/>
              </w:rPr>
            </w:pPr>
          </w:p>
        </w:tc>
        <w:tc>
          <w:tcPr>
            <w:tcW w:w="2085" w:type="pct"/>
            <w:vMerge w:val="continue"/>
            <w:vAlign w:val="center"/>
          </w:tcPr>
          <w:p w14:paraId="213A14C9">
            <w:pPr>
              <w:spacing w:line="276" w:lineRule="auto"/>
              <w:rPr>
                <w:rFonts w:eastAsia="仿宋_GB2312"/>
                <w:color w:val="auto"/>
                <w:sz w:val="18"/>
                <w:szCs w:val="18"/>
                <w:highlight w:val="none"/>
              </w:rPr>
            </w:pPr>
          </w:p>
        </w:tc>
        <w:tc>
          <w:tcPr>
            <w:tcW w:w="1659" w:type="pct"/>
            <w:vAlign w:val="center"/>
          </w:tcPr>
          <w:p w14:paraId="4C3C1885">
            <w:pPr>
              <w:spacing w:line="240" w:lineRule="exact"/>
              <w:rPr>
                <w:rFonts w:eastAsia="仿宋_GB2312"/>
                <w:color w:val="auto"/>
                <w:sz w:val="18"/>
                <w:szCs w:val="18"/>
                <w:highlight w:val="none"/>
              </w:rPr>
            </w:pPr>
            <w:r>
              <w:rPr>
                <w:rFonts w:eastAsia="仿宋_GB2312"/>
                <w:color w:val="auto"/>
                <w:sz w:val="18"/>
                <w:szCs w:val="18"/>
                <w:highlight w:val="none"/>
              </w:rPr>
              <w:t>数字图像处理</w:t>
            </w:r>
          </w:p>
        </w:tc>
      </w:tr>
      <w:tr w14:paraId="3D9FFA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56" w:type="pct"/>
            <w:vMerge w:val="continue"/>
            <w:vAlign w:val="center"/>
          </w:tcPr>
          <w:p w14:paraId="72CC24A2">
            <w:pPr>
              <w:spacing w:line="276" w:lineRule="auto"/>
              <w:rPr>
                <w:rFonts w:eastAsia="仿宋_GB2312"/>
                <w:color w:val="auto"/>
                <w:sz w:val="18"/>
                <w:szCs w:val="18"/>
                <w:highlight w:val="none"/>
              </w:rPr>
            </w:pPr>
          </w:p>
        </w:tc>
        <w:tc>
          <w:tcPr>
            <w:tcW w:w="2085" w:type="pct"/>
            <w:vMerge w:val="continue"/>
            <w:vAlign w:val="center"/>
          </w:tcPr>
          <w:p w14:paraId="1CA6598F">
            <w:pPr>
              <w:spacing w:line="276" w:lineRule="auto"/>
              <w:rPr>
                <w:rFonts w:eastAsia="仿宋_GB2312"/>
                <w:color w:val="auto"/>
                <w:sz w:val="18"/>
                <w:szCs w:val="18"/>
                <w:highlight w:val="none"/>
              </w:rPr>
            </w:pPr>
          </w:p>
        </w:tc>
        <w:tc>
          <w:tcPr>
            <w:tcW w:w="1659" w:type="pct"/>
            <w:vAlign w:val="center"/>
          </w:tcPr>
          <w:p w14:paraId="34C67C6C">
            <w:pPr>
              <w:spacing w:line="240" w:lineRule="exact"/>
              <w:rPr>
                <w:rFonts w:eastAsia="仿宋_GB2312"/>
                <w:color w:val="auto"/>
                <w:sz w:val="18"/>
                <w:szCs w:val="18"/>
                <w:highlight w:val="none"/>
              </w:rPr>
            </w:pPr>
            <w:r>
              <w:rPr>
                <w:rFonts w:eastAsia="仿宋_GB2312"/>
                <w:color w:val="auto"/>
                <w:sz w:val="18"/>
                <w:szCs w:val="18"/>
                <w:highlight w:val="none"/>
              </w:rPr>
              <w:t>大学生职业生涯规划</w:t>
            </w:r>
          </w:p>
        </w:tc>
      </w:tr>
      <w:tr w14:paraId="431A8C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56" w:type="pct"/>
            <w:vMerge w:val="continue"/>
            <w:vAlign w:val="center"/>
          </w:tcPr>
          <w:p w14:paraId="3D6A18B6">
            <w:pPr>
              <w:spacing w:line="276" w:lineRule="auto"/>
              <w:rPr>
                <w:rFonts w:eastAsia="仿宋_GB2312"/>
                <w:color w:val="auto"/>
                <w:sz w:val="18"/>
                <w:szCs w:val="18"/>
                <w:highlight w:val="none"/>
              </w:rPr>
            </w:pPr>
          </w:p>
        </w:tc>
        <w:tc>
          <w:tcPr>
            <w:tcW w:w="2085" w:type="pct"/>
            <w:vMerge w:val="restart"/>
            <w:vAlign w:val="center"/>
          </w:tcPr>
          <w:p w14:paraId="2A42C3F4">
            <w:pPr>
              <w:spacing w:line="276" w:lineRule="auto"/>
              <w:rPr>
                <w:rFonts w:eastAsia="仿宋_GB2312"/>
                <w:color w:val="auto"/>
                <w:sz w:val="18"/>
                <w:szCs w:val="18"/>
                <w:highlight w:val="none"/>
              </w:rPr>
            </w:pPr>
            <w:r>
              <w:rPr>
                <w:rFonts w:eastAsia="仿宋_GB2312"/>
                <w:color w:val="auto"/>
                <w:sz w:val="18"/>
                <w:szCs w:val="18"/>
                <w:highlight w:val="none"/>
              </w:rPr>
              <w:t>5.3能够针对电子信息工程领域复杂工程问题，开发或选用特定的现代工具，模拟和预测专业问题，并能够分析其局限性。</w:t>
            </w:r>
          </w:p>
        </w:tc>
        <w:tc>
          <w:tcPr>
            <w:tcW w:w="1659" w:type="pct"/>
            <w:vAlign w:val="center"/>
          </w:tcPr>
          <w:p w14:paraId="5E642634">
            <w:pPr>
              <w:widowControl/>
              <w:spacing w:line="240" w:lineRule="exact"/>
              <w:jc w:val="left"/>
              <w:rPr>
                <w:rFonts w:eastAsia="仿宋_GB2312"/>
                <w:color w:val="auto"/>
                <w:sz w:val="18"/>
                <w:szCs w:val="18"/>
                <w:highlight w:val="none"/>
              </w:rPr>
            </w:pPr>
            <w:r>
              <w:rPr>
                <w:rFonts w:eastAsia="仿宋_GB2312"/>
                <w:color w:val="auto"/>
                <w:sz w:val="18"/>
                <w:szCs w:val="18"/>
                <w:highlight w:val="none"/>
              </w:rPr>
              <w:t>线性代数</w:t>
            </w:r>
          </w:p>
        </w:tc>
      </w:tr>
      <w:tr w14:paraId="2B75C5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56" w:type="pct"/>
            <w:vMerge w:val="continue"/>
            <w:vAlign w:val="center"/>
          </w:tcPr>
          <w:p w14:paraId="6C8A353F">
            <w:pPr>
              <w:spacing w:line="276" w:lineRule="auto"/>
              <w:rPr>
                <w:rFonts w:eastAsia="仿宋_GB2312"/>
                <w:color w:val="auto"/>
                <w:sz w:val="18"/>
                <w:szCs w:val="18"/>
                <w:highlight w:val="none"/>
              </w:rPr>
            </w:pPr>
          </w:p>
        </w:tc>
        <w:tc>
          <w:tcPr>
            <w:tcW w:w="2085" w:type="pct"/>
            <w:vMerge w:val="continue"/>
            <w:vAlign w:val="center"/>
          </w:tcPr>
          <w:p w14:paraId="0D299133">
            <w:pPr>
              <w:spacing w:line="276" w:lineRule="auto"/>
              <w:rPr>
                <w:rFonts w:eastAsia="仿宋_GB2312"/>
                <w:color w:val="auto"/>
                <w:sz w:val="18"/>
                <w:szCs w:val="18"/>
                <w:highlight w:val="none"/>
              </w:rPr>
            </w:pPr>
          </w:p>
        </w:tc>
        <w:tc>
          <w:tcPr>
            <w:tcW w:w="1659" w:type="pct"/>
            <w:vAlign w:val="center"/>
          </w:tcPr>
          <w:p w14:paraId="0EB406CE">
            <w:pPr>
              <w:spacing w:line="240" w:lineRule="exact"/>
              <w:rPr>
                <w:rFonts w:eastAsia="仿宋_GB2312"/>
                <w:color w:val="auto"/>
                <w:sz w:val="18"/>
                <w:szCs w:val="18"/>
                <w:highlight w:val="none"/>
              </w:rPr>
            </w:pPr>
            <w:r>
              <w:rPr>
                <w:rFonts w:eastAsia="仿宋_GB2312"/>
                <w:color w:val="auto"/>
                <w:sz w:val="18"/>
                <w:szCs w:val="18"/>
                <w:highlight w:val="none"/>
              </w:rPr>
              <w:t>大学生职业生涯规划</w:t>
            </w:r>
          </w:p>
        </w:tc>
      </w:tr>
      <w:tr w14:paraId="1EF598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56" w:type="pct"/>
            <w:vMerge w:val="continue"/>
            <w:vAlign w:val="center"/>
          </w:tcPr>
          <w:p w14:paraId="60372509">
            <w:pPr>
              <w:spacing w:line="276" w:lineRule="auto"/>
              <w:rPr>
                <w:rFonts w:eastAsia="仿宋_GB2312"/>
                <w:color w:val="auto"/>
                <w:sz w:val="18"/>
                <w:szCs w:val="18"/>
                <w:highlight w:val="none"/>
              </w:rPr>
            </w:pPr>
          </w:p>
        </w:tc>
        <w:tc>
          <w:tcPr>
            <w:tcW w:w="2085" w:type="pct"/>
            <w:vMerge w:val="continue"/>
            <w:vAlign w:val="center"/>
          </w:tcPr>
          <w:p w14:paraId="3E94A17D">
            <w:pPr>
              <w:spacing w:line="276" w:lineRule="auto"/>
              <w:rPr>
                <w:rFonts w:eastAsia="仿宋_GB2312"/>
                <w:color w:val="auto"/>
                <w:sz w:val="18"/>
                <w:szCs w:val="18"/>
                <w:highlight w:val="none"/>
              </w:rPr>
            </w:pPr>
          </w:p>
        </w:tc>
        <w:tc>
          <w:tcPr>
            <w:tcW w:w="1659" w:type="pct"/>
            <w:vAlign w:val="center"/>
          </w:tcPr>
          <w:p w14:paraId="6703FC5E">
            <w:pPr>
              <w:spacing w:line="240" w:lineRule="exact"/>
              <w:rPr>
                <w:rFonts w:eastAsia="仿宋_GB2312"/>
                <w:color w:val="auto"/>
                <w:sz w:val="18"/>
                <w:szCs w:val="18"/>
                <w:highlight w:val="none"/>
              </w:rPr>
            </w:pPr>
            <w:r>
              <w:rPr>
                <w:rFonts w:eastAsia="仿宋_GB2312"/>
                <w:color w:val="auto"/>
                <w:sz w:val="18"/>
                <w:szCs w:val="18"/>
                <w:highlight w:val="none"/>
              </w:rPr>
              <w:t>大学生就业指导</w:t>
            </w:r>
          </w:p>
        </w:tc>
      </w:tr>
      <w:tr w14:paraId="4C6389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56" w:type="pct"/>
            <w:vMerge w:val="continue"/>
            <w:vAlign w:val="center"/>
          </w:tcPr>
          <w:p w14:paraId="4EEF590D">
            <w:pPr>
              <w:spacing w:line="276" w:lineRule="auto"/>
              <w:rPr>
                <w:rFonts w:eastAsia="仿宋_GB2312"/>
                <w:color w:val="auto"/>
                <w:sz w:val="18"/>
                <w:szCs w:val="18"/>
                <w:highlight w:val="none"/>
              </w:rPr>
            </w:pPr>
          </w:p>
        </w:tc>
        <w:tc>
          <w:tcPr>
            <w:tcW w:w="2085" w:type="pct"/>
            <w:vMerge w:val="continue"/>
            <w:vAlign w:val="center"/>
          </w:tcPr>
          <w:p w14:paraId="4F381BA4">
            <w:pPr>
              <w:spacing w:line="276" w:lineRule="auto"/>
              <w:rPr>
                <w:rFonts w:eastAsia="仿宋_GB2312"/>
                <w:color w:val="auto"/>
                <w:sz w:val="18"/>
                <w:szCs w:val="18"/>
                <w:highlight w:val="none"/>
              </w:rPr>
            </w:pPr>
          </w:p>
        </w:tc>
        <w:tc>
          <w:tcPr>
            <w:tcW w:w="1659" w:type="pct"/>
            <w:vAlign w:val="center"/>
          </w:tcPr>
          <w:p w14:paraId="36894D34">
            <w:pPr>
              <w:spacing w:line="240" w:lineRule="exact"/>
              <w:rPr>
                <w:rFonts w:eastAsia="仿宋_GB2312"/>
                <w:color w:val="auto"/>
                <w:sz w:val="18"/>
                <w:szCs w:val="18"/>
                <w:highlight w:val="none"/>
              </w:rPr>
            </w:pPr>
            <w:r>
              <w:rPr>
                <w:rFonts w:eastAsia="仿宋_GB2312"/>
                <w:color w:val="auto"/>
                <w:sz w:val="18"/>
                <w:szCs w:val="18"/>
                <w:highlight w:val="none"/>
              </w:rPr>
              <w:t>电子信息工程专业毕业设计</w:t>
            </w:r>
          </w:p>
        </w:tc>
      </w:tr>
      <w:tr w14:paraId="37FC03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56" w:type="pct"/>
            <w:vMerge w:val="restart"/>
            <w:vAlign w:val="center"/>
          </w:tcPr>
          <w:p w14:paraId="21A1A365">
            <w:pPr>
              <w:adjustRightInd w:val="0"/>
              <w:snapToGrid w:val="0"/>
              <w:spacing w:line="276" w:lineRule="auto"/>
              <w:rPr>
                <w:rFonts w:eastAsia="仿宋_GB2312"/>
                <w:color w:val="auto"/>
                <w:sz w:val="18"/>
                <w:szCs w:val="18"/>
                <w:highlight w:val="none"/>
              </w:rPr>
            </w:pPr>
            <w:r>
              <w:rPr>
                <w:rFonts w:eastAsia="仿宋_GB2312"/>
                <w:color w:val="auto"/>
                <w:sz w:val="18"/>
                <w:szCs w:val="18"/>
                <w:highlight w:val="none"/>
              </w:rPr>
              <w:t>6.工程与可持续发展。在解决复杂工程问题时，能够基于本专业知识和工程相关背景知识，分析和评价工程实践对健康、安全、环境、法律以及经济和社会可持续发展的影响，并理解应承担的责任。</w:t>
            </w:r>
          </w:p>
        </w:tc>
        <w:tc>
          <w:tcPr>
            <w:tcW w:w="2085" w:type="pct"/>
            <w:vMerge w:val="restart"/>
            <w:vAlign w:val="center"/>
          </w:tcPr>
          <w:p w14:paraId="51062F1C">
            <w:pPr>
              <w:adjustRightInd w:val="0"/>
              <w:snapToGrid w:val="0"/>
              <w:spacing w:line="276" w:lineRule="auto"/>
              <w:rPr>
                <w:rFonts w:eastAsia="仿宋_GB2312"/>
                <w:color w:val="auto"/>
                <w:sz w:val="18"/>
                <w:szCs w:val="18"/>
                <w:highlight w:val="none"/>
              </w:rPr>
            </w:pPr>
            <w:r>
              <w:rPr>
                <w:rFonts w:eastAsia="仿宋_GB2312"/>
                <w:color w:val="auto"/>
                <w:sz w:val="18"/>
                <w:szCs w:val="18"/>
                <w:highlight w:val="none"/>
              </w:rPr>
              <w:t>6.1了解电子信息工程相关领域涉及的技术标准体系、知识产权、产业政策和法律法规，理解不同社会文化对电子信息工程活动的影响。</w:t>
            </w:r>
          </w:p>
        </w:tc>
        <w:tc>
          <w:tcPr>
            <w:tcW w:w="1659" w:type="pct"/>
            <w:vAlign w:val="center"/>
          </w:tcPr>
          <w:p w14:paraId="754A21B5">
            <w:pPr>
              <w:widowControl/>
              <w:spacing w:line="240" w:lineRule="exact"/>
              <w:jc w:val="left"/>
              <w:rPr>
                <w:rFonts w:eastAsia="仿宋_GB2312"/>
                <w:color w:val="auto"/>
                <w:kern w:val="0"/>
                <w:sz w:val="18"/>
                <w:szCs w:val="18"/>
                <w:highlight w:val="none"/>
              </w:rPr>
            </w:pPr>
            <w:r>
              <w:rPr>
                <w:rFonts w:eastAsia="仿宋_GB2312"/>
                <w:color w:val="auto"/>
                <w:kern w:val="0"/>
                <w:sz w:val="18"/>
                <w:szCs w:val="18"/>
                <w:highlight w:val="none"/>
              </w:rPr>
              <w:t>电子信息工程专业导论</w:t>
            </w:r>
          </w:p>
        </w:tc>
      </w:tr>
      <w:tr w14:paraId="6DC4E7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56" w:type="pct"/>
            <w:vMerge w:val="continue"/>
            <w:vAlign w:val="center"/>
          </w:tcPr>
          <w:p w14:paraId="5A100171">
            <w:pPr>
              <w:adjustRightInd w:val="0"/>
              <w:snapToGrid w:val="0"/>
              <w:spacing w:line="276" w:lineRule="auto"/>
              <w:rPr>
                <w:rFonts w:eastAsia="仿宋_GB2312"/>
                <w:color w:val="auto"/>
                <w:sz w:val="18"/>
                <w:szCs w:val="18"/>
                <w:highlight w:val="none"/>
              </w:rPr>
            </w:pPr>
          </w:p>
        </w:tc>
        <w:tc>
          <w:tcPr>
            <w:tcW w:w="2085" w:type="pct"/>
            <w:vMerge w:val="continue"/>
            <w:vAlign w:val="center"/>
          </w:tcPr>
          <w:p w14:paraId="331435B3">
            <w:pPr>
              <w:adjustRightInd w:val="0"/>
              <w:snapToGrid w:val="0"/>
              <w:spacing w:line="276" w:lineRule="auto"/>
              <w:rPr>
                <w:rFonts w:eastAsia="仿宋_GB2312"/>
                <w:color w:val="auto"/>
                <w:sz w:val="18"/>
                <w:szCs w:val="18"/>
                <w:highlight w:val="none"/>
              </w:rPr>
            </w:pPr>
          </w:p>
        </w:tc>
        <w:tc>
          <w:tcPr>
            <w:tcW w:w="1659" w:type="pct"/>
            <w:vAlign w:val="center"/>
          </w:tcPr>
          <w:p w14:paraId="295CF237">
            <w:pPr>
              <w:widowControl/>
              <w:spacing w:line="240" w:lineRule="exact"/>
              <w:jc w:val="left"/>
              <w:rPr>
                <w:rFonts w:eastAsia="仿宋_GB2312"/>
                <w:color w:val="auto"/>
                <w:kern w:val="0"/>
                <w:sz w:val="18"/>
                <w:szCs w:val="18"/>
                <w:highlight w:val="none"/>
              </w:rPr>
            </w:pPr>
            <w:r>
              <w:rPr>
                <w:rFonts w:eastAsia="仿宋_GB2312"/>
                <w:color w:val="auto"/>
                <w:kern w:val="0"/>
                <w:sz w:val="18"/>
                <w:szCs w:val="18"/>
                <w:highlight w:val="none"/>
              </w:rPr>
              <w:t>劳动教育</w:t>
            </w:r>
          </w:p>
        </w:tc>
      </w:tr>
      <w:tr w14:paraId="4768C6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56" w:type="pct"/>
            <w:vMerge w:val="continue"/>
            <w:vAlign w:val="center"/>
          </w:tcPr>
          <w:p w14:paraId="35FE33D7">
            <w:pPr>
              <w:adjustRightInd w:val="0"/>
              <w:snapToGrid w:val="0"/>
              <w:spacing w:line="276" w:lineRule="auto"/>
              <w:rPr>
                <w:rFonts w:eastAsia="仿宋_GB2312"/>
                <w:color w:val="auto"/>
                <w:sz w:val="18"/>
                <w:szCs w:val="18"/>
                <w:highlight w:val="none"/>
              </w:rPr>
            </w:pPr>
          </w:p>
        </w:tc>
        <w:tc>
          <w:tcPr>
            <w:tcW w:w="2085" w:type="pct"/>
            <w:vMerge w:val="continue"/>
            <w:vAlign w:val="center"/>
          </w:tcPr>
          <w:p w14:paraId="74177CC5">
            <w:pPr>
              <w:adjustRightInd w:val="0"/>
              <w:snapToGrid w:val="0"/>
              <w:spacing w:line="276" w:lineRule="auto"/>
              <w:rPr>
                <w:rFonts w:eastAsia="仿宋_GB2312"/>
                <w:color w:val="auto"/>
                <w:sz w:val="18"/>
                <w:szCs w:val="18"/>
                <w:highlight w:val="none"/>
              </w:rPr>
            </w:pPr>
          </w:p>
        </w:tc>
        <w:tc>
          <w:tcPr>
            <w:tcW w:w="1659" w:type="pct"/>
            <w:vAlign w:val="center"/>
          </w:tcPr>
          <w:p w14:paraId="441A7E36">
            <w:pPr>
              <w:widowControl/>
              <w:spacing w:line="240" w:lineRule="exact"/>
              <w:jc w:val="left"/>
              <w:rPr>
                <w:rFonts w:eastAsia="仿宋_GB2312"/>
                <w:color w:val="auto"/>
                <w:kern w:val="0"/>
                <w:sz w:val="18"/>
                <w:szCs w:val="18"/>
                <w:highlight w:val="none"/>
              </w:rPr>
            </w:pPr>
            <w:r>
              <w:rPr>
                <w:rFonts w:eastAsia="仿宋_GB2312"/>
                <w:color w:val="auto"/>
                <w:kern w:val="0"/>
                <w:sz w:val="18"/>
                <w:szCs w:val="18"/>
                <w:highlight w:val="none"/>
              </w:rPr>
              <w:t>专业认知实习</w:t>
            </w:r>
          </w:p>
        </w:tc>
      </w:tr>
      <w:tr w14:paraId="42E70C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56" w:type="pct"/>
            <w:vMerge w:val="continue"/>
            <w:vAlign w:val="center"/>
          </w:tcPr>
          <w:p w14:paraId="19863BD5">
            <w:pPr>
              <w:adjustRightInd w:val="0"/>
              <w:snapToGrid w:val="0"/>
              <w:spacing w:line="276" w:lineRule="auto"/>
              <w:rPr>
                <w:rFonts w:eastAsia="仿宋_GB2312"/>
                <w:color w:val="auto"/>
                <w:sz w:val="18"/>
                <w:szCs w:val="18"/>
                <w:highlight w:val="none"/>
              </w:rPr>
            </w:pPr>
          </w:p>
        </w:tc>
        <w:tc>
          <w:tcPr>
            <w:tcW w:w="2085" w:type="pct"/>
            <w:vMerge w:val="continue"/>
            <w:vAlign w:val="center"/>
          </w:tcPr>
          <w:p w14:paraId="4DB20B4E">
            <w:pPr>
              <w:adjustRightInd w:val="0"/>
              <w:snapToGrid w:val="0"/>
              <w:spacing w:line="276" w:lineRule="auto"/>
              <w:rPr>
                <w:rFonts w:eastAsia="仿宋_GB2312"/>
                <w:color w:val="auto"/>
                <w:sz w:val="18"/>
                <w:szCs w:val="18"/>
                <w:highlight w:val="none"/>
              </w:rPr>
            </w:pPr>
          </w:p>
        </w:tc>
        <w:tc>
          <w:tcPr>
            <w:tcW w:w="1659" w:type="pct"/>
            <w:vAlign w:val="center"/>
          </w:tcPr>
          <w:p w14:paraId="4268A0A1">
            <w:pPr>
              <w:widowControl/>
              <w:spacing w:line="240" w:lineRule="exact"/>
              <w:jc w:val="left"/>
              <w:rPr>
                <w:rFonts w:eastAsia="仿宋_GB2312"/>
                <w:color w:val="auto"/>
                <w:kern w:val="0"/>
                <w:sz w:val="18"/>
                <w:szCs w:val="18"/>
                <w:highlight w:val="none"/>
              </w:rPr>
            </w:pPr>
            <w:r>
              <w:rPr>
                <w:rFonts w:eastAsia="仿宋_GB2312"/>
                <w:color w:val="auto"/>
                <w:kern w:val="0"/>
                <w:sz w:val="18"/>
                <w:szCs w:val="18"/>
                <w:highlight w:val="none"/>
              </w:rPr>
              <w:t>软件项目开发实习</w:t>
            </w:r>
          </w:p>
        </w:tc>
      </w:tr>
      <w:tr w14:paraId="4B7DCD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56" w:type="pct"/>
            <w:vMerge w:val="continue"/>
            <w:vAlign w:val="center"/>
          </w:tcPr>
          <w:p w14:paraId="34D8F1FC">
            <w:pPr>
              <w:adjustRightInd w:val="0"/>
              <w:snapToGrid w:val="0"/>
              <w:spacing w:line="276" w:lineRule="auto"/>
              <w:rPr>
                <w:rFonts w:eastAsia="仿宋_GB2312"/>
                <w:color w:val="auto"/>
                <w:sz w:val="18"/>
                <w:szCs w:val="18"/>
                <w:highlight w:val="none"/>
              </w:rPr>
            </w:pPr>
          </w:p>
        </w:tc>
        <w:tc>
          <w:tcPr>
            <w:tcW w:w="2085" w:type="pct"/>
            <w:vMerge w:val="continue"/>
            <w:vAlign w:val="center"/>
          </w:tcPr>
          <w:p w14:paraId="01C820F3">
            <w:pPr>
              <w:adjustRightInd w:val="0"/>
              <w:snapToGrid w:val="0"/>
              <w:spacing w:line="276" w:lineRule="auto"/>
              <w:rPr>
                <w:rFonts w:eastAsia="仿宋_GB2312"/>
                <w:color w:val="auto"/>
                <w:sz w:val="18"/>
                <w:szCs w:val="18"/>
                <w:highlight w:val="none"/>
              </w:rPr>
            </w:pPr>
          </w:p>
        </w:tc>
        <w:tc>
          <w:tcPr>
            <w:tcW w:w="1659" w:type="pct"/>
            <w:vAlign w:val="center"/>
          </w:tcPr>
          <w:p w14:paraId="75A4B9EE">
            <w:pPr>
              <w:widowControl/>
              <w:spacing w:line="240" w:lineRule="exact"/>
              <w:jc w:val="left"/>
              <w:rPr>
                <w:rFonts w:eastAsia="仿宋_GB2312"/>
                <w:color w:val="auto"/>
                <w:kern w:val="0"/>
                <w:sz w:val="18"/>
                <w:szCs w:val="18"/>
                <w:highlight w:val="none"/>
              </w:rPr>
            </w:pPr>
            <w:r>
              <w:rPr>
                <w:rFonts w:eastAsia="仿宋_GB2312"/>
                <w:color w:val="auto"/>
                <w:kern w:val="0"/>
                <w:sz w:val="18"/>
                <w:szCs w:val="18"/>
                <w:highlight w:val="none"/>
              </w:rPr>
              <w:t>思想道德与法治</w:t>
            </w:r>
          </w:p>
        </w:tc>
      </w:tr>
      <w:tr w14:paraId="448C36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56" w:type="pct"/>
            <w:vMerge w:val="continue"/>
            <w:vAlign w:val="center"/>
          </w:tcPr>
          <w:p w14:paraId="343D04FD">
            <w:pPr>
              <w:adjustRightInd w:val="0"/>
              <w:snapToGrid w:val="0"/>
              <w:spacing w:line="276" w:lineRule="auto"/>
              <w:rPr>
                <w:rFonts w:eastAsia="仿宋_GB2312"/>
                <w:color w:val="auto"/>
                <w:sz w:val="18"/>
                <w:szCs w:val="18"/>
                <w:highlight w:val="none"/>
              </w:rPr>
            </w:pPr>
          </w:p>
        </w:tc>
        <w:tc>
          <w:tcPr>
            <w:tcW w:w="2085" w:type="pct"/>
            <w:vMerge w:val="continue"/>
            <w:vAlign w:val="center"/>
          </w:tcPr>
          <w:p w14:paraId="23F53654">
            <w:pPr>
              <w:adjustRightInd w:val="0"/>
              <w:snapToGrid w:val="0"/>
              <w:spacing w:line="276" w:lineRule="auto"/>
              <w:rPr>
                <w:rFonts w:eastAsia="仿宋_GB2312"/>
                <w:color w:val="auto"/>
                <w:sz w:val="18"/>
                <w:szCs w:val="18"/>
                <w:highlight w:val="none"/>
              </w:rPr>
            </w:pPr>
          </w:p>
        </w:tc>
        <w:tc>
          <w:tcPr>
            <w:tcW w:w="1659" w:type="pct"/>
            <w:vAlign w:val="center"/>
          </w:tcPr>
          <w:p w14:paraId="1131F4E2">
            <w:pPr>
              <w:widowControl/>
              <w:spacing w:line="240" w:lineRule="exact"/>
              <w:jc w:val="left"/>
              <w:rPr>
                <w:rFonts w:eastAsia="仿宋_GB2312"/>
                <w:color w:val="auto"/>
                <w:kern w:val="0"/>
                <w:sz w:val="18"/>
                <w:szCs w:val="18"/>
                <w:highlight w:val="none"/>
              </w:rPr>
            </w:pPr>
            <w:r>
              <w:rPr>
                <w:rFonts w:eastAsia="仿宋_GB2312"/>
                <w:color w:val="auto"/>
                <w:kern w:val="0"/>
                <w:sz w:val="18"/>
                <w:szCs w:val="18"/>
                <w:highlight w:val="none"/>
              </w:rPr>
              <w:t>大学英语Ⅰ-Ⅳ</w:t>
            </w:r>
          </w:p>
        </w:tc>
      </w:tr>
      <w:tr w14:paraId="404737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56" w:type="pct"/>
            <w:vMerge w:val="continue"/>
            <w:vAlign w:val="center"/>
          </w:tcPr>
          <w:p w14:paraId="521B5E7F">
            <w:pPr>
              <w:adjustRightInd w:val="0"/>
              <w:snapToGrid w:val="0"/>
              <w:spacing w:line="276" w:lineRule="auto"/>
              <w:rPr>
                <w:rFonts w:eastAsia="仿宋_GB2312"/>
                <w:color w:val="auto"/>
                <w:sz w:val="18"/>
                <w:szCs w:val="18"/>
                <w:highlight w:val="none"/>
              </w:rPr>
            </w:pPr>
          </w:p>
        </w:tc>
        <w:tc>
          <w:tcPr>
            <w:tcW w:w="2085" w:type="pct"/>
            <w:vMerge w:val="restart"/>
            <w:vAlign w:val="center"/>
          </w:tcPr>
          <w:p w14:paraId="7F05166F">
            <w:pPr>
              <w:adjustRightInd w:val="0"/>
              <w:snapToGrid w:val="0"/>
              <w:spacing w:line="276" w:lineRule="auto"/>
              <w:rPr>
                <w:rFonts w:eastAsia="仿宋_GB2312"/>
                <w:color w:val="auto"/>
                <w:sz w:val="18"/>
                <w:szCs w:val="18"/>
                <w:highlight w:val="none"/>
              </w:rPr>
            </w:pPr>
            <w:r>
              <w:rPr>
                <w:rFonts w:eastAsia="仿宋_GB2312"/>
                <w:color w:val="auto"/>
                <w:sz w:val="18"/>
                <w:szCs w:val="18"/>
                <w:highlight w:val="none"/>
              </w:rPr>
              <w:t>6.2能够分析、评价电子信息工程领域的实践和工程问题对社会、健康、安全、法律以及文化的影响，以及这些制约因素对电子信息项目实施的影响，并理解应承担的责任。</w:t>
            </w:r>
          </w:p>
        </w:tc>
        <w:tc>
          <w:tcPr>
            <w:tcW w:w="1659" w:type="pct"/>
            <w:vAlign w:val="center"/>
          </w:tcPr>
          <w:p w14:paraId="013A9A89">
            <w:pPr>
              <w:widowControl/>
              <w:spacing w:line="240" w:lineRule="exact"/>
              <w:jc w:val="left"/>
              <w:rPr>
                <w:rFonts w:eastAsia="仿宋_GB2312"/>
                <w:color w:val="auto"/>
                <w:sz w:val="18"/>
                <w:szCs w:val="18"/>
                <w:highlight w:val="none"/>
              </w:rPr>
            </w:pPr>
            <w:r>
              <w:rPr>
                <w:rFonts w:eastAsia="仿宋_GB2312"/>
                <w:color w:val="auto"/>
                <w:sz w:val="18"/>
                <w:szCs w:val="18"/>
                <w:highlight w:val="none"/>
              </w:rPr>
              <w:t>毕业教育</w:t>
            </w:r>
          </w:p>
        </w:tc>
      </w:tr>
      <w:tr w14:paraId="4008EE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56" w:type="pct"/>
            <w:vMerge w:val="continue"/>
            <w:vAlign w:val="center"/>
          </w:tcPr>
          <w:p w14:paraId="071B0A7E">
            <w:pPr>
              <w:adjustRightInd w:val="0"/>
              <w:snapToGrid w:val="0"/>
              <w:spacing w:line="276" w:lineRule="auto"/>
              <w:rPr>
                <w:rFonts w:eastAsia="仿宋_GB2312"/>
                <w:color w:val="auto"/>
                <w:sz w:val="18"/>
                <w:szCs w:val="18"/>
                <w:highlight w:val="none"/>
              </w:rPr>
            </w:pPr>
          </w:p>
        </w:tc>
        <w:tc>
          <w:tcPr>
            <w:tcW w:w="2085" w:type="pct"/>
            <w:vMerge w:val="continue"/>
            <w:vAlign w:val="center"/>
          </w:tcPr>
          <w:p w14:paraId="336E3B5F">
            <w:pPr>
              <w:adjustRightInd w:val="0"/>
              <w:snapToGrid w:val="0"/>
              <w:spacing w:line="276" w:lineRule="auto"/>
              <w:rPr>
                <w:rFonts w:eastAsia="仿宋_GB2312"/>
                <w:color w:val="auto"/>
                <w:sz w:val="18"/>
                <w:szCs w:val="18"/>
                <w:highlight w:val="none"/>
              </w:rPr>
            </w:pPr>
          </w:p>
        </w:tc>
        <w:tc>
          <w:tcPr>
            <w:tcW w:w="1659" w:type="pct"/>
            <w:vAlign w:val="center"/>
          </w:tcPr>
          <w:p w14:paraId="26E87CD0">
            <w:pPr>
              <w:spacing w:line="240" w:lineRule="exact"/>
              <w:rPr>
                <w:rFonts w:eastAsia="仿宋_GB2312"/>
                <w:color w:val="auto"/>
                <w:sz w:val="18"/>
                <w:szCs w:val="18"/>
                <w:highlight w:val="none"/>
              </w:rPr>
            </w:pPr>
            <w:r>
              <w:rPr>
                <w:rFonts w:eastAsia="仿宋_GB2312"/>
                <w:color w:val="auto"/>
                <w:sz w:val="18"/>
                <w:szCs w:val="18"/>
                <w:highlight w:val="none"/>
              </w:rPr>
              <w:t>电子信息工程专业综合实习</w:t>
            </w:r>
          </w:p>
        </w:tc>
      </w:tr>
      <w:tr w14:paraId="642FB5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8" w:hRule="atLeast"/>
          <w:jc w:val="center"/>
        </w:trPr>
        <w:tc>
          <w:tcPr>
            <w:tcW w:w="1256" w:type="pct"/>
            <w:vMerge w:val="continue"/>
            <w:vAlign w:val="center"/>
          </w:tcPr>
          <w:p w14:paraId="31A38B01">
            <w:pPr>
              <w:adjustRightInd w:val="0"/>
              <w:snapToGrid w:val="0"/>
              <w:spacing w:line="276" w:lineRule="auto"/>
              <w:rPr>
                <w:rFonts w:eastAsia="仿宋_GB2312"/>
                <w:color w:val="auto"/>
                <w:sz w:val="18"/>
                <w:szCs w:val="18"/>
                <w:highlight w:val="none"/>
              </w:rPr>
            </w:pPr>
          </w:p>
        </w:tc>
        <w:tc>
          <w:tcPr>
            <w:tcW w:w="2085" w:type="pct"/>
            <w:vMerge w:val="continue"/>
            <w:vAlign w:val="center"/>
          </w:tcPr>
          <w:p w14:paraId="6A186F3E">
            <w:pPr>
              <w:adjustRightInd w:val="0"/>
              <w:snapToGrid w:val="0"/>
              <w:spacing w:line="276" w:lineRule="auto"/>
              <w:rPr>
                <w:rFonts w:eastAsia="仿宋_GB2312"/>
                <w:color w:val="auto"/>
                <w:sz w:val="18"/>
                <w:szCs w:val="18"/>
                <w:highlight w:val="none"/>
              </w:rPr>
            </w:pPr>
          </w:p>
        </w:tc>
        <w:tc>
          <w:tcPr>
            <w:tcW w:w="1659" w:type="pct"/>
            <w:vAlign w:val="center"/>
          </w:tcPr>
          <w:p w14:paraId="46707B1C">
            <w:pPr>
              <w:spacing w:line="240" w:lineRule="exact"/>
              <w:rPr>
                <w:rFonts w:eastAsia="仿宋_GB2312"/>
                <w:color w:val="auto"/>
                <w:sz w:val="18"/>
                <w:szCs w:val="18"/>
                <w:highlight w:val="none"/>
              </w:rPr>
            </w:pPr>
            <w:r>
              <w:rPr>
                <w:rFonts w:eastAsia="仿宋_GB2312"/>
                <w:color w:val="auto"/>
                <w:sz w:val="18"/>
                <w:szCs w:val="18"/>
                <w:highlight w:val="none"/>
              </w:rPr>
              <w:t>电子信息工程专业毕业设计</w:t>
            </w:r>
          </w:p>
        </w:tc>
      </w:tr>
      <w:tr w14:paraId="0D51D3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56" w:type="pct"/>
            <w:vMerge w:val="restart"/>
            <w:vAlign w:val="center"/>
          </w:tcPr>
          <w:p w14:paraId="15659C6E">
            <w:pPr>
              <w:adjustRightInd w:val="0"/>
              <w:snapToGrid w:val="0"/>
              <w:spacing w:line="276" w:lineRule="auto"/>
              <w:rPr>
                <w:rFonts w:eastAsia="仿宋_GB2312"/>
                <w:color w:val="auto"/>
                <w:sz w:val="18"/>
                <w:szCs w:val="18"/>
                <w:highlight w:val="none"/>
              </w:rPr>
            </w:pPr>
            <w:r>
              <w:rPr>
                <w:rFonts w:eastAsia="仿宋_GB2312"/>
                <w:color w:val="auto"/>
                <w:sz w:val="18"/>
                <w:szCs w:val="18"/>
                <w:highlight w:val="none"/>
              </w:rPr>
              <w:t>7.伦理和职业规范。有工程报国、工程为民的意识，具有人文社会科学素养和社会责任感，能够理解和应用工程伦理，在工程实践中遵守工程职业道德、规范和相关法律，履行责任。</w:t>
            </w:r>
          </w:p>
        </w:tc>
        <w:tc>
          <w:tcPr>
            <w:tcW w:w="2085" w:type="pct"/>
            <w:vMerge w:val="restart"/>
            <w:vAlign w:val="center"/>
          </w:tcPr>
          <w:p w14:paraId="762EE28D">
            <w:pPr>
              <w:adjustRightInd w:val="0"/>
              <w:snapToGrid w:val="0"/>
              <w:spacing w:line="276" w:lineRule="auto"/>
              <w:rPr>
                <w:rFonts w:eastAsia="仿宋_GB2312"/>
                <w:color w:val="auto"/>
                <w:sz w:val="18"/>
                <w:szCs w:val="18"/>
                <w:highlight w:val="none"/>
              </w:rPr>
            </w:pPr>
            <w:r>
              <w:rPr>
                <w:rFonts w:eastAsia="仿宋_GB2312"/>
                <w:color w:val="auto"/>
                <w:sz w:val="18"/>
                <w:szCs w:val="18"/>
                <w:highlight w:val="none"/>
              </w:rPr>
              <w:t>7.1树立和践行社会主义核心价值观，了解我国国情，理解个人与社会的关系。</w:t>
            </w:r>
          </w:p>
        </w:tc>
        <w:tc>
          <w:tcPr>
            <w:tcW w:w="1659" w:type="pct"/>
            <w:vAlign w:val="center"/>
          </w:tcPr>
          <w:p w14:paraId="7FB63D12">
            <w:pPr>
              <w:widowControl/>
              <w:spacing w:line="240" w:lineRule="exact"/>
              <w:jc w:val="left"/>
              <w:rPr>
                <w:rFonts w:eastAsia="仿宋_GB2312"/>
                <w:color w:val="auto"/>
                <w:kern w:val="0"/>
                <w:sz w:val="18"/>
                <w:szCs w:val="18"/>
                <w:highlight w:val="none"/>
              </w:rPr>
            </w:pPr>
            <w:r>
              <w:rPr>
                <w:rFonts w:eastAsia="仿宋_GB2312"/>
                <w:color w:val="auto"/>
                <w:kern w:val="0"/>
                <w:sz w:val="18"/>
                <w:szCs w:val="18"/>
                <w:highlight w:val="none"/>
              </w:rPr>
              <w:t>军事技能（军训）</w:t>
            </w:r>
          </w:p>
        </w:tc>
      </w:tr>
      <w:tr w14:paraId="4081EC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56" w:type="pct"/>
            <w:vMerge w:val="continue"/>
            <w:vAlign w:val="center"/>
          </w:tcPr>
          <w:p w14:paraId="172BA800">
            <w:pPr>
              <w:adjustRightInd w:val="0"/>
              <w:snapToGrid w:val="0"/>
              <w:spacing w:line="276" w:lineRule="auto"/>
              <w:rPr>
                <w:rFonts w:eastAsia="仿宋_GB2312"/>
                <w:color w:val="auto"/>
                <w:sz w:val="18"/>
                <w:szCs w:val="18"/>
                <w:highlight w:val="none"/>
              </w:rPr>
            </w:pPr>
          </w:p>
        </w:tc>
        <w:tc>
          <w:tcPr>
            <w:tcW w:w="2085" w:type="pct"/>
            <w:vMerge w:val="continue"/>
            <w:vAlign w:val="center"/>
          </w:tcPr>
          <w:p w14:paraId="00D8BAF5">
            <w:pPr>
              <w:adjustRightInd w:val="0"/>
              <w:snapToGrid w:val="0"/>
              <w:spacing w:line="276" w:lineRule="auto"/>
              <w:rPr>
                <w:rFonts w:eastAsia="仿宋_GB2312"/>
                <w:color w:val="auto"/>
                <w:sz w:val="18"/>
                <w:szCs w:val="18"/>
                <w:highlight w:val="none"/>
              </w:rPr>
            </w:pPr>
          </w:p>
        </w:tc>
        <w:tc>
          <w:tcPr>
            <w:tcW w:w="1659" w:type="pct"/>
            <w:vAlign w:val="center"/>
          </w:tcPr>
          <w:p w14:paraId="1588E9E6">
            <w:pPr>
              <w:widowControl/>
              <w:spacing w:line="240" w:lineRule="exact"/>
              <w:jc w:val="left"/>
              <w:rPr>
                <w:rFonts w:eastAsia="仿宋_GB2312"/>
                <w:color w:val="auto"/>
                <w:kern w:val="0"/>
                <w:sz w:val="18"/>
                <w:szCs w:val="18"/>
                <w:highlight w:val="none"/>
              </w:rPr>
            </w:pPr>
            <w:r>
              <w:rPr>
                <w:rFonts w:eastAsia="仿宋_GB2312"/>
                <w:color w:val="auto"/>
                <w:kern w:val="0"/>
                <w:sz w:val="18"/>
                <w:szCs w:val="18"/>
                <w:highlight w:val="none"/>
              </w:rPr>
              <w:t>入学教育</w:t>
            </w:r>
          </w:p>
        </w:tc>
      </w:tr>
      <w:tr w14:paraId="0B8682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56" w:type="pct"/>
            <w:vMerge w:val="continue"/>
            <w:vAlign w:val="center"/>
          </w:tcPr>
          <w:p w14:paraId="53580F10">
            <w:pPr>
              <w:adjustRightInd w:val="0"/>
              <w:snapToGrid w:val="0"/>
              <w:spacing w:line="276" w:lineRule="auto"/>
              <w:rPr>
                <w:rFonts w:eastAsia="仿宋_GB2312"/>
                <w:color w:val="auto"/>
                <w:sz w:val="18"/>
                <w:szCs w:val="18"/>
                <w:highlight w:val="none"/>
              </w:rPr>
            </w:pPr>
          </w:p>
        </w:tc>
        <w:tc>
          <w:tcPr>
            <w:tcW w:w="2085" w:type="pct"/>
            <w:vMerge w:val="continue"/>
            <w:vAlign w:val="center"/>
          </w:tcPr>
          <w:p w14:paraId="7446CBE6">
            <w:pPr>
              <w:adjustRightInd w:val="0"/>
              <w:snapToGrid w:val="0"/>
              <w:spacing w:line="276" w:lineRule="auto"/>
              <w:rPr>
                <w:rFonts w:eastAsia="仿宋_GB2312"/>
                <w:color w:val="auto"/>
                <w:sz w:val="18"/>
                <w:szCs w:val="18"/>
                <w:highlight w:val="none"/>
              </w:rPr>
            </w:pPr>
          </w:p>
        </w:tc>
        <w:tc>
          <w:tcPr>
            <w:tcW w:w="1659" w:type="pct"/>
            <w:vAlign w:val="center"/>
          </w:tcPr>
          <w:p w14:paraId="5B0936C1">
            <w:pPr>
              <w:widowControl/>
              <w:spacing w:line="240" w:lineRule="exact"/>
              <w:jc w:val="left"/>
              <w:rPr>
                <w:rFonts w:eastAsia="仿宋_GB2312"/>
                <w:color w:val="auto"/>
                <w:kern w:val="0"/>
                <w:sz w:val="18"/>
                <w:szCs w:val="18"/>
                <w:highlight w:val="none"/>
              </w:rPr>
            </w:pPr>
            <w:r>
              <w:rPr>
                <w:rFonts w:eastAsia="仿宋_GB2312"/>
                <w:color w:val="auto"/>
                <w:kern w:val="0"/>
                <w:sz w:val="18"/>
                <w:szCs w:val="18"/>
                <w:highlight w:val="none"/>
              </w:rPr>
              <w:t>思想政治理论课综合实践</w:t>
            </w:r>
          </w:p>
        </w:tc>
      </w:tr>
      <w:tr w14:paraId="6996F5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56" w:type="pct"/>
            <w:vMerge w:val="continue"/>
            <w:vAlign w:val="center"/>
          </w:tcPr>
          <w:p w14:paraId="423EA511">
            <w:pPr>
              <w:adjustRightInd w:val="0"/>
              <w:snapToGrid w:val="0"/>
              <w:spacing w:line="276" w:lineRule="auto"/>
              <w:rPr>
                <w:rFonts w:eastAsia="仿宋_GB2312"/>
                <w:color w:val="auto"/>
                <w:sz w:val="18"/>
                <w:szCs w:val="18"/>
                <w:highlight w:val="none"/>
              </w:rPr>
            </w:pPr>
          </w:p>
        </w:tc>
        <w:tc>
          <w:tcPr>
            <w:tcW w:w="2085" w:type="pct"/>
            <w:vMerge w:val="continue"/>
            <w:vAlign w:val="center"/>
          </w:tcPr>
          <w:p w14:paraId="784F4747">
            <w:pPr>
              <w:adjustRightInd w:val="0"/>
              <w:snapToGrid w:val="0"/>
              <w:spacing w:line="276" w:lineRule="auto"/>
              <w:rPr>
                <w:rFonts w:eastAsia="仿宋_GB2312"/>
                <w:color w:val="auto"/>
                <w:sz w:val="18"/>
                <w:szCs w:val="18"/>
                <w:highlight w:val="none"/>
              </w:rPr>
            </w:pPr>
          </w:p>
        </w:tc>
        <w:tc>
          <w:tcPr>
            <w:tcW w:w="1659" w:type="pct"/>
            <w:vAlign w:val="center"/>
          </w:tcPr>
          <w:p w14:paraId="146E6149">
            <w:pPr>
              <w:widowControl/>
              <w:spacing w:line="240" w:lineRule="exact"/>
              <w:jc w:val="left"/>
              <w:rPr>
                <w:rFonts w:eastAsia="仿宋_GB2312"/>
                <w:color w:val="auto"/>
                <w:kern w:val="0"/>
                <w:sz w:val="18"/>
                <w:szCs w:val="18"/>
                <w:highlight w:val="none"/>
              </w:rPr>
            </w:pPr>
            <w:r>
              <w:rPr>
                <w:rFonts w:eastAsia="仿宋_GB2312"/>
                <w:color w:val="auto"/>
                <w:kern w:val="0"/>
                <w:sz w:val="18"/>
                <w:szCs w:val="18"/>
                <w:highlight w:val="none"/>
              </w:rPr>
              <w:t>中国近现代史纲要</w:t>
            </w:r>
          </w:p>
        </w:tc>
      </w:tr>
      <w:tr w14:paraId="505427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56" w:type="pct"/>
            <w:vMerge w:val="continue"/>
            <w:vAlign w:val="center"/>
          </w:tcPr>
          <w:p w14:paraId="5F674419">
            <w:pPr>
              <w:adjustRightInd w:val="0"/>
              <w:snapToGrid w:val="0"/>
              <w:spacing w:line="276" w:lineRule="auto"/>
              <w:rPr>
                <w:rFonts w:eastAsia="仿宋_GB2312"/>
                <w:color w:val="auto"/>
                <w:sz w:val="18"/>
                <w:szCs w:val="18"/>
                <w:highlight w:val="none"/>
              </w:rPr>
            </w:pPr>
          </w:p>
        </w:tc>
        <w:tc>
          <w:tcPr>
            <w:tcW w:w="2085" w:type="pct"/>
            <w:vMerge w:val="continue"/>
            <w:vAlign w:val="center"/>
          </w:tcPr>
          <w:p w14:paraId="17AC497A">
            <w:pPr>
              <w:adjustRightInd w:val="0"/>
              <w:snapToGrid w:val="0"/>
              <w:spacing w:line="276" w:lineRule="auto"/>
              <w:rPr>
                <w:rFonts w:eastAsia="仿宋_GB2312"/>
                <w:color w:val="auto"/>
                <w:sz w:val="18"/>
                <w:szCs w:val="18"/>
                <w:highlight w:val="none"/>
              </w:rPr>
            </w:pPr>
          </w:p>
        </w:tc>
        <w:tc>
          <w:tcPr>
            <w:tcW w:w="1659" w:type="pct"/>
            <w:vAlign w:val="center"/>
          </w:tcPr>
          <w:p w14:paraId="478B915B">
            <w:pPr>
              <w:widowControl/>
              <w:spacing w:line="240" w:lineRule="exact"/>
              <w:jc w:val="left"/>
              <w:rPr>
                <w:rFonts w:eastAsia="仿宋_GB2312"/>
                <w:color w:val="auto"/>
                <w:kern w:val="0"/>
                <w:sz w:val="18"/>
                <w:szCs w:val="18"/>
                <w:highlight w:val="none"/>
              </w:rPr>
            </w:pPr>
            <w:r>
              <w:rPr>
                <w:rFonts w:eastAsia="仿宋_GB2312"/>
                <w:color w:val="auto"/>
                <w:kern w:val="0"/>
                <w:sz w:val="18"/>
                <w:szCs w:val="18"/>
                <w:highlight w:val="none"/>
              </w:rPr>
              <w:t>毛泽东思想和中国特色社会主义理论体系概论</w:t>
            </w:r>
          </w:p>
        </w:tc>
      </w:tr>
      <w:tr w14:paraId="6307C4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56" w:type="pct"/>
            <w:vMerge w:val="continue"/>
            <w:vAlign w:val="center"/>
          </w:tcPr>
          <w:p w14:paraId="4770B2E2">
            <w:pPr>
              <w:adjustRightInd w:val="0"/>
              <w:snapToGrid w:val="0"/>
              <w:spacing w:line="276" w:lineRule="auto"/>
              <w:rPr>
                <w:rFonts w:eastAsia="仿宋_GB2312"/>
                <w:color w:val="auto"/>
                <w:sz w:val="18"/>
                <w:szCs w:val="18"/>
                <w:highlight w:val="none"/>
              </w:rPr>
            </w:pPr>
          </w:p>
        </w:tc>
        <w:tc>
          <w:tcPr>
            <w:tcW w:w="2085" w:type="pct"/>
            <w:vMerge w:val="continue"/>
            <w:vAlign w:val="center"/>
          </w:tcPr>
          <w:p w14:paraId="498B5C65">
            <w:pPr>
              <w:adjustRightInd w:val="0"/>
              <w:snapToGrid w:val="0"/>
              <w:spacing w:line="276" w:lineRule="auto"/>
              <w:rPr>
                <w:rFonts w:eastAsia="仿宋_GB2312"/>
                <w:color w:val="auto"/>
                <w:sz w:val="18"/>
                <w:szCs w:val="18"/>
                <w:highlight w:val="none"/>
              </w:rPr>
            </w:pPr>
          </w:p>
        </w:tc>
        <w:tc>
          <w:tcPr>
            <w:tcW w:w="1659" w:type="pct"/>
            <w:vAlign w:val="center"/>
          </w:tcPr>
          <w:p w14:paraId="026475CC">
            <w:pPr>
              <w:widowControl/>
              <w:spacing w:line="240" w:lineRule="exact"/>
              <w:jc w:val="left"/>
              <w:rPr>
                <w:rFonts w:eastAsia="仿宋_GB2312"/>
                <w:color w:val="auto"/>
                <w:kern w:val="0"/>
                <w:sz w:val="18"/>
                <w:szCs w:val="18"/>
                <w:highlight w:val="none"/>
              </w:rPr>
            </w:pPr>
            <w:r>
              <w:rPr>
                <w:rFonts w:eastAsia="仿宋_GB2312"/>
                <w:color w:val="auto"/>
                <w:kern w:val="0"/>
                <w:sz w:val="18"/>
                <w:szCs w:val="18"/>
                <w:highlight w:val="none"/>
              </w:rPr>
              <w:t>习近平新时代中国特色社会主义思想概论</w:t>
            </w:r>
          </w:p>
        </w:tc>
      </w:tr>
      <w:tr w14:paraId="32A9D9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56" w:type="pct"/>
            <w:vMerge w:val="continue"/>
            <w:vAlign w:val="center"/>
          </w:tcPr>
          <w:p w14:paraId="3BFE3E4E">
            <w:pPr>
              <w:adjustRightInd w:val="0"/>
              <w:snapToGrid w:val="0"/>
              <w:spacing w:line="276" w:lineRule="auto"/>
              <w:rPr>
                <w:rFonts w:eastAsia="仿宋_GB2312"/>
                <w:color w:val="auto"/>
                <w:sz w:val="18"/>
                <w:szCs w:val="18"/>
                <w:highlight w:val="none"/>
              </w:rPr>
            </w:pPr>
          </w:p>
        </w:tc>
        <w:tc>
          <w:tcPr>
            <w:tcW w:w="2085" w:type="pct"/>
            <w:vMerge w:val="continue"/>
            <w:vAlign w:val="center"/>
          </w:tcPr>
          <w:p w14:paraId="23A91127">
            <w:pPr>
              <w:adjustRightInd w:val="0"/>
              <w:snapToGrid w:val="0"/>
              <w:spacing w:line="276" w:lineRule="auto"/>
              <w:rPr>
                <w:rFonts w:eastAsia="仿宋_GB2312"/>
                <w:color w:val="auto"/>
                <w:sz w:val="18"/>
                <w:szCs w:val="18"/>
                <w:highlight w:val="none"/>
              </w:rPr>
            </w:pPr>
          </w:p>
        </w:tc>
        <w:tc>
          <w:tcPr>
            <w:tcW w:w="1659" w:type="pct"/>
            <w:vAlign w:val="center"/>
          </w:tcPr>
          <w:p w14:paraId="2803BE57">
            <w:pPr>
              <w:widowControl/>
              <w:spacing w:line="240" w:lineRule="exact"/>
              <w:jc w:val="left"/>
              <w:rPr>
                <w:rFonts w:eastAsia="仿宋_GB2312"/>
                <w:color w:val="auto"/>
                <w:kern w:val="0"/>
                <w:sz w:val="18"/>
                <w:szCs w:val="18"/>
                <w:highlight w:val="none"/>
              </w:rPr>
            </w:pPr>
            <w:r>
              <w:rPr>
                <w:rFonts w:eastAsia="仿宋_GB2312"/>
                <w:color w:val="auto"/>
                <w:kern w:val="0"/>
                <w:sz w:val="18"/>
                <w:szCs w:val="18"/>
                <w:highlight w:val="none"/>
              </w:rPr>
              <w:t>形势与政策</w:t>
            </w:r>
          </w:p>
        </w:tc>
      </w:tr>
      <w:tr w14:paraId="07E8EE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56" w:type="pct"/>
            <w:vMerge w:val="continue"/>
            <w:vAlign w:val="center"/>
          </w:tcPr>
          <w:p w14:paraId="3914C71E">
            <w:pPr>
              <w:adjustRightInd w:val="0"/>
              <w:snapToGrid w:val="0"/>
              <w:spacing w:line="276" w:lineRule="auto"/>
              <w:rPr>
                <w:rFonts w:eastAsia="仿宋_GB2312"/>
                <w:color w:val="auto"/>
                <w:sz w:val="18"/>
                <w:szCs w:val="18"/>
                <w:highlight w:val="none"/>
              </w:rPr>
            </w:pPr>
          </w:p>
        </w:tc>
        <w:tc>
          <w:tcPr>
            <w:tcW w:w="2085" w:type="pct"/>
            <w:vMerge w:val="restart"/>
            <w:vAlign w:val="center"/>
          </w:tcPr>
          <w:p w14:paraId="6D278E3B">
            <w:pPr>
              <w:adjustRightInd w:val="0"/>
              <w:snapToGrid w:val="0"/>
              <w:spacing w:line="276" w:lineRule="auto"/>
              <w:rPr>
                <w:rFonts w:eastAsia="仿宋_GB2312"/>
                <w:color w:val="auto"/>
                <w:sz w:val="18"/>
                <w:szCs w:val="18"/>
                <w:highlight w:val="none"/>
              </w:rPr>
            </w:pPr>
            <w:r>
              <w:rPr>
                <w:rFonts w:eastAsia="仿宋_GB2312"/>
                <w:color w:val="auto"/>
                <w:sz w:val="18"/>
                <w:szCs w:val="18"/>
                <w:highlight w:val="none"/>
              </w:rPr>
              <w:t>7.2理解诚实公正、诚信守则的工程职业道德和规范，并能在电子信息工程实践中自觉遵守。</w:t>
            </w:r>
          </w:p>
        </w:tc>
        <w:tc>
          <w:tcPr>
            <w:tcW w:w="1659" w:type="pct"/>
            <w:vAlign w:val="center"/>
          </w:tcPr>
          <w:p w14:paraId="21886073">
            <w:pPr>
              <w:widowControl/>
              <w:spacing w:line="240" w:lineRule="exact"/>
              <w:jc w:val="left"/>
              <w:rPr>
                <w:rFonts w:eastAsia="仿宋_GB2312"/>
                <w:color w:val="auto"/>
                <w:kern w:val="0"/>
                <w:sz w:val="18"/>
                <w:szCs w:val="18"/>
                <w:highlight w:val="none"/>
              </w:rPr>
            </w:pPr>
            <w:r>
              <w:rPr>
                <w:rFonts w:eastAsia="仿宋_GB2312"/>
                <w:color w:val="auto"/>
                <w:kern w:val="0"/>
                <w:sz w:val="18"/>
                <w:szCs w:val="18"/>
                <w:highlight w:val="none"/>
              </w:rPr>
              <w:t>毕业教育</w:t>
            </w:r>
          </w:p>
        </w:tc>
      </w:tr>
      <w:tr w14:paraId="414A00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56" w:type="pct"/>
            <w:vMerge w:val="continue"/>
            <w:vAlign w:val="center"/>
          </w:tcPr>
          <w:p w14:paraId="0E1B0BF9">
            <w:pPr>
              <w:adjustRightInd w:val="0"/>
              <w:snapToGrid w:val="0"/>
              <w:spacing w:line="276" w:lineRule="auto"/>
              <w:rPr>
                <w:rFonts w:eastAsia="仿宋_GB2312"/>
                <w:color w:val="auto"/>
                <w:sz w:val="18"/>
                <w:szCs w:val="18"/>
                <w:highlight w:val="none"/>
              </w:rPr>
            </w:pPr>
          </w:p>
        </w:tc>
        <w:tc>
          <w:tcPr>
            <w:tcW w:w="2085" w:type="pct"/>
            <w:vMerge w:val="continue"/>
            <w:vAlign w:val="center"/>
          </w:tcPr>
          <w:p w14:paraId="3EA6FDFD">
            <w:pPr>
              <w:adjustRightInd w:val="0"/>
              <w:snapToGrid w:val="0"/>
              <w:spacing w:line="276" w:lineRule="auto"/>
              <w:rPr>
                <w:rFonts w:eastAsia="仿宋_GB2312"/>
                <w:color w:val="auto"/>
                <w:sz w:val="18"/>
                <w:szCs w:val="18"/>
                <w:highlight w:val="none"/>
              </w:rPr>
            </w:pPr>
          </w:p>
        </w:tc>
        <w:tc>
          <w:tcPr>
            <w:tcW w:w="1659" w:type="pct"/>
            <w:vAlign w:val="center"/>
          </w:tcPr>
          <w:p w14:paraId="276AA509">
            <w:pPr>
              <w:widowControl/>
              <w:spacing w:line="240" w:lineRule="exact"/>
              <w:jc w:val="left"/>
              <w:rPr>
                <w:rFonts w:eastAsia="仿宋_GB2312"/>
                <w:color w:val="auto"/>
                <w:kern w:val="0"/>
                <w:sz w:val="18"/>
                <w:szCs w:val="18"/>
                <w:highlight w:val="none"/>
              </w:rPr>
            </w:pPr>
            <w:r>
              <w:rPr>
                <w:rFonts w:eastAsia="仿宋_GB2312"/>
                <w:color w:val="auto"/>
                <w:kern w:val="0"/>
                <w:sz w:val="18"/>
                <w:szCs w:val="18"/>
                <w:highlight w:val="none"/>
              </w:rPr>
              <w:t>专业认知实习</w:t>
            </w:r>
          </w:p>
        </w:tc>
      </w:tr>
      <w:tr w14:paraId="3B55F7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56" w:type="pct"/>
            <w:vMerge w:val="continue"/>
            <w:vAlign w:val="center"/>
          </w:tcPr>
          <w:p w14:paraId="4F0B54E3">
            <w:pPr>
              <w:adjustRightInd w:val="0"/>
              <w:snapToGrid w:val="0"/>
              <w:spacing w:line="276" w:lineRule="auto"/>
              <w:rPr>
                <w:rFonts w:eastAsia="仿宋_GB2312"/>
                <w:color w:val="auto"/>
                <w:sz w:val="18"/>
                <w:szCs w:val="18"/>
                <w:highlight w:val="none"/>
              </w:rPr>
            </w:pPr>
          </w:p>
        </w:tc>
        <w:tc>
          <w:tcPr>
            <w:tcW w:w="2085" w:type="pct"/>
            <w:vMerge w:val="continue"/>
            <w:vAlign w:val="center"/>
          </w:tcPr>
          <w:p w14:paraId="00C45678">
            <w:pPr>
              <w:adjustRightInd w:val="0"/>
              <w:snapToGrid w:val="0"/>
              <w:spacing w:line="276" w:lineRule="auto"/>
              <w:rPr>
                <w:rFonts w:eastAsia="仿宋_GB2312"/>
                <w:color w:val="auto"/>
                <w:sz w:val="18"/>
                <w:szCs w:val="18"/>
                <w:highlight w:val="none"/>
              </w:rPr>
            </w:pPr>
          </w:p>
        </w:tc>
        <w:tc>
          <w:tcPr>
            <w:tcW w:w="1659" w:type="pct"/>
            <w:vAlign w:val="center"/>
          </w:tcPr>
          <w:p w14:paraId="0735F072">
            <w:pPr>
              <w:widowControl/>
              <w:spacing w:line="240" w:lineRule="exact"/>
              <w:jc w:val="left"/>
              <w:rPr>
                <w:rFonts w:eastAsia="仿宋_GB2312"/>
                <w:color w:val="auto"/>
                <w:kern w:val="0"/>
                <w:sz w:val="18"/>
                <w:szCs w:val="18"/>
                <w:highlight w:val="none"/>
              </w:rPr>
            </w:pPr>
            <w:r>
              <w:rPr>
                <w:rFonts w:eastAsia="仿宋_GB2312"/>
                <w:color w:val="auto"/>
                <w:kern w:val="0"/>
                <w:sz w:val="18"/>
                <w:szCs w:val="18"/>
                <w:highlight w:val="none"/>
              </w:rPr>
              <w:t>思想道德与法治</w:t>
            </w:r>
          </w:p>
        </w:tc>
      </w:tr>
      <w:tr w14:paraId="15B64B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56" w:type="pct"/>
            <w:vMerge w:val="continue"/>
            <w:vAlign w:val="center"/>
          </w:tcPr>
          <w:p w14:paraId="6C00A296">
            <w:pPr>
              <w:adjustRightInd w:val="0"/>
              <w:snapToGrid w:val="0"/>
              <w:spacing w:line="276" w:lineRule="auto"/>
              <w:rPr>
                <w:rFonts w:eastAsia="仿宋_GB2312"/>
                <w:color w:val="auto"/>
                <w:sz w:val="18"/>
                <w:szCs w:val="18"/>
                <w:highlight w:val="none"/>
              </w:rPr>
            </w:pPr>
          </w:p>
        </w:tc>
        <w:tc>
          <w:tcPr>
            <w:tcW w:w="2085" w:type="pct"/>
            <w:vMerge w:val="restart"/>
            <w:vAlign w:val="center"/>
          </w:tcPr>
          <w:p w14:paraId="6F6A422F">
            <w:pPr>
              <w:adjustRightInd w:val="0"/>
              <w:snapToGrid w:val="0"/>
              <w:spacing w:line="276" w:lineRule="auto"/>
              <w:rPr>
                <w:rFonts w:eastAsia="仿宋_GB2312"/>
                <w:color w:val="auto"/>
                <w:sz w:val="18"/>
                <w:szCs w:val="18"/>
                <w:highlight w:val="none"/>
              </w:rPr>
            </w:pPr>
            <w:r>
              <w:rPr>
                <w:rFonts w:eastAsia="仿宋_GB2312"/>
                <w:color w:val="auto"/>
                <w:sz w:val="18"/>
                <w:szCs w:val="18"/>
                <w:highlight w:val="none"/>
              </w:rPr>
              <w:t>7.3理解工程职业道德的含义及对公众的安全、健康和福祉的影响，以及环境保护的社会责任，能够在电子信息实践中自觉履行责任。</w:t>
            </w:r>
          </w:p>
        </w:tc>
        <w:tc>
          <w:tcPr>
            <w:tcW w:w="1659" w:type="pct"/>
            <w:vAlign w:val="center"/>
          </w:tcPr>
          <w:p w14:paraId="5A7A0247">
            <w:pPr>
              <w:widowControl/>
              <w:spacing w:line="240" w:lineRule="exact"/>
              <w:jc w:val="left"/>
              <w:rPr>
                <w:rFonts w:eastAsia="仿宋_GB2312"/>
                <w:color w:val="auto"/>
                <w:sz w:val="18"/>
                <w:szCs w:val="18"/>
                <w:highlight w:val="none"/>
              </w:rPr>
            </w:pPr>
            <w:r>
              <w:rPr>
                <w:rFonts w:eastAsia="仿宋_GB2312"/>
                <w:color w:val="auto"/>
                <w:sz w:val="18"/>
                <w:szCs w:val="18"/>
                <w:highlight w:val="none"/>
              </w:rPr>
              <w:t>军事技能（军训）</w:t>
            </w:r>
          </w:p>
        </w:tc>
      </w:tr>
      <w:tr w14:paraId="101B5E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56" w:type="pct"/>
            <w:vMerge w:val="continue"/>
            <w:vAlign w:val="center"/>
          </w:tcPr>
          <w:p w14:paraId="0D8370DE">
            <w:pPr>
              <w:adjustRightInd w:val="0"/>
              <w:snapToGrid w:val="0"/>
              <w:spacing w:line="276" w:lineRule="auto"/>
              <w:rPr>
                <w:rFonts w:eastAsia="仿宋_GB2312"/>
                <w:color w:val="auto"/>
                <w:sz w:val="18"/>
                <w:szCs w:val="18"/>
                <w:highlight w:val="none"/>
              </w:rPr>
            </w:pPr>
          </w:p>
        </w:tc>
        <w:tc>
          <w:tcPr>
            <w:tcW w:w="2085" w:type="pct"/>
            <w:vMerge w:val="continue"/>
            <w:vAlign w:val="center"/>
          </w:tcPr>
          <w:p w14:paraId="068DAFC5">
            <w:pPr>
              <w:adjustRightInd w:val="0"/>
              <w:snapToGrid w:val="0"/>
              <w:spacing w:line="276" w:lineRule="auto"/>
              <w:rPr>
                <w:rFonts w:eastAsia="仿宋_GB2312"/>
                <w:color w:val="auto"/>
                <w:sz w:val="18"/>
                <w:szCs w:val="18"/>
                <w:highlight w:val="none"/>
              </w:rPr>
            </w:pPr>
          </w:p>
        </w:tc>
        <w:tc>
          <w:tcPr>
            <w:tcW w:w="1659" w:type="pct"/>
            <w:vAlign w:val="center"/>
          </w:tcPr>
          <w:p w14:paraId="049CD81C">
            <w:pPr>
              <w:spacing w:line="240" w:lineRule="exact"/>
              <w:rPr>
                <w:rFonts w:eastAsia="仿宋_GB2312"/>
                <w:color w:val="auto"/>
                <w:sz w:val="18"/>
                <w:szCs w:val="18"/>
                <w:highlight w:val="none"/>
              </w:rPr>
            </w:pPr>
            <w:r>
              <w:rPr>
                <w:rFonts w:eastAsia="仿宋_GB2312"/>
                <w:color w:val="auto"/>
                <w:sz w:val="18"/>
                <w:szCs w:val="18"/>
                <w:highlight w:val="none"/>
              </w:rPr>
              <w:t>信号处理与传输综合实习</w:t>
            </w:r>
          </w:p>
        </w:tc>
      </w:tr>
      <w:tr w14:paraId="4B2703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56" w:type="pct"/>
            <w:vMerge w:val="continue"/>
            <w:vAlign w:val="center"/>
          </w:tcPr>
          <w:p w14:paraId="051278E9">
            <w:pPr>
              <w:adjustRightInd w:val="0"/>
              <w:snapToGrid w:val="0"/>
              <w:spacing w:line="276" w:lineRule="auto"/>
              <w:rPr>
                <w:rFonts w:eastAsia="仿宋_GB2312"/>
                <w:color w:val="auto"/>
                <w:sz w:val="18"/>
                <w:szCs w:val="18"/>
                <w:highlight w:val="none"/>
              </w:rPr>
            </w:pPr>
          </w:p>
        </w:tc>
        <w:tc>
          <w:tcPr>
            <w:tcW w:w="2085" w:type="pct"/>
            <w:vMerge w:val="continue"/>
            <w:vAlign w:val="center"/>
          </w:tcPr>
          <w:p w14:paraId="30B54076">
            <w:pPr>
              <w:adjustRightInd w:val="0"/>
              <w:snapToGrid w:val="0"/>
              <w:spacing w:line="276" w:lineRule="auto"/>
              <w:rPr>
                <w:rFonts w:eastAsia="仿宋_GB2312"/>
                <w:color w:val="auto"/>
                <w:sz w:val="18"/>
                <w:szCs w:val="18"/>
                <w:highlight w:val="none"/>
              </w:rPr>
            </w:pPr>
          </w:p>
        </w:tc>
        <w:tc>
          <w:tcPr>
            <w:tcW w:w="1659" w:type="pct"/>
            <w:vAlign w:val="center"/>
          </w:tcPr>
          <w:p w14:paraId="3476C316">
            <w:pPr>
              <w:spacing w:line="240" w:lineRule="exact"/>
              <w:rPr>
                <w:rFonts w:eastAsia="仿宋_GB2312"/>
                <w:color w:val="auto"/>
                <w:sz w:val="18"/>
                <w:szCs w:val="18"/>
                <w:highlight w:val="none"/>
              </w:rPr>
            </w:pPr>
            <w:r>
              <w:rPr>
                <w:rFonts w:eastAsia="仿宋_GB2312"/>
                <w:color w:val="auto"/>
                <w:sz w:val="18"/>
                <w:szCs w:val="18"/>
                <w:highlight w:val="none"/>
              </w:rPr>
              <w:t>电子信息工程专业毕业实习</w:t>
            </w:r>
          </w:p>
        </w:tc>
      </w:tr>
      <w:tr w14:paraId="54C916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56" w:type="pct"/>
            <w:vMerge w:val="continue"/>
            <w:vAlign w:val="center"/>
          </w:tcPr>
          <w:p w14:paraId="32AFBE30">
            <w:pPr>
              <w:adjustRightInd w:val="0"/>
              <w:snapToGrid w:val="0"/>
              <w:spacing w:line="276" w:lineRule="auto"/>
              <w:rPr>
                <w:rFonts w:eastAsia="仿宋_GB2312"/>
                <w:color w:val="auto"/>
                <w:sz w:val="18"/>
                <w:szCs w:val="18"/>
                <w:highlight w:val="none"/>
              </w:rPr>
            </w:pPr>
          </w:p>
        </w:tc>
        <w:tc>
          <w:tcPr>
            <w:tcW w:w="2085" w:type="pct"/>
            <w:vMerge w:val="continue"/>
            <w:vAlign w:val="center"/>
          </w:tcPr>
          <w:p w14:paraId="1B200FEE">
            <w:pPr>
              <w:adjustRightInd w:val="0"/>
              <w:snapToGrid w:val="0"/>
              <w:spacing w:line="276" w:lineRule="auto"/>
              <w:rPr>
                <w:rFonts w:eastAsia="仿宋_GB2312"/>
                <w:color w:val="auto"/>
                <w:sz w:val="18"/>
                <w:szCs w:val="18"/>
                <w:highlight w:val="none"/>
              </w:rPr>
            </w:pPr>
          </w:p>
        </w:tc>
        <w:tc>
          <w:tcPr>
            <w:tcW w:w="1659" w:type="pct"/>
            <w:vAlign w:val="center"/>
          </w:tcPr>
          <w:p w14:paraId="380FE4CB">
            <w:pPr>
              <w:spacing w:line="240" w:lineRule="exact"/>
              <w:rPr>
                <w:rFonts w:eastAsia="仿宋_GB2312"/>
                <w:color w:val="auto"/>
                <w:sz w:val="18"/>
                <w:szCs w:val="18"/>
                <w:highlight w:val="none"/>
              </w:rPr>
            </w:pPr>
            <w:r>
              <w:rPr>
                <w:rFonts w:eastAsia="仿宋_GB2312"/>
                <w:color w:val="auto"/>
                <w:sz w:val="18"/>
                <w:szCs w:val="18"/>
                <w:highlight w:val="none"/>
              </w:rPr>
              <w:t>大学生积极心理素养</w:t>
            </w:r>
          </w:p>
        </w:tc>
      </w:tr>
      <w:tr w14:paraId="466BE5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56" w:type="pct"/>
            <w:vMerge w:val="restart"/>
            <w:vAlign w:val="center"/>
          </w:tcPr>
          <w:p w14:paraId="41746656">
            <w:pPr>
              <w:spacing w:line="276" w:lineRule="auto"/>
              <w:rPr>
                <w:rFonts w:eastAsia="仿宋_GB2312"/>
                <w:color w:val="auto"/>
                <w:sz w:val="18"/>
                <w:szCs w:val="18"/>
                <w:highlight w:val="none"/>
              </w:rPr>
            </w:pPr>
            <w:r>
              <w:rPr>
                <w:rFonts w:eastAsia="仿宋_GB2312"/>
                <w:color w:val="auto"/>
                <w:sz w:val="18"/>
                <w:szCs w:val="18"/>
                <w:highlight w:val="none"/>
              </w:rPr>
              <w:t>8.个人和团队。具有跨学科适应能力，能够在多学科背景下的研究、开发和生产团队中承担个体、成员以及负责人的角色并发挥作用。</w:t>
            </w:r>
          </w:p>
        </w:tc>
        <w:tc>
          <w:tcPr>
            <w:tcW w:w="2085" w:type="pct"/>
            <w:vMerge w:val="restart"/>
            <w:vAlign w:val="center"/>
          </w:tcPr>
          <w:p w14:paraId="2986D606">
            <w:pPr>
              <w:spacing w:line="276" w:lineRule="auto"/>
              <w:rPr>
                <w:rFonts w:eastAsia="仿宋_GB2312"/>
                <w:color w:val="auto"/>
                <w:sz w:val="18"/>
                <w:szCs w:val="18"/>
                <w:highlight w:val="none"/>
              </w:rPr>
            </w:pPr>
            <w:r>
              <w:rPr>
                <w:rFonts w:eastAsia="仿宋_GB2312"/>
                <w:color w:val="auto"/>
                <w:sz w:val="18"/>
                <w:szCs w:val="18"/>
                <w:highlight w:val="none"/>
              </w:rPr>
              <w:t>8.1具有跨学科适应能力，在多学科背景团队中作为个体和团队成员有效工作、发挥作用的能力，理解团队合作的重要性，具有团队合作精神。</w:t>
            </w:r>
          </w:p>
        </w:tc>
        <w:tc>
          <w:tcPr>
            <w:tcW w:w="1659" w:type="pct"/>
            <w:vAlign w:val="center"/>
          </w:tcPr>
          <w:p w14:paraId="34CD636C">
            <w:pPr>
              <w:widowControl/>
              <w:spacing w:line="240" w:lineRule="exact"/>
              <w:jc w:val="left"/>
              <w:rPr>
                <w:rFonts w:eastAsia="仿宋_GB2312"/>
                <w:color w:val="auto"/>
                <w:kern w:val="0"/>
                <w:sz w:val="18"/>
                <w:szCs w:val="18"/>
                <w:highlight w:val="none"/>
              </w:rPr>
            </w:pPr>
            <w:r>
              <w:rPr>
                <w:rFonts w:eastAsia="仿宋_GB2312"/>
                <w:color w:val="auto"/>
                <w:kern w:val="0"/>
                <w:sz w:val="18"/>
                <w:szCs w:val="18"/>
                <w:highlight w:val="none"/>
              </w:rPr>
              <w:t>入学教育</w:t>
            </w:r>
          </w:p>
        </w:tc>
      </w:tr>
      <w:tr w14:paraId="2EBC83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56" w:type="pct"/>
            <w:vMerge w:val="continue"/>
            <w:vAlign w:val="center"/>
          </w:tcPr>
          <w:p w14:paraId="344C589D">
            <w:pPr>
              <w:spacing w:line="276" w:lineRule="auto"/>
              <w:rPr>
                <w:rFonts w:eastAsia="仿宋_GB2312"/>
                <w:color w:val="auto"/>
                <w:sz w:val="18"/>
                <w:szCs w:val="18"/>
                <w:highlight w:val="none"/>
              </w:rPr>
            </w:pPr>
          </w:p>
        </w:tc>
        <w:tc>
          <w:tcPr>
            <w:tcW w:w="2085" w:type="pct"/>
            <w:vMerge w:val="continue"/>
            <w:vAlign w:val="center"/>
          </w:tcPr>
          <w:p w14:paraId="6FF061B7">
            <w:pPr>
              <w:spacing w:line="276" w:lineRule="auto"/>
              <w:rPr>
                <w:rFonts w:eastAsia="仿宋_GB2312"/>
                <w:color w:val="auto"/>
                <w:sz w:val="18"/>
                <w:szCs w:val="18"/>
                <w:highlight w:val="none"/>
              </w:rPr>
            </w:pPr>
          </w:p>
        </w:tc>
        <w:tc>
          <w:tcPr>
            <w:tcW w:w="1659" w:type="pct"/>
            <w:vAlign w:val="center"/>
          </w:tcPr>
          <w:p w14:paraId="73E18BC9">
            <w:pPr>
              <w:widowControl/>
              <w:spacing w:line="240" w:lineRule="exact"/>
              <w:jc w:val="left"/>
              <w:rPr>
                <w:rFonts w:eastAsia="仿宋_GB2312"/>
                <w:color w:val="auto"/>
                <w:kern w:val="0"/>
                <w:sz w:val="18"/>
                <w:szCs w:val="18"/>
                <w:highlight w:val="none"/>
              </w:rPr>
            </w:pPr>
            <w:r>
              <w:rPr>
                <w:rFonts w:eastAsia="仿宋_GB2312"/>
                <w:color w:val="auto"/>
                <w:kern w:val="0"/>
                <w:sz w:val="18"/>
                <w:szCs w:val="18"/>
                <w:highlight w:val="none"/>
              </w:rPr>
              <w:t>创新创业基础</w:t>
            </w:r>
          </w:p>
        </w:tc>
      </w:tr>
      <w:tr w14:paraId="4DBE98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56" w:type="pct"/>
            <w:vMerge w:val="continue"/>
            <w:vAlign w:val="center"/>
          </w:tcPr>
          <w:p w14:paraId="111AEFFB">
            <w:pPr>
              <w:spacing w:line="276" w:lineRule="auto"/>
              <w:rPr>
                <w:rFonts w:eastAsia="仿宋_GB2312"/>
                <w:color w:val="auto"/>
                <w:sz w:val="18"/>
                <w:szCs w:val="18"/>
                <w:highlight w:val="none"/>
              </w:rPr>
            </w:pPr>
          </w:p>
        </w:tc>
        <w:tc>
          <w:tcPr>
            <w:tcW w:w="2085" w:type="pct"/>
            <w:vMerge w:val="continue"/>
            <w:vAlign w:val="center"/>
          </w:tcPr>
          <w:p w14:paraId="517522FC">
            <w:pPr>
              <w:spacing w:line="276" w:lineRule="auto"/>
              <w:rPr>
                <w:rFonts w:eastAsia="仿宋_GB2312"/>
                <w:color w:val="auto"/>
                <w:sz w:val="18"/>
                <w:szCs w:val="18"/>
                <w:highlight w:val="none"/>
              </w:rPr>
            </w:pPr>
          </w:p>
        </w:tc>
        <w:tc>
          <w:tcPr>
            <w:tcW w:w="1659" w:type="pct"/>
            <w:vAlign w:val="center"/>
          </w:tcPr>
          <w:p w14:paraId="15CBFD3C">
            <w:pPr>
              <w:widowControl/>
              <w:spacing w:line="240" w:lineRule="exact"/>
              <w:jc w:val="left"/>
              <w:rPr>
                <w:rFonts w:eastAsia="仿宋_GB2312"/>
                <w:color w:val="auto"/>
                <w:kern w:val="0"/>
                <w:sz w:val="18"/>
                <w:szCs w:val="18"/>
                <w:highlight w:val="none"/>
              </w:rPr>
            </w:pPr>
            <w:r>
              <w:rPr>
                <w:rFonts w:eastAsia="仿宋_GB2312"/>
                <w:color w:val="auto"/>
                <w:kern w:val="0"/>
                <w:sz w:val="18"/>
                <w:szCs w:val="18"/>
                <w:highlight w:val="none"/>
              </w:rPr>
              <w:t>大学生积极心理素养</w:t>
            </w:r>
          </w:p>
        </w:tc>
      </w:tr>
      <w:tr w14:paraId="2C4F12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56" w:type="pct"/>
            <w:vMerge w:val="continue"/>
            <w:vAlign w:val="center"/>
          </w:tcPr>
          <w:p w14:paraId="23EF2414">
            <w:pPr>
              <w:spacing w:line="276" w:lineRule="auto"/>
              <w:rPr>
                <w:rFonts w:eastAsia="仿宋_GB2312"/>
                <w:color w:val="auto"/>
                <w:sz w:val="18"/>
                <w:szCs w:val="18"/>
                <w:highlight w:val="none"/>
              </w:rPr>
            </w:pPr>
          </w:p>
        </w:tc>
        <w:tc>
          <w:tcPr>
            <w:tcW w:w="2085" w:type="pct"/>
            <w:vMerge w:val="continue"/>
            <w:vAlign w:val="center"/>
          </w:tcPr>
          <w:p w14:paraId="2847D85A">
            <w:pPr>
              <w:spacing w:line="276" w:lineRule="auto"/>
              <w:rPr>
                <w:rFonts w:eastAsia="仿宋_GB2312"/>
                <w:color w:val="auto"/>
                <w:sz w:val="18"/>
                <w:szCs w:val="18"/>
                <w:highlight w:val="none"/>
              </w:rPr>
            </w:pPr>
          </w:p>
        </w:tc>
        <w:tc>
          <w:tcPr>
            <w:tcW w:w="1659" w:type="pct"/>
            <w:vAlign w:val="center"/>
          </w:tcPr>
          <w:p w14:paraId="6743BA4D">
            <w:pPr>
              <w:widowControl/>
              <w:spacing w:line="240" w:lineRule="exact"/>
              <w:rPr>
                <w:rFonts w:eastAsia="仿宋_GB2312"/>
                <w:color w:val="auto"/>
                <w:kern w:val="0"/>
                <w:sz w:val="18"/>
                <w:szCs w:val="18"/>
                <w:highlight w:val="none"/>
              </w:rPr>
            </w:pPr>
            <w:r>
              <w:rPr>
                <w:rFonts w:eastAsia="仿宋_GB2312"/>
                <w:color w:val="auto"/>
                <w:kern w:val="0"/>
                <w:sz w:val="18"/>
                <w:szCs w:val="18"/>
                <w:highlight w:val="none"/>
              </w:rPr>
              <w:t>体育（I~IV）</w:t>
            </w:r>
          </w:p>
        </w:tc>
      </w:tr>
      <w:tr w14:paraId="1117F4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56" w:type="pct"/>
            <w:vMerge w:val="continue"/>
            <w:vAlign w:val="center"/>
          </w:tcPr>
          <w:p w14:paraId="70802CF5">
            <w:pPr>
              <w:spacing w:line="276" w:lineRule="auto"/>
              <w:rPr>
                <w:rFonts w:eastAsia="仿宋_GB2312"/>
                <w:color w:val="auto"/>
                <w:sz w:val="18"/>
                <w:szCs w:val="18"/>
                <w:highlight w:val="none"/>
              </w:rPr>
            </w:pPr>
          </w:p>
        </w:tc>
        <w:tc>
          <w:tcPr>
            <w:tcW w:w="2085" w:type="pct"/>
            <w:vMerge w:val="continue"/>
            <w:vAlign w:val="center"/>
          </w:tcPr>
          <w:p w14:paraId="0049B589">
            <w:pPr>
              <w:spacing w:line="276" w:lineRule="auto"/>
              <w:rPr>
                <w:rFonts w:eastAsia="仿宋_GB2312"/>
                <w:color w:val="auto"/>
                <w:sz w:val="18"/>
                <w:szCs w:val="18"/>
                <w:highlight w:val="none"/>
              </w:rPr>
            </w:pPr>
          </w:p>
        </w:tc>
        <w:tc>
          <w:tcPr>
            <w:tcW w:w="1659" w:type="pct"/>
            <w:vAlign w:val="center"/>
          </w:tcPr>
          <w:p w14:paraId="26C5E612">
            <w:pPr>
              <w:widowControl/>
              <w:spacing w:line="240" w:lineRule="exact"/>
              <w:jc w:val="left"/>
              <w:rPr>
                <w:rFonts w:eastAsia="仿宋_GB2312"/>
                <w:color w:val="auto"/>
                <w:kern w:val="0"/>
                <w:sz w:val="18"/>
                <w:szCs w:val="18"/>
                <w:highlight w:val="none"/>
              </w:rPr>
            </w:pPr>
            <w:r>
              <w:rPr>
                <w:rFonts w:eastAsia="仿宋_GB2312"/>
                <w:color w:val="auto"/>
                <w:kern w:val="0"/>
                <w:sz w:val="18"/>
                <w:szCs w:val="18"/>
                <w:highlight w:val="none"/>
              </w:rPr>
              <w:t>美育模块</w:t>
            </w:r>
          </w:p>
        </w:tc>
      </w:tr>
      <w:tr w14:paraId="5CB589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56" w:type="pct"/>
            <w:vMerge w:val="continue"/>
            <w:vAlign w:val="center"/>
          </w:tcPr>
          <w:p w14:paraId="5F18BC16">
            <w:pPr>
              <w:adjustRightInd w:val="0"/>
              <w:snapToGrid w:val="0"/>
              <w:spacing w:line="276" w:lineRule="auto"/>
              <w:rPr>
                <w:rFonts w:eastAsia="仿宋_GB2312"/>
                <w:color w:val="auto"/>
                <w:sz w:val="18"/>
                <w:szCs w:val="18"/>
                <w:highlight w:val="none"/>
              </w:rPr>
            </w:pPr>
          </w:p>
        </w:tc>
        <w:tc>
          <w:tcPr>
            <w:tcW w:w="2085" w:type="pct"/>
            <w:vMerge w:val="restart"/>
            <w:vAlign w:val="center"/>
          </w:tcPr>
          <w:p w14:paraId="52F48BFB">
            <w:pPr>
              <w:adjustRightInd w:val="0"/>
              <w:snapToGrid w:val="0"/>
              <w:spacing w:line="276" w:lineRule="auto"/>
              <w:rPr>
                <w:rFonts w:eastAsia="仿宋_GB2312"/>
                <w:color w:val="auto"/>
                <w:spacing w:val="6"/>
                <w:sz w:val="18"/>
                <w:szCs w:val="18"/>
                <w:highlight w:val="none"/>
              </w:rPr>
            </w:pPr>
            <w:r>
              <w:rPr>
                <w:rFonts w:eastAsia="仿宋_GB2312"/>
                <w:color w:val="auto"/>
                <w:sz w:val="18"/>
                <w:szCs w:val="18"/>
                <w:highlight w:val="none"/>
              </w:rPr>
              <w:t>8.2</w:t>
            </w:r>
            <w:r>
              <w:rPr>
                <w:rFonts w:eastAsia="仿宋_GB2312"/>
                <w:color w:val="auto"/>
                <w:spacing w:val="6"/>
                <w:sz w:val="18"/>
                <w:szCs w:val="18"/>
                <w:highlight w:val="none"/>
              </w:rPr>
              <w:t>具备较好的执行力，在团队中能独立完成工作，也能够与团队成员合作开展工作。</w:t>
            </w:r>
          </w:p>
        </w:tc>
        <w:tc>
          <w:tcPr>
            <w:tcW w:w="1659" w:type="pct"/>
            <w:vAlign w:val="center"/>
          </w:tcPr>
          <w:p w14:paraId="0AAAFCEB">
            <w:pPr>
              <w:widowControl/>
              <w:spacing w:line="240" w:lineRule="exact"/>
              <w:jc w:val="left"/>
              <w:rPr>
                <w:rFonts w:eastAsia="仿宋_GB2312"/>
                <w:color w:val="auto"/>
                <w:kern w:val="0"/>
                <w:sz w:val="18"/>
                <w:szCs w:val="18"/>
                <w:highlight w:val="none"/>
              </w:rPr>
            </w:pPr>
            <w:r>
              <w:rPr>
                <w:rFonts w:eastAsia="仿宋_GB2312"/>
                <w:color w:val="auto"/>
                <w:kern w:val="0"/>
                <w:sz w:val="18"/>
                <w:szCs w:val="18"/>
                <w:highlight w:val="none"/>
              </w:rPr>
              <w:t>劳动教育</w:t>
            </w:r>
          </w:p>
        </w:tc>
      </w:tr>
      <w:tr w14:paraId="0D222B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56" w:type="pct"/>
            <w:vMerge w:val="continue"/>
            <w:vAlign w:val="center"/>
          </w:tcPr>
          <w:p w14:paraId="3B7A3387">
            <w:pPr>
              <w:adjustRightInd w:val="0"/>
              <w:snapToGrid w:val="0"/>
              <w:spacing w:line="276" w:lineRule="auto"/>
              <w:rPr>
                <w:rFonts w:eastAsia="仿宋_GB2312"/>
                <w:color w:val="auto"/>
                <w:sz w:val="18"/>
                <w:szCs w:val="18"/>
                <w:highlight w:val="none"/>
              </w:rPr>
            </w:pPr>
          </w:p>
        </w:tc>
        <w:tc>
          <w:tcPr>
            <w:tcW w:w="2085" w:type="pct"/>
            <w:vMerge w:val="continue"/>
            <w:vAlign w:val="center"/>
          </w:tcPr>
          <w:p w14:paraId="5A178C5F">
            <w:pPr>
              <w:adjustRightInd w:val="0"/>
              <w:snapToGrid w:val="0"/>
              <w:spacing w:line="276" w:lineRule="auto"/>
              <w:rPr>
                <w:rFonts w:eastAsia="仿宋_GB2312"/>
                <w:color w:val="auto"/>
                <w:sz w:val="18"/>
                <w:szCs w:val="18"/>
                <w:highlight w:val="none"/>
              </w:rPr>
            </w:pPr>
          </w:p>
        </w:tc>
        <w:tc>
          <w:tcPr>
            <w:tcW w:w="1659" w:type="pct"/>
            <w:vAlign w:val="center"/>
          </w:tcPr>
          <w:p w14:paraId="5470F98B">
            <w:pPr>
              <w:widowControl/>
              <w:spacing w:line="240" w:lineRule="exact"/>
              <w:jc w:val="left"/>
              <w:rPr>
                <w:rFonts w:eastAsia="仿宋_GB2312"/>
                <w:color w:val="auto"/>
                <w:kern w:val="0"/>
                <w:sz w:val="18"/>
                <w:szCs w:val="18"/>
                <w:highlight w:val="none"/>
              </w:rPr>
            </w:pPr>
            <w:r>
              <w:rPr>
                <w:rFonts w:eastAsia="仿宋_GB2312"/>
                <w:color w:val="auto"/>
                <w:kern w:val="0"/>
                <w:sz w:val="18"/>
                <w:szCs w:val="18"/>
                <w:highlight w:val="none"/>
              </w:rPr>
              <w:t>大学生职业生涯规划</w:t>
            </w:r>
          </w:p>
        </w:tc>
      </w:tr>
      <w:tr w14:paraId="356B81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56" w:type="pct"/>
            <w:vMerge w:val="continue"/>
            <w:vAlign w:val="center"/>
          </w:tcPr>
          <w:p w14:paraId="72FCFD0A">
            <w:pPr>
              <w:adjustRightInd w:val="0"/>
              <w:snapToGrid w:val="0"/>
              <w:spacing w:line="276" w:lineRule="auto"/>
              <w:rPr>
                <w:rFonts w:eastAsia="仿宋_GB2312"/>
                <w:color w:val="auto"/>
                <w:sz w:val="18"/>
                <w:szCs w:val="18"/>
                <w:highlight w:val="none"/>
              </w:rPr>
            </w:pPr>
          </w:p>
        </w:tc>
        <w:tc>
          <w:tcPr>
            <w:tcW w:w="2085" w:type="pct"/>
            <w:vMerge w:val="continue"/>
            <w:vAlign w:val="center"/>
          </w:tcPr>
          <w:p w14:paraId="6E845AD2">
            <w:pPr>
              <w:adjustRightInd w:val="0"/>
              <w:snapToGrid w:val="0"/>
              <w:spacing w:line="276" w:lineRule="auto"/>
              <w:rPr>
                <w:rFonts w:eastAsia="仿宋_GB2312"/>
                <w:color w:val="auto"/>
                <w:sz w:val="18"/>
                <w:szCs w:val="18"/>
                <w:highlight w:val="none"/>
              </w:rPr>
            </w:pPr>
          </w:p>
        </w:tc>
        <w:tc>
          <w:tcPr>
            <w:tcW w:w="1659" w:type="pct"/>
            <w:vAlign w:val="center"/>
          </w:tcPr>
          <w:p w14:paraId="669D2399">
            <w:pPr>
              <w:widowControl/>
              <w:spacing w:line="240" w:lineRule="exact"/>
              <w:jc w:val="left"/>
              <w:rPr>
                <w:rFonts w:eastAsia="仿宋_GB2312"/>
                <w:color w:val="auto"/>
                <w:kern w:val="0"/>
                <w:sz w:val="18"/>
                <w:szCs w:val="18"/>
                <w:highlight w:val="none"/>
              </w:rPr>
            </w:pPr>
            <w:r>
              <w:rPr>
                <w:rFonts w:eastAsia="仿宋_GB2312"/>
                <w:color w:val="auto"/>
                <w:kern w:val="0"/>
                <w:sz w:val="18"/>
                <w:szCs w:val="18"/>
                <w:highlight w:val="none"/>
              </w:rPr>
              <w:t>创新创业基础</w:t>
            </w:r>
          </w:p>
        </w:tc>
      </w:tr>
      <w:tr w14:paraId="29987F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56" w:type="pct"/>
            <w:vMerge w:val="continue"/>
            <w:vAlign w:val="center"/>
          </w:tcPr>
          <w:p w14:paraId="7850C1BB">
            <w:pPr>
              <w:adjustRightInd w:val="0"/>
              <w:snapToGrid w:val="0"/>
              <w:spacing w:line="276" w:lineRule="auto"/>
              <w:rPr>
                <w:rFonts w:eastAsia="仿宋_GB2312"/>
                <w:color w:val="auto"/>
                <w:sz w:val="18"/>
                <w:szCs w:val="18"/>
                <w:highlight w:val="none"/>
              </w:rPr>
            </w:pPr>
          </w:p>
        </w:tc>
        <w:tc>
          <w:tcPr>
            <w:tcW w:w="2085" w:type="pct"/>
            <w:vMerge w:val="continue"/>
            <w:vAlign w:val="center"/>
          </w:tcPr>
          <w:p w14:paraId="4D25174C">
            <w:pPr>
              <w:adjustRightInd w:val="0"/>
              <w:snapToGrid w:val="0"/>
              <w:spacing w:line="276" w:lineRule="auto"/>
              <w:rPr>
                <w:rFonts w:eastAsia="仿宋_GB2312"/>
                <w:color w:val="auto"/>
                <w:sz w:val="18"/>
                <w:szCs w:val="18"/>
                <w:highlight w:val="none"/>
              </w:rPr>
            </w:pPr>
          </w:p>
        </w:tc>
        <w:tc>
          <w:tcPr>
            <w:tcW w:w="1659" w:type="pct"/>
            <w:vAlign w:val="center"/>
          </w:tcPr>
          <w:p w14:paraId="22FB9BE6">
            <w:pPr>
              <w:widowControl/>
              <w:spacing w:line="240" w:lineRule="exact"/>
              <w:jc w:val="left"/>
              <w:rPr>
                <w:rFonts w:eastAsia="仿宋_GB2312"/>
                <w:color w:val="auto"/>
                <w:kern w:val="0"/>
                <w:sz w:val="18"/>
                <w:szCs w:val="18"/>
                <w:highlight w:val="none"/>
              </w:rPr>
            </w:pPr>
            <w:r>
              <w:rPr>
                <w:rFonts w:eastAsia="仿宋_GB2312"/>
                <w:color w:val="auto"/>
                <w:kern w:val="0"/>
                <w:sz w:val="18"/>
                <w:szCs w:val="18"/>
                <w:highlight w:val="none"/>
              </w:rPr>
              <w:t>电子技术综合实习</w:t>
            </w:r>
          </w:p>
        </w:tc>
      </w:tr>
      <w:tr w14:paraId="57C691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56" w:type="pct"/>
            <w:vMerge w:val="continue"/>
            <w:vAlign w:val="center"/>
          </w:tcPr>
          <w:p w14:paraId="5A602D23">
            <w:pPr>
              <w:adjustRightInd w:val="0"/>
              <w:snapToGrid w:val="0"/>
              <w:spacing w:line="276" w:lineRule="auto"/>
              <w:rPr>
                <w:rFonts w:eastAsia="仿宋_GB2312"/>
                <w:color w:val="auto"/>
                <w:sz w:val="18"/>
                <w:szCs w:val="18"/>
                <w:highlight w:val="none"/>
              </w:rPr>
            </w:pPr>
          </w:p>
        </w:tc>
        <w:tc>
          <w:tcPr>
            <w:tcW w:w="2085" w:type="pct"/>
            <w:vMerge w:val="continue"/>
            <w:vAlign w:val="center"/>
          </w:tcPr>
          <w:p w14:paraId="36B0772D">
            <w:pPr>
              <w:adjustRightInd w:val="0"/>
              <w:snapToGrid w:val="0"/>
              <w:spacing w:line="276" w:lineRule="auto"/>
              <w:rPr>
                <w:rFonts w:eastAsia="仿宋_GB2312"/>
                <w:color w:val="auto"/>
                <w:sz w:val="18"/>
                <w:szCs w:val="18"/>
                <w:highlight w:val="none"/>
              </w:rPr>
            </w:pPr>
          </w:p>
        </w:tc>
        <w:tc>
          <w:tcPr>
            <w:tcW w:w="1659" w:type="pct"/>
            <w:vAlign w:val="center"/>
          </w:tcPr>
          <w:p w14:paraId="2AD8BC8F">
            <w:pPr>
              <w:widowControl/>
              <w:spacing w:line="240" w:lineRule="exact"/>
              <w:jc w:val="left"/>
              <w:rPr>
                <w:rFonts w:eastAsia="仿宋_GB2312"/>
                <w:color w:val="auto"/>
                <w:kern w:val="0"/>
                <w:sz w:val="18"/>
                <w:szCs w:val="18"/>
                <w:highlight w:val="none"/>
              </w:rPr>
            </w:pPr>
            <w:r>
              <w:rPr>
                <w:rFonts w:eastAsia="仿宋_GB2312"/>
                <w:color w:val="auto"/>
                <w:kern w:val="0"/>
                <w:sz w:val="18"/>
                <w:szCs w:val="18"/>
                <w:highlight w:val="none"/>
              </w:rPr>
              <w:t>电子信息工程专业毕业实习</w:t>
            </w:r>
          </w:p>
        </w:tc>
      </w:tr>
      <w:tr w14:paraId="15318A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56" w:type="pct"/>
            <w:vMerge w:val="continue"/>
            <w:vAlign w:val="center"/>
          </w:tcPr>
          <w:p w14:paraId="77BBE294">
            <w:pPr>
              <w:adjustRightInd w:val="0"/>
              <w:snapToGrid w:val="0"/>
              <w:spacing w:line="276" w:lineRule="auto"/>
              <w:rPr>
                <w:rFonts w:eastAsia="仿宋_GB2312"/>
                <w:color w:val="auto"/>
                <w:sz w:val="18"/>
                <w:szCs w:val="18"/>
                <w:highlight w:val="none"/>
              </w:rPr>
            </w:pPr>
          </w:p>
        </w:tc>
        <w:tc>
          <w:tcPr>
            <w:tcW w:w="2085" w:type="pct"/>
            <w:vMerge w:val="continue"/>
            <w:vAlign w:val="center"/>
          </w:tcPr>
          <w:p w14:paraId="7DF03E4C">
            <w:pPr>
              <w:adjustRightInd w:val="0"/>
              <w:snapToGrid w:val="0"/>
              <w:spacing w:line="276" w:lineRule="auto"/>
              <w:rPr>
                <w:rFonts w:eastAsia="仿宋_GB2312"/>
                <w:color w:val="auto"/>
                <w:sz w:val="18"/>
                <w:szCs w:val="18"/>
                <w:highlight w:val="none"/>
              </w:rPr>
            </w:pPr>
          </w:p>
        </w:tc>
        <w:tc>
          <w:tcPr>
            <w:tcW w:w="1659" w:type="pct"/>
            <w:vAlign w:val="center"/>
          </w:tcPr>
          <w:p w14:paraId="0492F79A">
            <w:pPr>
              <w:widowControl/>
              <w:spacing w:line="240" w:lineRule="exact"/>
              <w:jc w:val="left"/>
              <w:rPr>
                <w:rFonts w:eastAsia="仿宋_GB2312"/>
                <w:color w:val="auto"/>
                <w:kern w:val="0"/>
                <w:sz w:val="18"/>
                <w:szCs w:val="18"/>
                <w:highlight w:val="none"/>
              </w:rPr>
            </w:pPr>
            <w:r>
              <w:rPr>
                <w:rFonts w:eastAsia="仿宋_GB2312"/>
                <w:color w:val="auto"/>
                <w:kern w:val="0"/>
                <w:sz w:val="18"/>
                <w:szCs w:val="18"/>
                <w:highlight w:val="none"/>
              </w:rPr>
              <w:t>四史模块</w:t>
            </w:r>
          </w:p>
        </w:tc>
      </w:tr>
      <w:tr w14:paraId="489418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56" w:type="pct"/>
            <w:vMerge w:val="continue"/>
            <w:vAlign w:val="center"/>
          </w:tcPr>
          <w:p w14:paraId="289BACF1">
            <w:pPr>
              <w:adjustRightInd w:val="0"/>
              <w:snapToGrid w:val="0"/>
              <w:spacing w:line="276" w:lineRule="auto"/>
              <w:rPr>
                <w:rFonts w:eastAsia="仿宋_GB2312"/>
                <w:color w:val="auto"/>
                <w:sz w:val="18"/>
                <w:szCs w:val="18"/>
                <w:highlight w:val="none"/>
              </w:rPr>
            </w:pPr>
          </w:p>
        </w:tc>
        <w:tc>
          <w:tcPr>
            <w:tcW w:w="2085" w:type="pct"/>
            <w:vMerge w:val="restart"/>
            <w:vAlign w:val="center"/>
          </w:tcPr>
          <w:p w14:paraId="77465BDC">
            <w:pPr>
              <w:adjustRightInd w:val="0"/>
              <w:snapToGrid w:val="0"/>
              <w:spacing w:line="276" w:lineRule="auto"/>
              <w:rPr>
                <w:rFonts w:eastAsia="仿宋_GB2312"/>
                <w:color w:val="auto"/>
                <w:sz w:val="18"/>
                <w:szCs w:val="18"/>
                <w:highlight w:val="none"/>
              </w:rPr>
            </w:pPr>
            <w:r>
              <w:rPr>
                <w:rFonts w:eastAsia="仿宋_GB2312"/>
                <w:color w:val="auto"/>
                <w:sz w:val="18"/>
                <w:szCs w:val="18"/>
                <w:highlight w:val="none"/>
              </w:rPr>
              <w:t>8.3能够根据团队成员的知识和能力有效的组织、协调和指挥团队完成工作任务。</w:t>
            </w:r>
          </w:p>
        </w:tc>
        <w:tc>
          <w:tcPr>
            <w:tcW w:w="1659" w:type="pct"/>
            <w:vAlign w:val="center"/>
          </w:tcPr>
          <w:p w14:paraId="613EFD9B">
            <w:pPr>
              <w:widowControl/>
              <w:spacing w:line="240" w:lineRule="exact"/>
              <w:jc w:val="left"/>
              <w:rPr>
                <w:rFonts w:eastAsia="仿宋_GB2312"/>
                <w:color w:val="auto"/>
                <w:sz w:val="18"/>
                <w:szCs w:val="18"/>
                <w:highlight w:val="none"/>
              </w:rPr>
            </w:pPr>
            <w:r>
              <w:rPr>
                <w:rFonts w:eastAsia="仿宋_GB2312"/>
                <w:color w:val="auto"/>
                <w:sz w:val="18"/>
                <w:szCs w:val="18"/>
                <w:highlight w:val="none"/>
              </w:rPr>
              <w:t>大学生就业指导</w:t>
            </w:r>
          </w:p>
        </w:tc>
      </w:tr>
      <w:tr w14:paraId="3AF8BC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56" w:type="pct"/>
            <w:vMerge w:val="continue"/>
            <w:vAlign w:val="center"/>
          </w:tcPr>
          <w:p w14:paraId="74853CE2">
            <w:pPr>
              <w:adjustRightInd w:val="0"/>
              <w:snapToGrid w:val="0"/>
              <w:spacing w:line="276" w:lineRule="auto"/>
              <w:rPr>
                <w:rFonts w:eastAsia="仿宋_GB2312"/>
                <w:color w:val="auto"/>
                <w:sz w:val="18"/>
                <w:szCs w:val="18"/>
                <w:highlight w:val="none"/>
              </w:rPr>
            </w:pPr>
          </w:p>
        </w:tc>
        <w:tc>
          <w:tcPr>
            <w:tcW w:w="2085" w:type="pct"/>
            <w:vMerge w:val="continue"/>
            <w:vAlign w:val="center"/>
          </w:tcPr>
          <w:p w14:paraId="367D957A">
            <w:pPr>
              <w:adjustRightInd w:val="0"/>
              <w:snapToGrid w:val="0"/>
              <w:spacing w:line="276" w:lineRule="auto"/>
              <w:rPr>
                <w:rFonts w:eastAsia="仿宋_GB2312"/>
                <w:color w:val="auto"/>
                <w:sz w:val="18"/>
                <w:szCs w:val="18"/>
                <w:highlight w:val="none"/>
              </w:rPr>
            </w:pPr>
          </w:p>
        </w:tc>
        <w:tc>
          <w:tcPr>
            <w:tcW w:w="1659" w:type="pct"/>
            <w:vAlign w:val="center"/>
          </w:tcPr>
          <w:p w14:paraId="0ADC280A">
            <w:pPr>
              <w:spacing w:line="240" w:lineRule="exact"/>
              <w:rPr>
                <w:rFonts w:eastAsia="仿宋_GB2312"/>
                <w:color w:val="auto"/>
                <w:sz w:val="18"/>
                <w:szCs w:val="18"/>
                <w:highlight w:val="none"/>
              </w:rPr>
            </w:pPr>
            <w:r>
              <w:rPr>
                <w:rFonts w:eastAsia="仿宋_GB2312"/>
                <w:color w:val="auto"/>
                <w:sz w:val="18"/>
                <w:szCs w:val="18"/>
                <w:highlight w:val="none"/>
              </w:rPr>
              <w:t>第二课堂实践</w:t>
            </w:r>
          </w:p>
        </w:tc>
      </w:tr>
      <w:tr w14:paraId="5AE161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56" w:type="pct"/>
            <w:vMerge w:val="continue"/>
            <w:vAlign w:val="center"/>
          </w:tcPr>
          <w:p w14:paraId="735FD0A4">
            <w:pPr>
              <w:adjustRightInd w:val="0"/>
              <w:snapToGrid w:val="0"/>
              <w:spacing w:line="276" w:lineRule="auto"/>
              <w:rPr>
                <w:rFonts w:eastAsia="仿宋_GB2312"/>
                <w:color w:val="auto"/>
                <w:sz w:val="18"/>
                <w:szCs w:val="18"/>
                <w:highlight w:val="none"/>
              </w:rPr>
            </w:pPr>
          </w:p>
        </w:tc>
        <w:tc>
          <w:tcPr>
            <w:tcW w:w="2085" w:type="pct"/>
            <w:vMerge w:val="continue"/>
            <w:vAlign w:val="center"/>
          </w:tcPr>
          <w:p w14:paraId="3DD42A00">
            <w:pPr>
              <w:adjustRightInd w:val="0"/>
              <w:snapToGrid w:val="0"/>
              <w:spacing w:line="276" w:lineRule="auto"/>
              <w:rPr>
                <w:rFonts w:eastAsia="仿宋_GB2312"/>
                <w:color w:val="auto"/>
                <w:sz w:val="18"/>
                <w:szCs w:val="18"/>
                <w:highlight w:val="none"/>
              </w:rPr>
            </w:pPr>
          </w:p>
        </w:tc>
        <w:tc>
          <w:tcPr>
            <w:tcW w:w="1659" w:type="pct"/>
            <w:vAlign w:val="center"/>
          </w:tcPr>
          <w:p w14:paraId="0F5C16BF">
            <w:pPr>
              <w:spacing w:line="240" w:lineRule="exact"/>
              <w:rPr>
                <w:rFonts w:eastAsia="仿宋_GB2312"/>
                <w:color w:val="auto"/>
                <w:sz w:val="18"/>
                <w:szCs w:val="18"/>
                <w:highlight w:val="none"/>
              </w:rPr>
            </w:pPr>
            <w:r>
              <w:rPr>
                <w:rFonts w:eastAsia="仿宋_GB2312"/>
                <w:color w:val="auto"/>
                <w:sz w:val="18"/>
                <w:szCs w:val="18"/>
                <w:highlight w:val="none"/>
              </w:rPr>
              <w:t>电子技术综合实习</w:t>
            </w:r>
          </w:p>
        </w:tc>
      </w:tr>
      <w:tr w14:paraId="020BD9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56" w:type="pct"/>
            <w:vMerge w:val="continue"/>
            <w:vAlign w:val="center"/>
          </w:tcPr>
          <w:p w14:paraId="1369031F">
            <w:pPr>
              <w:adjustRightInd w:val="0"/>
              <w:snapToGrid w:val="0"/>
              <w:spacing w:line="276" w:lineRule="auto"/>
              <w:rPr>
                <w:rFonts w:eastAsia="仿宋_GB2312"/>
                <w:color w:val="auto"/>
                <w:sz w:val="18"/>
                <w:szCs w:val="18"/>
                <w:highlight w:val="none"/>
              </w:rPr>
            </w:pPr>
          </w:p>
        </w:tc>
        <w:tc>
          <w:tcPr>
            <w:tcW w:w="2085" w:type="pct"/>
            <w:vMerge w:val="continue"/>
            <w:vAlign w:val="center"/>
          </w:tcPr>
          <w:p w14:paraId="3EA97103">
            <w:pPr>
              <w:adjustRightInd w:val="0"/>
              <w:snapToGrid w:val="0"/>
              <w:spacing w:line="276" w:lineRule="auto"/>
              <w:rPr>
                <w:rFonts w:eastAsia="仿宋_GB2312"/>
                <w:color w:val="auto"/>
                <w:sz w:val="18"/>
                <w:szCs w:val="18"/>
                <w:highlight w:val="none"/>
              </w:rPr>
            </w:pPr>
          </w:p>
        </w:tc>
        <w:tc>
          <w:tcPr>
            <w:tcW w:w="1659" w:type="pct"/>
            <w:vAlign w:val="center"/>
          </w:tcPr>
          <w:p w14:paraId="05615523">
            <w:pPr>
              <w:spacing w:line="240" w:lineRule="exact"/>
              <w:rPr>
                <w:rFonts w:eastAsia="仿宋_GB2312"/>
                <w:color w:val="auto"/>
                <w:sz w:val="18"/>
                <w:szCs w:val="18"/>
                <w:highlight w:val="none"/>
              </w:rPr>
            </w:pPr>
            <w:r>
              <w:rPr>
                <w:rFonts w:eastAsia="仿宋_GB2312"/>
                <w:color w:val="auto"/>
                <w:sz w:val="18"/>
                <w:szCs w:val="18"/>
                <w:highlight w:val="none"/>
              </w:rPr>
              <w:t>体育</w:t>
            </w:r>
          </w:p>
        </w:tc>
      </w:tr>
      <w:tr w14:paraId="4E2CBC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56" w:type="pct"/>
            <w:vMerge w:val="continue"/>
            <w:vAlign w:val="center"/>
          </w:tcPr>
          <w:p w14:paraId="1BA065BE">
            <w:pPr>
              <w:adjustRightInd w:val="0"/>
              <w:snapToGrid w:val="0"/>
              <w:spacing w:line="276" w:lineRule="auto"/>
              <w:rPr>
                <w:rFonts w:eastAsia="仿宋_GB2312"/>
                <w:color w:val="auto"/>
                <w:sz w:val="18"/>
                <w:szCs w:val="18"/>
                <w:highlight w:val="none"/>
              </w:rPr>
            </w:pPr>
          </w:p>
        </w:tc>
        <w:tc>
          <w:tcPr>
            <w:tcW w:w="2085" w:type="pct"/>
            <w:vMerge w:val="continue"/>
            <w:vAlign w:val="center"/>
          </w:tcPr>
          <w:p w14:paraId="736BE045">
            <w:pPr>
              <w:adjustRightInd w:val="0"/>
              <w:snapToGrid w:val="0"/>
              <w:spacing w:line="276" w:lineRule="auto"/>
              <w:rPr>
                <w:rFonts w:eastAsia="仿宋_GB2312"/>
                <w:color w:val="auto"/>
                <w:sz w:val="18"/>
                <w:szCs w:val="18"/>
                <w:highlight w:val="none"/>
              </w:rPr>
            </w:pPr>
          </w:p>
        </w:tc>
        <w:tc>
          <w:tcPr>
            <w:tcW w:w="1659" w:type="pct"/>
            <w:vAlign w:val="center"/>
          </w:tcPr>
          <w:p w14:paraId="0C87BB65">
            <w:pPr>
              <w:spacing w:line="240" w:lineRule="exact"/>
              <w:jc w:val="left"/>
              <w:rPr>
                <w:rFonts w:eastAsia="仿宋_GB2312"/>
                <w:color w:val="auto"/>
                <w:sz w:val="18"/>
                <w:szCs w:val="18"/>
                <w:highlight w:val="none"/>
              </w:rPr>
            </w:pPr>
            <w:r>
              <w:rPr>
                <w:rFonts w:eastAsia="仿宋_GB2312"/>
                <w:color w:val="auto"/>
                <w:sz w:val="18"/>
                <w:szCs w:val="18"/>
                <w:highlight w:val="none"/>
              </w:rPr>
              <w:t>美育模块</w:t>
            </w:r>
          </w:p>
        </w:tc>
      </w:tr>
      <w:tr w14:paraId="52B75A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56" w:type="pct"/>
            <w:vMerge w:val="restart"/>
            <w:vAlign w:val="center"/>
          </w:tcPr>
          <w:p w14:paraId="2552E2C8">
            <w:pPr>
              <w:spacing w:line="276" w:lineRule="auto"/>
              <w:rPr>
                <w:rFonts w:eastAsia="仿宋_GB2312"/>
                <w:color w:val="auto"/>
                <w:sz w:val="18"/>
                <w:szCs w:val="18"/>
                <w:highlight w:val="none"/>
              </w:rPr>
            </w:pPr>
            <w:r>
              <w:rPr>
                <w:rFonts w:eastAsia="仿宋_GB2312"/>
                <w:color w:val="auto"/>
                <w:sz w:val="18"/>
                <w:szCs w:val="18"/>
                <w:highlight w:val="none"/>
              </w:rPr>
              <w:t>9.沟通。具有沟通能力及一定的国际视野，能够在跨文化背景下就电子信息工程领域的复杂工程问题与业界同行及社会公众进行有效沟通和交流，包括撰写报告、设计文稿、陈述发言、清晰表达或回应指令。</w:t>
            </w:r>
          </w:p>
        </w:tc>
        <w:tc>
          <w:tcPr>
            <w:tcW w:w="2085" w:type="pct"/>
            <w:vMerge w:val="restart"/>
            <w:vAlign w:val="center"/>
          </w:tcPr>
          <w:p w14:paraId="77D2C6E1">
            <w:pPr>
              <w:spacing w:line="276" w:lineRule="auto"/>
              <w:rPr>
                <w:rFonts w:eastAsia="仿宋_GB2312"/>
                <w:color w:val="auto"/>
                <w:sz w:val="18"/>
                <w:szCs w:val="18"/>
                <w:highlight w:val="none"/>
              </w:rPr>
            </w:pPr>
            <w:r>
              <w:rPr>
                <w:rFonts w:eastAsia="仿宋_GB2312"/>
                <w:color w:val="auto"/>
                <w:sz w:val="18"/>
                <w:szCs w:val="18"/>
                <w:highlight w:val="none"/>
              </w:rPr>
              <w:t>9.1能够通过汇报、答辩、陈述发言等方式准确表达观点、回应质疑，与业界同行及社会公众进行沟通和交流。</w:t>
            </w:r>
          </w:p>
        </w:tc>
        <w:tc>
          <w:tcPr>
            <w:tcW w:w="1659" w:type="pct"/>
            <w:vAlign w:val="center"/>
          </w:tcPr>
          <w:p w14:paraId="6C2496BA">
            <w:pPr>
              <w:widowControl/>
              <w:spacing w:line="240" w:lineRule="exact"/>
              <w:jc w:val="left"/>
              <w:rPr>
                <w:rFonts w:eastAsia="仿宋_GB2312"/>
                <w:color w:val="auto"/>
                <w:kern w:val="0"/>
                <w:sz w:val="18"/>
                <w:szCs w:val="18"/>
                <w:highlight w:val="none"/>
              </w:rPr>
            </w:pPr>
            <w:r>
              <w:rPr>
                <w:rFonts w:eastAsia="仿宋_GB2312"/>
                <w:color w:val="auto"/>
                <w:kern w:val="0"/>
                <w:sz w:val="18"/>
                <w:szCs w:val="18"/>
                <w:highlight w:val="none"/>
              </w:rPr>
              <w:t>专业认知实习</w:t>
            </w:r>
          </w:p>
        </w:tc>
      </w:tr>
      <w:tr w14:paraId="7A29D3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56" w:type="pct"/>
            <w:vMerge w:val="continue"/>
            <w:vAlign w:val="center"/>
          </w:tcPr>
          <w:p w14:paraId="5F16CC5D">
            <w:pPr>
              <w:spacing w:line="276" w:lineRule="auto"/>
              <w:rPr>
                <w:rFonts w:eastAsia="仿宋_GB2312"/>
                <w:color w:val="auto"/>
                <w:sz w:val="18"/>
                <w:szCs w:val="18"/>
                <w:highlight w:val="none"/>
              </w:rPr>
            </w:pPr>
          </w:p>
        </w:tc>
        <w:tc>
          <w:tcPr>
            <w:tcW w:w="2085" w:type="pct"/>
            <w:vMerge w:val="continue"/>
            <w:vAlign w:val="center"/>
          </w:tcPr>
          <w:p w14:paraId="08AB0805">
            <w:pPr>
              <w:spacing w:line="276" w:lineRule="auto"/>
              <w:rPr>
                <w:rFonts w:eastAsia="仿宋_GB2312"/>
                <w:color w:val="auto"/>
                <w:sz w:val="18"/>
                <w:szCs w:val="18"/>
                <w:highlight w:val="none"/>
              </w:rPr>
            </w:pPr>
          </w:p>
        </w:tc>
        <w:tc>
          <w:tcPr>
            <w:tcW w:w="1659" w:type="pct"/>
            <w:vAlign w:val="center"/>
          </w:tcPr>
          <w:p w14:paraId="245F6170">
            <w:pPr>
              <w:widowControl/>
              <w:spacing w:line="240" w:lineRule="exact"/>
              <w:jc w:val="left"/>
              <w:rPr>
                <w:rFonts w:eastAsia="仿宋_GB2312"/>
                <w:color w:val="auto"/>
                <w:kern w:val="0"/>
                <w:sz w:val="18"/>
                <w:szCs w:val="18"/>
                <w:highlight w:val="none"/>
              </w:rPr>
            </w:pPr>
            <w:r>
              <w:rPr>
                <w:rFonts w:eastAsia="仿宋_GB2312"/>
                <w:color w:val="auto"/>
                <w:kern w:val="0"/>
                <w:sz w:val="18"/>
                <w:szCs w:val="18"/>
                <w:highlight w:val="none"/>
              </w:rPr>
              <w:t>电子信息工程专业科研训练与课程论文</w:t>
            </w:r>
          </w:p>
        </w:tc>
      </w:tr>
      <w:tr w14:paraId="47B065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56" w:type="pct"/>
            <w:vMerge w:val="continue"/>
            <w:vAlign w:val="center"/>
          </w:tcPr>
          <w:p w14:paraId="319C84CC">
            <w:pPr>
              <w:spacing w:line="276" w:lineRule="auto"/>
              <w:rPr>
                <w:rFonts w:eastAsia="仿宋_GB2312"/>
                <w:color w:val="auto"/>
                <w:sz w:val="18"/>
                <w:szCs w:val="18"/>
                <w:highlight w:val="none"/>
              </w:rPr>
            </w:pPr>
          </w:p>
        </w:tc>
        <w:tc>
          <w:tcPr>
            <w:tcW w:w="2085" w:type="pct"/>
            <w:vMerge w:val="continue"/>
            <w:vAlign w:val="center"/>
          </w:tcPr>
          <w:p w14:paraId="5C9F4CC4">
            <w:pPr>
              <w:spacing w:line="276" w:lineRule="auto"/>
              <w:rPr>
                <w:rFonts w:eastAsia="仿宋_GB2312"/>
                <w:color w:val="auto"/>
                <w:sz w:val="18"/>
                <w:szCs w:val="18"/>
                <w:highlight w:val="none"/>
              </w:rPr>
            </w:pPr>
          </w:p>
        </w:tc>
        <w:tc>
          <w:tcPr>
            <w:tcW w:w="1659" w:type="pct"/>
            <w:vAlign w:val="center"/>
          </w:tcPr>
          <w:p w14:paraId="6650E00E">
            <w:pPr>
              <w:widowControl/>
              <w:spacing w:line="240" w:lineRule="exact"/>
              <w:jc w:val="left"/>
              <w:rPr>
                <w:rFonts w:eastAsia="仿宋_GB2312"/>
                <w:color w:val="auto"/>
                <w:kern w:val="0"/>
                <w:sz w:val="18"/>
                <w:szCs w:val="18"/>
                <w:highlight w:val="none"/>
              </w:rPr>
            </w:pPr>
            <w:r>
              <w:rPr>
                <w:rFonts w:eastAsia="仿宋_GB2312"/>
                <w:color w:val="auto"/>
                <w:kern w:val="0"/>
                <w:sz w:val="18"/>
                <w:szCs w:val="18"/>
                <w:highlight w:val="none"/>
              </w:rPr>
              <w:t>电子信息工程专业毕业设计</w:t>
            </w:r>
          </w:p>
        </w:tc>
      </w:tr>
      <w:tr w14:paraId="1DD7AF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56" w:type="pct"/>
            <w:vMerge w:val="continue"/>
            <w:vAlign w:val="center"/>
          </w:tcPr>
          <w:p w14:paraId="5538BF70">
            <w:pPr>
              <w:spacing w:line="276" w:lineRule="auto"/>
              <w:rPr>
                <w:rFonts w:eastAsia="仿宋_GB2312"/>
                <w:color w:val="auto"/>
                <w:sz w:val="18"/>
                <w:szCs w:val="18"/>
                <w:highlight w:val="none"/>
              </w:rPr>
            </w:pPr>
          </w:p>
        </w:tc>
        <w:tc>
          <w:tcPr>
            <w:tcW w:w="2085" w:type="pct"/>
            <w:vMerge w:val="continue"/>
            <w:vAlign w:val="center"/>
          </w:tcPr>
          <w:p w14:paraId="7D150A9E">
            <w:pPr>
              <w:spacing w:line="276" w:lineRule="auto"/>
              <w:rPr>
                <w:rFonts w:eastAsia="仿宋_GB2312"/>
                <w:color w:val="auto"/>
                <w:sz w:val="18"/>
                <w:szCs w:val="18"/>
                <w:highlight w:val="none"/>
              </w:rPr>
            </w:pPr>
          </w:p>
        </w:tc>
        <w:tc>
          <w:tcPr>
            <w:tcW w:w="1659" w:type="pct"/>
            <w:vAlign w:val="center"/>
          </w:tcPr>
          <w:p w14:paraId="2B4554EC">
            <w:pPr>
              <w:widowControl/>
              <w:spacing w:line="240" w:lineRule="exact"/>
              <w:jc w:val="left"/>
              <w:rPr>
                <w:rFonts w:eastAsia="仿宋_GB2312"/>
                <w:color w:val="auto"/>
                <w:kern w:val="0"/>
                <w:sz w:val="18"/>
                <w:szCs w:val="18"/>
                <w:highlight w:val="none"/>
              </w:rPr>
            </w:pPr>
            <w:r>
              <w:rPr>
                <w:rFonts w:eastAsia="仿宋_GB2312"/>
                <w:color w:val="auto"/>
                <w:kern w:val="0"/>
                <w:sz w:val="18"/>
                <w:szCs w:val="18"/>
                <w:highlight w:val="none"/>
              </w:rPr>
              <w:t>中国近现代史纲要</w:t>
            </w:r>
          </w:p>
        </w:tc>
      </w:tr>
      <w:tr w14:paraId="2948DB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56" w:type="pct"/>
            <w:vMerge w:val="continue"/>
            <w:vAlign w:val="center"/>
          </w:tcPr>
          <w:p w14:paraId="7677DCC3">
            <w:pPr>
              <w:spacing w:line="276" w:lineRule="auto"/>
              <w:rPr>
                <w:rFonts w:eastAsia="仿宋_GB2312"/>
                <w:color w:val="auto"/>
                <w:sz w:val="18"/>
                <w:szCs w:val="18"/>
                <w:highlight w:val="none"/>
              </w:rPr>
            </w:pPr>
          </w:p>
        </w:tc>
        <w:tc>
          <w:tcPr>
            <w:tcW w:w="2085" w:type="pct"/>
            <w:vMerge w:val="continue"/>
            <w:vAlign w:val="center"/>
          </w:tcPr>
          <w:p w14:paraId="6F5D2BC8">
            <w:pPr>
              <w:spacing w:line="276" w:lineRule="auto"/>
              <w:rPr>
                <w:rFonts w:eastAsia="仿宋_GB2312"/>
                <w:color w:val="auto"/>
                <w:sz w:val="18"/>
                <w:szCs w:val="18"/>
                <w:highlight w:val="none"/>
              </w:rPr>
            </w:pPr>
          </w:p>
        </w:tc>
        <w:tc>
          <w:tcPr>
            <w:tcW w:w="1659" w:type="pct"/>
            <w:vAlign w:val="center"/>
          </w:tcPr>
          <w:p w14:paraId="64659D1A">
            <w:pPr>
              <w:widowControl/>
              <w:spacing w:line="240" w:lineRule="exact"/>
              <w:jc w:val="left"/>
              <w:rPr>
                <w:rFonts w:eastAsia="仿宋_GB2312"/>
                <w:color w:val="auto"/>
                <w:kern w:val="0"/>
                <w:sz w:val="18"/>
                <w:szCs w:val="18"/>
                <w:highlight w:val="none"/>
              </w:rPr>
            </w:pPr>
            <w:r>
              <w:rPr>
                <w:rFonts w:eastAsia="仿宋_GB2312"/>
                <w:color w:val="auto"/>
                <w:kern w:val="0"/>
                <w:sz w:val="18"/>
                <w:szCs w:val="18"/>
                <w:highlight w:val="none"/>
              </w:rPr>
              <w:t>毛泽东思想和中国特色社会主义理论体系概论</w:t>
            </w:r>
          </w:p>
        </w:tc>
      </w:tr>
      <w:tr w14:paraId="51111E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56" w:type="pct"/>
            <w:vMerge w:val="continue"/>
            <w:vAlign w:val="center"/>
          </w:tcPr>
          <w:p w14:paraId="6B1E08D3">
            <w:pPr>
              <w:spacing w:line="276" w:lineRule="auto"/>
              <w:rPr>
                <w:rFonts w:eastAsia="仿宋_GB2312"/>
                <w:color w:val="auto"/>
                <w:sz w:val="18"/>
                <w:szCs w:val="18"/>
                <w:highlight w:val="none"/>
              </w:rPr>
            </w:pPr>
          </w:p>
        </w:tc>
        <w:tc>
          <w:tcPr>
            <w:tcW w:w="2085" w:type="pct"/>
            <w:vMerge w:val="continue"/>
            <w:vAlign w:val="center"/>
          </w:tcPr>
          <w:p w14:paraId="7A456AFA">
            <w:pPr>
              <w:spacing w:line="276" w:lineRule="auto"/>
              <w:rPr>
                <w:rFonts w:eastAsia="仿宋_GB2312"/>
                <w:color w:val="auto"/>
                <w:sz w:val="18"/>
                <w:szCs w:val="18"/>
                <w:highlight w:val="none"/>
              </w:rPr>
            </w:pPr>
          </w:p>
        </w:tc>
        <w:tc>
          <w:tcPr>
            <w:tcW w:w="1659" w:type="pct"/>
            <w:vAlign w:val="center"/>
          </w:tcPr>
          <w:p w14:paraId="5426016A">
            <w:pPr>
              <w:widowControl/>
              <w:spacing w:line="240" w:lineRule="exact"/>
              <w:jc w:val="left"/>
              <w:rPr>
                <w:rFonts w:eastAsia="仿宋_GB2312"/>
                <w:color w:val="auto"/>
                <w:kern w:val="0"/>
                <w:sz w:val="18"/>
                <w:szCs w:val="18"/>
                <w:highlight w:val="none"/>
              </w:rPr>
            </w:pPr>
            <w:r>
              <w:rPr>
                <w:rFonts w:eastAsia="仿宋_GB2312"/>
                <w:color w:val="auto"/>
                <w:kern w:val="0"/>
                <w:sz w:val="18"/>
                <w:szCs w:val="18"/>
                <w:highlight w:val="none"/>
              </w:rPr>
              <w:t>习近平新时代中国特色社会主义思想概论</w:t>
            </w:r>
          </w:p>
        </w:tc>
      </w:tr>
      <w:tr w14:paraId="22D604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56" w:type="pct"/>
            <w:vMerge w:val="continue"/>
            <w:vAlign w:val="center"/>
          </w:tcPr>
          <w:p w14:paraId="18C9B436">
            <w:pPr>
              <w:spacing w:line="276" w:lineRule="auto"/>
              <w:rPr>
                <w:rFonts w:eastAsia="仿宋_GB2312"/>
                <w:color w:val="auto"/>
                <w:sz w:val="18"/>
                <w:szCs w:val="18"/>
                <w:highlight w:val="none"/>
              </w:rPr>
            </w:pPr>
          </w:p>
        </w:tc>
        <w:tc>
          <w:tcPr>
            <w:tcW w:w="2085" w:type="pct"/>
            <w:vMerge w:val="continue"/>
            <w:vAlign w:val="center"/>
          </w:tcPr>
          <w:p w14:paraId="0D134952">
            <w:pPr>
              <w:spacing w:line="276" w:lineRule="auto"/>
              <w:rPr>
                <w:rFonts w:eastAsia="仿宋_GB2312"/>
                <w:color w:val="auto"/>
                <w:sz w:val="18"/>
                <w:szCs w:val="18"/>
                <w:highlight w:val="none"/>
              </w:rPr>
            </w:pPr>
          </w:p>
        </w:tc>
        <w:tc>
          <w:tcPr>
            <w:tcW w:w="1659" w:type="pct"/>
            <w:vAlign w:val="center"/>
          </w:tcPr>
          <w:p w14:paraId="37F09021">
            <w:pPr>
              <w:widowControl/>
              <w:spacing w:line="240" w:lineRule="exact"/>
              <w:jc w:val="left"/>
              <w:rPr>
                <w:rFonts w:eastAsia="仿宋_GB2312"/>
                <w:color w:val="auto"/>
                <w:kern w:val="0"/>
                <w:sz w:val="18"/>
                <w:szCs w:val="18"/>
                <w:highlight w:val="none"/>
              </w:rPr>
            </w:pPr>
            <w:r>
              <w:rPr>
                <w:rFonts w:eastAsia="仿宋_GB2312"/>
                <w:color w:val="auto"/>
                <w:kern w:val="0"/>
                <w:sz w:val="18"/>
                <w:szCs w:val="18"/>
                <w:highlight w:val="none"/>
              </w:rPr>
              <w:t>四史模块</w:t>
            </w:r>
          </w:p>
        </w:tc>
      </w:tr>
      <w:tr w14:paraId="66CCD7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56" w:type="pct"/>
            <w:vMerge w:val="continue"/>
            <w:vAlign w:val="center"/>
          </w:tcPr>
          <w:p w14:paraId="07758E0A">
            <w:pPr>
              <w:spacing w:line="276" w:lineRule="auto"/>
              <w:rPr>
                <w:rFonts w:eastAsia="仿宋_GB2312"/>
                <w:color w:val="auto"/>
                <w:sz w:val="18"/>
                <w:szCs w:val="18"/>
                <w:highlight w:val="none"/>
              </w:rPr>
            </w:pPr>
          </w:p>
        </w:tc>
        <w:tc>
          <w:tcPr>
            <w:tcW w:w="2085" w:type="pct"/>
            <w:vMerge w:val="restart"/>
            <w:vAlign w:val="center"/>
          </w:tcPr>
          <w:p w14:paraId="43D6DC71">
            <w:pPr>
              <w:spacing w:line="276" w:lineRule="auto"/>
              <w:rPr>
                <w:rFonts w:eastAsia="仿宋_GB2312"/>
                <w:color w:val="auto"/>
                <w:sz w:val="18"/>
                <w:szCs w:val="18"/>
                <w:highlight w:val="none"/>
              </w:rPr>
            </w:pPr>
            <w:r>
              <w:rPr>
                <w:rFonts w:eastAsia="仿宋_GB2312"/>
                <w:color w:val="auto"/>
                <w:sz w:val="18"/>
                <w:szCs w:val="18"/>
                <w:highlight w:val="none"/>
              </w:rPr>
              <w:t>9.2具备外语能力，能够通过阅读和交流，能够就电子信息工程专业问题，使用外语在跨文化环境下进行沟通和表达。</w:t>
            </w:r>
          </w:p>
        </w:tc>
        <w:tc>
          <w:tcPr>
            <w:tcW w:w="1659" w:type="pct"/>
            <w:vAlign w:val="center"/>
          </w:tcPr>
          <w:p w14:paraId="24D3A77B">
            <w:pPr>
              <w:widowControl/>
              <w:spacing w:line="240" w:lineRule="exact"/>
              <w:jc w:val="left"/>
              <w:rPr>
                <w:rFonts w:eastAsia="仿宋_GB2312"/>
                <w:color w:val="auto"/>
                <w:sz w:val="18"/>
                <w:szCs w:val="18"/>
                <w:highlight w:val="none"/>
              </w:rPr>
            </w:pPr>
            <w:r>
              <w:rPr>
                <w:rFonts w:eastAsia="仿宋_GB2312"/>
                <w:color w:val="auto"/>
                <w:sz w:val="18"/>
                <w:szCs w:val="18"/>
                <w:highlight w:val="none"/>
              </w:rPr>
              <w:t>电子信息工程专业毕业实习</w:t>
            </w:r>
          </w:p>
        </w:tc>
      </w:tr>
      <w:tr w14:paraId="25A913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56" w:type="pct"/>
            <w:vMerge w:val="continue"/>
            <w:vAlign w:val="center"/>
          </w:tcPr>
          <w:p w14:paraId="5B79DD76">
            <w:pPr>
              <w:spacing w:line="276" w:lineRule="auto"/>
              <w:rPr>
                <w:rFonts w:eastAsia="仿宋_GB2312"/>
                <w:color w:val="auto"/>
                <w:sz w:val="18"/>
                <w:szCs w:val="18"/>
                <w:highlight w:val="none"/>
              </w:rPr>
            </w:pPr>
          </w:p>
        </w:tc>
        <w:tc>
          <w:tcPr>
            <w:tcW w:w="2085" w:type="pct"/>
            <w:vMerge w:val="continue"/>
            <w:vAlign w:val="center"/>
          </w:tcPr>
          <w:p w14:paraId="6D31CFC1">
            <w:pPr>
              <w:spacing w:line="276" w:lineRule="auto"/>
              <w:rPr>
                <w:rFonts w:eastAsia="仿宋_GB2312"/>
                <w:color w:val="auto"/>
                <w:sz w:val="18"/>
                <w:szCs w:val="18"/>
                <w:highlight w:val="none"/>
              </w:rPr>
            </w:pPr>
          </w:p>
        </w:tc>
        <w:tc>
          <w:tcPr>
            <w:tcW w:w="1659" w:type="pct"/>
            <w:vAlign w:val="center"/>
          </w:tcPr>
          <w:p w14:paraId="2AFC21CA">
            <w:pPr>
              <w:spacing w:line="240" w:lineRule="exact"/>
              <w:rPr>
                <w:rFonts w:eastAsia="仿宋_GB2312"/>
                <w:color w:val="auto"/>
                <w:sz w:val="18"/>
                <w:szCs w:val="18"/>
                <w:highlight w:val="none"/>
              </w:rPr>
            </w:pPr>
            <w:r>
              <w:rPr>
                <w:rFonts w:eastAsia="仿宋_GB2312"/>
                <w:color w:val="auto"/>
                <w:sz w:val="18"/>
                <w:szCs w:val="18"/>
                <w:highlight w:val="none"/>
              </w:rPr>
              <w:t>思想政治理论课综合实践</w:t>
            </w:r>
          </w:p>
        </w:tc>
      </w:tr>
      <w:tr w14:paraId="7F010E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56" w:type="pct"/>
            <w:vMerge w:val="continue"/>
            <w:vAlign w:val="center"/>
          </w:tcPr>
          <w:p w14:paraId="626A96DD">
            <w:pPr>
              <w:spacing w:line="276" w:lineRule="auto"/>
              <w:rPr>
                <w:rFonts w:eastAsia="仿宋_GB2312"/>
                <w:color w:val="auto"/>
                <w:sz w:val="18"/>
                <w:szCs w:val="18"/>
                <w:highlight w:val="none"/>
              </w:rPr>
            </w:pPr>
          </w:p>
        </w:tc>
        <w:tc>
          <w:tcPr>
            <w:tcW w:w="2085" w:type="pct"/>
            <w:vMerge w:val="continue"/>
            <w:vAlign w:val="center"/>
          </w:tcPr>
          <w:p w14:paraId="2E2A76E0">
            <w:pPr>
              <w:spacing w:line="276" w:lineRule="auto"/>
              <w:rPr>
                <w:rFonts w:eastAsia="仿宋_GB2312"/>
                <w:color w:val="auto"/>
                <w:sz w:val="18"/>
                <w:szCs w:val="18"/>
                <w:highlight w:val="none"/>
              </w:rPr>
            </w:pPr>
          </w:p>
        </w:tc>
        <w:tc>
          <w:tcPr>
            <w:tcW w:w="1659" w:type="pct"/>
            <w:vAlign w:val="center"/>
          </w:tcPr>
          <w:p w14:paraId="2E1F3A01">
            <w:pPr>
              <w:widowControl/>
              <w:spacing w:line="240" w:lineRule="exact"/>
              <w:jc w:val="left"/>
              <w:rPr>
                <w:rFonts w:eastAsia="仿宋_GB2312"/>
                <w:color w:val="auto"/>
                <w:sz w:val="18"/>
                <w:szCs w:val="18"/>
                <w:highlight w:val="none"/>
              </w:rPr>
            </w:pPr>
            <w:r>
              <w:rPr>
                <w:rFonts w:eastAsia="仿宋_GB2312"/>
                <w:color w:val="auto"/>
                <w:sz w:val="18"/>
                <w:szCs w:val="18"/>
                <w:highlight w:val="none"/>
              </w:rPr>
              <w:t>大学英语Ⅰ-Ⅳ</w:t>
            </w:r>
          </w:p>
        </w:tc>
      </w:tr>
      <w:tr w14:paraId="37EEE6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56" w:type="pct"/>
            <w:vMerge w:val="continue"/>
            <w:vAlign w:val="center"/>
          </w:tcPr>
          <w:p w14:paraId="66A5AC40">
            <w:pPr>
              <w:spacing w:line="276" w:lineRule="auto"/>
              <w:rPr>
                <w:rFonts w:eastAsia="仿宋_GB2312"/>
                <w:color w:val="auto"/>
                <w:sz w:val="18"/>
                <w:szCs w:val="18"/>
                <w:highlight w:val="none"/>
              </w:rPr>
            </w:pPr>
          </w:p>
        </w:tc>
        <w:tc>
          <w:tcPr>
            <w:tcW w:w="2085" w:type="pct"/>
            <w:vMerge w:val="restart"/>
            <w:vAlign w:val="center"/>
          </w:tcPr>
          <w:p w14:paraId="7CCE08A9">
            <w:pPr>
              <w:spacing w:line="276" w:lineRule="auto"/>
              <w:rPr>
                <w:rFonts w:eastAsia="仿宋_GB2312"/>
                <w:color w:val="auto"/>
                <w:sz w:val="18"/>
                <w:szCs w:val="18"/>
                <w:highlight w:val="none"/>
              </w:rPr>
            </w:pPr>
            <w:r>
              <w:rPr>
                <w:rFonts w:eastAsia="仿宋_GB2312"/>
                <w:color w:val="auto"/>
                <w:sz w:val="18"/>
                <w:szCs w:val="18"/>
                <w:highlight w:val="none"/>
              </w:rPr>
              <w:t>9.3具有国际视野，了解电子信息工程专业领域的国际发展趋势、研究热点，理解和尊重世界不同文化的差异性和多样性。</w:t>
            </w:r>
          </w:p>
        </w:tc>
        <w:tc>
          <w:tcPr>
            <w:tcW w:w="1659" w:type="pct"/>
            <w:vAlign w:val="center"/>
          </w:tcPr>
          <w:p w14:paraId="072F2D70">
            <w:pPr>
              <w:widowControl/>
              <w:spacing w:line="240" w:lineRule="exact"/>
              <w:jc w:val="left"/>
              <w:rPr>
                <w:rFonts w:eastAsia="仿宋_GB2312"/>
                <w:bCs/>
                <w:color w:val="auto"/>
                <w:kern w:val="44"/>
                <w:sz w:val="18"/>
                <w:szCs w:val="18"/>
                <w:highlight w:val="none"/>
              </w:rPr>
            </w:pPr>
            <w:r>
              <w:rPr>
                <w:rFonts w:eastAsia="仿宋_GB2312"/>
                <w:bCs/>
                <w:color w:val="auto"/>
                <w:kern w:val="44"/>
                <w:sz w:val="18"/>
                <w:szCs w:val="18"/>
                <w:highlight w:val="none"/>
              </w:rPr>
              <w:t>大学生职业生涯规划</w:t>
            </w:r>
          </w:p>
        </w:tc>
      </w:tr>
      <w:tr w14:paraId="289AC7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56" w:type="pct"/>
            <w:vMerge w:val="continue"/>
            <w:vAlign w:val="center"/>
          </w:tcPr>
          <w:p w14:paraId="631ADF68">
            <w:pPr>
              <w:spacing w:line="276" w:lineRule="auto"/>
              <w:rPr>
                <w:rFonts w:eastAsia="仿宋_GB2312"/>
                <w:color w:val="auto"/>
                <w:sz w:val="18"/>
                <w:szCs w:val="18"/>
                <w:highlight w:val="none"/>
              </w:rPr>
            </w:pPr>
          </w:p>
        </w:tc>
        <w:tc>
          <w:tcPr>
            <w:tcW w:w="2085" w:type="pct"/>
            <w:vMerge w:val="continue"/>
            <w:vAlign w:val="center"/>
          </w:tcPr>
          <w:p w14:paraId="18F98B0D">
            <w:pPr>
              <w:spacing w:line="276" w:lineRule="auto"/>
              <w:rPr>
                <w:rFonts w:eastAsia="仿宋_GB2312"/>
                <w:color w:val="auto"/>
                <w:sz w:val="18"/>
                <w:szCs w:val="18"/>
                <w:highlight w:val="none"/>
              </w:rPr>
            </w:pPr>
          </w:p>
        </w:tc>
        <w:tc>
          <w:tcPr>
            <w:tcW w:w="1659" w:type="pct"/>
            <w:vAlign w:val="center"/>
          </w:tcPr>
          <w:p w14:paraId="38582546">
            <w:pPr>
              <w:widowControl/>
              <w:spacing w:line="240" w:lineRule="exact"/>
              <w:jc w:val="left"/>
              <w:rPr>
                <w:rFonts w:eastAsia="仿宋_GB2312"/>
                <w:bCs/>
                <w:color w:val="auto"/>
                <w:kern w:val="44"/>
                <w:sz w:val="18"/>
                <w:szCs w:val="18"/>
                <w:highlight w:val="none"/>
              </w:rPr>
            </w:pPr>
            <w:r>
              <w:rPr>
                <w:rFonts w:eastAsia="仿宋_GB2312"/>
                <w:bCs/>
                <w:color w:val="auto"/>
                <w:kern w:val="44"/>
                <w:sz w:val="18"/>
                <w:szCs w:val="18"/>
                <w:highlight w:val="none"/>
              </w:rPr>
              <w:t>大学生就业指导</w:t>
            </w:r>
          </w:p>
        </w:tc>
      </w:tr>
      <w:tr w14:paraId="46581C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56" w:type="pct"/>
            <w:vMerge w:val="continue"/>
            <w:vAlign w:val="center"/>
          </w:tcPr>
          <w:p w14:paraId="54D3D2CE">
            <w:pPr>
              <w:spacing w:line="276" w:lineRule="auto"/>
              <w:rPr>
                <w:rFonts w:eastAsia="仿宋_GB2312"/>
                <w:color w:val="auto"/>
                <w:sz w:val="18"/>
                <w:szCs w:val="18"/>
                <w:highlight w:val="none"/>
              </w:rPr>
            </w:pPr>
          </w:p>
        </w:tc>
        <w:tc>
          <w:tcPr>
            <w:tcW w:w="2085" w:type="pct"/>
            <w:vMerge w:val="continue"/>
            <w:vAlign w:val="center"/>
          </w:tcPr>
          <w:p w14:paraId="5D4B1DCC">
            <w:pPr>
              <w:spacing w:line="276" w:lineRule="auto"/>
              <w:rPr>
                <w:rFonts w:eastAsia="仿宋_GB2312"/>
                <w:color w:val="auto"/>
                <w:sz w:val="18"/>
                <w:szCs w:val="18"/>
                <w:highlight w:val="none"/>
              </w:rPr>
            </w:pPr>
          </w:p>
        </w:tc>
        <w:tc>
          <w:tcPr>
            <w:tcW w:w="1659" w:type="pct"/>
            <w:vAlign w:val="center"/>
          </w:tcPr>
          <w:p w14:paraId="25C309B5">
            <w:pPr>
              <w:widowControl/>
              <w:spacing w:line="240" w:lineRule="exact"/>
              <w:jc w:val="left"/>
              <w:rPr>
                <w:rFonts w:eastAsia="仿宋_GB2312"/>
                <w:bCs/>
                <w:color w:val="auto"/>
                <w:kern w:val="44"/>
                <w:sz w:val="18"/>
                <w:szCs w:val="18"/>
                <w:highlight w:val="none"/>
              </w:rPr>
            </w:pPr>
            <w:r>
              <w:rPr>
                <w:rFonts w:eastAsia="仿宋_GB2312"/>
                <w:bCs/>
                <w:color w:val="auto"/>
                <w:kern w:val="44"/>
                <w:sz w:val="18"/>
                <w:szCs w:val="18"/>
                <w:highlight w:val="none"/>
              </w:rPr>
              <w:t>第二课堂实践</w:t>
            </w:r>
          </w:p>
        </w:tc>
      </w:tr>
      <w:tr w14:paraId="058B93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56" w:type="pct"/>
            <w:vMerge w:val="continue"/>
            <w:vAlign w:val="center"/>
          </w:tcPr>
          <w:p w14:paraId="3D3BDA62">
            <w:pPr>
              <w:spacing w:line="276" w:lineRule="auto"/>
              <w:rPr>
                <w:rFonts w:eastAsia="仿宋_GB2312"/>
                <w:color w:val="auto"/>
                <w:sz w:val="18"/>
                <w:szCs w:val="18"/>
                <w:highlight w:val="none"/>
              </w:rPr>
            </w:pPr>
          </w:p>
        </w:tc>
        <w:tc>
          <w:tcPr>
            <w:tcW w:w="2085" w:type="pct"/>
            <w:vMerge w:val="continue"/>
            <w:vAlign w:val="center"/>
          </w:tcPr>
          <w:p w14:paraId="3C35A483">
            <w:pPr>
              <w:spacing w:line="276" w:lineRule="auto"/>
              <w:rPr>
                <w:rFonts w:eastAsia="仿宋_GB2312"/>
                <w:color w:val="auto"/>
                <w:sz w:val="18"/>
                <w:szCs w:val="18"/>
                <w:highlight w:val="none"/>
              </w:rPr>
            </w:pPr>
          </w:p>
        </w:tc>
        <w:tc>
          <w:tcPr>
            <w:tcW w:w="1659" w:type="pct"/>
            <w:vAlign w:val="center"/>
          </w:tcPr>
          <w:p w14:paraId="70F5174B">
            <w:pPr>
              <w:widowControl/>
              <w:spacing w:line="240" w:lineRule="exact"/>
              <w:jc w:val="left"/>
              <w:rPr>
                <w:rFonts w:eastAsia="仿宋_GB2312"/>
                <w:bCs/>
                <w:color w:val="auto"/>
                <w:kern w:val="44"/>
                <w:sz w:val="18"/>
                <w:szCs w:val="18"/>
                <w:highlight w:val="none"/>
              </w:rPr>
            </w:pPr>
            <w:r>
              <w:rPr>
                <w:rFonts w:eastAsia="仿宋_GB2312"/>
                <w:bCs/>
                <w:color w:val="auto"/>
                <w:kern w:val="44"/>
                <w:sz w:val="18"/>
                <w:szCs w:val="18"/>
                <w:highlight w:val="none"/>
              </w:rPr>
              <w:t>大学英语Ⅰ-Ⅳ</w:t>
            </w:r>
          </w:p>
        </w:tc>
      </w:tr>
      <w:tr w14:paraId="0791C7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56" w:type="pct"/>
            <w:vMerge w:val="restart"/>
            <w:vAlign w:val="center"/>
          </w:tcPr>
          <w:p w14:paraId="56954ED6">
            <w:pPr>
              <w:spacing w:line="276" w:lineRule="auto"/>
              <w:rPr>
                <w:rFonts w:eastAsia="仿宋_GB2312"/>
                <w:color w:val="auto"/>
                <w:sz w:val="18"/>
                <w:szCs w:val="18"/>
                <w:highlight w:val="none"/>
              </w:rPr>
            </w:pPr>
            <w:r>
              <w:rPr>
                <w:rFonts w:eastAsia="仿宋_GB2312"/>
                <w:color w:val="auto"/>
                <w:sz w:val="18"/>
                <w:szCs w:val="18"/>
                <w:highlight w:val="none"/>
              </w:rPr>
              <w:t>10.项目管理。理解并掌握电子信息工程管理原理与经济决策方法，并能在多学科工程项目中应用。</w:t>
            </w:r>
          </w:p>
        </w:tc>
        <w:tc>
          <w:tcPr>
            <w:tcW w:w="2085" w:type="pct"/>
            <w:vMerge w:val="restart"/>
            <w:vAlign w:val="center"/>
          </w:tcPr>
          <w:p w14:paraId="38FE3DE9">
            <w:pPr>
              <w:spacing w:line="276" w:lineRule="auto"/>
              <w:rPr>
                <w:rFonts w:eastAsia="仿宋_GB2312"/>
                <w:color w:val="auto"/>
                <w:sz w:val="18"/>
                <w:szCs w:val="18"/>
                <w:highlight w:val="none"/>
              </w:rPr>
            </w:pPr>
            <w:r>
              <w:rPr>
                <w:rFonts w:eastAsia="仿宋_GB2312"/>
                <w:color w:val="auto"/>
                <w:sz w:val="18"/>
                <w:szCs w:val="18"/>
                <w:highlight w:val="none"/>
              </w:rPr>
              <w:t>10.1理解并掌握电子信息工程管理原理与经济决策方法，了解工程及产品全周期、全流程的成本构成，理解其中涉及的工程管理与经济决策问题。</w:t>
            </w:r>
          </w:p>
        </w:tc>
        <w:tc>
          <w:tcPr>
            <w:tcW w:w="1659" w:type="pct"/>
            <w:vAlign w:val="center"/>
          </w:tcPr>
          <w:p w14:paraId="0C99E924">
            <w:pPr>
              <w:widowControl/>
              <w:spacing w:line="240" w:lineRule="exact"/>
              <w:jc w:val="left"/>
              <w:rPr>
                <w:rFonts w:eastAsia="仿宋_GB2312"/>
                <w:color w:val="auto"/>
                <w:kern w:val="0"/>
                <w:sz w:val="18"/>
                <w:szCs w:val="18"/>
                <w:highlight w:val="none"/>
              </w:rPr>
            </w:pPr>
            <w:r>
              <w:rPr>
                <w:rFonts w:eastAsia="仿宋_GB2312"/>
                <w:color w:val="auto"/>
                <w:sz w:val="18"/>
                <w:szCs w:val="18"/>
                <w:highlight w:val="none"/>
              </w:rPr>
              <w:t>专业认知实习</w:t>
            </w:r>
          </w:p>
        </w:tc>
      </w:tr>
      <w:tr w14:paraId="116677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56" w:type="pct"/>
            <w:vMerge w:val="continue"/>
            <w:vAlign w:val="center"/>
          </w:tcPr>
          <w:p w14:paraId="7E949192">
            <w:pPr>
              <w:spacing w:line="276" w:lineRule="auto"/>
              <w:rPr>
                <w:rFonts w:eastAsia="仿宋_GB2312"/>
                <w:color w:val="auto"/>
                <w:sz w:val="18"/>
                <w:szCs w:val="18"/>
                <w:highlight w:val="none"/>
              </w:rPr>
            </w:pPr>
          </w:p>
        </w:tc>
        <w:tc>
          <w:tcPr>
            <w:tcW w:w="2085" w:type="pct"/>
            <w:vMerge w:val="continue"/>
            <w:vAlign w:val="center"/>
          </w:tcPr>
          <w:p w14:paraId="24A19343">
            <w:pPr>
              <w:spacing w:line="276" w:lineRule="auto"/>
              <w:rPr>
                <w:rFonts w:eastAsia="仿宋_GB2312"/>
                <w:color w:val="auto"/>
                <w:sz w:val="18"/>
                <w:szCs w:val="18"/>
                <w:highlight w:val="none"/>
              </w:rPr>
            </w:pPr>
          </w:p>
        </w:tc>
        <w:tc>
          <w:tcPr>
            <w:tcW w:w="1659" w:type="pct"/>
            <w:vAlign w:val="center"/>
          </w:tcPr>
          <w:p w14:paraId="659B49AE">
            <w:pPr>
              <w:spacing w:line="240" w:lineRule="exact"/>
              <w:rPr>
                <w:rFonts w:eastAsia="仿宋_GB2312"/>
                <w:color w:val="auto"/>
                <w:sz w:val="18"/>
                <w:szCs w:val="18"/>
                <w:highlight w:val="none"/>
              </w:rPr>
            </w:pPr>
            <w:r>
              <w:rPr>
                <w:rFonts w:eastAsia="仿宋_GB2312"/>
                <w:color w:val="auto"/>
                <w:sz w:val="18"/>
                <w:szCs w:val="18"/>
                <w:highlight w:val="none"/>
              </w:rPr>
              <w:t>电子信息工程专业毕业设计</w:t>
            </w:r>
          </w:p>
        </w:tc>
      </w:tr>
      <w:tr w14:paraId="189D1C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56" w:type="pct"/>
            <w:vMerge w:val="continue"/>
            <w:vAlign w:val="center"/>
          </w:tcPr>
          <w:p w14:paraId="2315442E">
            <w:pPr>
              <w:spacing w:line="276" w:lineRule="auto"/>
              <w:rPr>
                <w:rFonts w:eastAsia="仿宋_GB2312"/>
                <w:color w:val="auto"/>
                <w:sz w:val="18"/>
                <w:szCs w:val="18"/>
                <w:highlight w:val="none"/>
              </w:rPr>
            </w:pPr>
          </w:p>
        </w:tc>
        <w:tc>
          <w:tcPr>
            <w:tcW w:w="2085" w:type="pct"/>
            <w:vMerge w:val="continue"/>
            <w:vAlign w:val="center"/>
          </w:tcPr>
          <w:p w14:paraId="01E55F73">
            <w:pPr>
              <w:spacing w:line="276" w:lineRule="auto"/>
              <w:rPr>
                <w:rFonts w:eastAsia="仿宋_GB2312"/>
                <w:color w:val="auto"/>
                <w:sz w:val="18"/>
                <w:szCs w:val="18"/>
                <w:highlight w:val="none"/>
              </w:rPr>
            </w:pPr>
          </w:p>
        </w:tc>
        <w:tc>
          <w:tcPr>
            <w:tcW w:w="1659" w:type="pct"/>
            <w:vAlign w:val="center"/>
          </w:tcPr>
          <w:p w14:paraId="578B5DDF">
            <w:pPr>
              <w:spacing w:line="240" w:lineRule="exact"/>
              <w:rPr>
                <w:rFonts w:eastAsia="仿宋_GB2312"/>
                <w:color w:val="auto"/>
                <w:sz w:val="18"/>
                <w:szCs w:val="18"/>
                <w:highlight w:val="none"/>
              </w:rPr>
            </w:pPr>
            <w:r>
              <w:rPr>
                <w:rFonts w:eastAsia="仿宋_GB2312"/>
                <w:color w:val="auto"/>
                <w:sz w:val="18"/>
                <w:szCs w:val="18"/>
                <w:highlight w:val="none"/>
              </w:rPr>
              <w:t>马克思主义基本原理</w:t>
            </w:r>
          </w:p>
        </w:tc>
      </w:tr>
      <w:tr w14:paraId="02678E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56" w:type="pct"/>
            <w:vMerge w:val="continue"/>
            <w:vAlign w:val="center"/>
          </w:tcPr>
          <w:p w14:paraId="5E59D3A6">
            <w:pPr>
              <w:spacing w:line="276" w:lineRule="auto"/>
              <w:rPr>
                <w:rFonts w:eastAsia="仿宋_GB2312"/>
                <w:color w:val="auto"/>
                <w:sz w:val="18"/>
                <w:szCs w:val="18"/>
                <w:highlight w:val="none"/>
              </w:rPr>
            </w:pPr>
          </w:p>
        </w:tc>
        <w:tc>
          <w:tcPr>
            <w:tcW w:w="2085" w:type="pct"/>
            <w:vMerge w:val="restart"/>
            <w:vAlign w:val="center"/>
          </w:tcPr>
          <w:p w14:paraId="37198004">
            <w:pPr>
              <w:spacing w:line="276" w:lineRule="auto"/>
              <w:rPr>
                <w:rFonts w:eastAsia="仿宋_GB2312"/>
                <w:color w:val="auto"/>
                <w:sz w:val="18"/>
                <w:szCs w:val="18"/>
                <w:highlight w:val="none"/>
              </w:rPr>
            </w:pPr>
            <w:r>
              <w:rPr>
                <w:rFonts w:eastAsia="仿宋_GB2312"/>
                <w:color w:val="auto"/>
                <w:sz w:val="18"/>
                <w:szCs w:val="18"/>
                <w:highlight w:val="none"/>
              </w:rPr>
              <w:t>10.2在多学科环境中，能够将电子信息工程领域相关工程管理的原理和经济决策方法应用于工程项目的解决方案设计。</w:t>
            </w:r>
          </w:p>
        </w:tc>
        <w:tc>
          <w:tcPr>
            <w:tcW w:w="1659" w:type="pct"/>
            <w:vAlign w:val="center"/>
          </w:tcPr>
          <w:p w14:paraId="6850E4D4">
            <w:pPr>
              <w:widowControl/>
              <w:spacing w:line="240" w:lineRule="exact"/>
              <w:jc w:val="left"/>
              <w:rPr>
                <w:rFonts w:eastAsia="仿宋_GB2312"/>
                <w:color w:val="auto"/>
                <w:sz w:val="18"/>
                <w:szCs w:val="18"/>
                <w:highlight w:val="none"/>
              </w:rPr>
            </w:pPr>
            <w:r>
              <w:rPr>
                <w:rFonts w:eastAsia="仿宋_GB2312"/>
                <w:color w:val="auto"/>
                <w:sz w:val="18"/>
                <w:szCs w:val="18"/>
                <w:highlight w:val="none"/>
              </w:rPr>
              <w:t>思想政治理论课综合实践</w:t>
            </w:r>
          </w:p>
        </w:tc>
      </w:tr>
      <w:tr w14:paraId="394C4C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56" w:type="pct"/>
            <w:vMerge w:val="continue"/>
            <w:vAlign w:val="center"/>
          </w:tcPr>
          <w:p w14:paraId="59E11CDC">
            <w:pPr>
              <w:spacing w:line="276" w:lineRule="auto"/>
              <w:rPr>
                <w:rFonts w:eastAsia="仿宋_GB2312"/>
                <w:color w:val="auto"/>
                <w:sz w:val="18"/>
                <w:szCs w:val="18"/>
                <w:highlight w:val="none"/>
              </w:rPr>
            </w:pPr>
          </w:p>
        </w:tc>
        <w:tc>
          <w:tcPr>
            <w:tcW w:w="2085" w:type="pct"/>
            <w:vMerge w:val="continue"/>
            <w:vAlign w:val="center"/>
          </w:tcPr>
          <w:p w14:paraId="2C1D1CEF">
            <w:pPr>
              <w:spacing w:line="276" w:lineRule="auto"/>
              <w:rPr>
                <w:rFonts w:eastAsia="仿宋_GB2312"/>
                <w:color w:val="auto"/>
                <w:sz w:val="18"/>
                <w:szCs w:val="18"/>
                <w:highlight w:val="none"/>
              </w:rPr>
            </w:pPr>
          </w:p>
        </w:tc>
        <w:tc>
          <w:tcPr>
            <w:tcW w:w="1659" w:type="pct"/>
            <w:vAlign w:val="center"/>
          </w:tcPr>
          <w:p w14:paraId="73EBD4B6">
            <w:pPr>
              <w:spacing w:line="240" w:lineRule="exact"/>
              <w:rPr>
                <w:rFonts w:eastAsia="仿宋_GB2312"/>
                <w:color w:val="auto"/>
                <w:sz w:val="18"/>
                <w:szCs w:val="18"/>
                <w:highlight w:val="none"/>
              </w:rPr>
            </w:pPr>
            <w:r>
              <w:rPr>
                <w:rFonts w:eastAsia="仿宋_GB2312"/>
                <w:color w:val="auto"/>
                <w:sz w:val="18"/>
                <w:szCs w:val="18"/>
                <w:highlight w:val="none"/>
              </w:rPr>
              <w:t>电子信息工程专业综合实习</w:t>
            </w:r>
          </w:p>
        </w:tc>
      </w:tr>
      <w:tr w14:paraId="177FBC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56" w:type="pct"/>
            <w:vMerge w:val="continue"/>
            <w:vAlign w:val="center"/>
          </w:tcPr>
          <w:p w14:paraId="3F2AD932">
            <w:pPr>
              <w:spacing w:line="276" w:lineRule="auto"/>
              <w:rPr>
                <w:rFonts w:eastAsia="仿宋_GB2312"/>
                <w:color w:val="auto"/>
                <w:sz w:val="18"/>
                <w:szCs w:val="18"/>
                <w:highlight w:val="none"/>
              </w:rPr>
            </w:pPr>
          </w:p>
        </w:tc>
        <w:tc>
          <w:tcPr>
            <w:tcW w:w="2085" w:type="pct"/>
            <w:vMerge w:val="continue"/>
            <w:vAlign w:val="center"/>
          </w:tcPr>
          <w:p w14:paraId="69DB17A5">
            <w:pPr>
              <w:spacing w:line="276" w:lineRule="auto"/>
              <w:rPr>
                <w:rFonts w:eastAsia="仿宋_GB2312"/>
                <w:color w:val="auto"/>
                <w:sz w:val="18"/>
                <w:szCs w:val="18"/>
                <w:highlight w:val="none"/>
              </w:rPr>
            </w:pPr>
          </w:p>
        </w:tc>
        <w:tc>
          <w:tcPr>
            <w:tcW w:w="1659" w:type="pct"/>
            <w:vAlign w:val="center"/>
          </w:tcPr>
          <w:p w14:paraId="152715E5">
            <w:pPr>
              <w:spacing w:line="240" w:lineRule="exact"/>
              <w:rPr>
                <w:rFonts w:eastAsia="仿宋_GB2312"/>
                <w:color w:val="auto"/>
                <w:sz w:val="18"/>
                <w:szCs w:val="18"/>
                <w:highlight w:val="none"/>
              </w:rPr>
            </w:pPr>
            <w:r>
              <w:rPr>
                <w:rFonts w:eastAsia="仿宋_GB2312"/>
                <w:color w:val="auto"/>
                <w:sz w:val="18"/>
                <w:szCs w:val="18"/>
                <w:highlight w:val="none"/>
              </w:rPr>
              <w:t>形势与政策</w:t>
            </w:r>
          </w:p>
        </w:tc>
      </w:tr>
      <w:tr w14:paraId="3E3651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56" w:type="pct"/>
            <w:vMerge w:val="continue"/>
            <w:vAlign w:val="center"/>
          </w:tcPr>
          <w:p w14:paraId="1A7B9AD5">
            <w:pPr>
              <w:spacing w:line="276" w:lineRule="auto"/>
              <w:rPr>
                <w:rFonts w:eastAsia="仿宋_GB2312"/>
                <w:color w:val="auto"/>
                <w:sz w:val="18"/>
                <w:szCs w:val="18"/>
                <w:highlight w:val="none"/>
              </w:rPr>
            </w:pPr>
          </w:p>
        </w:tc>
        <w:tc>
          <w:tcPr>
            <w:tcW w:w="2085" w:type="pct"/>
            <w:vMerge w:val="continue"/>
            <w:vAlign w:val="center"/>
          </w:tcPr>
          <w:p w14:paraId="12EFAF5B">
            <w:pPr>
              <w:spacing w:line="276" w:lineRule="auto"/>
              <w:rPr>
                <w:rFonts w:eastAsia="仿宋_GB2312"/>
                <w:color w:val="auto"/>
                <w:sz w:val="18"/>
                <w:szCs w:val="18"/>
                <w:highlight w:val="none"/>
              </w:rPr>
            </w:pPr>
          </w:p>
        </w:tc>
        <w:tc>
          <w:tcPr>
            <w:tcW w:w="1659" w:type="pct"/>
            <w:vAlign w:val="center"/>
          </w:tcPr>
          <w:p w14:paraId="1026DE99">
            <w:pPr>
              <w:spacing w:line="240" w:lineRule="exact"/>
              <w:rPr>
                <w:rFonts w:eastAsia="仿宋_GB2312"/>
                <w:color w:val="auto"/>
                <w:sz w:val="18"/>
                <w:szCs w:val="18"/>
                <w:highlight w:val="none"/>
              </w:rPr>
            </w:pPr>
            <w:r>
              <w:rPr>
                <w:rFonts w:eastAsia="仿宋_GB2312"/>
                <w:color w:val="auto"/>
                <w:sz w:val="18"/>
                <w:szCs w:val="18"/>
                <w:highlight w:val="none"/>
              </w:rPr>
              <w:t>大学英语Ⅰ-Ⅳ</w:t>
            </w:r>
          </w:p>
        </w:tc>
      </w:tr>
      <w:tr w14:paraId="1EAE9C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56" w:type="pct"/>
            <w:vMerge w:val="continue"/>
            <w:vAlign w:val="center"/>
          </w:tcPr>
          <w:p w14:paraId="44DAAA67">
            <w:pPr>
              <w:adjustRightInd w:val="0"/>
              <w:snapToGrid w:val="0"/>
              <w:spacing w:line="276" w:lineRule="auto"/>
              <w:rPr>
                <w:rFonts w:eastAsia="仿宋_GB2312"/>
                <w:color w:val="auto"/>
                <w:sz w:val="18"/>
                <w:szCs w:val="18"/>
                <w:highlight w:val="none"/>
              </w:rPr>
            </w:pPr>
          </w:p>
        </w:tc>
        <w:tc>
          <w:tcPr>
            <w:tcW w:w="2085" w:type="pct"/>
            <w:vMerge w:val="restart"/>
            <w:vAlign w:val="center"/>
          </w:tcPr>
          <w:p w14:paraId="13C815AD">
            <w:pPr>
              <w:adjustRightInd w:val="0"/>
              <w:snapToGrid w:val="0"/>
              <w:spacing w:line="276" w:lineRule="auto"/>
              <w:rPr>
                <w:rFonts w:eastAsia="仿宋_GB2312"/>
                <w:color w:val="auto"/>
                <w:sz w:val="18"/>
                <w:szCs w:val="18"/>
                <w:highlight w:val="none"/>
              </w:rPr>
            </w:pPr>
            <w:r>
              <w:rPr>
                <w:rFonts w:eastAsia="仿宋_GB2312"/>
                <w:color w:val="auto"/>
                <w:sz w:val="18"/>
                <w:szCs w:val="18"/>
                <w:highlight w:val="none"/>
              </w:rPr>
              <w:t>10.3能在多学科环境下（包括模拟环境），将工程管理原理与经济决策方法应用于电子信息系统的研发、工艺设计、工艺流程优化和产品开发等过程。</w:t>
            </w:r>
          </w:p>
        </w:tc>
        <w:tc>
          <w:tcPr>
            <w:tcW w:w="1659" w:type="pct"/>
            <w:vAlign w:val="center"/>
          </w:tcPr>
          <w:p w14:paraId="7DF442AB">
            <w:pPr>
              <w:widowControl/>
              <w:spacing w:line="240" w:lineRule="exact"/>
              <w:jc w:val="left"/>
              <w:rPr>
                <w:rFonts w:eastAsia="仿宋_GB2312"/>
                <w:color w:val="auto"/>
                <w:sz w:val="18"/>
                <w:szCs w:val="18"/>
                <w:highlight w:val="none"/>
              </w:rPr>
            </w:pPr>
            <w:r>
              <w:rPr>
                <w:rFonts w:eastAsia="仿宋_GB2312"/>
                <w:color w:val="auto"/>
                <w:sz w:val="18"/>
                <w:szCs w:val="18"/>
                <w:highlight w:val="none"/>
              </w:rPr>
              <w:t>软件项目开发实习</w:t>
            </w:r>
          </w:p>
        </w:tc>
      </w:tr>
      <w:tr w14:paraId="691017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56" w:type="pct"/>
            <w:vMerge w:val="continue"/>
            <w:vAlign w:val="center"/>
          </w:tcPr>
          <w:p w14:paraId="2BB69013">
            <w:pPr>
              <w:adjustRightInd w:val="0"/>
              <w:snapToGrid w:val="0"/>
              <w:spacing w:line="276" w:lineRule="auto"/>
              <w:rPr>
                <w:rFonts w:eastAsia="仿宋_GB2312"/>
                <w:color w:val="auto"/>
                <w:sz w:val="18"/>
                <w:szCs w:val="18"/>
                <w:highlight w:val="none"/>
              </w:rPr>
            </w:pPr>
          </w:p>
        </w:tc>
        <w:tc>
          <w:tcPr>
            <w:tcW w:w="2085" w:type="pct"/>
            <w:vMerge w:val="continue"/>
            <w:vAlign w:val="center"/>
          </w:tcPr>
          <w:p w14:paraId="15C1FDE0">
            <w:pPr>
              <w:adjustRightInd w:val="0"/>
              <w:snapToGrid w:val="0"/>
              <w:spacing w:line="276" w:lineRule="auto"/>
              <w:rPr>
                <w:rFonts w:eastAsia="仿宋_GB2312"/>
                <w:color w:val="auto"/>
                <w:sz w:val="18"/>
                <w:szCs w:val="18"/>
                <w:highlight w:val="none"/>
              </w:rPr>
            </w:pPr>
          </w:p>
        </w:tc>
        <w:tc>
          <w:tcPr>
            <w:tcW w:w="1659" w:type="pct"/>
            <w:vAlign w:val="center"/>
          </w:tcPr>
          <w:p w14:paraId="4E352D1A">
            <w:pPr>
              <w:spacing w:line="240" w:lineRule="exact"/>
              <w:rPr>
                <w:rFonts w:eastAsia="仿宋_GB2312"/>
                <w:color w:val="auto"/>
                <w:sz w:val="18"/>
                <w:szCs w:val="18"/>
                <w:highlight w:val="none"/>
              </w:rPr>
            </w:pPr>
            <w:r>
              <w:rPr>
                <w:rFonts w:eastAsia="仿宋_GB2312"/>
                <w:color w:val="auto"/>
                <w:sz w:val="18"/>
                <w:szCs w:val="18"/>
                <w:highlight w:val="none"/>
              </w:rPr>
              <w:t>大学生积极心理素养</w:t>
            </w:r>
          </w:p>
        </w:tc>
      </w:tr>
      <w:tr w14:paraId="0270E2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56" w:type="pct"/>
            <w:vMerge w:val="continue"/>
            <w:vAlign w:val="center"/>
          </w:tcPr>
          <w:p w14:paraId="29555C22">
            <w:pPr>
              <w:adjustRightInd w:val="0"/>
              <w:snapToGrid w:val="0"/>
              <w:spacing w:line="276" w:lineRule="auto"/>
              <w:rPr>
                <w:rFonts w:eastAsia="仿宋_GB2312"/>
                <w:color w:val="auto"/>
                <w:sz w:val="18"/>
                <w:szCs w:val="18"/>
                <w:highlight w:val="none"/>
              </w:rPr>
            </w:pPr>
          </w:p>
        </w:tc>
        <w:tc>
          <w:tcPr>
            <w:tcW w:w="2085" w:type="pct"/>
            <w:vMerge w:val="continue"/>
            <w:vAlign w:val="center"/>
          </w:tcPr>
          <w:p w14:paraId="4ABC4ED4">
            <w:pPr>
              <w:adjustRightInd w:val="0"/>
              <w:snapToGrid w:val="0"/>
              <w:spacing w:line="276" w:lineRule="auto"/>
              <w:rPr>
                <w:rFonts w:eastAsia="仿宋_GB2312"/>
                <w:color w:val="auto"/>
                <w:sz w:val="18"/>
                <w:szCs w:val="18"/>
                <w:highlight w:val="none"/>
              </w:rPr>
            </w:pPr>
          </w:p>
        </w:tc>
        <w:tc>
          <w:tcPr>
            <w:tcW w:w="1659" w:type="pct"/>
            <w:vAlign w:val="center"/>
          </w:tcPr>
          <w:p w14:paraId="352909FC">
            <w:pPr>
              <w:spacing w:line="240" w:lineRule="exact"/>
              <w:rPr>
                <w:rFonts w:eastAsia="仿宋_GB2312"/>
                <w:color w:val="auto"/>
                <w:sz w:val="18"/>
                <w:szCs w:val="18"/>
                <w:highlight w:val="none"/>
              </w:rPr>
            </w:pPr>
            <w:r>
              <w:rPr>
                <w:rFonts w:eastAsia="仿宋_GB2312"/>
                <w:color w:val="auto"/>
                <w:sz w:val="18"/>
                <w:szCs w:val="18"/>
                <w:highlight w:val="none"/>
              </w:rPr>
              <w:t>美育模块</w:t>
            </w:r>
          </w:p>
        </w:tc>
      </w:tr>
      <w:tr w14:paraId="7409A3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56" w:type="pct"/>
            <w:vMerge w:val="restart"/>
            <w:vAlign w:val="center"/>
          </w:tcPr>
          <w:p w14:paraId="3FB820FE">
            <w:pPr>
              <w:spacing w:line="276" w:lineRule="auto"/>
              <w:rPr>
                <w:rFonts w:eastAsia="仿宋_GB2312"/>
                <w:color w:val="auto"/>
                <w:sz w:val="18"/>
                <w:szCs w:val="18"/>
                <w:highlight w:val="none"/>
              </w:rPr>
            </w:pPr>
            <w:r>
              <w:rPr>
                <w:rFonts w:eastAsia="仿宋_GB2312"/>
                <w:color w:val="auto"/>
                <w:sz w:val="18"/>
                <w:szCs w:val="18"/>
                <w:highlight w:val="none"/>
              </w:rPr>
              <w:t>11.终身学习。具有学习能力和终身学习意识，有不断学习和适应发展的能力。</w:t>
            </w:r>
          </w:p>
        </w:tc>
        <w:tc>
          <w:tcPr>
            <w:tcW w:w="2085" w:type="pct"/>
            <w:vMerge w:val="restart"/>
            <w:vAlign w:val="center"/>
          </w:tcPr>
          <w:p w14:paraId="15D67510">
            <w:pPr>
              <w:spacing w:line="276" w:lineRule="auto"/>
              <w:rPr>
                <w:rFonts w:eastAsia="仿宋_GB2312"/>
                <w:color w:val="auto"/>
                <w:sz w:val="18"/>
                <w:szCs w:val="18"/>
                <w:highlight w:val="none"/>
              </w:rPr>
            </w:pPr>
            <w:r>
              <w:rPr>
                <w:rFonts w:eastAsia="仿宋_GB2312"/>
                <w:color w:val="auto"/>
                <w:sz w:val="18"/>
                <w:szCs w:val="18"/>
                <w:highlight w:val="none"/>
              </w:rPr>
              <w:t xml:space="preserve">11.1能在社会发展的大背景下，了解电子信息工程发展的趋势，认识不断探索和学习的必要性。 </w:t>
            </w:r>
          </w:p>
        </w:tc>
        <w:tc>
          <w:tcPr>
            <w:tcW w:w="1659" w:type="pct"/>
            <w:vAlign w:val="center"/>
          </w:tcPr>
          <w:p w14:paraId="5F55A78D">
            <w:pPr>
              <w:widowControl/>
              <w:spacing w:line="240" w:lineRule="exact"/>
              <w:jc w:val="left"/>
              <w:rPr>
                <w:rFonts w:eastAsia="仿宋_GB2312"/>
                <w:bCs/>
                <w:color w:val="auto"/>
                <w:kern w:val="44"/>
                <w:sz w:val="18"/>
                <w:szCs w:val="18"/>
                <w:highlight w:val="none"/>
              </w:rPr>
            </w:pPr>
            <w:r>
              <w:rPr>
                <w:rFonts w:eastAsia="仿宋_GB2312"/>
                <w:bCs/>
                <w:color w:val="auto"/>
                <w:kern w:val="44"/>
                <w:sz w:val="18"/>
                <w:szCs w:val="18"/>
                <w:highlight w:val="none"/>
              </w:rPr>
              <w:t>毕业教育</w:t>
            </w:r>
          </w:p>
        </w:tc>
      </w:tr>
      <w:tr w14:paraId="107739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56" w:type="pct"/>
            <w:vMerge w:val="continue"/>
            <w:vAlign w:val="center"/>
          </w:tcPr>
          <w:p w14:paraId="30D889A0">
            <w:pPr>
              <w:spacing w:line="276" w:lineRule="auto"/>
              <w:rPr>
                <w:rFonts w:eastAsia="仿宋_GB2312"/>
                <w:color w:val="auto"/>
                <w:sz w:val="18"/>
                <w:szCs w:val="18"/>
                <w:highlight w:val="none"/>
              </w:rPr>
            </w:pPr>
          </w:p>
        </w:tc>
        <w:tc>
          <w:tcPr>
            <w:tcW w:w="2085" w:type="pct"/>
            <w:vMerge w:val="continue"/>
            <w:vAlign w:val="center"/>
          </w:tcPr>
          <w:p w14:paraId="7E248315">
            <w:pPr>
              <w:spacing w:line="276" w:lineRule="auto"/>
              <w:rPr>
                <w:rFonts w:eastAsia="仿宋_GB2312"/>
                <w:color w:val="auto"/>
                <w:sz w:val="18"/>
                <w:szCs w:val="18"/>
                <w:highlight w:val="none"/>
              </w:rPr>
            </w:pPr>
          </w:p>
        </w:tc>
        <w:tc>
          <w:tcPr>
            <w:tcW w:w="1659" w:type="pct"/>
            <w:vAlign w:val="center"/>
          </w:tcPr>
          <w:p w14:paraId="59C5B32A">
            <w:pPr>
              <w:widowControl/>
              <w:spacing w:line="240" w:lineRule="exact"/>
              <w:jc w:val="left"/>
              <w:rPr>
                <w:rFonts w:eastAsia="仿宋_GB2312"/>
                <w:bCs/>
                <w:color w:val="auto"/>
                <w:kern w:val="44"/>
                <w:sz w:val="18"/>
                <w:szCs w:val="18"/>
                <w:highlight w:val="none"/>
              </w:rPr>
            </w:pPr>
            <w:r>
              <w:rPr>
                <w:rFonts w:eastAsia="仿宋_GB2312"/>
                <w:bCs/>
                <w:color w:val="auto"/>
                <w:kern w:val="44"/>
                <w:sz w:val="18"/>
                <w:szCs w:val="18"/>
                <w:highlight w:val="none"/>
              </w:rPr>
              <w:t>大学生就业指导</w:t>
            </w:r>
          </w:p>
        </w:tc>
      </w:tr>
      <w:tr w14:paraId="2F982A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56" w:type="pct"/>
            <w:vMerge w:val="continue"/>
            <w:vAlign w:val="center"/>
          </w:tcPr>
          <w:p w14:paraId="48F474F5">
            <w:pPr>
              <w:spacing w:line="276" w:lineRule="auto"/>
              <w:rPr>
                <w:rFonts w:eastAsia="仿宋_GB2312"/>
                <w:color w:val="auto"/>
                <w:sz w:val="18"/>
                <w:szCs w:val="18"/>
                <w:highlight w:val="none"/>
              </w:rPr>
            </w:pPr>
          </w:p>
        </w:tc>
        <w:tc>
          <w:tcPr>
            <w:tcW w:w="2085" w:type="pct"/>
            <w:vMerge w:val="continue"/>
            <w:vAlign w:val="center"/>
          </w:tcPr>
          <w:p w14:paraId="6537BD62">
            <w:pPr>
              <w:spacing w:line="276" w:lineRule="auto"/>
              <w:rPr>
                <w:rFonts w:eastAsia="仿宋_GB2312"/>
                <w:color w:val="auto"/>
                <w:sz w:val="18"/>
                <w:szCs w:val="18"/>
                <w:highlight w:val="none"/>
              </w:rPr>
            </w:pPr>
          </w:p>
        </w:tc>
        <w:tc>
          <w:tcPr>
            <w:tcW w:w="1659" w:type="pct"/>
            <w:vAlign w:val="center"/>
          </w:tcPr>
          <w:p w14:paraId="26694566">
            <w:pPr>
              <w:widowControl/>
              <w:spacing w:line="240" w:lineRule="exact"/>
              <w:jc w:val="left"/>
              <w:rPr>
                <w:rFonts w:eastAsia="仿宋_GB2312"/>
                <w:bCs/>
                <w:color w:val="auto"/>
                <w:kern w:val="44"/>
                <w:sz w:val="18"/>
                <w:szCs w:val="18"/>
                <w:highlight w:val="none"/>
              </w:rPr>
            </w:pPr>
            <w:r>
              <w:rPr>
                <w:rFonts w:eastAsia="仿宋_GB2312"/>
                <w:bCs/>
                <w:color w:val="auto"/>
                <w:kern w:val="44"/>
                <w:sz w:val="18"/>
                <w:szCs w:val="18"/>
                <w:highlight w:val="none"/>
              </w:rPr>
              <w:t>中国近现代史纲要</w:t>
            </w:r>
          </w:p>
        </w:tc>
      </w:tr>
      <w:tr w14:paraId="34ABA2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56" w:type="pct"/>
            <w:vMerge w:val="continue"/>
            <w:vAlign w:val="center"/>
          </w:tcPr>
          <w:p w14:paraId="7B903AEE">
            <w:pPr>
              <w:spacing w:line="276" w:lineRule="auto"/>
              <w:rPr>
                <w:rFonts w:eastAsia="仿宋_GB2312"/>
                <w:color w:val="auto"/>
                <w:sz w:val="18"/>
                <w:szCs w:val="18"/>
                <w:highlight w:val="none"/>
              </w:rPr>
            </w:pPr>
          </w:p>
        </w:tc>
        <w:tc>
          <w:tcPr>
            <w:tcW w:w="2085" w:type="pct"/>
            <w:vMerge w:val="continue"/>
            <w:vAlign w:val="center"/>
          </w:tcPr>
          <w:p w14:paraId="6731C31B">
            <w:pPr>
              <w:spacing w:line="276" w:lineRule="auto"/>
              <w:rPr>
                <w:rFonts w:eastAsia="仿宋_GB2312"/>
                <w:color w:val="auto"/>
                <w:sz w:val="18"/>
                <w:szCs w:val="18"/>
                <w:highlight w:val="none"/>
              </w:rPr>
            </w:pPr>
          </w:p>
        </w:tc>
        <w:tc>
          <w:tcPr>
            <w:tcW w:w="1659" w:type="pct"/>
            <w:vAlign w:val="center"/>
          </w:tcPr>
          <w:p w14:paraId="7B16CC61">
            <w:pPr>
              <w:widowControl/>
              <w:spacing w:line="240" w:lineRule="exact"/>
              <w:jc w:val="left"/>
              <w:rPr>
                <w:rFonts w:eastAsia="仿宋_GB2312"/>
                <w:bCs/>
                <w:color w:val="auto"/>
                <w:kern w:val="44"/>
                <w:sz w:val="18"/>
                <w:szCs w:val="18"/>
                <w:highlight w:val="none"/>
              </w:rPr>
            </w:pPr>
            <w:r>
              <w:rPr>
                <w:rFonts w:eastAsia="仿宋_GB2312"/>
                <w:bCs/>
                <w:color w:val="auto"/>
                <w:kern w:val="44"/>
                <w:sz w:val="18"/>
                <w:szCs w:val="18"/>
                <w:highlight w:val="none"/>
              </w:rPr>
              <w:t>毛泽东思想和中国特色社会主义理论体系概论</w:t>
            </w:r>
          </w:p>
        </w:tc>
      </w:tr>
      <w:tr w14:paraId="46A965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56" w:type="pct"/>
            <w:vMerge w:val="continue"/>
            <w:vAlign w:val="center"/>
          </w:tcPr>
          <w:p w14:paraId="37921640">
            <w:pPr>
              <w:spacing w:line="276" w:lineRule="auto"/>
              <w:rPr>
                <w:rFonts w:eastAsia="仿宋_GB2312"/>
                <w:color w:val="auto"/>
                <w:sz w:val="18"/>
                <w:szCs w:val="18"/>
                <w:highlight w:val="none"/>
              </w:rPr>
            </w:pPr>
          </w:p>
        </w:tc>
        <w:tc>
          <w:tcPr>
            <w:tcW w:w="2085" w:type="pct"/>
            <w:vMerge w:val="continue"/>
            <w:vAlign w:val="center"/>
          </w:tcPr>
          <w:p w14:paraId="7A6C656C">
            <w:pPr>
              <w:spacing w:line="276" w:lineRule="auto"/>
              <w:rPr>
                <w:rFonts w:eastAsia="仿宋_GB2312"/>
                <w:color w:val="auto"/>
                <w:sz w:val="18"/>
                <w:szCs w:val="18"/>
                <w:highlight w:val="none"/>
              </w:rPr>
            </w:pPr>
          </w:p>
        </w:tc>
        <w:tc>
          <w:tcPr>
            <w:tcW w:w="1659" w:type="pct"/>
            <w:vAlign w:val="center"/>
          </w:tcPr>
          <w:p w14:paraId="2B7BC7B6">
            <w:pPr>
              <w:widowControl/>
              <w:spacing w:line="240" w:lineRule="exact"/>
              <w:jc w:val="left"/>
              <w:rPr>
                <w:rFonts w:eastAsia="仿宋_GB2312"/>
                <w:bCs/>
                <w:color w:val="auto"/>
                <w:kern w:val="44"/>
                <w:sz w:val="18"/>
                <w:szCs w:val="18"/>
                <w:highlight w:val="none"/>
              </w:rPr>
            </w:pPr>
            <w:r>
              <w:rPr>
                <w:rFonts w:eastAsia="仿宋_GB2312"/>
                <w:bCs/>
                <w:color w:val="auto"/>
                <w:kern w:val="44"/>
                <w:sz w:val="18"/>
                <w:szCs w:val="18"/>
                <w:highlight w:val="none"/>
              </w:rPr>
              <w:t>习近平新时代中国特色社会主义思想概论</w:t>
            </w:r>
          </w:p>
        </w:tc>
      </w:tr>
      <w:tr w14:paraId="46CE74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56" w:type="pct"/>
            <w:vMerge w:val="continue"/>
            <w:vAlign w:val="center"/>
          </w:tcPr>
          <w:p w14:paraId="6B98D4C3">
            <w:pPr>
              <w:spacing w:line="276" w:lineRule="auto"/>
              <w:rPr>
                <w:rFonts w:eastAsia="仿宋_GB2312"/>
                <w:color w:val="auto"/>
                <w:sz w:val="18"/>
                <w:szCs w:val="18"/>
                <w:highlight w:val="none"/>
              </w:rPr>
            </w:pPr>
          </w:p>
        </w:tc>
        <w:tc>
          <w:tcPr>
            <w:tcW w:w="2085" w:type="pct"/>
            <w:vMerge w:val="continue"/>
            <w:vAlign w:val="center"/>
          </w:tcPr>
          <w:p w14:paraId="612724C4">
            <w:pPr>
              <w:spacing w:line="276" w:lineRule="auto"/>
              <w:rPr>
                <w:rFonts w:eastAsia="仿宋_GB2312"/>
                <w:color w:val="auto"/>
                <w:sz w:val="18"/>
                <w:szCs w:val="18"/>
                <w:highlight w:val="none"/>
              </w:rPr>
            </w:pPr>
          </w:p>
        </w:tc>
        <w:tc>
          <w:tcPr>
            <w:tcW w:w="1659" w:type="pct"/>
            <w:vAlign w:val="center"/>
          </w:tcPr>
          <w:p w14:paraId="35BA4AA5">
            <w:pPr>
              <w:widowControl/>
              <w:spacing w:line="240" w:lineRule="exact"/>
              <w:jc w:val="left"/>
              <w:rPr>
                <w:rFonts w:eastAsia="仿宋_GB2312"/>
                <w:bCs/>
                <w:color w:val="auto"/>
                <w:kern w:val="44"/>
                <w:sz w:val="18"/>
                <w:szCs w:val="18"/>
                <w:highlight w:val="none"/>
              </w:rPr>
            </w:pPr>
            <w:r>
              <w:rPr>
                <w:rFonts w:eastAsia="仿宋_GB2312"/>
                <w:bCs/>
                <w:color w:val="auto"/>
                <w:kern w:val="44"/>
                <w:sz w:val="18"/>
                <w:szCs w:val="18"/>
                <w:highlight w:val="none"/>
              </w:rPr>
              <w:t>“四史”模块</w:t>
            </w:r>
          </w:p>
        </w:tc>
      </w:tr>
      <w:tr w14:paraId="071AFF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56" w:type="pct"/>
            <w:vMerge w:val="continue"/>
            <w:vAlign w:val="center"/>
          </w:tcPr>
          <w:p w14:paraId="7963ED02">
            <w:pPr>
              <w:spacing w:line="276" w:lineRule="auto"/>
              <w:rPr>
                <w:rFonts w:eastAsia="仿宋_GB2312"/>
                <w:color w:val="auto"/>
                <w:sz w:val="18"/>
                <w:szCs w:val="18"/>
                <w:highlight w:val="none"/>
              </w:rPr>
            </w:pPr>
          </w:p>
        </w:tc>
        <w:tc>
          <w:tcPr>
            <w:tcW w:w="2085" w:type="pct"/>
            <w:vMerge w:val="restart"/>
            <w:vAlign w:val="center"/>
          </w:tcPr>
          <w:p w14:paraId="09884E55">
            <w:pPr>
              <w:spacing w:line="276" w:lineRule="auto"/>
              <w:rPr>
                <w:rFonts w:eastAsia="仿宋_GB2312"/>
                <w:color w:val="auto"/>
                <w:sz w:val="18"/>
                <w:szCs w:val="18"/>
                <w:highlight w:val="none"/>
              </w:rPr>
            </w:pPr>
            <w:r>
              <w:rPr>
                <w:rFonts w:eastAsia="仿宋_GB2312"/>
                <w:color w:val="auto"/>
                <w:sz w:val="18"/>
                <w:szCs w:val="18"/>
                <w:highlight w:val="none"/>
              </w:rPr>
              <w:t>11.2具有自主学习的能力，了解拓展知识和能力的途径，及时掌握电子信息工程领域的最新进展、技术和国际前沿动态。</w:t>
            </w:r>
          </w:p>
        </w:tc>
        <w:tc>
          <w:tcPr>
            <w:tcW w:w="1659" w:type="pct"/>
            <w:vAlign w:val="center"/>
          </w:tcPr>
          <w:p w14:paraId="4D31B5DF">
            <w:pPr>
              <w:widowControl/>
              <w:spacing w:line="240" w:lineRule="exact"/>
              <w:jc w:val="left"/>
              <w:rPr>
                <w:rFonts w:eastAsia="仿宋_GB2312"/>
                <w:color w:val="auto"/>
                <w:sz w:val="18"/>
                <w:szCs w:val="18"/>
                <w:highlight w:val="none"/>
              </w:rPr>
            </w:pPr>
            <w:r>
              <w:rPr>
                <w:rFonts w:eastAsia="仿宋_GB2312"/>
                <w:color w:val="auto"/>
                <w:sz w:val="18"/>
                <w:szCs w:val="18"/>
                <w:highlight w:val="none"/>
              </w:rPr>
              <w:t>思想政治理论课综合实践</w:t>
            </w:r>
          </w:p>
        </w:tc>
      </w:tr>
      <w:tr w14:paraId="1713EB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56" w:type="pct"/>
            <w:vMerge w:val="continue"/>
            <w:vAlign w:val="center"/>
          </w:tcPr>
          <w:p w14:paraId="31BC7961">
            <w:pPr>
              <w:spacing w:line="276" w:lineRule="auto"/>
              <w:rPr>
                <w:rFonts w:eastAsia="仿宋_GB2312"/>
                <w:color w:val="auto"/>
                <w:sz w:val="18"/>
                <w:szCs w:val="18"/>
                <w:highlight w:val="none"/>
              </w:rPr>
            </w:pPr>
          </w:p>
        </w:tc>
        <w:tc>
          <w:tcPr>
            <w:tcW w:w="2085" w:type="pct"/>
            <w:vMerge w:val="continue"/>
            <w:vAlign w:val="center"/>
          </w:tcPr>
          <w:p w14:paraId="268946C5">
            <w:pPr>
              <w:spacing w:line="276" w:lineRule="auto"/>
              <w:rPr>
                <w:rFonts w:eastAsia="仿宋_GB2312"/>
                <w:color w:val="auto"/>
                <w:sz w:val="18"/>
                <w:szCs w:val="18"/>
                <w:highlight w:val="none"/>
              </w:rPr>
            </w:pPr>
          </w:p>
        </w:tc>
        <w:tc>
          <w:tcPr>
            <w:tcW w:w="1659" w:type="pct"/>
            <w:vAlign w:val="center"/>
          </w:tcPr>
          <w:p w14:paraId="7B6CC6CF">
            <w:pPr>
              <w:spacing w:line="240" w:lineRule="exact"/>
              <w:rPr>
                <w:rFonts w:eastAsia="仿宋_GB2312"/>
                <w:color w:val="auto"/>
                <w:sz w:val="18"/>
                <w:szCs w:val="18"/>
                <w:highlight w:val="none"/>
              </w:rPr>
            </w:pPr>
            <w:r>
              <w:rPr>
                <w:rFonts w:eastAsia="仿宋_GB2312"/>
                <w:color w:val="auto"/>
                <w:sz w:val="18"/>
                <w:szCs w:val="18"/>
                <w:highlight w:val="none"/>
              </w:rPr>
              <w:t>电子信息工程专业综合实习</w:t>
            </w:r>
          </w:p>
        </w:tc>
      </w:tr>
      <w:tr w14:paraId="3015DE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56" w:type="pct"/>
            <w:vMerge w:val="continue"/>
            <w:vAlign w:val="center"/>
          </w:tcPr>
          <w:p w14:paraId="724B354D">
            <w:pPr>
              <w:spacing w:line="276" w:lineRule="auto"/>
              <w:rPr>
                <w:rFonts w:eastAsia="仿宋_GB2312"/>
                <w:color w:val="auto"/>
                <w:sz w:val="18"/>
                <w:szCs w:val="18"/>
                <w:highlight w:val="none"/>
              </w:rPr>
            </w:pPr>
          </w:p>
        </w:tc>
        <w:tc>
          <w:tcPr>
            <w:tcW w:w="2085" w:type="pct"/>
            <w:vMerge w:val="continue"/>
            <w:vAlign w:val="center"/>
          </w:tcPr>
          <w:p w14:paraId="4A48AC87">
            <w:pPr>
              <w:spacing w:line="276" w:lineRule="auto"/>
              <w:rPr>
                <w:rFonts w:eastAsia="仿宋_GB2312"/>
                <w:color w:val="auto"/>
                <w:sz w:val="18"/>
                <w:szCs w:val="18"/>
                <w:highlight w:val="none"/>
              </w:rPr>
            </w:pPr>
          </w:p>
        </w:tc>
        <w:tc>
          <w:tcPr>
            <w:tcW w:w="1659" w:type="pct"/>
            <w:vAlign w:val="center"/>
          </w:tcPr>
          <w:p w14:paraId="610FA410">
            <w:pPr>
              <w:spacing w:line="240" w:lineRule="exact"/>
              <w:rPr>
                <w:rFonts w:eastAsia="仿宋_GB2312"/>
                <w:color w:val="auto"/>
                <w:sz w:val="18"/>
                <w:szCs w:val="18"/>
                <w:highlight w:val="none"/>
              </w:rPr>
            </w:pPr>
            <w:r>
              <w:rPr>
                <w:rFonts w:eastAsia="仿宋_GB2312"/>
                <w:color w:val="auto"/>
                <w:sz w:val="18"/>
                <w:szCs w:val="18"/>
                <w:highlight w:val="none"/>
              </w:rPr>
              <w:t>电子信息工程专业毕业实习</w:t>
            </w:r>
          </w:p>
        </w:tc>
      </w:tr>
      <w:tr w14:paraId="6909F6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56" w:type="pct"/>
            <w:vMerge w:val="continue"/>
            <w:vAlign w:val="center"/>
          </w:tcPr>
          <w:p w14:paraId="520C0C54">
            <w:pPr>
              <w:spacing w:line="276" w:lineRule="auto"/>
              <w:rPr>
                <w:rFonts w:eastAsia="仿宋_GB2312"/>
                <w:color w:val="auto"/>
                <w:sz w:val="18"/>
                <w:szCs w:val="18"/>
                <w:highlight w:val="none"/>
              </w:rPr>
            </w:pPr>
          </w:p>
        </w:tc>
        <w:tc>
          <w:tcPr>
            <w:tcW w:w="2085" w:type="pct"/>
            <w:vMerge w:val="continue"/>
            <w:vAlign w:val="center"/>
          </w:tcPr>
          <w:p w14:paraId="3341D3EC">
            <w:pPr>
              <w:spacing w:line="276" w:lineRule="auto"/>
              <w:rPr>
                <w:rFonts w:eastAsia="仿宋_GB2312"/>
                <w:color w:val="auto"/>
                <w:sz w:val="18"/>
                <w:szCs w:val="18"/>
                <w:highlight w:val="none"/>
              </w:rPr>
            </w:pPr>
          </w:p>
        </w:tc>
        <w:tc>
          <w:tcPr>
            <w:tcW w:w="1659" w:type="pct"/>
            <w:vAlign w:val="center"/>
          </w:tcPr>
          <w:p w14:paraId="7F6BE3AA">
            <w:pPr>
              <w:spacing w:line="240" w:lineRule="exact"/>
              <w:rPr>
                <w:rFonts w:eastAsia="仿宋_GB2312"/>
                <w:color w:val="auto"/>
                <w:sz w:val="18"/>
                <w:szCs w:val="18"/>
                <w:highlight w:val="none"/>
              </w:rPr>
            </w:pPr>
            <w:r>
              <w:rPr>
                <w:rFonts w:eastAsia="仿宋_GB2312"/>
                <w:color w:val="auto"/>
                <w:sz w:val="18"/>
                <w:szCs w:val="18"/>
                <w:highlight w:val="none"/>
              </w:rPr>
              <w:t>电子信息工程专业毕业设计</w:t>
            </w:r>
          </w:p>
        </w:tc>
      </w:tr>
      <w:tr w14:paraId="68595D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56" w:type="pct"/>
            <w:vMerge w:val="continue"/>
            <w:vAlign w:val="center"/>
          </w:tcPr>
          <w:p w14:paraId="3E39F602">
            <w:pPr>
              <w:spacing w:line="276" w:lineRule="auto"/>
              <w:rPr>
                <w:rFonts w:eastAsia="仿宋_GB2312"/>
                <w:color w:val="auto"/>
                <w:sz w:val="18"/>
                <w:szCs w:val="18"/>
                <w:highlight w:val="none"/>
              </w:rPr>
            </w:pPr>
          </w:p>
        </w:tc>
        <w:tc>
          <w:tcPr>
            <w:tcW w:w="2085" w:type="pct"/>
            <w:vMerge w:val="continue"/>
            <w:vAlign w:val="center"/>
          </w:tcPr>
          <w:p w14:paraId="509F7A00">
            <w:pPr>
              <w:spacing w:line="276" w:lineRule="auto"/>
              <w:rPr>
                <w:rFonts w:eastAsia="仿宋_GB2312"/>
                <w:color w:val="auto"/>
                <w:sz w:val="18"/>
                <w:szCs w:val="18"/>
                <w:highlight w:val="none"/>
              </w:rPr>
            </w:pPr>
          </w:p>
        </w:tc>
        <w:tc>
          <w:tcPr>
            <w:tcW w:w="1659" w:type="pct"/>
            <w:vAlign w:val="center"/>
          </w:tcPr>
          <w:p w14:paraId="11183296">
            <w:pPr>
              <w:spacing w:line="240" w:lineRule="exact"/>
              <w:rPr>
                <w:rFonts w:eastAsia="仿宋_GB2312"/>
                <w:color w:val="auto"/>
                <w:sz w:val="18"/>
                <w:szCs w:val="18"/>
                <w:highlight w:val="none"/>
              </w:rPr>
            </w:pPr>
            <w:r>
              <w:rPr>
                <w:rFonts w:eastAsia="仿宋_GB2312"/>
                <w:color w:val="auto"/>
                <w:sz w:val="18"/>
                <w:szCs w:val="18"/>
                <w:highlight w:val="none"/>
              </w:rPr>
              <w:t>形势与政策</w:t>
            </w:r>
          </w:p>
        </w:tc>
      </w:tr>
    </w:tbl>
    <w:p w14:paraId="4756EDD8">
      <w:pPr>
        <w:rPr>
          <w:color w:val="auto"/>
          <w:sz w:val="18"/>
          <w:szCs w:val="18"/>
          <w:highlight w:val="none"/>
        </w:rPr>
      </w:pPr>
    </w:p>
    <w:p w14:paraId="6CEF410C">
      <w:pPr>
        <w:pStyle w:val="77"/>
        <w:spacing w:line="560" w:lineRule="exact"/>
        <w:ind w:firstLine="640" w:firstLineChars="200"/>
        <w:rPr>
          <w:rFonts w:ascii="Times New Roman" w:hAnsi="Times New Roman" w:eastAsia="黑体" w:cs="Times New Roman"/>
          <w:color w:val="auto"/>
          <w:sz w:val="32"/>
          <w:szCs w:val="32"/>
          <w:highlight w:val="none"/>
        </w:rPr>
      </w:pPr>
      <w:r>
        <w:rPr>
          <w:rFonts w:ascii="Times New Roman" w:hAnsi="Times New Roman" w:eastAsia="黑体" w:cs="Times New Roman"/>
          <w:color w:val="auto"/>
          <w:sz w:val="32"/>
          <w:szCs w:val="32"/>
          <w:highlight w:val="none"/>
        </w:rPr>
        <w:t>四、课程设置</w:t>
      </w:r>
    </w:p>
    <w:p w14:paraId="319F5170">
      <w:pPr>
        <w:pStyle w:val="77"/>
        <w:spacing w:line="560" w:lineRule="exact"/>
        <w:ind w:firstLine="640" w:firstLineChars="200"/>
        <w:rPr>
          <w:rFonts w:ascii="Times New Roman" w:hAnsi="Times New Roman" w:eastAsia="楷体_GB2312" w:cs="Times New Roman"/>
          <w:color w:val="auto"/>
          <w:sz w:val="32"/>
          <w:szCs w:val="32"/>
          <w:highlight w:val="none"/>
        </w:rPr>
      </w:pPr>
      <w:r>
        <w:rPr>
          <w:rFonts w:ascii="Times New Roman" w:hAnsi="Times New Roman" w:eastAsia="楷体_GB2312" w:cs="Times New Roman"/>
          <w:color w:val="auto"/>
          <w:sz w:val="32"/>
          <w:szCs w:val="32"/>
          <w:highlight w:val="none"/>
        </w:rPr>
        <w:t>（一）主干学科</w:t>
      </w:r>
    </w:p>
    <w:p w14:paraId="4803F4B4">
      <w:pPr>
        <w:adjustRightInd w:val="0"/>
        <w:spacing w:line="560" w:lineRule="exact"/>
        <w:ind w:firstLine="560" w:firstLineChars="200"/>
        <w:rPr>
          <w:rFonts w:eastAsia="仿宋_GB2312"/>
          <w:color w:val="auto"/>
          <w:sz w:val="28"/>
          <w:szCs w:val="28"/>
          <w:highlight w:val="none"/>
        </w:rPr>
      </w:pPr>
      <w:r>
        <w:rPr>
          <w:rFonts w:eastAsia="仿宋_GB2312"/>
          <w:color w:val="auto"/>
          <w:sz w:val="28"/>
          <w:szCs w:val="28"/>
          <w:highlight w:val="none"/>
        </w:rPr>
        <w:t>电子科学与技术、信息与通信工程</w:t>
      </w:r>
    </w:p>
    <w:p w14:paraId="5ACF6E03">
      <w:pPr>
        <w:pStyle w:val="3"/>
        <w:spacing w:before="0" w:after="0" w:line="560" w:lineRule="exact"/>
        <w:ind w:firstLine="640" w:firstLineChars="200"/>
        <w:rPr>
          <w:rFonts w:ascii="Times New Roman" w:hAnsi="Times New Roman" w:eastAsia="楷体_GB2312"/>
          <w:b w:val="0"/>
          <w:color w:val="auto"/>
          <w:highlight w:val="none"/>
        </w:rPr>
      </w:pPr>
      <w:r>
        <w:rPr>
          <w:rFonts w:ascii="Times New Roman" w:hAnsi="Times New Roman" w:eastAsia="楷体_GB2312"/>
          <w:b w:val="0"/>
          <w:color w:val="auto"/>
          <w:highlight w:val="none"/>
        </w:rPr>
        <w:t>（二）核心课程及主要实践性教学环节</w:t>
      </w:r>
    </w:p>
    <w:p w14:paraId="62BC5403">
      <w:pPr>
        <w:spacing w:line="560" w:lineRule="exact"/>
        <w:ind w:firstLine="560" w:firstLineChars="200"/>
        <w:rPr>
          <w:rFonts w:eastAsia="仿宋_GB2312"/>
          <w:color w:val="auto"/>
          <w:sz w:val="28"/>
          <w:szCs w:val="28"/>
          <w:highlight w:val="none"/>
        </w:rPr>
      </w:pPr>
      <w:bookmarkStart w:id="6" w:name="_Hlk167958271"/>
      <w:r>
        <w:rPr>
          <w:rFonts w:eastAsia="仿宋_GB2312"/>
          <w:color w:val="auto"/>
          <w:sz w:val="28"/>
          <w:szCs w:val="28"/>
          <w:highlight w:val="none"/>
        </w:rPr>
        <w:t>专业核心课程：电路原理、模拟电子技术、数字电子技术、信号与系统、单片机原理与应用、高频电子线路、数字信号处理、通信原理。</w:t>
      </w:r>
    </w:p>
    <w:p w14:paraId="6DEFD8A5">
      <w:pPr>
        <w:spacing w:line="560" w:lineRule="exact"/>
        <w:ind w:firstLine="560" w:firstLineChars="200"/>
        <w:rPr>
          <w:rFonts w:eastAsia="楷体_GB2312"/>
          <w:b/>
          <w:color w:val="auto"/>
          <w:highlight w:val="none"/>
        </w:rPr>
      </w:pPr>
      <w:r>
        <w:rPr>
          <w:rFonts w:eastAsia="仿宋_GB2312"/>
          <w:color w:val="auto"/>
          <w:sz w:val="28"/>
          <w:szCs w:val="28"/>
          <w:highlight w:val="none"/>
        </w:rPr>
        <w:t>主要实践性教学环节：专业认知实习、电子工艺实习、电子技术综合实习、嵌入式系统开发实习、软件项目开发实习、智能信息处理实习、信号处理与传输综合实习、电子信息工程专业科研训练与课程论文、电子信息工程专业综合实习、电子信息工程专业毕业实习、电子信息工程专业毕业论文</w:t>
      </w:r>
      <w:bookmarkStart w:id="7" w:name="_Hlk167958293"/>
      <w:r>
        <w:rPr>
          <w:rFonts w:eastAsia="仿宋_GB2312"/>
          <w:color w:val="auto"/>
          <w:sz w:val="28"/>
          <w:szCs w:val="28"/>
          <w:highlight w:val="none"/>
        </w:rPr>
        <w:t>（</w:t>
      </w:r>
      <w:bookmarkEnd w:id="7"/>
      <w:r>
        <w:rPr>
          <w:rFonts w:eastAsia="仿宋_GB2312"/>
          <w:color w:val="auto"/>
          <w:sz w:val="28"/>
          <w:szCs w:val="28"/>
          <w:highlight w:val="none"/>
        </w:rPr>
        <w:t>设计）</w:t>
      </w:r>
      <w:bookmarkEnd w:id="6"/>
    </w:p>
    <w:p w14:paraId="25571ED0">
      <w:pPr>
        <w:pStyle w:val="3"/>
        <w:spacing w:before="0" w:after="0" w:line="560" w:lineRule="exact"/>
        <w:ind w:firstLine="640" w:firstLineChars="200"/>
        <w:rPr>
          <w:rFonts w:ascii="Times New Roman" w:hAnsi="Times New Roman" w:eastAsia="楷体_GB2312"/>
          <w:b w:val="0"/>
          <w:color w:val="auto"/>
          <w:highlight w:val="none"/>
        </w:rPr>
      </w:pPr>
    </w:p>
    <w:p w14:paraId="1A45E88F">
      <w:pPr>
        <w:pStyle w:val="3"/>
        <w:spacing w:before="0" w:after="0" w:line="560" w:lineRule="exact"/>
        <w:ind w:firstLine="640" w:firstLineChars="200"/>
        <w:rPr>
          <w:rFonts w:ascii="Times New Roman" w:hAnsi="Times New Roman" w:eastAsia="楷体_GB2312"/>
          <w:b w:val="0"/>
          <w:color w:val="auto"/>
          <w:highlight w:val="none"/>
        </w:rPr>
      </w:pPr>
    </w:p>
    <w:p w14:paraId="06F76502">
      <w:pPr>
        <w:pStyle w:val="3"/>
        <w:spacing w:before="0" w:after="0" w:line="560" w:lineRule="exact"/>
        <w:ind w:firstLine="640" w:firstLineChars="200"/>
        <w:rPr>
          <w:rFonts w:ascii="Times New Roman" w:hAnsi="Times New Roman" w:eastAsia="楷体_GB2312"/>
          <w:b w:val="0"/>
          <w:color w:val="auto"/>
          <w:highlight w:val="none"/>
        </w:rPr>
      </w:pPr>
    </w:p>
    <w:p w14:paraId="5BEAB3E6">
      <w:pPr>
        <w:pStyle w:val="3"/>
        <w:spacing w:before="0" w:after="0" w:line="560" w:lineRule="exact"/>
        <w:ind w:firstLine="640" w:firstLineChars="200"/>
        <w:rPr>
          <w:rFonts w:ascii="Times New Roman" w:hAnsi="Times New Roman" w:eastAsia="楷体_GB2312"/>
          <w:b w:val="0"/>
          <w:color w:val="auto"/>
          <w:highlight w:val="none"/>
        </w:rPr>
      </w:pPr>
    </w:p>
    <w:p w14:paraId="560464E8">
      <w:pPr>
        <w:rPr>
          <w:color w:val="auto"/>
          <w:highlight w:val="none"/>
        </w:rPr>
      </w:pPr>
    </w:p>
    <w:p w14:paraId="019FF6C5">
      <w:pPr>
        <w:pStyle w:val="3"/>
        <w:spacing w:before="0" w:after="0" w:line="560" w:lineRule="exact"/>
        <w:ind w:firstLine="640" w:firstLineChars="200"/>
        <w:rPr>
          <w:rFonts w:ascii="Times New Roman" w:hAnsi="Times New Roman" w:eastAsia="楷体_GB2312"/>
          <w:b w:val="0"/>
          <w:color w:val="auto"/>
          <w:highlight w:val="none"/>
        </w:rPr>
      </w:pPr>
      <w:r>
        <w:rPr>
          <w:rFonts w:ascii="Times New Roman" w:hAnsi="Times New Roman" w:eastAsia="楷体_GB2312"/>
          <w:b w:val="0"/>
          <w:color w:val="auto"/>
          <w:highlight w:val="none"/>
        </w:rPr>
        <w:t>（三）课程体系及所占比例</w:t>
      </w:r>
    </w:p>
    <w:tbl>
      <w:tblPr>
        <w:tblStyle w:val="25"/>
        <w:tblW w:w="4944"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79"/>
        <w:gridCol w:w="1563"/>
        <w:gridCol w:w="2395"/>
        <w:gridCol w:w="1681"/>
        <w:gridCol w:w="2966"/>
      </w:tblGrid>
      <w:tr w14:paraId="237DA6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3385" w:type="pct"/>
            <w:gridSpan w:val="4"/>
            <w:vAlign w:val="center"/>
          </w:tcPr>
          <w:p w14:paraId="70CA98EA">
            <w:pPr>
              <w:adjustRightInd w:val="0"/>
              <w:snapToGrid w:val="0"/>
              <w:jc w:val="center"/>
              <w:textAlignment w:val="center"/>
              <w:rPr>
                <w:rFonts w:eastAsia="仿宋_GB2312"/>
                <w:b/>
                <w:color w:val="auto"/>
                <w:szCs w:val="21"/>
                <w:highlight w:val="none"/>
              </w:rPr>
            </w:pPr>
            <w:r>
              <w:rPr>
                <w:rFonts w:eastAsia="仿宋_GB2312"/>
                <w:b/>
                <w:color w:val="auto"/>
                <w:szCs w:val="21"/>
                <w:highlight w:val="none"/>
              </w:rPr>
              <w:t>课程设置及学分分配</w:t>
            </w:r>
          </w:p>
        </w:tc>
        <w:tc>
          <w:tcPr>
            <w:tcW w:w="1615" w:type="pct"/>
            <w:vAlign w:val="center"/>
          </w:tcPr>
          <w:p w14:paraId="27592F70">
            <w:pPr>
              <w:adjustRightInd w:val="0"/>
              <w:snapToGrid w:val="0"/>
              <w:jc w:val="center"/>
              <w:textAlignment w:val="center"/>
              <w:rPr>
                <w:rFonts w:eastAsia="仿宋_GB2312"/>
                <w:b/>
                <w:color w:val="auto"/>
                <w:szCs w:val="21"/>
                <w:highlight w:val="none"/>
              </w:rPr>
            </w:pPr>
            <w:r>
              <w:rPr>
                <w:rFonts w:eastAsia="仿宋_GB2312"/>
                <w:b/>
                <w:color w:val="auto"/>
                <w:szCs w:val="21"/>
                <w:highlight w:val="none"/>
              </w:rPr>
              <w:t>占总学分比例</w:t>
            </w:r>
          </w:p>
        </w:tc>
      </w:tr>
      <w:tr w14:paraId="366648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315" w:type="pct"/>
            <w:vMerge w:val="restart"/>
            <w:textDirection w:val="tbRlV"/>
            <w:vAlign w:val="center"/>
          </w:tcPr>
          <w:p w14:paraId="266527D7">
            <w:pPr>
              <w:adjustRightInd w:val="0"/>
              <w:snapToGrid w:val="0"/>
              <w:ind w:left="113" w:right="113"/>
              <w:jc w:val="center"/>
              <w:textAlignment w:val="center"/>
              <w:rPr>
                <w:rFonts w:eastAsia="仿宋_GB2312"/>
                <w:color w:val="auto"/>
                <w:szCs w:val="21"/>
                <w:highlight w:val="none"/>
              </w:rPr>
            </w:pPr>
            <w:r>
              <w:rPr>
                <w:rFonts w:eastAsia="仿宋_GB2312"/>
                <w:color w:val="auto"/>
                <w:szCs w:val="21"/>
                <w:highlight w:val="none"/>
              </w:rPr>
              <w:t>课内教学</w:t>
            </w:r>
          </w:p>
        </w:tc>
        <w:tc>
          <w:tcPr>
            <w:tcW w:w="851" w:type="pct"/>
            <w:vMerge w:val="restart"/>
            <w:vAlign w:val="center"/>
          </w:tcPr>
          <w:p w14:paraId="11B630F6">
            <w:pPr>
              <w:adjustRightInd w:val="0"/>
              <w:snapToGrid w:val="0"/>
              <w:jc w:val="center"/>
              <w:textAlignment w:val="center"/>
              <w:rPr>
                <w:rFonts w:eastAsia="仿宋_GB2312"/>
                <w:color w:val="auto"/>
                <w:szCs w:val="21"/>
                <w:highlight w:val="none"/>
              </w:rPr>
            </w:pPr>
            <w:r>
              <w:rPr>
                <w:rFonts w:eastAsia="仿宋_GB2312"/>
                <w:color w:val="auto"/>
                <w:szCs w:val="21"/>
                <w:highlight w:val="none"/>
              </w:rPr>
              <w:t>必修课</w:t>
            </w:r>
          </w:p>
          <w:p w14:paraId="1580F648">
            <w:pPr>
              <w:adjustRightInd w:val="0"/>
              <w:snapToGrid w:val="0"/>
              <w:jc w:val="center"/>
              <w:textAlignment w:val="center"/>
              <w:rPr>
                <w:rFonts w:eastAsia="仿宋_GB2312"/>
                <w:color w:val="auto"/>
                <w:szCs w:val="21"/>
                <w:highlight w:val="none"/>
              </w:rPr>
            </w:pPr>
            <w:r>
              <w:rPr>
                <w:rFonts w:eastAsia="仿宋_GB2312"/>
                <w:color w:val="auto"/>
                <w:szCs w:val="21"/>
                <w:highlight w:val="none"/>
              </w:rPr>
              <w:t>（93.5学分）</w:t>
            </w:r>
          </w:p>
        </w:tc>
        <w:tc>
          <w:tcPr>
            <w:tcW w:w="1304" w:type="pct"/>
            <w:vAlign w:val="center"/>
          </w:tcPr>
          <w:p w14:paraId="0F74E261">
            <w:pPr>
              <w:adjustRightInd w:val="0"/>
              <w:snapToGrid w:val="0"/>
              <w:jc w:val="center"/>
              <w:textAlignment w:val="center"/>
              <w:rPr>
                <w:rFonts w:eastAsia="仿宋_GB2312"/>
                <w:color w:val="auto"/>
                <w:szCs w:val="21"/>
                <w:highlight w:val="none"/>
              </w:rPr>
            </w:pPr>
            <w:r>
              <w:rPr>
                <w:rFonts w:eastAsia="仿宋_GB2312"/>
                <w:color w:val="auto"/>
                <w:szCs w:val="21"/>
                <w:highlight w:val="none"/>
              </w:rPr>
              <w:t>通识课程</w:t>
            </w:r>
          </w:p>
        </w:tc>
        <w:tc>
          <w:tcPr>
            <w:tcW w:w="915" w:type="pct"/>
            <w:vAlign w:val="center"/>
          </w:tcPr>
          <w:p w14:paraId="121D5BE3">
            <w:pPr>
              <w:adjustRightInd w:val="0"/>
              <w:snapToGrid w:val="0"/>
              <w:jc w:val="center"/>
              <w:textAlignment w:val="center"/>
              <w:rPr>
                <w:rFonts w:eastAsia="仿宋_GB2312"/>
                <w:color w:val="auto"/>
                <w:szCs w:val="21"/>
                <w:highlight w:val="none"/>
              </w:rPr>
            </w:pPr>
            <w:r>
              <w:rPr>
                <w:rFonts w:eastAsia="仿宋_GB2312"/>
                <w:color w:val="auto"/>
                <w:szCs w:val="21"/>
                <w:highlight w:val="none"/>
              </w:rPr>
              <w:t>32</w:t>
            </w:r>
          </w:p>
        </w:tc>
        <w:tc>
          <w:tcPr>
            <w:tcW w:w="1615" w:type="pct"/>
            <w:vAlign w:val="center"/>
          </w:tcPr>
          <w:p w14:paraId="0B5AD33B">
            <w:pPr>
              <w:adjustRightInd w:val="0"/>
              <w:snapToGrid w:val="0"/>
              <w:jc w:val="center"/>
              <w:textAlignment w:val="center"/>
              <w:rPr>
                <w:rFonts w:eastAsia="仿宋_GB2312"/>
                <w:color w:val="auto"/>
                <w:szCs w:val="21"/>
                <w:highlight w:val="none"/>
              </w:rPr>
            </w:pPr>
            <w:r>
              <w:rPr>
                <w:rFonts w:eastAsia="仿宋_GB2312"/>
                <w:color w:val="auto"/>
                <w:szCs w:val="21"/>
                <w:highlight w:val="none"/>
              </w:rPr>
              <w:t>18.8%</w:t>
            </w:r>
          </w:p>
        </w:tc>
      </w:tr>
      <w:tr w14:paraId="7351A5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315" w:type="pct"/>
            <w:vMerge w:val="continue"/>
            <w:vAlign w:val="center"/>
          </w:tcPr>
          <w:p w14:paraId="0CE5832B">
            <w:pPr>
              <w:adjustRightInd w:val="0"/>
              <w:snapToGrid w:val="0"/>
              <w:jc w:val="center"/>
              <w:textAlignment w:val="center"/>
              <w:rPr>
                <w:rFonts w:eastAsia="仿宋_GB2312"/>
                <w:color w:val="auto"/>
                <w:szCs w:val="21"/>
                <w:highlight w:val="none"/>
              </w:rPr>
            </w:pPr>
          </w:p>
        </w:tc>
        <w:tc>
          <w:tcPr>
            <w:tcW w:w="851" w:type="pct"/>
            <w:vMerge w:val="continue"/>
            <w:vAlign w:val="center"/>
          </w:tcPr>
          <w:p w14:paraId="5BE5C78F">
            <w:pPr>
              <w:adjustRightInd w:val="0"/>
              <w:snapToGrid w:val="0"/>
              <w:jc w:val="center"/>
              <w:textAlignment w:val="center"/>
              <w:rPr>
                <w:rFonts w:eastAsia="仿宋_GB2312"/>
                <w:color w:val="auto"/>
                <w:szCs w:val="21"/>
                <w:highlight w:val="none"/>
              </w:rPr>
            </w:pPr>
          </w:p>
        </w:tc>
        <w:tc>
          <w:tcPr>
            <w:tcW w:w="1304" w:type="pct"/>
            <w:vAlign w:val="center"/>
          </w:tcPr>
          <w:p w14:paraId="1925A8F8">
            <w:pPr>
              <w:adjustRightInd w:val="0"/>
              <w:snapToGrid w:val="0"/>
              <w:jc w:val="center"/>
              <w:textAlignment w:val="center"/>
              <w:rPr>
                <w:rFonts w:eastAsia="仿宋_GB2312"/>
                <w:color w:val="auto"/>
                <w:szCs w:val="21"/>
                <w:highlight w:val="none"/>
              </w:rPr>
            </w:pPr>
            <w:r>
              <w:rPr>
                <w:rFonts w:eastAsia="仿宋_GB2312"/>
                <w:color w:val="auto"/>
                <w:szCs w:val="21"/>
                <w:highlight w:val="none"/>
              </w:rPr>
              <w:t>学科（专业）基础课程</w:t>
            </w:r>
          </w:p>
        </w:tc>
        <w:tc>
          <w:tcPr>
            <w:tcW w:w="915" w:type="pct"/>
            <w:vAlign w:val="center"/>
          </w:tcPr>
          <w:p w14:paraId="54CFFAC6">
            <w:pPr>
              <w:adjustRightInd w:val="0"/>
              <w:snapToGrid w:val="0"/>
              <w:jc w:val="center"/>
              <w:textAlignment w:val="center"/>
              <w:rPr>
                <w:rFonts w:eastAsia="仿宋_GB2312"/>
                <w:color w:val="auto"/>
                <w:szCs w:val="21"/>
                <w:highlight w:val="none"/>
              </w:rPr>
            </w:pPr>
            <w:r>
              <w:rPr>
                <w:rFonts w:eastAsia="仿宋_GB2312"/>
                <w:color w:val="auto"/>
                <w:szCs w:val="21"/>
                <w:highlight w:val="none"/>
              </w:rPr>
              <w:t>40</w:t>
            </w:r>
          </w:p>
        </w:tc>
        <w:tc>
          <w:tcPr>
            <w:tcW w:w="1615" w:type="pct"/>
            <w:vAlign w:val="center"/>
          </w:tcPr>
          <w:p w14:paraId="49D45F1D">
            <w:pPr>
              <w:adjustRightInd w:val="0"/>
              <w:snapToGrid w:val="0"/>
              <w:jc w:val="center"/>
              <w:textAlignment w:val="center"/>
              <w:rPr>
                <w:rFonts w:eastAsia="仿宋_GB2312"/>
                <w:color w:val="auto"/>
                <w:szCs w:val="21"/>
                <w:highlight w:val="none"/>
              </w:rPr>
            </w:pPr>
            <w:r>
              <w:rPr>
                <w:rFonts w:eastAsia="仿宋_GB2312"/>
                <w:color w:val="auto"/>
                <w:szCs w:val="21"/>
                <w:highlight w:val="none"/>
              </w:rPr>
              <w:t>23.5%</w:t>
            </w:r>
          </w:p>
        </w:tc>
      </w:tr>
      <w:tr w14:paraId="2504AD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315" w:type="pct"/>
            <w:vMerge w:val="continue"/>
            <w:vAlign w:val="center"/>
          </w:tcPr>
          <w:p w14:paraId="1E4970D6">
            <w:pPr>
              <w:adjustRightInd w:val="0"/>
              <w:snapToGrid w:val="0"/>
              <w:jc w:val="center"/>
              <w:textAlignment w:val="center"/>
              <w:rPr>
                <w:rFonts w:eastAsia="仿宋_GB2312"/>
                <w:color w:val="auto"/>
                <w:szCs w:val="21"/>
                <w:highlight w:val="none"/>
              </w:rPr>
            </w:pPr>
          </w:p>
        </w:tc>
        <w:tc>
          <w:tcPr>
            <w:tcW w:w="851" w:type="pct"/>
            <w:vMerge w:val="continue"/>
            <w:vAlign w:val="center"/>
          </w:tcPr>
          <w:p w14:paraId="027A8E66">
            <w:pPr>
              <w:adjustRightInd w:val="0"/>
              <w:snapToGrid w:val="0"/>
              <w:jc w:val="center"/>
              <w:textAlignment w:val="center"/>
              <w:rPr>
                <w:rFonts w:eastAsia="仿宋_GB2312"/>
                <w:color w:val="auto"/>
                <w:szCs w:val="21"/>
                <w:highlight w:val="none"/>
              </w:rPr>
            </w:pPr>
          </w:p>
        </w:tc>
        <w:tc>
          <w:tcPr>
            <w:tcW w:w="1304" w:type="pct"/>
            <w:vAlign w:val="center"/>
          </w:tcPr>
          <w:p w14:paraId="32B58B90">
            <w:pPr>
              <w:adjustRightInd w:val="0"/>
              <w:snapToGrid w:val="0"/>
              <w:jc w:val="center"/>
              <w:textAlignment w:val="center"/>
              <w:rPr>
                <w:rFonts w:eastAsia="仿宋_GB2312"/>
                <w:color w:val="auto"/>
                <w:szCs w:val="21"/>
                <w:highlight w:val="none"/>
              </w:rPr>
            </w:pPr>
            <w:r>
              <w:rPr>
                <w:rFonts w:eastAsia="仿宋_GB2312"/>
                <w:color w:val="auto"/>
                <w:szCs w:val="21"/>
                <w:highlight w:val="none"/>
              </w:rPr>
              <w:t>专业课程</w:t>
            </w:r>
          </w:p>
        </w:tc>
        <w:tc>
          <w:tcPr>
            <w:tcW w:w="915" w:type="pct"/>
            <w:vAlign w:val="center"/>
          </w:tcPr>
          <w:p w14:paraId="79B7E91B">
            <w:pPr>
              <w:adjustRightInd w:val="0"/>
              <w:snapToGrid w:val="0"/>
              <w:jc w:val="center"/>
              <w:textAlignment w:val="center"/>
              <w:rPr>
                <w:rFonts w:eastAsia="仿宋_GB2312"/>
                <w:color w:val="auto"/>
                <w:szCs w:val="21"/>
                <w:highlight w:val="none"/>
              </w:rPr>
            </w:pPr>
            <w:r>
              <w:rPr>
                <w:rFonts w:eastAsia="仿宋_GB2312"/>
                <w:color w:val="auto"/>
                <w:szCs w:val="21"/>
                <w:highlight w:val="none"/>
              </w:rPr>
              <w:t>21.5</w:t>
            </w:r>
          </w:p>
        </w:tc>
        <w:tc>
          <w:tcPr>
            <w:tcW w:w="1615" w:type="pct"/>
            <w:vAlign w:val="center"/>
          </w:tcPr>
          <w:p w14:paraId="1F76A0D4">
            <w:pPr>
              <w:adjustRightInd w:val="0"/>
              <w:snapToGrid w:val="0"/>
              <w:jc w:val="center"/>
              <w:textAlignment w:val="center"/>
              <w:rPr>
                <w:rFonts w:eastAsia="仿宋_GB2312"/>
                <w:color w:val="auto"/>
                <w:szCs w:val="21"/>
                <w:highlight w:val="none"/>
              </w:rPr>
            </w:pPr>
            <w:r>
              <w:rPr>
                <w:rFonts w:eastAsia="仿宋_GB2312"/>
                <w:color w:val="auto"/>
                <w:szCs w:val="21"/>
                <w:highlight w:val="none"/>
              </w:rPr>
              <w:t>12.6%</w:t>
            </w:r>
          </w:p>
        </w:tc>
      </w:tr>
      <w:tr w14:paraId="00C367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315" w:type="pct"/>
            <w:vMerge w:val="continue"/>
            <w:vAlign w:val="center"/>
          </w:tcPr>
          <w:p w14:paraId="3F8B46B8">
            <w:pPr>
              <w:adjustRightInd w:val="0"/>
              <w:snapToGrid w:val="0"/>
              <w:jc w:val="center"/>
              <w:textAlignment w:val="center"/>
              <w:rPr>
                <w:rFonts w:eastAsia="仿宋_GB2312"/>
                <w:color w:val="auto"/>
                <w:szCs w:val="21"/>
                <w:highlight w:val="none"/>
              </w:rPr>
            </w:pPr>
          </w:p>
        </w:tc>
        <w:tc>
          <w:tcPr>
            <w:tcW w:w="851" w:type="pct"/>
            <w:vMerge w:val="restart"/>
            <w:vAlign w:val="center"/>
          </w:tcPr>
          <w:p w14:paraId="5D24C6C0">
            <w:pPr>
              <w:adjustRightInd w:val="0"/>
              <w:snapToGrid w:val="0"/>
              <w:jc w:val="center"/>
              <w:textAlignment w:val="center"/>
              <w:rPr>
                <w:rFonts w:eastAsia="仿宋_GB2312"/>
                <w:color w:val="auto"/>
                <w:szCs w:val="21"/>
                <w:highlight w:val="none"/>
              </w:rPr>
            </w:pPr>
            <w:r>
              <w:rPr>
                <w:rFonts w:eastAsia="仿宋_GB2312"/>
                <w:color w:val="auto"/>
                <w:szCs w:val="21"/>
                <w:highlight w:val="none"/>
              </w:rPr>
              <w:t>选修课</w:t>
            </w:r>
          </w:p>
          <w:p w14:paraId="66E99FA5">
            <w:pPr>
              <w:adjustRightInd w:val="0"/>
              <w:snapToGrid w:val="0"/>
              <w:jc w:val="center"/>
              <w:textAlignment w:val="center"/>
              <w:rPr>
                <w:rFonts w:eastAsia="仿宋_GB2312"/>
                <w:color w:val="auto"/>
                <w:szCs w:val="21"/>
                <w:highlight w:val="none"/>
              </w:rPr>
            </w:pPr>
            <w:r>
              <w:rPr>
                <w:rFonts w:eastAsia="仿宋_GB2312"/>
                <w:color w:val="auto"/>
                <w:szCs w:val="21"/>
                <w:highlight w:val="none"/>
              </w:rPr>
              <w:t>（40学分）</w:t>
            </w:r>
          </w:p>
        </w:tc>
        <w:tc>
          <w:tcPr>
            <w:tcW w:w="1304" w:type="pct"/>
            <w:vAlign w:val="center"/>
          </w:tcPr>
          <w:p w14:paraId="2B9E6C5D">
            <w:pPr>
              <w:adjustRightInd w:val="0"/>
              <w:snapToGrid w:val="0"/>
              <w:jc w:val="center"/>
              <w:textAlignment w:val="center"/>
              <w:rPr>
                <w:rFonts w:eastAsia="仿宋_GB2312"/>
                <w:color w:val="auto"/>
                <w:szCs w:val="21"/>
                <w:highlight w:val="none"/>
              </w:rPr>
            </w:pPr>
            <w:r>
              <w:rPr>
                <w:rFonts w:eastAsia="仿宋_GB2312"/>
                <w:color w:val="auto"/>
                <w:szCs w:val="21"/>
                <w:highlight w:val="none"/>
              </w:rPr>
              <w:t>通识选修课程</w:t>
            </w:r>
          </w:p>
        </w:tc>
        <w:tc>
          <w:tcPr>
            <w:tcW w:w="915" w:type="pct"/>
            <w:vAlign w:val="center"/>
          </w:tcPr>
          <w:p w14:paraId="77AFE314">
            <w:pPr>
              <w:adjustRightInd w:val="0"/>
              <w:snapToGrid w:val="0"/>
              <w:jc w:val="center"/>
              <w:textAlignment w:val="center"/>
              <w:rPr>
                <w:rFonts w:eastAsia="仿宋_GB2312"/>
                <w:color w:val="auto"/>
                <w:szCs w:val="21"/>
                <w:highlight w:val="none"/>
              </w:rPr>
            </w:pPr>
            <w:r>
              <w:rPr>
                <w:rFonts w:eastAsia="仿宋_GB2312"/>
                <w:color w:val="auto"/>
                <w:szCs w:val="21"/>
                <w:highlight w:val="none"/>
              </w:rPr>
              <w:t>10</w:t>
            </w:r>
          </w:p>
        </w:tc>
        <w:tc>
          <w:tcPr>
            <w:tcW w:w="1615" w:type="pct"/>
            <w:vAlign w:val="center"/>
          </w:tcPr>
          <w:p w14:paraId="31A7786B">
            <w:pPr>
              <w:adjustRightInd w:val="0"/>
              <w:snapToGrid w:val="0"/>
              <w:jc w:val="center"/>
              <w:textAlignment w:val="center"/>
              <w:rPr>
                <w:rFonts w:eastAsia="仿宋_GB2312"/>
                <w:color w:val="auto"/>
                <w:szCs w:val="21"/>
                <w:highlight w:val="none"/>
              </w:rPr>
            </w:pPr>
            <w:r>
              <w:rPr>
                <w:rFonts w:eastAsia="仿宋_GB2312"/>
                <w:color w:val="auto"/>
                <w:szCs w:val="21"/>
                <w:highlight w:val="none"/>
              </w:rPr>
              <w:t>5.9%</w:t>
            </w:r>
          </w:p>
        </w:tc>
      </w:tr>
      <w:tr w14:paraId="21842C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315" w:type="pct"/>
            <w:vMerge w:val="continue"/>
            <w:vAlign w:val="center"/>
          </w:tcPr>
          <w:p w14:paraId="6378CA1E">
            <w:pPr>
              <w:adjustRightInd w:val="0"/>
              <w:snapToGrid w:val="0"/>
              <w:jc w:val="center"/>
              <w:textAlignment w:val="center"/>
              <w:rPr>
                <w:rFonts w:eastAsia="仿宋_GB2312"/>
                <w:color w:val="auto"/>
                <w:szCs w:val="21"/>
                <w:highlight w:val="none"/>
              </w:rPr>
            </w:pPr>
          </w:p>
        </w:tc>
        <w:tc>
          <w:tcPr>
            <w:tcW w:w="851" w:type="pct"/>
            <w:vMerge w:val="continue"/>
            <w:vAlign w:val="center"/>
          </w:tcPr>
          <w:p w14:paraId="2BEEDB1C">
            <w:pPr>
              <w:adjustRightInd w:val="0"/>
              <w:snapToGrid w:val="0"/>
              <w:jc w:val="center"/>
              <w:textAlignment w:val="center"/>
              <w:rPr>
                <w:rFonts w:eastAsia="仿宋_GB2312"/>
                <w:color w:val="auto"/>
                <w:szCs w:val="21"/>
                <w:highlight w:val="none"/>
              </w:rPr>
            </w:pPr>
          </w:p>
        </w:tc>
        <w:tc>
          <w:tcPr>
            <w:tcW w:w="1304" w:type="pct"/>
            <w:vAlign w:val="center"/>
          </w:tcPr>
          <w:p w14:paraId="055889EE">
            <w:pPr>
              <w:adjustRightInd w:val="0"/>
              <w:snapToGrid w:val="0"/>
              <w:jc w:val="center"/>
              <w:textAlignment w:val="center"/>
              <w:rPr>
                <w:rFonts w:eastAsia="仿宋_GB2312"/>
                <w:color w:val="auto"/>
                <w:szCs w:val="21"/>
                <w:highlight w:val="none"/>
              </w:rPr>
            </w:pPr>
            <w:r>
              <w:rPr>
                <w:rFonts w:eastAsia="仿宋_GB2312"/>
                <w:color w:val="auto"/>
                <w:szCs w:val="21"/>
                <w:highlight w:val="none"/>
              </w:rPr>
              <w:t>专业拓展课程</w:t>
            </w:r>
          </w:p>
        </w:tc>
        <w:tc>
          <w:tcPr>
            <w:tcW w:w="915" w:type="pct"/>
            <w:vAlign w:val="center"/>
          </w:tcPr>
          <w:p w14:paraId="30B03140">
            <w:pPr>
              <w:adjustRightInd w:val="0"/>
              <w:snapToGrid w:val="0"/>
              <w:jc w:val="center"/>
              <w:textAlignment w:val="center"/>
              <w:rPr>
                <w:rFonts w:eastAsia="仿宋_GB2312"/>
                <w:color w:val="auto"/>
                <w:szCs w:val="21"/>
                <w:highlight w:val="none"/>
              </w:rPr>
            </w:pPr>
            <w:r>
              <w:rPr>
                <w:rFonts w:eastAsia="仿宋_GB2312"/>
                <w:color w:val="auto"/>
                <w:szCs w:val="21"/>
                <w:highlight w:val="none"/>
              </w:rPr>
              <w:t>30</w:t>
            </w:r>
          </w:p>
        </w:tc>
        <w:tc>
          <w:tcPr>
            <w:tcW w:w="1615" w:type="pct"/>
            <w:vAlign w:val="center"/>
          </w:tcPr>
          <w:p w14:paraId="725E2A28">
            <w:pPr>
              <w:adjustRightInd w:val="0"/>
              <w:snapToGrid w:val="0"/>
              <w:jc w:val="center"/>
              <w:textAlignment w:val="center"/>
              <w:rPr>
                <w:rFonts w:eastAsia="仿宋_GB2312"/>
                <w:color w:val="auto"/>
                <w:szCs w:val="21"/>
                <w:highlight w:val="none"/>
              </w:rPr>
            </w:pPr>
            <w:r>
              <w:rPr>
                <w:rFonts w:eastAsia="仿宋_GB2312"/>
                <w:color w:val="auto"/>
                <w:szCs w:val="21"/>
                <w:highlight w:val="none"/>
              </w:rPr>
              <w:t>17.6%</w:t>
            </w:r>
          </w:p>
        </w:tc>
      </w:tr>
      <w:tr w14:paraId="6E2B72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470" w:type="pct"/>
            <w:gridSpan w:val="3"/>
            <w:vAlign w:val="center"/>
          </w:tcPr>
          <w:p w14:paraId="66A94104">
            <w:pPr>
              <w:adjustRightInd w:val="0"/>
              <w:snapToGrid w:val="0"/>
              <w:jc w:val="center"/>
              <w:textAlignment w:val="center"/>
              <w:rPr>
                <w:rFonts w:eastAsia="仿宋_GB2312"/>
                <w:color w:val="auto"/>
                <w:szCs w:val="21"/>
                <w:highlight w:val="none"/>
              </w:rPr>
            </w:pPr>
            <w:r>
              <w:rPr>
                <w:rFonts w:eastAsia="仿宋_GB2312"/>
                <w:color w:val="auto"/>
                <w:szCs w:val="21"/>
                <w:highlight w:val="none"/>
              </w:rPr>
              <w:t>实验实践教学</w:t>
            </w:r>
          </w:p>
        </w:tc>
        <w:tc>
          <w:tcPr>
            <w:tcW w:w="915" w:type="pct"/>
            <w:vAlign w:val="center"/>
          </w:tcPr>
          <w:p w14:paraId="0630141E">
            <w:pPr>
              <w:adjustRightInd w:val="0"/>
              <w:snapToGrid w:val="0"/>
              <w:jc w:val="center"/>
              <w:textAlignment w:val="center"/>
              <w:rPr>
                <w:rFonts w:eastAsia="仿宋_GB2312"/>
                <w:color w:val="auto"/>
                <w:szCs w:val="21"/>
                <w:highlight w:val="none"/>
              </w:rPr>
            </w:pPr>
            <w:r>
              <w:rPr>
                <w:rFonts w:eastAsia="仿宋_GB2312"/>
                <w:color w:val="auto"/>
                <w:szCs w:val="21"/>
                <w:highlight w:val="none"/>
              </w:rPr>
              <w:t>实验：16.25</w:t>
            </w:r>
          </w:p>
          <w:p w14:paraId="7D807852">
            <w:pPr>
              <w:adjustRightInd w:val="0"/>
              <w:snapToGrid w:val="0"/>
              <w:jc w:val="center"/>
              <w:textAlignment w:val="center"/>
              <w:rPr>
                <w:rFonts w:eastAsia="仿宋_GB2312"/>
                <w:color w:val="auto"/>
                <w:szCs w:val="21"/>
                <w:highlight w:val="none"/>
              </w:rPr>
            </w:pPr>
            <w:r>
              <w:rPr>
                <w:rFonts w:eastAsia="仿宋_GB2312"/>
                <w:color w:val="auto"/>
                <w:szCs w:val="21"/>
                <w:highlight w:val="none"/>
              </w:rPr>
              <w:t>学分</w:t>
            </w:r>
          </w:p>
          <w:p w14:paraId="4494CF2F">
            <w:pPr>
              <w:adjustRightInd w:val="0"/>
              <w:snapToGrid w:val="0"/>
              <w:jc w:val="center"/>
              <w:textAlignment w:val="center"/>
              <w:rPr>
                <w:rFonts w:eastAsia="仿宋_GB2312"/>
                <w:color w:val="auto"/>
                <w:szCs w:val="21"/>
                <w:highlight w:val="none"/>
              </w:rPr>
            </w:pPr>
            <w:r>
              <w:rPr>
                <w:rFonts w:eastAsia="仿宋_GB2312"/>
                <w:color w:val="auto"/>
                <w:szCs w:val="21"/>
                <w:highlight w:val="none"/>
              </w:rPr>
              <w:t>实践：36.5学分</w:t>
            </w:r>
          </w:p>
        </w:tc>
        <w:tc>
          <w:tcPr>
            <w:tcW w:w="1615" w:type="pct"/>
            <w:vAlign w:val="center"/>
          </w:tcPr>
          <w:p w14:paraId="1BDD1F69">
            <w:pPr>
              <w:adjustRightInd w:val="0"/>
              <w:snapToGrid w:val="0"/>
              <w:jc w:val="center"/>
              <w:textAlignment w:val="center"/>
              <w:rPr>
                <w:rFonts w:eastAsia="仿宋_GB2312"/>
                <w:color w:val="auto"/>
                <w:szCs w:val="21"/>
                <w:highlight w:val="none"/>
              </w:rPr>
            </w:pPr>
            <w:r>
              <w:rPr>
                <w:rFonts w:eastAsia="仿宋_GB2312"/>
                <w:color w:val="auto"/>
                <w:szCs w:val="21"/>
                <w:highlight w:val="none"/>
              </w:rPr>
              <w:t>实验教学占总学分比例：9.</w:t>
            </w:r>
            <w:r>
              <w:rPr>
                <w:rFonts w:hint="eastAsia" w:eastAsia="仿宋_GB2312"/>
                <w:color w:val="auto"/>
                <w:szCs w:val="21"/>
                <w:highlight w:val="none"/>
                <w:lang w:val="en-US" w:eastAsia="zh-CN"/>
              </w:rPr>
              <w:t>56</w:t>
            </w:r>
            <w:r>
              <w:rPr>
                <w:rFonts w:eastAsia="仿宋_GB2312"/>
                <w:color w:val="auto"/>
                <w:szCs w:val="21"/>
                <w:highlight w:val="none"/>
              </w:rPr>
              <w:t>%</w:t>
            </w:r>
          </w:p>
          <w:p w14:paraId="0D0AB0C0">
            <w:pPr>
              <w:adjustRightInd w:val="0"/>
              <w:snapToGrid w:val="0"/>
              <w:jc w:val="center"/>
              <w:textAlignment w:val="center"/>
              <w:rPr>
                <w:rFonts w:eastAsia="仿宋_GB2312"/>
                <w:color w:val="auto"/>
                <w:szCs w:val="21"/>
                <w:highlight w:val="none"/>
              </w:rPr>
            </w:pPr>
            <w:r>
              <w:rPr>
                <w:rFonts w:eastAsia="仿宋_GB2312"/>
                <w:color w:val="auto"/>
                <w:szCs w:val="21"/>
                <w:highlight w:val="none"/>
              </w:rPr>
              <w:t>实践教学占总学分比例：21.</w:t>
            </w:r>
            <w:r>
              <w:rPr>
                <w:rFonts w:hint="eastAsia" w:eastAsia="仿宋_GB2312"/>
                <w:color w:val="auto"/>
                <w:szCs w:val="21"/>
                <w:highlight w:val="none"/>
                <w:lang w:val="en-US" w:eastAsia="zh-CN"/>
              </w:rPr>
              <w:t>47</w:t>
            </w:r>
            <w:bookmarkStart w:id="18" w:name="_GoBack"/>
            <w:bookmarkEnd w:id="18"/>
            <w:r>
              <w:rPr>
                <w:rFonts w:eastAsia="仿宋_GB2312"/>
                <w:color w:val="auto"/>
                <w:szCs w:val="21"/>
                <w:highlight w:val="none"/>
              </w:rPr>
              <w:t>%</w:t>
            </w:r>
          </w:p>
        </w:tc>
      </w:tr>
      <w:tr w14:paraId="799913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470" w:type="pct"/>
            <w:gridSpan w:val="3"/>
            <w:vAlign w:val="center"/>
          </w:tcPr>
          <w:p w14:paraId="13DAD773">
            <w:pPr>
              <w:adjustRightInd w:val="0"/>
              <w:snapToGrid w:val="0"/>
              <w:jc w:val="center"/>
              <w:textAlignment w:val="center"/>
              <w:rPr>
                <w:rFonts w:eastAsia="仿宋_GB2312"/>
                <w:color w:val="auto"/>
                <w:szCs w:val="21"/>
                <w:highlight w:val="none"/>
              </w:rPr>
            </w:pPr>
            <w:r>
              <w:rPr>
                <w:rFonts w:eastAsia="仿宋_GB2312"/>
                <w:color w:val="auto"/>
                <w:szCs w:val="21"/>
                <w:highlight w:val="none"/>
              </w:rPr>
              <w:t>毕业总学分</w:t>
            </w:r>
          </w:p>
        </w:tc>
        <w:tc>
          <w:tcPr>
            <w:tcW w:w="2530" w:type="pct"/>
            <w:gridSpan w:val="2"/>
            <w:vAlign w:val="center"/>
          </w:tcPr>
          <w:p w14:paraId="4D881BA3">
            <w:pPr>
              <w:adjustRightInd w:val="0"/>
              <w:snapToGrid w:val="0"/>
              <w:jc w:val="center"/>
              <w:textAlignment w:val="center"/>
              <w:rPr>
                <w:rFonts w:eastAsia="仿宋_GB2312"/>
                <w:color w:val="auto"/>
                <w:szCs w:val="21"/>
                <w:highlight w:val="none"/>
              </w:rPr>
            </w:pPr>
            <w:r>
              <w:rPr>
                <w:rFonts w:eastAsia="仿宋_GB2312"/>
                <w:color w:val="auto"/>
                <w:szCs w:val="21"/>
                <w:highlight w:val="none"/>
              </w:rPr>
              <w:t>170</w:t>
            </w:r>
          </w:p>
        </w:tc>
      </w:tr>
    </w:tbl>
    <w:p w14:paraId="00858D8C">
      <w:pPr>
        <w:pStyle w:val="3"/>
        <w:spacing w:before="0" w:after="0" w:line="560" w:lineRule="exact"/>
        <w:ind w:firstLine="640" w:firstLineChars="200"/>
        <w:rPr>
          <w:rFonts w:ascii="Times New Roman" w:hAnsi="Times New Roman" w:eastAsia="楷体_GB2312"/>
          <w:b w:val="0"/>
          <w:color w:val="auto"/>
          <w:highlight w:val="none"/>
        </w:rPr>
      </w:pPr>
      <w:r>
        <w:rPr>
          <w:rFonts w:ascii="Times New Roman" w:hAnsi="Times New Roman" w:eastAsia="楷体_GB2312"/>
          <w:b w:val="0"/>
          <w:color w:val="auto"/>
          <w:highlight w:val="none"/>
        </w:rPr>
        <w:t>（四）工科认证课程体系及比例</w:t>
      </w:r>
    </w:p>
    <w:tbl>
      <w:tblPr>
        <w:tblStyle w:val="25"/>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49"/>
        <w:gridCol w:w="1136"/>
        <w:gridCol w:w="993"/>
        <w:gridCol w:w="3123"/>
        <w:gridCol w:w="993"/>
        <w:gridCol w:w="850"/>
        <w:gridCol w:w="600"/>
        <w:gridCol w:w="744"/>
      </w:tblGrid>
      <w:tr w14:paraId="4B466B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trPr>
        <w:tc>
          <w:tcPr>
            <w:tcW w:w="457" w:type="pct"/>
            <w:vAlign w:val="center"/>
          </w:tcPr>
          <w:p w14:paraId="1E93E5FD">
            <w:pPr>
              <w:widowControl/>
              <w:snapToGrid w:val="0"/>
              <w:spacing w:line="240" w:lineRule="exact"/>
              <w:jc w:val="center"/>
              <w:rPr>
                <w:rFonts w:eastAsia="仿宋_GB2312"/>
                <w:b/>
                <w:bCs/>
                <w:color w:val="auto"/>
                <w:kern w:val="0"/>
                <w:sz w:val="18"/>
                <w:szCs w:val="18"/>
                <w:highlight w:val="none"/>
              </w:rPr>
            </w:pPr>
            <w:r>
              <w:rPr>
                <w:rFonts w:eastAsia="仿宋_GB2312"/>
                <w:b/>
                <w:bCs/>
                <w:color w:val="auto"/>
                <w:kern w:val="0"/>
                <w:sz w:val="18"/>
                <w:szCs w:val="18"/>
                <w:highlight w:val="none"/>
              </w:rPr>
              <w:t>工程教育要求课程</w:t>
            </w:r>
          </w:p>
          <w:p w14:paraId="2AEAE23F">
            <w:pPr>
              <w:widowControl/>
              <w:snapToGrid w:val="0"/>
              <w:spacing w:line="240" w:lineRule="exact"/>
              <w:jc w:val="center"/>
              <w:rPr>
                <w:rFonts w:eastAsia="仿宋_GB2312"/>
                <w:b/>
                <w:bCs/>
                <w:color w:val="auto"/>
                <w:kern w:val="0"/>
                <w:sz w:val="18"/>
                <w:szCs w:val="18"/>
                <w:highlight w:val="none"/>
              </w:rPr>
            </w:pPr>
            <w:r>
              <w:rPr>
                <w:rFonts w:eastAsia="仿宋_GB2312"/>
                <w:b/>
                <w:bCs/>
                <w:color w:val="auto"/>
                <w:kern w:val="0"/>
                <w:sz w:val="18"/>
                <w:szCs w:val="18"/>
                <w:highlight w:val="none"/>
              </w:rPr>
              <w:t>分类</w:t>
            </w:r>
          </w:p>
        </w:tc>
        <w:tc>
          <w:tcPr>
            <w:tcW w:w="611" w:type="pct"/>
            <w:vAlign w:val="center"/>
          </w:tcPr>
          <w:p w14:paraId="0FF646DF">
            <w:pPr>
              <w:widowControl/>
              <w:snapToGrid w:val="0"/>
              <w:spacing w:line="240" w:lineRule="exact"/>
              <w:jc w:val="center"/>
              <w:rPr>
                <w:rFonts w:eastAsia="仿宋_GB2312"/>
                <w:b/>
                <w:bCs/>
                <w:color w:val="auto"/>
                <w:kern w:val="0"/>
                <w:sz w:val="18"/>
                <w:szCs w:val="18"/>
                <w:highlight w:val="none"/>
              </w:rPr>
            </w:pPr>
            <w:r>
              <w:rPr>
                <w:rFonts w:eastAsia="仿宋_GB2312"/>
                <w:b/>
                <w:bCs/>
                <w:color w:val="auto"/>
                <w:kern w:val="0"/>
                <w:sz w:val="18"/>
                <w:szCs w:val="18"/>
                <w:highlight w:val="none"/>
              </w:rPr>
              <w:t>工程教育要求课程分类比例/%</w:t>
            </w:r>
          </w:p>
        </w:tc>
        <w:tc>
          <w:tcPr>
            <w:tcW w:w="534" w:type="pct"/>
            <w:vAlign w:val="center"/>
          </w:tcPr>
          <w:p w14:paraId="760988C7">
            <w:pPr>
              <w:widowControl/>
              <w:snapToGrid w:val="0"/>
              <w:spacing w:line="240" w:lineRule="exact"/>
              <w:jc w:val="center"/>
              <w:rPr>
                <w:rFonts w:eastAsia="仿宋_GB2312"/>
                <w:b/>
                <w:bCs/>
                <w:color w:val="auto"/>
                <w:kern w:val="0"/>
                <w:sz w:val="18"/>
                <w:szCs w:val="18"/>
                <w:highlight w:val="none"/>
              </w:rPr>
            </w:pPr>
            <w:r>
              <w:rPr>
                <w:rFonts w:eastAsia="仿宋_GB2312"/>
                <w:b/>
                <w:bCs/>
                <w:color w:val="auto"/>
                <w:kern w:val="0"/>
                <w:sz w:val="18"/>
                <w:szCs w:val="18"/>
                <w:highlight w:val="none"/>
              </w:rPr>
              <w:t>工程教育要求课程分类学分</w:t>
            </w:r>
          </w:p>
        </w:tc>
        <w:tc>
          <w:tcPr>
            <w:tcW w:w="1680" w:type="pct"/>
            <w:vAlign w:val="center"/>
          </w:tcPr>
          <w:p w14:paraId="66D11F7B">
            <w:pPr>
              <w:widowControl/>
              <w:snapToGrid w:val="0"/>
              <w:spacing w:line="240" w:lineRule="exact"/>
              <w:jc w:val="center"/>
              <w:rPr>
                <w:rFonts w:eastAsia="仿宋_GB2312"/>
                <w:b/>
                <w:bCs/>
                <w:color w:val="auto"/>
                <w:kern w:val="0"/>
                <w:sz w:val="18"/>
                <w:szCs w:val="18"/>
                <w:highlight w:val="none"/>
              </w:rPr>
            </w:pPr>
            <w:r>
              <w:rPr>
                <w:rFonts w:eastAsia="仿宋_GB2312"/>
                <w:b/>
                <w:bCs/>
                <w:color w:val="auto"/>
                <w:kern w:val="0"/>
                <w:sz w:val="18"/>
                <w:szCs w:val="18"/>
                <w:highlight w:val="none"/>
              </w:rPr>
              <w:t>课程名称</w:t>
            </w:r>
          </w:p>
        </w:tc>
        <w:tc>
          <w:tcPr>
            <w:tcW w:w="534" w:type="pct"/>
            <w:vAlign w:val="center"/>
          </w:tcPr>
          <w:p w14:paraId="7FB1AA8A">
            <w:pPr>
              <w:widowControl/>
              <w:snapToGrid w:val="0"/>
              <w:spacing w:line="240" w:lineRule="exact"/>
              <w:jc w:val="center"/>
              <w:rPr>
                <w:rFonts w:eastAsia="仿宋_GB2312"/>
                <w:b/>
                <w:bCs/>
                <w:color w:val="auto"/>
                <w:kern w:val="0"/>
                <w:sz w:val="18"/>
                <w:szCs w:val="18"/>
                <w:highlight w:val="none"/>
              </w:rPr>
            </w:pPr>
            <w:r>
              <w:rPr>
                <w:rFonts w:eastAsia="仿宋_GB2312"/>
                <w:b/>
                <w:bCs/>
                <w:color w:val="auto"/>
                <w:kern w:val="0"/>
                <w:sz w:val="18"/>
                <w:szCs w:val="18"/>
                <w:highlight w:val="none"/>
              </w:rPr>
              <w:t>课程性质</w:t>
            </w:r>
          </w:p>
        </w:tc>
        <w:tc>
          <w:tcPr>
            <w:tcW w:w="457" w:type="pct"/>
            <w:vAlign w:val="center"/>
          </w:tcPr>
          <w:p w14:paraId="5DE86FCF">
            <w:pPr>
              <w:widowControl/>
              <w:snapToGrid w:val="0"/>
              <w:spacing w:line="240" w:lineRule="exact"/>
              <w:jc w:val="center"/>
              <w:rPr>
                <w:rFonts w:eastAsia="仿宋_GB2312"/>
                <w:b/>
                <w:bCs/>
                <w:color w:val="auto"/>
                <w:kern w:val="0"/>
                <w:sz w:val="18"/>
                <w:szCs w:val="18"/>
                <w:highlight w:val="none"/>
              </w:rPr>
            </w:pPr>
            <w:r>
              <w:rPr>
                <w:rFonts w:eastAsia="仿宋_GB2312"/>
                <w:b/>
                <w:bCs/>
                <w:color w:val="auto"/>
                <w:kern w:val="0"/>
                <w:sz w:val="18"/>
                <w:szCs w:val="18"/>
                <w:highlight w:val="none"/>
              </w:rPr>
              <w:t>学分</w:t>
            </w:r>
          </w:p>
        </w:tc>
        <w:tc>
          <w:tcPr>
            <w:tcW w:w="323" w:type="pct"/>
            <w:vAlign w:val="center"/>
          </w:tcPr>
          <w:p w14:paraId="391645D2">
            <w:pPr>
              <w:widowControl/>
              <w:snapToGrid w:val="0"/>
              <w:spacing w:line="240" w:lineRule="exact"/>
              <w:jc w:val="center"/>
              <w:rPr>
                <w:rFonts w:eastAsia="仿宋_GB2312"/>
                <w:b/>
                <w:bCs/>
                <w:color w:val="auto"/>
                <w:kern w:val="0"/>
                <w:sz w:val="18"/>
                <w:szCs w:val="18"/>
                <w:highlight w:val="none"/>
              </w:rPr>
            </w:pPr>
            <w:r>
              <w:rPr>
                <w:rFonts w:eastAsia="仿宋_GB2312"/>
                <w:b/>
                <w:bCs/>
                <w:color w:val="auto"/>
                <w:kern w:val="0"/>
                <w:sz w:val="18"/>
                <w:szCs w:val="18"/>
                <w:highlight w:val="none"/>
              </w:rPr>
              <w:t>课程分类学分</w:t>
            </w:r>
          </w:p>
        </w:tc>
        <w:tc>
          <w:tcPr>
            <w:tcW w:w="400" w:type="pct"/>
            <w:vAlign w:val="center"/>
          </w:tcPr>
          <w:p w14:paraId="2681592A">
            <w:pPr>
              <w:widowControl/>
              <w:snapToGrid w:val="0"/>
              <w:spacing w:line="240" w:lineRule="exact"/>
              <w:jc w:val="center"/>
              <w:rPr>
                <w:rFonts w:eastAsia="仿宋_GB2312"/>
                <w:b/>
                <w:bCs/>
                <w:color w:val="auto"/>
                <w:kern w:val="0"/>
                <w:sz w:val="18"/>
                <w:szCs w:val="18"/>
                <w:highlight w:val="none"/>
              </w:rPr>
            </w:pPr>
            <w:r>
              <w:rPr>
                <w:rFonts w:eastAsia="仿宋_GB2312"/>
                <w:b/>
                <w:bCs/>
                <w:color w:val="auto"/>
                <w:kern w:val="0"/>
                <w:sz w:val="18"/>
                <w:szCs w:val="18"/>
                <w:highlight w:val="none"/>
              </w:rPr>
              <w:t>课程分类学分比例/%</w:t>
            </w:r>
          </w:p>
        </w:tc>
      </w:tr>
      <w:tr w14:paraId="0DB808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457" w:type="pct"/>
            <w:vMerge w:val="restart"/>
            <w:vAlign w:val="center"/>
          </w:tcPr>
          <w:p w14:paraId="67A4BB53">
            <w:pPr>
              <w:widowControl/>
              <w:snapToGrid w:val="0"/>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数学及自然科学类课程</w:t>
            </w:r>
          </w:p>
        </w:tc>
        <w:tc>
          <w:tcPr>
            <w:tcW w:w="611" w:type="pct"/>
            <w:vMerge w:val="restart"/>
            <w:vAlign w:val="center"/>
          </w:tcPr>
          <w:p w14:paraId="35B34847">
            <w:pPr>
              <w:widowControl/>
              <w:snapToGrid w:val="0"/>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15</w:t>
            </w:r>
          </w:p>
        </w:tc>
        <w:tc>
          <w:tcPr>
            <w:tcW w:w="534" w:type="pct"/>
            <w:vMerge w:val="restart"/>
            <w:vAlign w:val="center"/>
          </w:tcPr>
          <w:p w14:paraId="39E89F90">
            <w:pPr>
              <w:widowControl/>
              <w:snapToGrid w:val="0"/>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24</w:t>
            </w:r>
          </w:p>
        </w:tc>
        <w:tc>
          <w:tcPr>
            <w:tcW w:w="1680" w:type="pct"/>
            <w:vAlign w:val="center"/>
          </w:tcPr>
          <w:p w14:paraId="2C3E3400">
            <w:pPr>
              <w:widowControl/>
              <w:snapToGrid w:val="0"/>
              <w:spacing w:line="240" w:lineRule="exact"/>
              <w:jc w:val="left"/>
              <w:rPr>
                <w:color w:val="auto"/>
                <w:kern w:val="0"/>
                <w:sz w:val="18"/>
                <w:szCs w:val="18"/>
                <w:highlight w:val="none"/>
              </w:rPr>
            </w:pPr>
            <w:r>
              <w:rPr>
                <w:rFonts w:eastAsia="仿宋_GB2312"/>
                <w:color w:val="auto"/>
                <w:kern w:val="0"/>
                <w:sz w:val="18"/>
                <w:szCs w:val="18"/>
                <w:highlight w:val="none"/>
              </w:rPr>
              <w:t>高等数学（理工类）（上）</w:t>
            </w:r>
          </w:p>
        </w:tc>
        <w:tc>
          <w:tcPr>
            <w:tcW w:w="534" w:type="pct"/>
            <w:vAlign w:val="center"/>
          </w:tcPr>
          <w:p w14:paraId="695DB1EC">
            <w:pPr>
              <w:widowControl/>
              <w:snapToGrid w:val="0"/>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必修</w:t>
            </w:r>
          </w:p>
        </w:tc>
        <w:tc>
          <w:tcPr>
            <w:tcW w:w="457" w:type="pct"/>
            <w:vAlign w:val="center"/>
          </w:tcPr>
          <w:p w14:paraId="4A7FA757">
            <w:pPr>
              <w:spacing w:line="320" w:lineRule="exact"/>
              <w:jc w:val="center"/>
              <w:rPr>
                <w:color w:val="auto"/>
                <w:kern w:val="0"/>
                <w:sz w:val="18"/>
                <w:szCs w:val="18"/>
                <w:highlight w:val="none"/>
              </w:rPr>
            </w:pPr>
            <w:r>
              <w:rPr>
                <w:color w:val="auto"/>
                <w:kern w:val="0"/>
                <w:sz w:val="18"/>
                <w:szCs w:val="18"/>
                <w:highlight w:val="none"/>
              </w:rPr>
              <w:t>4.5</w:t>
            </w:r>
          </w:p>
        </w:tc>
        <w:tc>
          <w:tcPr>
            <w:tcW w:w="323" w:type="pct"/>
            <w:vMerge w:val="restart"/>
            <w:vAlign w:val="center"/>
          </w:tcPr>
          <w:p w14:paraId="1E439112">
            <w:pPr>
              <w:widowControl/>
              <w:snapToGrid w:val="0"/>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25.5</w:t>
            </w:r>
          </w:p>
        </w:tc>
        <w:tc>
          <w:tcPr>
            <w:tcW w:w="400" w:type="pct"/>
            <w:vMerge w:val="restart"/>
            <w:vAlign w:val="center"/>
          </w:tcPr>
          <w:p w14:paraId="21211890">
            <w:pPr>
              <w:widowControl/>
              <w:snapToGrid w:val="0"/>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15</w:t>
            </w:r>
          </w:p>
        </w:tc>
      </w:tr>
      <w:tr w14:paraId="300571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457" w:type="pct"/>
            <w:vMerge w:val="continue"/>
            <w:vAlign w:val="center"/>
          </w:tcPr>
          <w:p w14:paraId="682D0AEC">
            <w:pPr>
              <w:widowControl/>
              <w:snapToGrid w:val="0"/>
              <w:spacing w:line="240" w:lineRule="exact"/>
              <w:jc w:val="center"/>
              <w:rPr>
                <w:rFonts w:eastAsia="仿宋_GB2312"/>
                <w:color w:val="auto"/>
                <w:kern w:val="0"/>
                <w:sz w:val="18"/>
                <w:szCs w:val="18"/>
                <w:highlight w:val="none"/>
              </w:rPr>
            </w:pPr>
          </w:p>
        </w:tc>
        <w:tc>
          <w:tcPr>
            <w:tcW w:w="611" w:type="pct"/>
            <w:vMerge w:val="continue"/>
            <w:vAlign w:val="center"/>
          </w:tcPr>
          <w:p w14:paraId="2308E9AF">
            <w:pPr>
              <w:widowControl/>
              <w:snapToGrid w:val="0"/>
              <w:spacing w:line="240" w:lineRule="exact"/>
              <w:jc w:val="center"/>
              <w:rPr>
                <w:rFonts w:eastAsia="仿宋_GB2312"/>
                <w:color w:val="auto"/>
                <w:kern w:val="0"/>
                <w:sz w:val="18"/>
                <w:szCs w:val="18"/>
                <w:highlight w:val="none"/>
              </w:rPr>
            </w:pPr>
          </w:p>
        </w:tc>
        <w:tc>
          <w:tcPr>
            <w:tcW w:w="534" w:type="pct"/>
            <w:vMerge w:val="continue"/>
            <w:vAlign w:val="center"/>
          </w:tcPr>
          <w:p w14:paraId="27F9B245">
            <w:pPr>
              <w:widowControl/>
              <w:snapToGrid w:val="0"/>
              <w:spacing w:line="240" w:lineRule="exact"/>
              <w:jc w:val="center"/>
              <w:rPr>
                <w:rFonts w:eastAsia="仿宋_GB2312"/>
                <w:color w:val="auto"/>
                <w:kern w:val="0"/>
                <w:sz w:val="18"/>
                <w:szCs w:val="18"/>
                <w:highlight w:val="none"/>
              </w:rPr>
            </w:pPr>
          </w:p>
        </w:tc>
        <w:tc>
          <w:tcPr>
            <w:tcW w:w="1680" w:type="pct"/>
            <w:vAlign w:val="center"/>
          </w:tcPr>
          <w:p w14:paraId="3138D6C9">
            <w:pPr>
              <w:widowControl/>
              <w:snapToGrid w:val="0"/>
              <w:spacing w:line="240" w:lineRule="exact"/>
              <w:jc w:val="left"/>
              <w:rPr>
                <w:rFonts w:eastAsia="仿宋_GB2312"/>
                <w:color w:val="auto"/>
                <w:kern w:val="0"/>
                <w:sz w:val="18"/>
                <w:szCs w:val="18"/>
                <w:highlight w:val="none"/>
              </w:rPr>
            </w:pPr>
            <w:r>
              <w:rPr>
                <w:rFonts w:eastAsia="仿宋_GB2312"/>
                <w:color w:val="auto"/>
                <w:kern w:val="0"/>
                <w:sz w:val="18"/>
                <w:szCs w:val="18"/>
                <w:highlight w:val="none"/>
              </w:rPr>
              <w:t>高等数学（理工类）（下）</w:t>
            </w:r>
          </w:p>
        </w:tc>
        <w:tc>
          <w:tcPr>
            <w:tcW w:w="534" w:type="pct"/>
            <w:vAlign w:val="center"/>
          </w:tcPr>
          <w:p w14:paraId="6C94AF10">
            <w:pPr>
              <w:widowControl/>
              <w:snapToGrid w:val="0"/>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必修</w:t>
            </w:r>
          </w:p>
        </w:tc>
        <w:tc>
          <w:tcPr>
            <w:tcW w:w="457" w:type="pct"/>
            <w:vAlign w:val="center"/>
          </w:tcPr>
          <w:p w14:paraId="1F0CF50C">
            <w:pPr>
              <w:spacing w:line="320" w:lineRule="exact"/>
              <w:jc w:val="center"/>
              <w:rPr>
                <w:color w:val="auto"/>
                <w:kern w:val="0"/>
                <w:sz w:val="18"/>
                <w:szCs w:val="18"/>
                <w:highlight w:val="none"/>
              </w:rPr>
            </w:pPr>
            <w:r>
              <w:rPr>
                <w:color w:val="auto"/>
                <w:kern w:val="0"/>
                <w:sz w:val="18"/>
                <w:szCs w:val="18"/>
                <w:highlight w:val="none"/>
              </w:rPr>
              <w:t>4.5</w:t>
            </w:r>
          </w:p>
        </w:tc>
        <w:tc>
          <w:tcPr>
            <w:tcW w:w="323" w:type="pct"/>
            <w:vMerge w:val="continue"/>
            <w:vAlign w:val="center"/>
          </w:tcPr>
          <w:p w14:paraId="4F218721">
            <w:pPr>
              <w:widowControl/>
              <w:snapToGrid w:val="0"/>
              <w:spacing w:line="240" w:lineRule="exact"/>
              <w:jc w:val="center"/>
              <w:rPr>
                <w:rFonts w:eastAsia="仿宋_GB2312"/>
                <w:color w:val="auto"/>
                <w:kern w:val="0"/>
                <w:sz w:val="18"/>
                <w:szCs w:val="18"/>
                <w:highlight w:val="none"/>
              </w:rPr>
            </w:pPr>
          </w:p>
        </w:tc>
        <w:tc>
          <w:tcPr>
            <w:tcW w:w="400" w:type="pct"/>
            <w:vMerge w:val="continue"/>
            <w:vAlign w:val="center"/>
          </w:tcPr>
          <w:p w14:paraId="5449D88D">
            <w:pPr>
              <w:widowControl/>
              <w:snapToGrid w:val="0"/>
              <w:spacing w:line="240" w:lineRule="exact"/>
              <w:jc w:val="center"/>
              <w:rPr>
                <w:rFonts w:eastAsia="仿宋_GB2312"/>
                <w:color w:val="auto"/>
                <w:kern w:val="0"/>
                <w:sz w:val="18"/>
                <w:szCs w:val="18"/>
                <w:highlight w:val="none"/>
              </w:rPr>
            </w:pPr>
          </w:p>
        </w:tc>
      </w:tr>
      <w:tr w14:paraId="3E72D7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457" w:type="pct"/>
            <w:vMerge w:val="continue"/>
            <w:vAlign w:val="center"/>
          </w:tcPr>
          <w:p w14:paraId="5BE840D0">
            <w:pPr>
              <w:widowControl/>
              <w:snapToGrid w:val="0"/>
              <w:spacing w:line="240" w:lineRule="exact"/>
              <w:jc w:val="center"/>
              <w:rPr>
                <w:rFonts w:eastAsia="仿宋_GB2312"/>
                <w:color w:val="auto"/>
                <w:kern w:val="0"/>
                <w:sz w:val="18"/>
                <w:szCs w:val="18"/>
                <w:highlight w:val="none"/>
              </w:rPr>
            </w:pPr>
          </w:p>
        </w:tc>
        <w:tc>
          <w:tcPr>
            <w:tcW w:w="611" w:type="pct"/>
            <w:vMerge w:val="continue"/>
            <w:vAlign w:val="center"/>
          </w:tcPr>
          <w:p w14:paraId="780B4267">
            <w:pPr>
              <w:widowControl/>
              <w:snapToGrid w:val="0"/>
              <w:spacing w:line="240" w:lineRule="exact"/>
              <w:jc w:val="center"/>
              <w:rPr>
                <w:rFonts w:eastAsia="仿宋_GB2312"/>
                <w:color w:val="auto"/>
                <w:kern w:val="0"/>
                <w:sz w:val="18"/>
                <w:szCs w:val="18"/>
                <w:highlight w:val="none"/>
              </w:rPr>
            </w:pPr>
          </w:p>
        </w:tc>
        <w:tc>
          <w:tcPr>
            <w:tcW w:w="534" w:type="pct"/>
            <w:vMerge w:val="continue"/>
            <w:vAlign w:val="center"/>
          </w:tcPr>
          <w:p w14:paraId="62FF5743">
            <w:pPr>
              <w:widowControl/>
              <w:snapToGrid w:val="0"/>
              <w:spacing w:line="240" w:lineRule="exact"/>
              <w:jc w:val="center"/>
              <w:rPr>
                <w:rFonts w:eastAsia="仿宋_GB2312"/>
                <w:color w:val="auto"/>
                <w:kern w:val="0"/>
                <w:sz w:val="18"/>
                <w:szCs w:val="18"/>
                <w:highlight w:val="none"/>
              </w:rPr>
            </w:pPr>
          </w:p>
        </w:tc>
        <w:tc>
          <w:tcPr>
            <w:tcW w:w="1680" w:type="pct"/>
            <w:vAlign w:val="center"/>
          </w:tcPr>
          <w:p w14:paraId="78C38A44">
            <w:pPr>
              <w:widowControl/>
              <w:snapToGrid w:val="0"/>
              <w:spacing w:line="240" w:lineRule="exact"/>
              <w:jc w:val="left"/>
              <w:rPr>
                <w:rFonts w:eastAsia="仿宋_GB2312"/>
                <w:color w:val="auto"/>
                <w:kern w:val="0"/>
                <w:sz w:val="18"/>
                <w:szCs w:val="18"/>
                <w:highlight w:val="none"/>
              </w:rPr>
            </w:pPr>
            <w:r>
              <w:rPr>
                <w:rFonts w:eastAsia="仿宋_GB2312"/>
                <w:color w:val="auto"/>
                <w:kern w:val="0"/>
                <w:sz w:val="18"/>
                <w:szCs w:val="18"/>
                <w:highlight w:val="none"/>
              </w:rPr>
              <w:t>线性代数</w:t>
            </w:r>
          </w:p>
        </w:tc>
        <w:tc>
          <w:tcPr>
            <w:tcW w:w="534" w:type="pct"/>
            <w:vAlign w:val="center"/>
          </w:tcPr>
          <w:p w14:paraId="009C463F">
            <w:pPr>
              <w:widowControl/>
              <w:snapToGrid w:val="0"/>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必修</w:t>
            </w:r>
          </w:p>
        </w:tc>
        <w:tc>
          <w:tcPr>
            <w:tcW w:w="457" w:type="pct"/>
            <w:vAlign w:val="center"/>
          </w:tcPr>
          <w:p w14:paraId="063F95F6">
            <w:pPr>
              <w:spacing w:line="320" w:lineRule="exact"/>
              <w:jc w:val="center"/>
              <w:rPr>
                <w:color w:val="auto"/>
                <w:kern w:val="0"/>
                <w:sz w:val="18"/>
                <w:szCs w:val="18"/>
                <w:highlight w:val="none"/>
              </w:rPr>
            </w:pPr>
            <w:r>
              <w:rPr>
                <w:color w:val="auto"/>
                <w:kern w:val="0"/>
                <w:sz w:val="18"/>
                <w:szCs w:val="18"/>
                <w:highlight w:val="none"/>
              </w:rPr>
              <w:t>2.0</w:t>
            </w:r>
          </w:p>
        </w:tc>
        <w:tc>
          <w:tcPr>
            <w:tcW w:w="323" w:type="pct"/>
            <w:vMerge w:val="continue"/>
            <w:vAlign w:val="center"/>
          </w:tcPr>
          <w:p w14:paraId="5068C540">
            <w:pPr>
              <w:widowControl/>
              <w:snapToGrid w:val="0"/>
              <w:spacing w:line="240" w:lineRule="exact"/>
              <w:jc w:val="center"/>
              <w:rPr>
                <w:rFonts w:eastAsia="仿宋_GB2312"/>
                <w:color w:val="auto"/>
                <w:kern w:val="0"/>
                <w:sz w:val="18"/>
                <w:szCs w:val="18"/>
                <w:highlight w:val="none"/>
              </w:rPr>
            </w:pPr>
          </w:p>
        </w:tc>
        <w:tc>
          <w:tcPr>
            <w:tcW w:w="400" w:type="pct"/>
            <w:vMerge w:val="continue"/>
            <w:vAlign w:val="center"/>
          </w:tcPr>
          <w:p w14:paraId="5E640724">
            <w:pPr>
              <w:widowControl/>
              <w:snapToGrid w:val="0"/>
              <w:spacing w:line="240" w:lineRule="exact"/>
              <w:jc w:val="center"/>
              <w:rPr>
                <w:rFonts w:eastAsia="仿宋_GB2312"/>
                <w:color w:val="auto"/>
                <w:kern w:val="0"/>
                <w:sz w:val="18"/>
                <w:szCs w:val="18"/>
                <w:highlight w:val="none"/>
              </w:rPr>
            </w:pPr>
          </w:p>
        </w:tc>
      </w:tr>
      <w:tr w14:paraId="299100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457" w:type="pct"/>
            <w:vMerge w:val="continue"/>
            <w:vAlign w:val="center"/>
          </w:tcPr>
          <w:p w14:paraId="56BB96E4">
            <w:pPr>
              <w:widowControl/>
              <w:snapToGrid w:val="0"/>
              <w:spacing w:line="240" w:lineRule="exact"/>
              <w:jc w:val="left"/>
              <w:rPr>
                <w:rFonts w:eastAsia="仿宋_GB2312"/>
                <w:color w:val="auto"/>
                <w:kern w:val="0"/>
                <w:sz w:val="18"/>
                <w:szCs w:val="18"/>
                <w:highlight w:val="none"/>
              </w:rPr>
            </w:pPr>
          </w:p>
        </w:tc>
        <w:tc>
          <w:tcPr>
            <w:tcW w:w="611" w:type="pct"/>
            <w:vMerge w:val="continue"/>
            <w:vAlign w:val="center"/>
          </w:tcPr>
          <w:p w14:paraId="75989FD0">
            <w:pPr>
              <w:widowControl/>
              <w:snapToGrid w:val="0"/>
              <w:spacing w:line="240" w:lineRule="exact"/>
              <w:jc w:val="left"/>
              <w:rPr>
                <w:rFonts w:eastAsia="仿宋_GB2312"/>
                <w:color w:val="auto"/>
                <w:kern w:val="0"/>
                <w:sz w:val="18"/>
                <w:szCs w:val="18"/>
                <w:highlight w:val="none"/>
              </w:rPr>
            </w:pPr>
          </w:p>
        </w:tc>
        <w:tc>
          <w:tcPr>
            <w:tcW w:w="534" w:type="pct"/>
            <w:vMerge w:val="continue"/>
            <w:vAlign w:val="center"/>
          </w:tcPr>
          <w:p w14:paraId="7B37D97B">
            <w:pPr>
              <w:widowControl/>
              <w:snapToGrid w:val="0"/>
              <w:spacing w:line="240" w:lineRule="exact"/>
              <w:jc w:val="left"/>
              <w:rPr>
                <w:rFonts w:eastAsia="仿宋_GB2312"/>
                <w:color w:val="auto"/>
                <w:kern w:val="0"/>
                <w:sz w:val="18"/>
                <w:szCs w:val="18"/>
                <w:highlight w:val="none"/>
              </w:rPr>
            </w:pPr>
          </w:p>
        </w:tc>
        <w:tc>
          <w:tcPr>
            <w:tcW w:w="1680" w:type="pct"/>
            <w:vAlign w:val="center"/>
          </w:tcPr>
          <w:p w14:paraId="289F4BAE">
            <w:pPr>
              <w:widowControl/>
              <w:snapToGrid w:val="0"/>
              <w:spacing w:line="240" w:lineRule="exact"/>
              <w:jc w:val="left"/>
              <w:rPr>
                <w:rFonts w:eastAsia="仿宋_GB2312"/>
                <w:color w:val="auto"/>
                <w:kern w:val="0"/>
                <w:sz w:val="18"/>
                <w:szCs w:val="18"/>
                <w:highlight w:val="none"/>
              </w:rPr>
            </w:pPr>
            <w:r>
              <w:rPr>
                <w:rFonts w:eastAsia="仿宋_GB2312"/>
                <w:color w:val="auto"/>
                <w:kern w:val="0"/>
                <w:sz w:val="18"/>
                <w:szCs w:val="18"/>
                <w:highlight w:val="none"/>
              </w:rPr>
              <w:t>普通物理B</w:t>
            </w:r>
          </w:p>
        </w:tc>
        <w:tc>
          <w:tcPr>
            <w:tcW w:w="534" w:type="pct"/>
            <w:vAlign w:val="center"/>
          </w:tcPr>
          <w:p w14:paraId="02271FC4">
            <w:pPr>
              <w:widowControl/>
              <w:snapToGrid w:val="0"/>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必修</w:t>
            </w:r>
          </w:p>
        </w:tc>
        <w:tc>
          <w:tcPr>
            <w:tcW w:w="457" w:type="pct"/>
            <w:vAlign w:val="center"/>
          </w:tcPr>
          <w:p w14:paraId="31FA559B">
            <w:pPr>
              <w:widowControl/>
              <w:snapToGrid w:val="0"/>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4.0</w:t>
            </w:r>
          </w:p>
        </w:tc>
        <w:tc>
          <w:tcPr>
            <w:tcW w:w="323" w:type="pct"/>
            <w:vMerge w:val="continue"/>
            <w:vAlign w:val="center"/>
          </w:tcPr>
          <w:p w14:paraId="6BB2E603">
            <w:pPr>
              <w:widowControl/>
              <w:snapToGrid w:val="0"/>
              <w:spacing w:line="240" w:lineRule="exact"/>
              <w:jc w:val="left"/>
              <w:rPr>
                <w:rFonts w:eastAsia="仿宋_GB2312"/>
                <w:color w:val="auto"/>
                <w:kern w:val="0"/>
                <w:sz w:val="18"/>
                <w:szCs w:val="18"/>
                <w:highlight w:val="none"/>
              </w:rPr>
            </w:pPr>
          </w:p>
        </w:tc>
        <w:tc>
          <w:tcPr>
            <w:tcW w:w="400" w:type="pct"/>
            <w:vMerge w:val="continue"/>
            <w:vAlign w:val="center"/>
          </w:tcPr>
          <w:p w14:paraId="492EF59A">
            <w:pPr>
              <w:widowControl/>
              <w:snapToGrid w:val="0"/>
              <w:spacing w:line="240" w:lineRule="exact"/>
              <w:jc w:val="left"/>
              <w:rPr>
                <w:rFonts w:eastAsia="仿宋_GB2312"/>
                <w:color w:val="auto"/>
                <w:kern w:val="0"/>
                <w:sz w:val="18"/>
                <w:szCs w:val="18"/>
                <w:highlight w:val="none"/>
              </w:rPr>
            </w:pPr>
          </w:p>
        </w:tc>
      </w:tr>
      <w:tr w14:paraId="27D733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457" w:type="pct"/>
            <w:vMerge w:val="continue"/>
            <w:vAlign w:val="center"/>
          </w:tcPr>
          <w:p w14:paraId="3AC048B0">
            <w:pPr>
              <w:widowControl/>
              <w:snapToGrid w:val="0"/>
              <w:spacing w:line="240" w:lineRule="exact"/>
              <w:jc w:val="left"/>
              <w:rPr>
                <w:rFonts w:eastAsia="仿宋_GB2312"/>
                <w:color w:val="auto"/>
                <w:kern w:val="0"/>
                <w:sz w:val="18"/>
                <w:szCs w:val="18"/>
                <w:highlight w:val="none"/>
              </w:rPr>
            </w:pPr>
          </w:p>
        </w:tc>
        <w:tc>
          <w:tcPr>
            <w:tcW w:w="611" w:type="pct"/>
            <w:vMerge w:val="continue"/>
            <w:vAlign w:val="center"/>
          </w:tcPr>
          <w:p w14:paraId="7DB16452">
            <w:pPr>
              <w:widowControl/>
              <w:snapToGrid w:val="0"/>
              <w:spacing w:line="240" w:lineRule="exact"/>
              <w:jc w:val="left"/>
              <w:rPr>
                <w:rFonts w:eastAsia="仿宋_GB2312"/>
                <w:color w:val="auto"/>
                <w:kern w:val="0"/>
                <w:sz w:val="18"/>
                <w:szCs w:val="18"/>
                <w:highlight w:val="none"/>
              </w:rPr>
            </w:pPr>
          </w:p>
        </w:tc>
        <w:tc>
          <w:tcPr>
            <w:tcW w:w="534" w:type="pct"/>
            <w:vMerge w:val="continue"/>
            <w:vAlign w:val="center"/>
          </w:tcPr>
          <w:p w14:paraId="19629C92">
            <w:pPr>
              <w:widowControl/>
              <w:snapToGrid w:val="0"/>
              <w:spacing w:line="240" w:lineRule="exact"/>
              <w:jc w:val="left"/>
              <w:rPr>
                <w:rFonts w:eastAsia="仿宋_GB2312"/>
                <w:color w:val="auto"/>
                <w:kern w:val="0"/>
                <w:sz w:val="18"/>
                <w:szCs w:val="18"/>
                <w:highlight w:val="none"/>
              </w:rPr>
            </w:pPr>
          </w:p>
        </w:tc>
        <w:tc>
          <w:tcPr>
            <w:tcW w:w="1680" w:type="pct"/>
            <w:vAlign w:val="center"/>
          </w:tcPr>
          <w:p w14:paraId="771D4D66">
            <w:pPr>
              <w:widowControl/>
              <w:snapToGrid w:val="0"/>
              <w:spacing w:line="240" w:lineRule="exact"/>
              <w:jc w:val="left"/>
              <w:rPr>
                <w:rFonts w:eastAsia="仿宋_GB2312"/>
                <w:color w:val="auto"/>
                <w:kern w:val="0"/>
                <w:sz w:val="18"/>
                <w:szCs w:val="18"/>
                <w:highlight w:val="none"/>
              </w:rPr>
            </w:pPr>
            <w:r>
              <w:rPr>
                <w:rFonts w:eastAsia="仿宋_GB2312"/>
                <w:color w:val="auto"/>
                <w:kern w:val="0"/>
                <w:sz w:val="18"/>
                <w:szCs w:val="18"/>
                <w:highlight w:val="none"/>
              </w:rPr>
              <w:t>概率论与数理统计</w:t>
            </w:r>
          </w:p>
        </w:tc>
        <w:tc>
          <w:tcPr>
            <w:tcW w:w="534" w:type="pct"/>
            <w:vAlign w:val="center"/>
          </w:tcPr>
          <w:p w14:paraId="3A2F4362">
            <w:pPr>
              <w:widowControl/>
              <w:snapToGrid w:val="0"/>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必修</w:t>
            </w:r>
          </w:p>
        </w:tc>
        <w:tc>
          <w:tcPr>
            <w:tcW w:w="457" w:type="pct"/>
            <w:vAlign w:val="center"/>
          </w:tcPr>
          <w:p w14:paraId="4238CDDC">
            <w:pPr>
              <w:widowControl/>
              <w:snapToGrid w:val="0"/>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3.5</w:t>
            </w:r>
          </w:p>
        </w:tc>
        <w:tc>
          <w:tcPr>
            <w:tcW w:w="323" w:type="pct"/>
            <w:vMerge w:val="continue"/>
            <w:vAlign w:val="center"/>
          </w:tcPr>
          <w:p w14:paraId="183E40CC">
            <w:pPr>
              <w:widowControl/>
              <w:snapToGrid w:val="0"/>
              <w:spacing w:line="240" w:lineRule="exact"/>
              <w:jc w:val="left"/>
              <w:rPr>
                <w:rFonts w:eastAsia="仿宋_GB2312"/>
                <w:color w:val="auto"/>
                <w:kern w:val="0"/>
                <w:sz w:val="18"/>
                <w:szCs w:val="18"/>
                <w:highlight w:val="none"/>
              </w:rPr>
            </w:pPr>
          </w:p>
        </w:tc>
        <w:tc>
          <w:tcPr>
            <w:tcW w:w="400" w:type="pct"/>
            <w:vMerge w:val="continue"/>
            <w:vAlign w:val="center"/>
          </w:tcPr>
          <w:p w14:paraId="27489DB7">
            <w:pPr>
              <w:widowControl/>
              <w:snapToGrid w:val="0"/>
              <w:spacing w:line="240" w:lineRule="exact"/>
              <w:jc w:val="left"/>
              <w:rPr>
                <w:rFonts w:eastAsia="仿宋_GB2312"/>
                <w:color w:val="auto"/>
                <w:kern w:val="0"/>
                <w:sz w:val="18"/>
                <w:szCs w:val="18"/>
                <w:highlight w:val="none"/>
              </w:rPr>
            </w:pPr>
          </w:p>
        </w:tc>
      </w:tr>
      <w:tr w14:paraId="2D21BB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457" w:type="pct"/>
            <w:vMerge w:val="continue"/>
            <w:vAlign w:val="center"/>
          </w:tcPr>
          <w:p w14:paraId="05E05E72">
            <w:pPr>
              <w:widowControl/>
              <w:snapToGrid w:val="0"/>
              <w:spacing w:line="240" w:lineRule="exact"/>
              <w:jc w:val="left"/>
              <w:rPr>
                <w:rFonts w:eastAsia="仿宋_GB2312"/>
                <w:color w:val="auto"/>
                <w:kern w:val="0"/>
                <w:sz w:val="18"/>
                <w:szCs w:val="18"/>
                <w:highlight w:val="none"/>
              </w:rPr>
            </w:pPr>
          </w:p>
        </w:tc>
        <w:tc>
          <w:tcPr>
            <w:tcW w:w="611" w:type="pct"/>
            <w:vMerge w:val="continue"/>
            <w:vAlign w:val="center"/>
          </w:tcPr>
          <w:p w14:paraId="0B93E8D3">
            <w:pPr>
              <w:widowControl/>
              <w:snapToGrid w:val="0"/>
              <w:spacing w:line="240" w:lineRule="exact"/>
              <w:jc w:val="left"/>
              <w:rPr>
                <w:rFonts w:eastAsia="仿宋_GB2312"/>
                <w:color w:val="auto"/>
                <w:kern w:val="0"/>
                <w:sz w:val="18"/>
                <w:szCs w:val="18"/>
                <w:highlight w:val="none"/>
              </w:rPr>
            </w:pPr>
          </w:p>
        </w:tc>
        <w:tc>
          <w:tcPr>
            <w:tcW w:w="534" w:type="pct"/>
            <w:vMerge w:val="continue"/>
            <w:vAlign w:val="center"/>
          </w:tcPr>
          <w:p w14:paraId="44579CFA">
            <w:pPr>
              <w:widowControl/>
              <w:snapToGrid w:val="0"/>
              <w:spacing w:line="240" w:lineRule="exact"/>
              <w:jc w:val="left"/>
              <w:rPr>
                <w:rFonts w:eastAsia="仿宋_GB2312"/>
                <w:color w:val="auto"/>
                <w:kern w:val="0"/>
                <w:sz w:val="18"/>
                <w:szCs w:val="18"/>
                <w:highlight w:val="none"/>
              </w:rPr>
            </w:pPr>
          </w:p>
        </w:tc>
        <w:tc>
          <w:tcPr>
            <w:tcW w:w="1680" w:type="pct"/>
            <w:vAlign w:val="center"/>
          </w:tcPr>
          <w:p w14:paraId="702DF0BE">
            <w:pPr>
              <w:widowControl/>
              <w:snapToGrid w:val="0"/>
              <w:spacing w:line="240" w:lineRule="exact"/>
              <w:jc w:val="left"/>
              <w:rPr>
                <w:rFonts w:eastAsia="仿宋_GB2312"/>
                <w:color w:val="auto"/>
                <w:kern w:val="0"/>
                <w:sz w:val="18"/>
                <w:szCs w:val="18"/>
                <w:highlight w:val="none"/>
              </w:rPr>
            </w:pPr>
            <w:r>
              <w:rPr>
                <w:rFonts w:eastAsia="仿宋_GB2312"/>
                <w:color w:val="auto"/>
                <w:kern w:val="0"/>
                <w:sz w:val="18"/>
                <w:szCs w:val="18"/>
                <w:highlight w:val="none"/>
              </w:rPr>
              <w:t>复变函数与积分变换</w:t>
            </w:r>
          </w:p>
        </w:tc>
        <w:tc>
          <w:tcPr>
            <w:tcW w:w="534" w:type="pct"/>
            <w:vAlign w:val="center"/>
          </w:tcPr>
          <w:p w14:paraId="2D79A5A1">
            <w:pPr>
              <w:widowControl/>
              <w:snapToGrid w:val="0"/>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必修</w:t>
            </w:r>
          </w:p>
        </w:tc>
        <w:tc>
          <w:tcPr>
            <w:tcW w:w="457" w:type="pct"/>
            <w:vAlign w:val="center"/>
          </w:tcPr>
          <w:p w14:paraId="2ED3EE07">
            <w:pPr>
              <w:widowControl/>
              <w:snapToGrid w:val="0"/>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3.0</w:t>
            </w:r>
          </w:p>
        </w:tc>
        <w:tc>
          <w:tcPr>
            <w:tcW w:w="323" w:type="pct"/>
            <w:vMerge w:val="continue"/>
            <w:vAlign w:val="center"/>
          </w:tcPr>
          <w:p w14:paraId="135F4289">
            <w:pPr>
              <w:widowControl/>
              <w:snapToGrid w:val="0"/>
              <w:spacing w:line="240" w:lineRule="exact"/>
              <w:jc w:val="left"/>
              <w:rPr>
                <w:rFonts w:eastAsia="仿宋_GB2312"/>
                <w:color w:val="auto"/>
                <w:kern w:val="0"/>
                <w:sz w:val="18"/>
                <w:szCs w:val="18"/>
                <w:highlight w:val="none"/>
              </w:rPr>
            </w:pPr>
          </w:p>
        </w:tc>
        <w:tc>
          <w:tcPr>
            <w:tcW w:w="400" w:type="pct"/>
            <w:vMerge w:val="continue"/>
            <w:vAlign w:val="center"/>
          </w:tcPr>
          <w:p w14:paraId="488839E4">
            <w:pPr>
              <w:widowControl/>
              <w:snapToGrid w:val="0"/>
              <w:spacing w:line="240" w:lineRule="exact"/>
              <w:jc w:val="left"/>
              <w:rPr>
                <w:rFonts w:eastAsia="仿宋_GB2312"/>
                <w:color w:val="auto"/>
                <w:kern w:val="0"/>
                <w:sz w:val="18"/>
                <w:szCs w:val="18"/>
                <w:highlight w:val="none"/>
              </w:rPr>
            </w:pPr>
          </w:p>
        </w:tc>
      </w:tr>
      <w:tr w14:paraId="652970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457" w:type="pct"/>
            <w:vMerge w:val="continue"/>
            <w:vAlign w:val="center"/>
          </w:tcPr>
          <w:p w14:paraId="02248390">
            <w:pPr>
              <w:widowControl/>
              <w:snapToGrid w:val="0"/>
              <w:spacing w:line="240" w:lineRule="exact"/>
              <w:jc w:val="left"/>
              <w:rPr>
                <w:rFonts w:eastAsia="仿宋_GB2312"/>
                <w:color w:val="auto"/>
                <w:kern w:val="0"/>
                <w:sz w:val="18"/>
                <w:szCs w:val="18"/>
                <w:highlight w:val="none"/>
              </w:rPr>
            </w:pPr>
          </w:p>
        </w:tc>
        <w:tc>
          <w:tcPr>
            <w:tcW w:w="611" w:type="pct"/>
            <w:vMerge w:val="continue"/>
            <w:vAlign w:val="center"/>
          </w:tcPr>
          <w:p w14:paraId="4DD7EA67">
            <w:pPr>
              <w:widowControl/>
              <w:snapToGrid w:val="0"/>
              <w:spacing w:line="240" w:lineRule="exact"/>
              <w:jc w:val="left"/>
              <w:rPr>
                <w:rFonts w:eastAsia="仿宋_GB2312"/>
                <w:color w:val="auto"/>
                <w:kern w:val="0"/>
                <w:sz w:val="18"/>
                <w:szCs w:val="18"/>
                <w:highlight w:val="none"/>
              </w:rPr>
            </w:pPr>
          </w:p>
        </w:tc>
        <w:tc>
          <w:tcPr>
            <w:tcW w:w="534" w:type="pct"/>
            <w:vMerge w:val="continue"/>
            <w:vAlign w:val="center"/>
          </w:tcPr>
          <w:p w14:paraId="6F484902">
            <w:pPr>
              <w:widowControl/>
              <w:snapToGrid w:val="0"/>
              <w:spacing w:line="240" w:lineRule="exact"/>
              <w:jc w:val="left"/>
              <w:rPr>
                <w:rFonts w:eastAsia="仿宋_GB2312"/>
                <w:color w:val="auto"/>
                <w:kern w:val="0"/>
                <w:sz w:val="18"/>
                <w:szCs w:val="18"/>
                <w:highlight w:val="none"/>
              </w:rPr>
            </w:pPr>
          </w:p>
        </w:tc>
        <w:tc>
          <w:tcPr>
            <w:tcW w:w="1680" w:type="pct"/>
            <w:vAlign w:val="center"/>
          </w:tcPr>
          <w:p w14:paraId="4325CF88">
            <w:pPr>
              <w:widowControl/>
              <w:snapToGrid w:val="0"/>
              <w:spacing w:line="240" w:lineRule="exact"/>
              <w:jc w:val="left"/>
              <w:rPr>
                <w:rFonts w:eastAsia="仿宋_GB2312"/>
                <w:color w:val="auto"/>
                <w:kern w:val="0"/>
                <w:sz w:val="18"/>
                <w:szCs w:val="18"/>
                <w:highlight w:val="none"/>
              </w:rPr>
            </w:pPr>
            <w:r>
              <w:rPr>
                <w:rFonts w:eastAsia="仿宋_GB2312"/>
                <w:color w:val="auto"/>
                <w:kern w:val="0"/>
                <w:sz w:val="18"/>
                <w:szCs w:val="18"/>
                <w:highlight w:val="none"/>
              </w:rPr>
              <w:t>电路原理</w:t>
            </w:r>
          </w:p>
        </w:tc>
        <w:tc>
          <w:tcPr>
            <w:tcW w:w="534" w:type="pct"/>
            <w:vAlign w:val="center"/>
          </w:tcPr>
          <w:p w14:paraId="1C976D59">
            <w:pPr>
              <w:widowControl/>
              <w:snapToGrid w:val="0"/>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必修</w:t>
            </w:r>
          </w:p>
        </w:tc>
        <w:tc>
          <w:tcPr>
            <w:tcW w:w="457" w:type="pct"/>
            <w:vAlign w:val="center"/>
          </w:tcPr>
          <w:p w14:paraId="784ABA1B">
            <w:pPr>
              <w:widowControl/>
              <w:snapToGrid w:val="0"/>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4.0</w:t>
            </w:r>
          </w:p>
        </w:tc>
        <w:tc>
          <w:tcPr>
            <w:tcW w:w="323" w:type="pct"/>
            <w:vMerge w:val="continue"/>
            <w:vAlign w:val="center"/>
          </w:tcPr>
          <w:p w14:paraId="65D2A8A6">
            <w:pPr>
              <w:widowControl/>
              <w:snapToGrid w:val="0"/>
              <w:spacing w:line="240" w:lineRule="exact"/>
              <w:jc w:val="left"/>
              <w:rPr>
                <w:rFonts w:eastAsia="仿宋_GB2312"/>
                <w:color w:val="auto"/>
                <w:kern w:val="0"/>
                <w:sz w:val="18"/>
                <w:szCs w:val="18"/>
                <w:highlight w:val="none"/>
              </w:rPr>
            </w:pPr>
          </w:p>
        </w:tc>
        <w:tc>
          <w:tcPr>
            <w:tcW w:w="400" w:type="pct"/>
            <w:vMerge w:val="continue"/>
            <w:vAlign w:val="center"/>
          </w:tcPr>
          <w:p w14:paraId="5D9CD879">
            <w:pPr>
              <w:widowControl/>
              <w:snapToGrid w:val="0"/>
              <w:spacing w:line="240" w:lineRule="exact"/>
              <w:jc w:val="left"/>
              <w:rPr>
                <w:rFonts w:eastAsia="仿宋_GB2312"/>
                <w:color w:val="auto"/>
                <w:kern w:val="0"/>
                <w:sz w:val="18"/>
                <w:szCs w:val="18"/>
                <w:highlight w:val="none"/>
              </w:rPr>
            </w:pPr>
          </w:p>
        </w:tc>
      </w:tr>
      <w:tr w14:paraId="3B97E3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457" w:type="pct"/>
            <w:vMerge w:val="restart"/>
            <w:vAlign w:val="center"/>
          </w:tcPr>
          <w:p w14:paraId="01D09059">
            <w:pPr>
              <w:widowControl/>
              <w:snapToGrid w:val="0"/>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工程实践与毕业论文</w:t>
            </w:r>
          </w:p>
        </w:tc>
        <w:tc>
          <w:tcPr>
            <w:tcW w:w="611" w:type="pct"/>
            <w:vMerge w:val="restart"/>
            <w:vAlign w:val="center"/>
          </w:tcPr>
          <w:p w14:paraId="393E4ABF">
            <w:pPr>
              <w:widowControl/>
              <w:snapToGrid w:val="0"/>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20</w:t>
            </w:r>
          </w:p>
        </w:tc>
        <w:tc>
          <w:tcPr>
            <w:tcW w:w="534" w:type="pct"/>
            <w:vMerge w:val="restart"/>
            <w:vAlign w:val="center"/>
          </w:tcPr>
          <w:p w14:paraId="25C665DF">
            <w:pPr>
              <w:widowControl/>
              <w:snapToGrid w:val="0"/>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32</w:t>
            </w:r>
          </w:p>
        </w:tc>
        <w:tc>
          <w:tcPr>
            <w:tcW w:w="1680" w:type="pct"/>
            <w:vAlign w:val="center"/>
          </w:tcPr>
          <w:p w14:paraId="473ED661">
            <w:pPr>
              <w:widowControl/>
              <w:snapToGrid w:val="0"/>
              <w:spacing w:line="240" w:lineRule="exact"/>
              <w:jc w:val="left"/>
              <w:rPr>
                <w:rFonts w:eastAsia="仿宋_GB2312"/>
                <w:color w:val="auto"/>
                <w:kern w:val="0"/>
                <w:sz w:val="18"/>
                <w:szCs w:val="18"/>
                <w:highlight w:val="none"/>
              </w:rPr>
            </w:pPr>
            <w:r>
              <w:rPr>
                <w:rFonts w:eastAsia="仿宋_GB2312"/>
                <w:color w:val="auto"/>
                <w:kern w:val="0"/>
                <w:sz w:val="18"/>
                <w:szCs w:val="18"/>
                <w:highlight w:val="none"/>
              </w:rPr>
              <w:t>C语言程序设计（实验）</w:t>
            </w:r>
          </w:p>
        </w:tc>
        <w:tc>
          <w:tcPr>
            <w:tcW w:w="534" w:type="pct"/>
            <w:vAlign w:val="center"/>
          </w:tcPr>
          <w:p w14:paraId="50B3342F">
            <w:pPr>
              <w:widowControl/>
              <w:snapToGrid w:val="0"/>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必修</w:t>
            </w:r>
          </w:p>
        </w:tc>
        <w:tc>
          <w:tcPr>
            <w:tcW w:w="457" w:type="pct"/>
            <w:vAlign w:val="center"/>
          </w:tcPr>
          <w:p w14:paraId="05E5CCF7">
            <w:pPr>
              <w:widowControl/>
              <w:snapToGrid w:val="0"/>
              <w:spacing w:line="240" w:lineRule="exact"/>
              <w:jc w:val="center"/>
              <w:rPr>
                <w:rFonts w:eastAsia="仿宋_GB2312"/>
                <w:color w:val="auto"/>
                <w:kern w:val="0"/>
                <w:sz w:val="18"/>
                <w:szCs w:val="18"/>
                <w:highlight w:val="none"/>
              </w:rPr>
            </w:pPr>
            <w:r>
              <w:rPr>
                <w:rFonts w:eastAsia="仿宋_GB2312"/>
                <w:bCs/>
                <w:color w:val="auto"/>
                <w:sz w:val="18"/>
                <w:szCs w:val="18"/>
                <w:highlight w:val="none"/>
              </w:rPr>
              <w:t>4.5</w:t>
            </w:r>
          </w:p>
        </w:tc>
        <w:tc>
          <w:tcPr>
            <w:tcW w:w="323" w:type="pct"/>
            <w:vMerge w:val="restart"/>
            <w:vAlign w:val="center"/>
          </w:tcPr>
          <w:p w14:paraId="5BF4C3B2">
            <w:pPr>
              <w:widowControl/>
              <w:snapToGrid w:val="0"/>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36</w:t>
            </w:r>
          </w:p>
        </w:tc>
        <w:tc>
          <w:tcPr>
            <w:tcW w:w="400" w:type="pct"/>
            <w:vMerge w:val="restart"/>
            <w:vAlign w:val="center"/>
          </w:tcPr>
          <w:p w14:paraId="580464B2">
            <w:pPr>
              <w:widowControl/>
              <w:snapToGrid w:val="0"/>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21</w:t>
            </w:r>
          </w:p>
        </w:tc>
      </w:tr>
      <w:tr w14:paraId="487F34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457" w:type="pct"/>
            <w:vMerge w:val="continue"/>
            <w:vAlign w:val="center"/>
          </w:tcPr>
          <w:p w14:paraId="4CF0E9AA">
            <w:pPr>
              <w:widowControl/>
              <w:snapToGrid w:val="0"/>
              <w:spacing w:line="240" w:lineRule="exact"/>
              <w:jc w:val="center"/>
              <w:rPr>
                <w:rFonts w:eastAsia="仿宋_GB2312"/>
                <w:color w:val="auto"/>
                <w:kern w:val="0"/>
                <w:sz w:val="18"/>
                <w:szCs w:val="18"/>
                <w:highlight w:val="none"/>
              </w:rPr>
            </w:pPr>
          </w:p>
        </w:tc>
        <w:tc>
          <w:tcPr>
            <w:tcW w:w="611" w:type="pct"/>
            <w:vMerge w:val="continue"/>
            <w:vAlign w:val="center"/>
          </w:tcPr>
          <w:p w14:paraId="5140EA96">
            <w:pPr>
              <w:widowControl/>
              <w:snapToGrid w:val="0"/>
              <w:spacing w:line="240" w:lineRule="exact"/>
              <w:jc w:val="center"/>
              <w:rPr>
                <w:rFonts w:eastAsia="仿宋_GB2312"/>
                <w:color w:val="auto"/>
                <w:kern w:val="0"/>
                <w:sz w:val="18"/>
                <w:szCs w:val="18"/>
                <w:highlight w:val="none"/>
              </w:rPr>
            </w:pPr>
          </w:p>
        </w:tc>
        <w:tc>
          <w:tcPr>
            <w:tcW w:w="534" w:type="pct"/>
            <w:vMerge w:val="continue"/>
            <w:vAlign w:val="center"/>
          </w:tcPr>
          <w:p w14:paraId="42744F70">
            <w:pPr>
              <w:widowControl/>
              <w:snapToGrid w:val="0"/>
              <w:spacing w:line="240" w:lineRule="exact"/>
              <w:jc w:val="center"/>
              <w:rPr>
                <w:rFonts w:eastAsia="仿宋_GB2312"/>
                <w:color w:val="auto"/>
                <w:kern w:val="0"/>
                <w:sz w:val="18"/>
                <w:szCs w:val="18"/>
                <w:highlight w:val="none"/>
              </w:rPr>
            </w:pPr>
          </w:p>
        </w:tc>
        <w:tc>
          <w:tcPr>
            <w:tcW w:w="1680" w:type="pct"/>
            <w:vAlign w:val="center"/>
          </w:tcPr>
          <w:p w14:paraId="03185874">
            <w:pPr>
              <w:widowControl/>
              <w:snapToGrid w:val="0"/>
              <w:spacing w:line="240" w:lineRule="exact"/>
              <w:jc w:val="left"/>
              <w:rPr>
                <w:rFonts w:eastAsia="仿宋_GB2312"/>
                <w:color w:val="auto"/>
                <w:kern w:val="0"/>
                <w:sz w:val="18"/>
                <w:szCs w:val="18"/>
                <w:highlight w:val="none"/>
              </w:rPr>
            </w:pPr>
            <w:r>
              <w:rPr>
                <w:rFonts w:eastAsia="仿宋_GB2312"/>
                <w:color w:val="auto"/>
                <w:kern w:val="0"/>
                <w:sz w:val="18"/>
                <w:szCs w:val="18"/>
                <w:highlight w:val="none"/>
              </w:rPr>
              <w:t>模拟电子技术（实验）</w:t>
            </w:r>
          </w:p>
        </w:tc>
        <w:tc>
          <w:tcPr>
            <w:tcW w:w="534" w:type="pct"/>
            <w:vAlign w:val="center"/>
          </w:tcPr>
          <w:p w14:paraId="580608AC">
            <w:pPr>
              <w:widowControl/>
              <w:snapToGrid w:val="0"/>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必修</w:t>
            </w:r>
          </w:p>
        </w:tc>
        <w:tc>
          <w:tcPr>
            <w:tcW w:w="457" w:type="pct"/>
            <w:vAlign w:val="center"/>
          </w:tcPr>
          <w:p w14:paraId="7A87809B">
            <w:pPr>
              <w:spacing w:line="320" w:lineRule="exact"/>
              <w:jc w:val="center"/>
              <w:rPr>
                <w:color w:val="auto"/>
                <w:kern w:val="0"/>
                <w:sz w:val="18"/>
                <w:szCs w:val="18"/>
                <w:highlight w:val="none"/>
              </w:rPr>
            </w:pPr>
            <w:r>
              <w:rPr>
                <w:color w:val="auto"/>
                <w:kern w:val="0"/>
                <w:sz w:val="18"/>
                <w:szCs w:val="18"/>
                <w:highlight w:val="none"/>
              </w:rPr>
              <w:t>1.0</w:t>
            </w:r>
          </w:p>
        </w:tc>
        <w:tc>
          <w:tcPr>
            <w:tcW w:w="323" w:type="pct"/>
            <w:vMerge w:val="continue"/>
            <w:vAlign w:val="center"/>
          </w:tcPr>
          <w:p w14:paraId="3B5DAE26">
            <w:pPr>
              <w:widowControl/>
              <w:snapToGrid w:val="0"/>
              <w:spacing w:line="240" w:lineRule="exact"/>
              <w:jc w:val="center"/>
              <w:rPr>
                <w:rFonts w:eastAsia="仿宋_GB2312"/>
                <w:color w:val="auto"/>
                <w:kern w:val="0"/>
                <w:sz w:val="18"/>
                <w:szCs w:val="18"/>
                <w:highlight w:val="none"/>
              </w:rPr>
            </w:pPr>
          </w:p>
        </w:tc>
        <w:tc>
          <w:tcPr>
            <w:tcW w:w="400" w:type="pct"/>
            <w:vMerge w:val="continue"/>
            <w:vAlign w:val="center"/>
          </w:tcPr>
          <w:p w14:paraId="13EEBAC1">
            <w:pPr>
              <w:widowControl/>
              <w:snapToGrid w:val="0"/>
              <w:spacing w:line="240" w:lineRule="exact"/>
              <w:jc w:val="center"/>
              <w:rPr>
                <w:rFonts w:eastAsia="仿宋_GB2312"/>
                <w:color w:val="auto"/>
                <w:kern w:val="0"/>
                <w:sz w:val="18"/>
                <w:szCs w:val="18"/>
                <w:highlight w:val="none"/>
              </w:rPr>
            </w:pPr>
          </w:p>
        </w:tc>
      </w:tr>
      <w:tr w14:paraId="01E739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457" w:type="pct"/>
            <w:vMerge w:val="continue"/>
            <w:vAlign w:val="center"/>
          </w:tcPr>
          <w:p w14:paraId="530E5A7C">
            <w:pPr>
              <w:widowControl/>
              <w:snapToGrid w:val="0"/>
              <w:spacing w:line="240" w:lineRule="exact"/>
              <w:jc w:val="center"/>
              <w:rPr>
                <w:rFonts w:eastAsia="仿宋_GB2312"/>
                <w:color w:val="auto"/>
                <w:kern w:val="0"/>
                <w:sz w:val="18"/>
                <w:szCs w:val="18"/>
                <w:highlight w:val="none"/>
              </w:rPr>
            </w:pPr>
          </w:p>
        </w:tc>
        <w:tc>
          <w:tcPr>
            <w:tcW w:w="611" w:type="pct"/>
            <w:vMerge w:val="continue"/>
            <w:vAlign w:val="center"/>
          </w:tcPr>
          <w:p w14:paraId="68B2192B">
            <w:pPr>
              <w:widowControl/>
              <w:snapToGrid w:val="0"/>
              <w:spacing w:line="240" w:lineRule="exact"/>
              <w:jc w:val="center"/>
              <w:rPr>
                <w:rFonts w:eastAsia="仿宋_GB2312"/>
                <w:color w:val="auto"/>
                <w:kern w:val="0"/>
                <w:sz w:val="18"/>
                <w:szCs w:val="18"/>
                <w:highlight w:val="none"/>
              </w:rPr>
            </w:pPr>
          </w:p>
        </w:tc>
        <w:tc>
          <w:tcPr>
            <w:tcW w:w="534" w:type="pct"/>
            <w:vMerge w:val="continue"/>
            <w:vAlign w:val="center"/>
          </w:tcPr>
          <w:p w14:paraId="137C6376">
            <w:pPr>
              <w:widowControl/>
              <w:snapToGrid w:val="0"/>
              <w:spacing w:line="240" w:lineRule="exact"/>
              <w:jc w:val="center"/>
              <w:rPr>
                <w:rFonts w:eastAsia="仿宋_GB2312"/>
                <w:color w:val="auto"/>
                <w:kern w:val="0"/>
                <w:sz w:val="18"/>
                <w:szCs w:val="18"/>
                <w:highlight w:val="none"/>
              </w:rPr>
            </w:pPr>
          </w:p>
        </w:tc>
        <w:tc>
          <w:tcPr>
            <w:tcW w:w="1680" w:type="pct"/>
            <w:vAlign w:val="center"/>
          </w:tcPr>
          <w:p w14:paraId="26005B5E">
            <w:pPr>
              <w:widowControl/>
              <w:snapToGrid w:val="0"/>
              <w:spacing w:line="240" w:lineRule="exact"/>
              <w:jc w:val="left"/>
              <w:rPr>
                <w:rFonts w:eastAsia="仿宋_GB2312"/>
                <w:color w:val="auto"/>
                <w:kern w:val="0"/>
                <w:sz w:val="18"/>
                <w:szCs w:val="18"/>
                <w:highlight w:val="none"/>
              </w:rPr>
            </w:pPr>
            <w:r>
              <w:rPr>
                <w:rFonts w:eastAsia="仿宋_GB2312"/>
                <w:color w:val="auto"/>
                <w:kern w:val="0"/>
                <w:sz w:val="18"/>
                <w:szCs w:val="18"/>
                <w:highlight w:val="none"/>
              </w:rPr>
              <w:t>信号与系统（实验）</w:t>
            </w:r>
          </w:p>
        </w:tc>
        <w:tc>
          <w:tcPr>
            <w:tcW w:w="534" w:type="pct"/>
            <w:vAlign w:val="center"/>
          </w:tcPr>
          <w:p w14:paraId="76BDF325">
            <w:pPr>
              <w:widowControl/>
              <w:snapToGrid w:val="0"/>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必修</w:t>
            </w:r>
          </w:p>
        </w:tc>
        <w:tc>
          <w:tcPr>
            <w:tcW w:w="457" w:type="pct"/>
            <w:vAlign w:val="center"/>
          </w:tcPr>
          <w:p w14:paraId="7025D603">
            <w:pPr>
              <w:spacing w:line="320" w:lineRule="exact"/>
              <w:jc w:val="center"/>
              <w:rPr>
                <w:color w:val="auto"/>
                <w:kern w:val="0"/>
                <w:sz w:val="18"/>
                <w:szCs w:val="18"/>
                <w:highlight w:val="none"/>
              </w:rPr>
            </w:pPr>
            <w:r>
              <w:rPr>
                <w:color w:val="auto"/>
                <w:kern w:val="0"/>
                <w:sz w:val="18"/>
                <w:szCs w:val="18"/>
                <w:highlight w:val="none"/>
              </w:rPr>
              <w:t>1.0</w:t>
            </w:r>
          </w:p>
        </w:tc>
        <w:tc>
          <w:tcPr>
            <w:tcW w:w="323" w:type="pct"/>
            <w:vMerge w:val="continue"/>
            <w:vAlign w:val="center"/>
          </w:tcPr>
          <w:p w14:paraId="76902FCA">
            <w:pPr>
              <w:widowControl/>
              <w:snapToGrid w:val="0"/>
              <w:spacing w:line="240" w:lineRule="exact"/>
              <w:jc w:val="center"/>
              <w:rPr>
                <w:rFonts w:eastAsia="仿宋_GB2312"/>
                <w:color w:val="auto"/>
                <w:kern w:val="0"/>
                <w:sz w:val="18"/>
                <w:szCs w:val="18"/>
                <w:highlight w:val="none"/>
              </w:rPr>
            </w:pPr>
          </w:p>
        </w:tc>
        <w:tc>
          <w:tcPr>
            <w:tcW w:w="400" w:type="pct"/>
            <w:vMerge w:val="continue"/>
            <w:vAlign w:val="center"/>
          </w:tcPr>
          <w:p w14:paraId="14865E95">
            <w:pPr>
              <w:widowControl/>
              <w:snapToGrid w:val="0"/>
              <w:spacing w:line="240" w:lineRule="exact"/>
              <w:jc w:val="center"/>
              <w:rPr>
                <w:rFonts w:eastAsia="仿宋_GB2312"/>
                <w:color w:val="auto"/>
                <w:kern w:val="0"/>
                <w:sz w:val="18"/>
                <w:szCs w:val="18"/>
                <w:highlight w:val="none"/>
              </w:rPr>
            </w:pPr>
          </w:p>
        </w:tc>
      </w:tr>
      <w:tr w14:paraId="2F3C0D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457" w:type="pct"/>
            <w:vMerge w:val="continue"/>
            <w:vAlign w:val="center"/>
          </w:tcPr>
          <w:p w14:paraId="1EA4CFC6">
            <w:pPr>
              <w:widowControl/>
              <w:snapToGrid w:val="0"/>
              <w:spacing w:line="240" w:lineRule="exact"/>
              <w:jc w:val="center"/>
              <w:rPr>
                <w:rFonts w:eastAsia="仿宋_GB2312"/>
                <w:color w:val="auto"/>
                <w:kern w:val="0"/>
                <w:sz w:val="18"/>
                <w:szCs w:val="18"/>
                <w:highlight w:val="none"/>
              </w:rPr>
            </w:pPr>
          </w:p>
        </w:tc>
        <w:tc>
          <w:tcPr>
            <w:tcW w:w="611" w:type="pct"/>
            <w:vMerge w:val="continue"/>
            <w:vAlign w:val="center"/>
          </w:tcPr>
          <w:p w14:paraId="33C3A0A5">
            <w:pPr>
              <w:widowControl/>
              <w:snapToGrid w:val="0"/>
              <w:spacing w:line="240" w:lineRule="exact"/>
              <w:jc w:val="center"/>
              <w:rPr>
                <w:rFonts w:eastAsia="仿宋_GB2312"/>
                <w:color w:val="auto"/>
                <w:kern w:val="0"/>
                <w:sz w:val="18"/>
                <w:szCs w:val="18"/>
                <w:highlight w:val="none"/>
              </w:rPr>
            </w:pPr>
          </w:p>
        </w:tc>
        <w:tc>
          <w:tcPr>
            <w:tcW w:w="534" w:type="pct"/>
            <w:vMerge w:val="continue"/>
            <w:vAlign w:val="center"/>
          </w:tcPr>
          <w:p w14:paraId="72F6AFE2">
            <w:pPr>
              <w:widowControl/>
              <w:snapToGrid w:val="0"/>
              <w:spacing w:line="240" w:lineRule="exact"/>
              <w:jc w:val="center"/>
              <w:rPr>
                <w:rFonts w:eastAsia="仿宋_GB2312"/>
                <w:color w:val="auto"/>
                <w:kern w:val="0"/>
                <w:sz w:val="18"/>
                <w:szCs w:val="18"/>
                <w:highlight w:val="none"/>
              </w:rPr>
            </w:pPr>
          </w:p>
        </w:tc>
        <w:tc>
          <w:tcPr>
            <w:tcW w:w="1680" w:type="pct"/>
            <w:vAlign w:val="center"/>
          </w:tcPr>
          <w:p w14:paraId="7CC6580D">
            <w:pPr>
              <w:widowControl/>
              <w:snapToGrid w:val="0"/>
              <w:spacing w:line="240" w:lineRule="exact"/>
              <w:jc w:val="left"/>
              <w:rPr>
                <w:rFonts w:eastAsia="仿宋_GB2312"/>
                <w:color w:val="auto"/>
                <w:kern w:val="0"/>
                <w:sz w:val="18"/>
                <w:szCs w:val="18"/>
                <w:highlight w:val="none"/>
              </w:rPr>
            </w:pPr>
            <w:r>
              <w:rPr>
                <w:rFonts w:eastAsia="仿宋_GB2312"/>
                <w:color w:val="auto"/>
                <w:kern w:val="0"/>
                <w:sz w:val="18"/>
                <w:szCs w:val="18"/>
                <w:highlight w:val="none"/>
              </w:rPr>
              <w:t>数字电子技术（实验）</w:t>
            </w:r>
          </w:p>
        </w:tc>
        <w:tc>
          <w:tcPr>
            <w:tcW w:w="534" w:type="pct"/>
            <w:vAlign w:val="center"/>
          </w:tcPr>
          <w:p w14:paraId="602CDABD">
            <w:pPr>
              <w:widowControl/>
              <w:snapToGrid w:val="0"/>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必修</w:t>
            </w:r>
          </w:p>
        </w:tc>
        <w:tc>
          <w:tcPr>
            <w:tcW w:w="457" w:type="pct"/>
            <w:vAlign w:val="center"/>
          </w:tcPr>
          <w:p w14:paraId="33D073C8">
            <w:pPr>
              <w:spacing w:line="320" w:lineRule="exact"/>
              <w:jc w:val="center"/>
              <w:rPr>
                <w:color w:val="auto"/>
                <w:sz w:val="18"/>
                <w:szCs w:val="18"/>
                <w:highlight w:val="none"/>
              </w:rPr>
            </w:pPr>
            <w:r>
              <w:rPr>
                <w:color w:val="auto"/>
                <w:kern w:val="0"/>
                <w:sz w:val="18"/>
                <w:szCs w:val="18"/>
                <w:highlight w:val="none"/>
              </w:rPr>
              <w:t>1.0</w:t>
            </w:r>
          </w:p>
        </w:tc>
        <w:tc>
          <w:tcPr>
            <w:tcW w:w="323" w:type="pct"/>
            <w:vMerge w:val="continue"/>
            <w:vAlign w:val="center"/>
          </w:tcPr>
          <w:p w14:paraId="5EF68171">
            <w:pPr>
              <w:widowControl/>
              <w:snapToGrid w:val="0"/>
              <w:spacing w:line="240" w:lineRule="exact"/>
              <w:jc w:val="center"/>
              <w:rPr>
                <w:rFonts w:eastAsia="仿宋_GB2312"/>
                <w:color w:val="auto"/>
                <w:kern w:val="0"/>
                <w:sz w:val="18"/>
                <w:szCs w:val="18"/>
                <w:highlight w:val="none"/>
              </w:rPr>
            </w:pPr>
          </w:p>
        </w:tc>
        <w:tc>
          <w:tcPr>
            <w:tcW w:w="400" w:type="pct"/>
            <w:vMerge w:val="continue"/>
            <w:vAlign w:val="center"/>
          </w:tcPr>
          <w:p w14:paraId="31D0B853">
            <w:pPr>
              <w:widowControl/>
              <w:snapToGrid w:val="0"/>
              <w:spacing w:line="240" w:lineRule="exact"/>
              <w:jc w:val="center"/>
              <w:rPr>
                <w:rFonts w:eastAsia="仿宋_GB2312"/>
                <w:color w:val="auto"/>
                <w:kern w:val="0"/>
                <w:sz w:val="18"/>
                <w:szCs w:val="18"/>
                <w:highlight w:val="none"/>
              </w:rPr>
            </w:pPr>
          </w:p>
        </w:tc>
      </w:tr>
      <w:tr w14:paraId="02B299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457" w:type="pct"/>
            <w:vMerge w:val="continue"/>
            <w:vAlign w:val="center"/>
          </w:tcPr>
          <w:p w14:paraId="2DE5E1FE">
            <w:pPr>
              <w:widowControl/>
              <w:snapToGrid w:val="0"/>
              <w:spacing w:line="240" w:lineRule="exact"/>
              <w:jc w:val="center"/>
              <w:rPr>
                <w:rFonts w:eastAsia="仿宋_GB2312"/>
                <w:color w:val="auto"/>
                <w:kern w:val="0"/>
                <w:sz w:val="18"/>
                <w:szCs w:val="18"/>
                <w:highlight w:val="none"/>
              </w:rPr>
            </w:pPr>
          </w:p>
        </w:tc>
        <w:tc>
          <w:tcPr>
            <w:tcW w:w="611" w:type="pct"/>
            <w:vMerge w:val="continue"/>
            <w:vAlign w:val="center"/>
          </w:tcPr>
          <w:p w14:paraId="671BAAEF">
            <w:pPr>
              <w:widowControl/>
              <w:snapToGrid w:val="0"/>
              <w:spacing w:line="240" w:lineRule="exact"/>
              <w:jc w:val="center"/>
              <w:rPr>
                <w:rFonts w:eastAsia="仿宋_GB2312"/>
                <w:color w:val="auto"/>
                <w:kern w:val="0"/>
                <w:sz w:val="18"/>
                <w:szCs w:val="18"/>
                <w:highlight w:val="none"/>
              </w:rPr>
            </w:pPr>
          </w:p>
        </w:tc>
        <w:tc>
          <w:tcPr>
            <w:tcW w:w="534" w:type="pct"/>
            <w:vMerge w:val="continue"/>
            <w:vAlign w:val="center"/>
          </w:tcPr>
          <w:p w14:paraId="2B796E9D">
            <w:pPr>
              <w:widowControl/>
              <w:snapToGrid w:val="0"/>
              <w:spacing w:line="240" w:lineRule="exact"/>
              <w:jc w:val="center"/>
              <w:rPr>
                <w:rFonts w:eastAsia="仿宋_GB2312"/>
                <w:color w:val="auto"/>
                <w:kern w:val="0"/>
                <w:sz w:val="18"/>
                <w:szCs w:val="18"/>
                <w:highlight w:val="none"/>
              </w:rPr>
            </w:pPr>
          </w:p>
        </w:tc>
        <w:tc>
          <w:tcPr>
            <w:tcW w:w="1680" w:type="pct"/>
            <w:vAlign w:val="center"/>
          </w:tcPr>
          <w:p w14:paraId="6C954411">
            <w:pPr>
              <w:widowControl/>
              <w:snapToGrid w:val="0"/>
              <w:spacing w:line="240" w:lineRule="exact"/>
              <w:jc w:val="left"/>
              <w:rPr>
                <w:rFonts w:eastAsia="仿宋_GB2312"/>
                <w:color w:val="auto"/>
                <w:kern w:val="0"/>
                <w:sz w:val="18"/>
                <w:szCs w:val="18"/>
                <w:highlight w:val="none"/>
              </w:rPr>
            </w:pPr>
            <w:r>
              <w:rPr>
                <w:rFonts w:eastAsia="仿宋_GB2312"/>
                <w:color w:val="auto"/>
                <w:kern w:val="0"/>
                <w:sz w:val="18"/>
                <w:szCs w:val="18"/>
                <w:highlight w:val="none"/>
              </w:rPr>
              <w:t>高频电子线路（实验）</w:t>
            </w:r>
          </w:p>
        </w:tc>
        <w:tc>
          <w:tcPr>
            <w:tcW w:w="534" w:type="pct"/>
            <w:vAlign w:val="center"/>
          </w:tcPr>
          <w:p w14:paraId="35612182">
            <w:pPr>
              <w:widowControl/>
              <w:snapToGrid w:val="0"/>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必修</w:t>
            </w:r>
          </w:p>
        </w:tc>
        <w:tc>
          <w:tcPr>
            <w:tcW w:w="457" w:type="pct"/>
            <w:vAlign w:val="center"/>
          </w:tcPr>
          <w:p w14:paraId="6A4F5044">
            <w:pPr>
              <w:spacing w:line="320" w:lineRule="exact"/>
              <w:jc w:val="center"/>
              <w:rPr>
                <w:color w:val="auto"/>
                <w:kern w:val="0"/>
                <w:sz w:val="18"/>
                <w:szCs w:val="18"/>
                <w:highlight w:val="none"/>
              </w:rPr>
            </w:pPr>
            <w:r>
              <w:rPr>
                <w:color w:val="auto"/>
                <w:kern w:val="0"/>
                <w:sz w:val="18"/>
                <w:szCs w:val="18"/>
                <w:highlight w:val="none"/>
              </w:rPr>
              <w:t>1.0</w:t>
            </w:r>
          </w:p>
        </w:tc>
        <w:tc>
          <w:tcPr>
            <w:tcW w:w="323" w:type="pct"/>
            <w:vMerge w:val="continue"/>
            <w:vAlign w:val="center"/>
          </w:tcPr>
          <w:p w14:paraId="7FC72AF3">
            <w:pPr>
              <w:widowControl/>
              <w:snapToGrid w:val="0"/>
              <w:spacing w:line="240" w:lineRule="exact"/>
              <w:jc w:val="center"/>
              <w:rPr>
                <w:rFonts w:eastAsia="仿宋_GB2312"/>
                <w:color w:val="auto"/>
                <w:kern w:val="0"/>
                <w:sz w:val="18"/>
                <w:szCs w:val="18"/>
                <w:highlight w:val="none"/>
              </w:rPr>
            </w:pPr>
          </w:p>
        </w:tc>
        <w:tc>
          <w:tcPr>
            <w:tcW w:w="400" w:type="pct"/>
            <w:vMerge w:val="continue"/>
            <w:vAlign w:val="center"/>
          </w:tcPr>
          <w:p w14:paraId="16C79BD9">
            <w:pPr>
              <w:widowControl/>
              <w:snapToGrid w:val="0"/>
              <w:spacing w:line="240" w:lineRule="exact"/>
              <w:jc w:val="center"/>
              <w:rPr>
                <w:rFonts w:eastAsia="仿宋_GB2312"/>
                <w:color w:val="auto"/>
                <w:kern w:val="0"/>
                <w:sz w:val="18"/>
                <w:szCs w:val="18"/>
                <w:highlight w:val="none"/>
              </w:rPr>
            </w:pPr>
          </w:p>
        </w:tc>
      </w:tr>
      <w:tr w14:paraId="5280D6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457" w:type="pct"/>
            <w:vMerge w:val="continue"/>
            <w:vAlign w:val="center"/>
          </w:tcPr>
          <w:p w14:paraId="18A9D498">
            <w:pPr>
              <w:widowControl/>
              <w:snapToGrid w:val="0"/>
              <w:spacing w:line="240" w:lineRule="exact"/>
              <w:jc w:val="center"/>
              <w:rPr>
                <w:rFonts w:eastAsia="仿宋_GB2312"/>
                <w:color w:val="auto"/>
                <w:kern w:val="0"/>
                <w:sz w:val="18"/>
                <w:szCs w:val="18"/>
                <w:highlight w:val="none"/>
              </w:rPr>
            </w:pPr>
          </w:p>
        </w:tc>
        <w:tc>
          <w:tcPr>
            <w:tcW w:w="611" w:type="pct"/>
            <w:vMerge w:val="continue"/>
            <w:vAlign w:val="center"/>
          </w:tcPr>
          <w:p w14:paraId="464D8EE2">
            <w:pPr>
              <w:widowControl/>
              <w:snapToGrid w:val="0"/>
              <w:spacing w:line="240" w:lineRule="exact"/>
              <w:jc w:val="center"/>
              <w:rPr>
                <w:rFonts w:eastAsia="仿宋_GB2312"/>
                <w:color w:val="auto"/>
                <w:kern w:val="0"/>
                <w:sz w:val="18"/>
                <w:szCs w:val="18"/>
                <w:highlight w:val="none"/>
              </w:rPr>
            </w:pPr>
          </w:p>
        </w:tc>
        <w:tc>
          <w:tcPr>
            <w:tcW w:w="534" w:type="pct"/>
            <w:vMerge w:val="continue"/>
            <w:vAlign w:val="center"/>
          </w:tcPr>
          <w:p w14:paraId="286F3F68">
            <w:pPr>
              <w:widowControl/>
              <w:snapToGrid w:val="0"/>
              <w:spacing w:line="240" w:lineRule="exact"/>
              <w:jc w:val="center"/>
              <w:rPr>
                <w:rFonts w:eastAsia="仿宋_GB2312"/>
                <w:color w:val="auto"/>
                <w:kern w:val="0"/>
                <w:sz w:val="18"/>
                <w:szCs w:val="18"/>
                <w:highlight w:val="none"/>
              </w:rPr>
            </w:pPr>
          </w:p>
        </w:tc>
        <w:tc>
          <w:tcPr>
            <w:tcW w:w="1680" w:type="pct"/>
            <w:vAlign w:val="center"/>
          </w:tcPr>
          <w:p w14:paraId="4EE04150">
            <w:pPr>
              <w:widowControl/>
              <w:snapToGrid w:val="0"/>
              <w:spacing w:line="240" w:lineRule="exact"/>
              <w:jc w:val="left"/>
              <w:rPr>
                <w:rFonts w:eastAsia="仿宋_GB2312"/>
                <w:color w:val="auto"/>
                <w:kern w:val="0"/>
                <w:sz w:val="18"/>
                <w:szCs w:val="18"/>
                <w:highlight w:val="none"/>
              </w:rPr>
            </w:pPr>
            <w:r>
              <w:rPr>
                <w:rFonts w:eastAsia="仿宋_GB2312"/>
                <w:color w:val="auto"/>
                <w:kern w:val="0"/>
                <w:sz w:val="18"/>
                <w:szCs w:val="18"/>
                <w:highlight w:val="none"/>
              </w:rPr>
              <w:t>通信原理（实验）</w:t>
            </w:r>
          </w:p>
        </w:tc>
        <w:tc>
          <w:tcPr>
            <w:tcW w:w="534" w:type="pct"/>
            <w:vAlign w:val="center"/>
          </w:tcPr>
          <w:p w14:paraId="0C366D50">
            <w:pPr>
              <w:widowControl/>
              <w:snapToGrid w:val="0"/>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必修</w:t>
            </w:r>
          </w:p>
        </w:tc>
        <w:tc>
          <w:tcPr>
            <w:tcW w:w="457" w:type="pct"/>
            <w:vAlign w:val="center"/>
          </w:tcPr>
          <w:p w14:paraId="1F0C41F9">
            <w:pPr>
              <w:spacing w:line="320" w:lineRule="exact"/>
              <w:jc w:val="center"/>
              <w:rPr>
                <w:color w:val="auto"/>
                <w:kern w:val="0"/>
                <w:sz w:val="18"/>
                <w:szCs w:val="18"/>
                <w:highlight w:val="none"/>
              </w:rPr>
            </w:pPr>
            <w:r>
              <w:rPr>
                <w:color w:val="auto"/>
                <w:kern w:val="0"/>
                <w:sz w:val="18"/>
                <w:szCs w:val="18"/>
                <w:highlight w:val="none"/>
              </w:rPr>
              <w:t>1.0</w:t>
            </w:r>
          </w:p>
        </w:tc>
        <w:tc>
          <w:tcPr>
            <w:tcW w:w="323" w:type="pct"/>
            <w:vMerge w:val="continue"/>
            <w:vAlign w:val="center"/>
          </w:tcPr>
          <w:p w14:paraId="344BB1DE">
            <w:pPr>
              <w:widowControl/>
              <w:snapToGrid w:val="0"/>
              <w:spacing w:line="240" w:lineRule="exact"/>
              <w:jc w:val="center"/>
              <w:rPr>
                <w:rFonts w:eastAsia="仿宋_GB2312"/>
                <w:color w:val="auto"/>
                <w:kern w:val="0"/>
                <w:sz w:val="18"/>
                <w:szCs w:val="18"/>
                <w:highlight w:val="none"/>
              </w:rPr>
            </w:pPr>
          </w:p>
        </w:tc>
        <w:tc>
          <w:tcPr>
            <w:tcW w:w="400" w:type="pct"/>
            <w:vMerge w:val="continue"/>
            <w:vAlign w:val="center"/>
          </w:tcPr>
          <w:p w14:paraId="56F36544">
            <w:pPr>
              <w:widowControl/>
              <w:snapToGrid w:val="0"/>
              <w:spacing w:line="240" w:lineRule="exact"/>
              <w:jc w:val="center"/>
              <w:rPr>
                <w:rFonts w:eastAsia="仿宋_GB2312"/>
                <w:color w:val="auto"/>
                <w:kern w:val="0"/>
                <w:sz w:val="18"/>
                <w:szCs w:val="18"/>
                <w:highlight w:val="none"/>
              </w:rPr>
            </w:pPr>
          </w:p>
        </w:tc>
      </w:tr>
      <w:tr w14:paraId="01F336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457" w:type="pct"/>
            <w:vMerge w:val="continue"/>
            <w:vAlign w:val="center"/>
          </w:tcPr>
          <w:p w14:paraId="33BDE618">
            <w:pPr>
              <w:widowControl/>
              <w:snapToGrid w:val="0"/>
              <w:spacing w:line="240" w:lineRule="exact"/>
              <w:jc w:val="center"/>
              <w:rPr>
                <w:rFonts w:eastAsia="仿宋_GB2312"/>
                <w:color w:val="auto"/>
                <w:kern w:val="0"/>
                <w:sz w:val="18"/>
                <w:szCs w:val="18"/>
                <w:highlight w:val="none"/>
              </w:rPr>
            </w:pPr>
          </w:p>
        </w:tc>
        <w:tc>
          <w:tcPr>
            <w:tcW w:w="611" w:type="pct"/>
            <w:vMerge w:val="continue"/>
            <w:vAlign w:val="center"/>
          </w:tcPr>
          <w:p w14:paraId="1730FC37">
            <w:pPr>
              <w:widowControl/>
              <w:snapToGrid w:val="0"/>
              <w:spacing w:line="240" w:lineRule="exact"/>
              <w:jc w:val="center"/>
              <w:rPr>
                <w:rFonts w:eastAsia="仿宋_GB2312"/>
                <w:color w:val="auto"/>
                <w:kern w:val="0"/>
                <w:sz w:val="18"/>
                <w:szCs w:val="18"/>
                <w:highlight w:val="none"/>
              </w:rPr>
            </w:pPr>
          </w:p>
        </w:tc>
        <w:tc>
          <w:tcPr>
            <w:tcW w:w="534" w:type="pct"/>
            <w:vMerge w:val="continue"/>
            <w:vAlign w:val="center"/>
          </w:tcPr>
          <w:p w14:paraId="4D48871F">
            <w:pPr>
              <w:widowControl/>
              <w:snapToGrid w:val="0"/>
              <w:spacing w:line="240" w:lineRule="exact"/>
              <w:jc w:val="center"/>
              <w:rPr>
                <w:rFonts w:eastAsia="仿宋_GB2312"/>
                <w:color w:val="auto"/>
                <w:kern w:val="0"/>
                <w:sz w:val="18"/>
                <w:szCs w:val="18"/>
                <w:highlight w:val="none"/>
              </w:rPr>
            </w:pPr>
          </w:p>
        </w:tc>
        <w:tc>
          <w:tcPr>
            <w:tcW w:w="1680" w:type="pct"/>
            <w:vAlign w:val="center"/>
          </w:tcPr>
          <w:p w14:paraId="7274927D">
            <w:pPr>
              <w:widowControl/>
              <w:snapToGrid w:val="0"/>
              <w:spacing w:line="240" w:lineRule="exact"/>
              <w:jc w:val="left"/>
              <w:rPr>
                <w:rFonts w:eastAsia="仿宋_GB2312"/>
                <w:color w:val="auto"/>
                <w:kern w:val="0"/>
                <w:sz w:val="18"/>
                <w:szCs w:val="18"/>
                <w:highlight w:val="none"/>
              </w:rPr>
            </w:pPr>
            <w:r>
              <w:rPr>
                <w:rFonts w:eastAsia="仿宋_GB2312"/>
                <w:color w:val="auto"/>
                <w:kern w:val="0"/>
                <w:sz w:val="18"/>
                <w:szCs w:val="18"/>
                <w:highlight w:val="none"/>
              </w:rPr>
              <w:t>数字信号处理（实验）</w:t>
            </w:r>
          </w:p>
        </w:tc>
        <w:tc>
          <w:tcPr>
            <w:tcW w:w="534" w:type="pct"/>
            <w:vAlign w:val="center"/>
          </w:tcPr>
          <w:p w14:paraId="7D24CAA1">
            <w:pPr>
              <w:widowControl/>
              <w:snapToGrid w:val="0"/>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必修</w:t>
            </w:r>
          </w:p>
        </w:tc>
        <w:tc>
          <w:tcPr>
            <w:tcW w:w="457" w:type="pct"/>
            <w:vAlign w:val="center"/>
          </w:tcPr>
          <w:p w14:paraId="077E8132">
            <w:pPr>
              <w:spacing w:line="320" w:lineRule="exact"/>
              <w:jc w:val="center"/>
              <w:rPr>
                <w:color w:val="auto"/>
                <w:kern w:val="0"/>
                <w:sz w:val="18"/>
                <w:szCs w:val="18"/>
                <w:highlight w:val="none"/>
              </w:rPr>
            </w:pPr>
            <w:r>
              <w:rPr>
                <w:color w:val="auto"/>
                <w:kern w:val="0"/>
                <w:sz w:val="18"/>
                <w:szCs w:val="18"/>
                <w:highlight w:val="none"/>
              </w:rPr>
              <w:t>1.0</w:t>
            </w:r>
          </w:p>
        </w:tc>
        <w:tc>
          <w:tcPr>
            <w:tcW w:w="323" w:type="pct"/>
            <w:vMerge w:val="continue"/>
            <w:vAlign w:val="center"/>
          </w:tcPr>
          <w:p w14:paraId="1B2F14A3">
            <w:pPr>
              <w:widowControl/>
              <w:snapToGrid w:val="0"/>
              <w:spacing w:line="240" w:lineRule="exact"/>
              <w:jc w:val="center"/>
              <w:rPr>
                <w:rFonts w:eastAsia="仿宋_GB2312"/>
                <w:color w:val="auto"/>
                <w:kern w:val="0"/>
                <w:sz w:val="18"/>
                <w:szCs w:val="18"/>
                <w:highlight w:val="none"/>
              </w:rPr>
            </w:pPr>
          </w:p>
        </w:tc>
        <w:tc>
          <w:tcPr>
            <w:tcW w:w="400" w:type="pct"/>
            <w:vMerge w:val="continue"/>
            <w:vAlign w:val="center"/>
          </w:tcPr>
          <w:p w14:paraId="783770E7">
            <w:pPr>
              <w:widowControl/>
              <w:snapToGrid w:val="0"/>
              <w:spacing w:line="240" w:lineRule="exact"/>
              <w:jc w:val="center"/>
              <w:rPr>
                <w:rFonts w:eastAsia="仿宋_GB2312"/>
                <w:color w:val="auto"/>
                <w:kern w:val="0"/>
                <w:sz w:val="18"/>
                <w:szCs w:val="18"/>
                <w:highlight w:val="none"/>
              </w:rPr>
            </w:pPr>
          </w:p>
        </w:tc>
      </w:tr>
      <w:tr w14:paraId="37F89B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457" w:type="pct"/>
            <w:vMerge w:val="continue"/>
            <w:vAlign w:val="center"/>
          </w:tcPr>
          <w:p w14:paraId="6A8DB519">
            <w:pPr>
              <w:widowControl/>
              <w:snapToGrid w:val="0"/>
              <w:spacing w:line="240" w:lineRule="exact"/>
              <w:jc w:val="center"/>
              <w:rPr>
                <w:rFonts w:eastAsia="仿宋_GB2312"/>
                <w:color w:val="auto"/>
                <w:kern w:val="0"/>
                <w:sz w:val="18"/>
                <w:szCs w:val="18"/>
                <w:highlight w:val="none"/>
              </w:rPr>
            </w:pPr>
          </w:p>
        </w:tc>
        <w:tc>
          <w:tcPr>
            <w:tcW w:w="611" w:type="pct"/>
            <w:vMerge w:val="continue"/>
            <w:vAlign w:val="center"/>
          </w:tcPr>
          <w:p w14:paraId="59696BFB">
            <w:pPr>
              <w:widowControl/>
              <w:snapToGrid w:val="0"/>
              <w:spacing w:line="240" w:lineRule="exact"/>
              <w:jc w:val="center"/>
              <w:rPr>
                <w:rFonts w:eastAsia="仿宋_GB2312"/>
                <w:color w:val="auto"/>
                <w:kern w:val="0"/>
                <w:sz w:val="18"/>
                <w:szCs w:val="18"/>
                <w:highlight w:val="none"/>
              </w:rPr>
            </w:pPr>
          </w:p>
        </w:tc>
        <w:tc>
          <w:tcPr>
            <w:tcW w:w="534" w:type="pct"/>
            <w:vMerge w:val="continue"/>
            <w:vAlign w:val="center"/>
          </w:tcPr>
          <w:p w14:paraId="3C605C3E">
            <w:pPr>
              <w:widowControl/>
              <w:snapToGrid w:val="0"/>
              <w:spacing w:line="240" w:lineRule="exact"/>
              <w:jc w:val="center"/>
              <w:rPr>
                <w:rFonts w:eastAsia="仿宋_GB2312"/>
                <w:color w:val="auto"/>
                <w:kern w:val="0"/>
                <w:sz w:val="18"/>
                <w:szCs w:val="18"/>
                <w:highlight w:val="none"/>
              </w:rPr>
            </w:pPr>
          </w:p>
        </w:tc>
        <w:tc>
          <w:tcPr>
            <w:tcW w:w="1680" w:type="pct"/>
            <w:vAlign w:val="center"/>
          </w:tcPr>
          <w:p w14:paraId="57BF8B1E">
            <w:pPr>
              <w:widowControl/>
              <w:snapToGrid w:val="0"/>
              <w:spacing w:line="240" w:lineRule="exact"/>
              <w:jc w:val="left"/>
              <w:rPr>
                <w:rFonts w:eastAsia="仿宋_GB2312"/>
                <w:color w:val="auto"/>
                <w:kern w:val="0"/>
                <w:sz w:val="18"/>
                <w:szCs w:val="18"/>
                <w:highlight w:val="none"/>
              </w:rPr>
            </w:pPr>
            <w:r>
              <w:rPr>
                <w:rFonts w:eastAsia="仿宋_GB2312"/>
                <w:color w:val="auto"/>
                <w:kern w:val="0"/>
                <w:sz w:val="18"/>
                <w:szCs w:val="18"/>
                <w:highlight w:val="none"/>
              </w:rPr>
              <w:t>嵌入式系统设计与开发（实验）</w:t>
            </w:r>
          </w:p>
        </w:tc>
        <w:tc>
          <w:tcPr>
            <w:tcW w:w="534" w:type="pct"/>
            <w:vAlign w:val="center"/>
          </w:tcPr>
          <w:p w14:paraId="6A48DA82">
            <w:pPr>
              <w:widowControl/>
              <w:snapToGrid w:val="0"/>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必修</w:t>
            </w:r>
          </w:p>
        </w:tc>
        <w:tc>
          <w:tcPr>
            <w:tcW w:w="457" w:type="pct"/>
            <w:vAlign w:val="center"/>
          </w:tcPr>
          <w:p w14:paraId="07F39A8D">
            <w:pPr>
              <w:spacing w:line="320" w:lineRule="exact"/>
              <w:jc w:val="center"/>
              <w:rPr>
                <w:color w:val="auto"/>
                <w:kern w:val="0"/>
                <w:sz w:val="18"/>
                <w:szCs w:val="18"/>
                <w:highlight w:val="none"/>
              </w:rPr>
            </w:pPr>
            <w:r>
              <w:rPr>
                <w:color w:val="auto"/>
                <w:kern w:val="0"/>
                <w:sz w:val="18"/>
                <w:szCs w:val="18"/>
                <w:highlight w:val="none"/>
              </w:rPr>
              <w:t>1.5</w:t>
            </w:r>
          </w:p>
        </w:tc>
        <w:tc>
          <w:tcPr>
            <w:tcW w:w="323" w:type="pct"/>
            <w:vMerge w:val="continue"/>
            <w:vAlign w:val="center"/>
          </w:tcPr>
          <w:p w14:paraId="277CC73A">
            <w:pPr>
              <w:widowControl/>
              <w:snapToGrid w:val="0"/>
              <w:spacing w:line="240" w:lineRule="exact"/>
              <w:jc w:val="center"/>
              <w:rPr>
                <w:rFonts w:eastAsia="仿宋_GB2312"/>
                <w:color w:val="auto"/>
                <w:kern w:val="0"/>
                <w:sz w:val="18"/>
                <w:szCs w:val="18"/>
                <w:highlight w:val="none"/>
              </w:rPr>
            </w:pPr>
          </w:p>
        </w:tc>
        <w:tc>
          <w:tcPr>
            <w:tcW w:w="400" w:type="pct"/>
            <w:vMerge w:val="continue"/>
            <w:vAlign w:val="center"/>
          </w:tcPr>
          <w:p w14:paraId="78F3B1CA">
            <w:pPr>
              <w:widowControl/>
              <w:snapToGrid w:val="0"/>
              <w:spacing w:line="240" w:lineRule="exact"/>
              <w:jc w:val="center"/>
              <w:rPr>
                <w:rFonts w:eastAsia="仿宋_GB2312"/>
                <w:color w:val="auto"/>
                <w:kern w:val="0"/>
                <w:sz w:val="18"/>
                <w:szCs w:val="18"/>
                <w:highlight w:val="none"/>
              </w:rPr>
            </w:pPr>
          </w:p>
        </w:tc>
      </w:tr>
      <w:tr w14:paraId="2F5F7D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457" w:type="pct"/>
            <w:vMerge w:val="continue"/>
            <w:vAlign w:val="center"/>
          </w:tcPr>
          <w:p w14:paraId="57782684">
            <w:pPr>
              <w:widowControl/>
              <w:snapToGrid w:val="0"/>
              <w:spacing w:line="240" w:lineRule="exact"/>
              <w:jc w:val="center"/>
              <w:rPr>
                <w:rFonts w:eastAsia="仿宋_GB2312"/>
                <w:color w:val="auto"/>
                <w:kern w:val="0"/>
                <w:sz w:val="18"/>
                <w:szCs w:val="18"/>
                <w:highlight w:val="none"/>
              </w:rPr>
            </w:pPr>
          </w:p>
        </w:tc>
        <w:tc>
          <w:tcPr>
            <w:tcW w:w="611" w:type="pct"/>
            <w:vMerge w:val="continue"/>
            <w:vAlign w:val="center"/>
          </w:tcPr>
          <w:p w14:paraId="376A6F6B">
            <w:pPr>
              <w:widowControl/>
              <w:snapToGrid w:val="0"/>
              <w:spacing w:line="240" w:lineRule="exact"/>
              <w:jc w:val="center"/>
              <w:rPr>
                <w:rFonts w:eastAsia="仿宋_GB2312"/>
                <w:color w:val="auto"/>
                <w:kern w:val="0"/>
                <w:sz w:val="18"/>
                <w:szCs w:val="18"/>
                <w:highlight w:val="none"/>
              </w:rPr>
            </w:pPr>
          </w:p>
        </w:tc>
        <w:tc>
          <w:tcPr>
            <w:tcW w:w="534" w:type="pct"/>
            <w:vMerge w:val="continue"/>
            <w:vAlign w:val="center"/>
          </w:tcPr>
          <w:p w14:paraId="09413111">
            <w:pPr>
              <w:widowControl/>
              <w:snapToGrid w:val="0"/>
              <w:spacing w:line="240" w:lineRule="exact"/>
              <w:jc w:val="center"/>
              <w:rPr>
                <w:rFonts w:eastAsia="仿宋_GB2312"/>
                <w:color w:val="auto"/>
                <w:kern w:val="0"/>
                <w:sz w:val="18"/>
                <w:szCs w:val="18"/>
                <w:highlight w:val="none"/>
              </w:rPr>
            </w:pPr>
          </w:p>
        </w:tc>
        <w:tc>
          <w:tcPr>
            <w:tcW w:w="1680" w:type="pct"/>
            <w:vAlign w:val="center"/>
          </w:tcPr>
          <w:p w14:paraId="250420CF">
            <w:pPr>
              <w:widowControl/>
              <w:snapToGrid w:val="0"/>
              <w:spacing w:line="240" w:lineRule="exact"/>
              <w:jc w:val="left"/>
              <w:rPr>
                <w:rFonts w:eastAsia="仿宋_GB2312"/>
                <w:color w:val="auto"/>
                <w:kern w:val="0"/>
                <w:sz w:val="18"/>
                <w:szCs w:val="18"/>
                <w:highlight w:val="none"/>
              </w:rPr>
            </w:pPr>
            <w:r>
              <w:rPr>
                <w:rFonts w:eastAsia="仿宋_GB2312"/>
                <w:bCs/>
                <w:color w:val="auto"/>
                <w:sz w:val="18"/>
                <w:szCs w:val="18"/>
                <w:highlight w:val="none"/>
              </w:rPr>
              <w:t>专业认知实习</w:t>
            </w:r>
          </w:p>
        </w:tc>
        <w:tc>
          <w:tcPr>
            <w:tcW w:w="534" w:type="pct"/>
            <w:vAlign w:val="center"/>
          </w:tcPr>
          <w:p w14:paraId="2A6B718E">
            <w:pPr>
              <w:widowControl/>
              <w:snapToGrid w:val="0"/>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必修</w:t>
            </w:r>
          </w:p>
        </w:tc>
        <w:tc>
          <w:tcPr>
            <w:tcW w:w="457" w:type="pct"/>
            <w:vAlign w:val="center"/>
          </w:tcPr>
          <w:p w14:paraId="76F00B95">
            <w:pPr>
              <w:widowControl/>
              <w:snapToGrid w:val="0"/>
              <w:spacing w:line="240" w:lineRule="exact"/>
              <w:jc w:val="center"/>
              <w:rPr>
                <w:rFonts w:eastAsia="仿宋_GB2312"/>
                <w:color w:val="auto"/>
                <w:kern w:val="0"/>
                <w:sz w:val="18"/>
                <w:szCs w:val="18"/>
                <w:highlight w:val="none"/>
              </w:rPr>
            </w:pPr>
            <w:r>
              <w:rPr>
                <w:rFonts w:eastAsia="仿宋_GB2312"/>
                <w:bCs/>
                <w:color w:val="auto"/>
                <w:sz w:val="18"/>
                <w:szCs w:val="18"/>
                <w:highlight w:val="none"/>
              </w:rPr>
              <w:t>1.0</w:t>
            </w:r>
          </w:p>
        </w:tc>
        <w:tc>
          <w:tcPr>
            <w:tcW w:w="323" w:type="pct"/>
            <w:vMerge w:val="continue"/>
            <w:vAlign w:val="center"/>
          </w:tcPr>
          <w:p w14:paraId="71F93967">
            <w:pPr>
              <w:widowControl/>
              <w:snapToGrid w:val="0"/>
              <w:spacing w:line="240" w:lineRule="exact"/>
              <w:jc w:val="center"/>
              <w:rPr>
                <w:rFonts w:eastAsia="仿宋_GB2312"/>
                <w:color w:val="auto"/>
                <w:kern w:val="0"/>
                <w:sz w:val="18"/>
                <w:szCs w:val="18"/>
                <w:highlight w:val="none"/>
              </w:rPr>
            </w:pPr>
          </w:p>
        </w:tc>
        <w:tc>
          <w:tcPr>
            <w:tcW w:w="400" w:type="pct"/>
            <w:vMerge w:val="continue"/>
            <w:vAlign w:val="center"/>
          </w:tcPr>
          <w:p w14:paraId="011C2260">
            <w:pPr>
              <w:widowControl/>
              <w:snapToGrid w:val="0"/>
              <w:spacing w:line="240" w:lineRule="exact"/>
              <w:jc w:val="center"/>
              <w:rPr>
                <w:rFonts w:eastAsia="仿宋_GB2312"/>
                <w:color w:val="auto"/>
                <w:kern w:val="0"/>
                <w:sz w:val="18"/>
                <w:szCs w:val="18"/>
                <w:highlight w:val="none"/>
              </w:rPr>
            </w:pPr>
          </w:p>
        </w:tc>
      </w:tr>
      <w:tr w14:paraId="79023B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457" w:type="pct"/>
            <w:vMerge w:val="continue"/>
            <w:vAlign w:val="center"/>
          </w:tcPr>
          <w:p w14:paraId="7D5A27DD">
            <w:pPr>
              <w:widowControl/>
              <w:snapToGrid w:val="0"/>
              <w:spacing w:line="240" w:lineRule="exact"/>
              <w:jc w:val="center"/>
              <w:rPr>
                <w:rFonts w:eastAsia="仿宋_GB2312"/>
                <w:color w:val="auto"/>
                <w:kern w:val="0"/>
                <w:sz w:val="18"/>
                <w:szCs w:val="18"/>
                <w:highlight w:val="none"/>
              </w:rPr>
            </w:pPr>
          </w:p>
        </w:tc>
        <w:tc>
          <w:tcPr>
            <w:tcW w:w="611" w:type="pct"/>
            <w:vMerge w:val="continue"/>
            <w:vAlign w:val="center"/>
          </w:tcPr>
          <w:p w14:paraId="06B83A05">
            <w:pPr>
              <w:widowControl/>
              <w:snapToGrid w:val="0"/>
              <w:spacing w:line="240" w:lineRule="exact"/>
              <w:jc w:val="center"/>
              <w:rPr>
                <w:rFonts w:eastAsia="仿宋_GB2312"/>
                <w:color w:val="auto"/>
                <w:kern w:val="0"/>
                <w:sz w:val="18"/>
                <w:szCs w:val="18"/>
                <w:highlight w:val="none"/>
              </w:rPr>
            </w:pPr>
          </w:p>
        </w:tc>
        <w:tc>
          <w:tcPr>
            <w:tcW w:w="534" w:type="pct"/>
            <w:vMerge w:val="continue"/>
            <w:vAlign w:val="center"/>
          </w:tcPr>
          <w:p w14:paraId="64967CE6">
            <w:pPr>
              <w:widowControl/>
              <w:snapToGrid w:val="0"/>
              <w:spacing w:line="240" w:lineRule="exact"/>
              <w:jc w:val="center"/>
              <w:rPr>
                <w:rFonts w:eastAsia="仿宋_GB2312"/>
                <w:color w:val="auto"/>
                <w:kern w:val="0"/>
                <w:sz w:val="18"/>
                <w:szCs w:val="18"/>
                <w:highlight w:val="none"/>
              </w:rPr>
            </w:pPr>
          </w:p>
        </w:tc>
        <w:tc>
          <w:tcPr>
            <w:tcW w:w="1680" w:type="pct"/>
            <w:vAlign w:val="center"/>
          </w:tcPr>
          <w:p w14:paraId="7C426E66">
            <w:pPr>
              <w:spacing w:line="220" w:lineRule="exact"/>
              <w:jc w:val="left"/>
              <w:rPr>
                <w:rFonts w:eastAsia="仿宋_GB2312"/>
                <w:bCs/>
                <w:color w:val="auto"/>
                <w:sz w:val="18"/>
                <w:szCs w:val="18"/>
                <w:highlight w:val="none"/>
              </w:rPr>
            </w:pPr>
            <w:r>
              <w:rPr>
                <w:rFonts w:eastAsia="仿宋_GB2312"/>
                <w:bCs/>
                <w:color w:val="auto"/>
                <w:sz w:val="18"/>
                <w:szCs w:val="18"/>
                <w:highlight w:val="none"/>
              </w:rPr>
              <w:t>电子工艺实习</w:t>
            </w:r>
          </w:p>
        </w:tc>
        <w:tc>
          <w:tcPr>
            <w:tcW w:w="534" w:type="pct"/>
            <w:vAlign w:val="center"/>
          </w:tcPr>
          <w:p w14:paraId="1B924002">
            <w:pPr>
              <w:widowControl/>
              <w:snapToGrid w:val="0"/>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必修</w:t>
            </w:r>
          </w:p>
        </w:tc>
        <w:tc>
          <w:tcPr>
            <w:tcW w:w="457" w:type="pct"/>
            <w:vAlign w:val="center"/>
          </w:tcPr>
          <w:p w14:paraId="54AE576E">
            <w:pPr>
              <w:widowControl/>
              <w:snapToGrid w:val="0"/>
              <w:spacing w:line="240" w:lineRule="exact"/>
              <w:jc w:val="center"/>
              <w:rPr>
                <w:rFonts w:eastAsia="仿宋_GB2312"/>
                <w:color w:val="auto"/>
                <w:kern w:val="0"/>
                <w:sz w:val="18"/>
                <w:szCs w:val="18"/>
                <w:highlight w:val="none"/>
              </w:rPr>
            </w:pPr>
            <w:r>
              <w:rPr>
                <w:rFonts w:eastAsia="仿宋_GB2312"/>
                <w:bCs/>
                <w:color w:val="auto"/>
                <w:sz w:val="18"/>
                <w:szCs w:val="18"/>
                <w:highlight w:val="none"/>
              </w:rPr>
              <w:t>1.0</w:t>
            </w:r>
          </w:p>
        </w:tc>
        <w:tc>
          <w:tcPr>
            <w:tcW w:w="323" w:type="pct"/>
            <w:vMerge w:val="continue"/>
            <w:vAlign w:val="center"/>
          </w:tcPr>
          <w:p w14:paraId="3F5CF479">
            <w:pPr>
              <w:widowControl/>
              <w:snapToGrid w:val="0"/>
              <w:spacing w:line="240" w:lineRule="exact"/>
              <w:jc w:val="center"/>
              <w:rPr>
                <w:rFonts w:eastAsia="仿宋_GB2312"/>
                <w:color w:val="auto"/>
                <w:kern w:val="0"/>
                <w:sz w:val="18"/>
                <w:szCs w:val="18"/>
                <w:highlight w:val="none"/>
              </w:rPr>
            </w:pPr>
          </w:p>
        </w:tc>
        <w:tc>
          <w:tcPr>
            <w:tcW w:w="400" w:type="pct"/>
            <w:vMerge w:val="continue"/>
            <w:vAlign w:val="center"/>
          </w:tcPr>
          <w:p w14:paraId="6C1B93CE">
            <w:pPr>
              <w:widowControl/>
              <w:snapToGrid w:val="0"/>
              <w:spacing w:line="240" w:lineRule="exact"/>
              <w:jc w:val="center"/>
              <w:rPr>
                <w:rFonts w:eastAsia="仿宋_GB2312"/>
                <w:color w:val="auto"/>
                <w:kern w:val="0"/>
                <w:sz w:val="18"/>
                <w:szCs w:val="18"/>
                <w:highlight w:val="none"/>
              </w:rPr>
            </w:pPr>
          </w:p>
        </w:tc>
      </w:tr>
      <w:tr w14:paraId="1D7E10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457" w:type="pct"/>
            <w:vMerge w:val="continue"/>
            <w:vAlign w:val="center"/>
          </w:tcPr>
          <w:p w14:paraId="65B071B0">
            <w:pPr>
              <w:widowControl/>
              <w:snapToGrid w:val="0"/>
              <w:spacing w:line="240" w:lineRule="exact"/>
              <w:jc w:val="center"/>
              <w:rPr>
                <w:rFonts w:eastAsia="仿宋_GB2312"/>
                <w:color w:val="auto"/>
                <w:kern w:val="0"/>
                <w:sz w:val="18"/>
                <w:szCs w:val="18"/>
                <w:highlight w:val="none"/>
              </w:rPr>
            </w:pPr>
          </w:p>
        </w:tc>
        <w:tc>
          <w:tcPr>
            <w:tcW w:w="611" w:type="pct"/>
            <w:vMerge w:val="continue"/>
            <w:vAlign w:val="center"/>
          </w:tcPr>
          <w:p w14:paraId="3D0659F5">
            <w:pPr>
              <w:widowControl/>
              <w:snapToGrid w:val="0"/>
              <w:spacing w:line="240" w:lineRule="exact"/>
              <w:jc w:val="center"/>
              <w:rPr>
                <w:rFonts w:eastAsia="仿宋_GB2312"/>
                <w:color w:val="auto"/>
                <w:kern w:val="0"/>
                <w:sz w:val="18"/>
                <w:szCs w:val="18"/>
                <w:highlight w:val="none"/>
              </w:rPr>
            </w:pPr>
          </w:p>
        </w:tc>
        <w:tc>
          <w:tcPr>
            <w:tcW w:w="534" w:type="pct"/>
            <w:vMerge w:val="continue"/>
            <w:vAlign w:val="center"/>
          </w:tcPr>
          <w:p w14:paraId="37B5F0DC">
            <w:pPr>
              <w:widowControl/>
              <w:snapToGrid w:val="0"/>
              <w:spacing w:line="240" w:lineRule="exact"/>
              <w:jc w:val="center"/>
              <w:rPr>
                <w:rFonts w:eastAsia="仿宋_GB2312"/>
                <w:color w:val="auto"/>
                <w:kern w:val="0"/>
                <w:sz w:val="18"/>
                <w:szCs w:val="18"/>
                <w:highlight w:val="none"/>
              </w:rPr>
            </w:pPr>
          </w:p>
        </w:tc>
        <w:tc>
          <w:tcPr>
            <w:tcW w:w="1680" w:type="pct"/>
            <w:vAlign w:val="center"/>
          </w:tcPr>
          <w:p w14:paraId="59E5EE21">
            <w:pPr>
              <w:widowControl/>
              <w:snapToGrid w:val="0"/>
              <w:spacing w:line="240" w:lineRule="exact"/>
              <w:jc w:val="left"/>
              <w:rPr>
                <w:rFonts w:eastAsia="仿宋_GB2312"/>
                <w:bCs/>
                <w:color w:val="auto"/>
                <w:sz w:val="18"/>
                <w:szCs w:val="18"/>
                <w:highlight w:val="none"/>
              </w:rPr>
            </w:pPr>
            <w:r>
              <w:rPr>
                <w:rFonts w:eastAsia="仿宋_GB2312"/>
                <w:bCs/>
                <w:color w:val="auto"/>
                <w:sz w:val="18"/>
                <w:szCs w:val="18"/>
                <w:highlight w:val="none"/>
              </w:rPr>
              <w:t>电子技术综合实习</w:t>
            </w:r>
          </w:p>
        </w:tc>
        <w:tc>
          <w:tcPr>
            <w:tcW w:w="534" w:type="pct"/>
            <w:vAlign w:val="center"/>
          </w:tcPr>
          <w:p w14:paraId="64ED4965">
            <w:pPr>
              <w:widowControl/>
              <w:snapToGrid w:val="0"/>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必修</w:t>
            </w:r>
          </w:p>
        </w:tc>
        <w:tc>
          <w:tcPr>
            <w:tcW w:w="457" w:type="pct"/>
            <w:vAlign w:val="center"/>
          </w:tcPr>
          <w:p w14:paraId="7E25869F">
            <w:pPr>
              <w:widowControl/>
              <w:snapToGrid w:val="0"/>
              <w:spacing w:line="240" w:lineRule="exact"/>
              <w:jc w:val="center"/>
              <w:rPr>
                <w:rFonts w:eastAsia="仿宋_GB2312"/>
                <w:color w:val="auto"/>
                <w:kern w:val="0"/>
                <w:sz w:val="18"/>
                <w:szCs w:val="18"/>
                <w:highlight w:val="none"/>
              </w:rPr>
            </w:pPr>
            <w:r>
              <w:rPr>
                <w:rFonts w:eastAsia="仿宋_GB2312"/>
                <w:bCs/>
                <w:color w:val="auto"/>
                <w:sz w:val="18"/>
                <w:szCs w:val="18"/>
                <w:highlight w:val="none"/>
              </w:rPr>
              <w:t>1.0</w:t>
            </w:r>
          </w:p>
        </w:tc>
        <w:tc>
          <w:tcPr>
            <w:tcW w:w="323" w:type="pct"/>
            <w:vMerge w:val="continue"/>
            <w:vAlign w:val="center"/>
          </w:tcPr>
          <w:p w14:paraId="00AA874A">
            <w:pPr>
              <w:widowControl/>
              <w:snapToGrid w:val="0"/>
              <w:spacing w:line="240" w:lineRule="exact"/>
              <w:jc w:val="center"/>
              <w:rPr>
                <w:rFonts w:eastAsia="仿宋_GB2312"/>
                <w:color w:val="auto"/>
                <w:kern w:val="0"/>
                <w:sz w:val="18"/>
                <w:szCs w:val="18"/>
                <w:highlight w:val="none"/>
              </w:rPr>
            </w:pPr>
          </w:p>
        </w:tc>
        <w:tc>
          <w:tcPr>
            <w:tcW w:w="400" w:type="pct"/>
            <w:vMerge w:val="continue"/>
            <w:vAlign w:val="center"/>
          </w:tcPr>
          <w:p w14:paraId="2914C95F">
            <w:pPr>
              <w:widowControl/>
              <w:snapToGrid w:val="0"/>
              <w:spacing w:line="240" w:lineRule="exact"/>
              <w:jc w:val="center"/>
              <w:rPr>
                <w:rFonts w:eastAsia="仿宋_GB2312"/>
                <w:color w:val="auto"/>
                <w:kern w:val="0"/>
                <w:sz w:val="18"/>
                <w:szCs w:val="18"/>
                <w:highlight w:val="none"/>
              </w:rPr>
            </w:pPr>
          </w:p>
        </w:tc>
      </w:tr>
      <w:tr w14:paraId="418CB4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457" w:type="pct"/>
            <w:vMerge w:val="continue"/>
            <w:vAlign w:val="center"/>
          </w:tcPr>
          <w:p w14:paraId="0856DB1B">
            <w:pPr>
              <w:widowControl/>
              <w:snapToGrid w:val="0"/>
              <w:spacing w:line="240" w:lineRule="exact"/>
              <w:jc w:val="center"/>
              <w:rPr>
                <w:rFonts w:eastAsia="仿宋_GB2312"/>
                <w:color w:val="auto"/>
                <w:kern w:val="0"/>
                <w:sz w:val="18"/>
                <w:szCs w:val="18"/>
                <w:highlight w:val="none"/>
              </w:rPr>
            </w:pPr>
          </w:p>
        </w:tc>
        <w:tc>
          <w:tcPr>
            <w:tcW w:w="611" w:type="pct"/>
            <w:vMerge w:val="continue"/>
            <w:vAlign w:val="center"/>
          </w:tcPr>
          <w:p w14:paraId="0720621B">
            <w:pPr>
              <w:widowControl/>
              <w:snapToGrid w:val="0"/>
              <w:spacing w:line="240" w:lineRule="exact"/>
              <w:jc w:val="center"/>
              <w:rPr>
                <w:rFonts w:eastAsia="仿宋_GB2312"/>
                <w:color w:val="auto"/>
                <w:kern w:val="0"/>
                <w:sz w:val="18"/>
                <w:szCs w:val="18"/>
                <w:highlight w:val="none"/>
              </w:rPr>
            </w:pPr>
          </w:p>
        </w:tc>
        <w:tc>
          <w:tcPr>
            <w:tcW w:w="534" w:type="pct"/>
            <w:vMerge w:val="continue"/>
            <w:vAlign w:val="center"/>
          </w:tcPr>
          <w:p w14:paraId="006065FD">
            <w:pPr>
              <w:widowControl/>
              <w:snapToGrid w:val="0"/>
              <w:spacing w:line="240" w:lineRule="exact"/>
              <w:jc w:val="center"/>
              <w:rPr>
                <w:rFonts w:eastAsia="仿宋_GB2312"/>
                <w:color w:val="auto"/>
                <w:kern w:val="0"/>
                <w:sz w:val="18"/>
                <w:szCs w:val="18"/>
                <w:highlight w:val="none"/>
              </w:rPr>
            </w:pPr>
          </w:p>
        </w:tc>
        <w:tc>
          <w:tcPr>
            <w:tcW w:w="1680" w:type="pct"/>
            <w:vAlign w:val="center"/>
          </w:tcPr>
          <w:p w14:paraId="0D355146">
            <w:pPr>
              <w:spacing w:line="220" w:lineRule="exact"/>
              <w:jc w:val="left"/>
              <w:rPr>
                <w:rFonts w:eastAsia="仿宋_GB2312"/>
                <w:bCs/>
                <w:color w:val="auto"/>
                <w:sz w:val="18"/>
                <w:szCs w:val="18"/>
                <w:highlight w:val="none"/>
              </w:rPr>
            </w:pPr>
            <w:r>
              <w:rPr>
                <w:rFonts w:eastAsia="仿宋_GB2312"/>
                <w:bCs/>
                <w:color w:val="auto"/>
                <w:sz w:val="18"/>
                <w:szCs w:val="18"/>
                <w:highlight w:val="none"/>
              </w:rPr>
              <w:t>软件项目开发实习</w:t>
            </w:r>
          </w:p>
        </w:tc>
        <w:tc>
          <w:tcPr>
            <w:tcW w:w="534" w:type="pct"/>
            <w:vAlign w:val="center"/>
          </w:tcPr>
          <w:p w14:paraId="517BA8A9">
            <w:pPr>
              <w:widowControl/>
              <w:snapToGrid w:val="0"/>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必修</w:t>
            </w:r>
          </w:p>
        </w:tc>
        <w:tc>
          <w:tcPr>
            <w:tcW w:w="457" w:type="pct"/>
            <w:vAlign w:val="center"/>
          </w:tcPr>
          <w:p w14:paraId="10022AC6">
            <w:pPr>
              <w:widowControl/>
              <w:snapToGrid w:val="0"/>
              <w:spacing w:line="240" w:lineRule="exact"/>
              <w:jc w:val="center"/>
              <w:rPr>
                <w:rFonts w:eastAsia="仿宋_GB2312"/>
                <w:color w:val="auto"/>
                <w:kern w:val="0"/>
                <w:sz w:val="18"/>
                <w:szCs w:val="18"/>
                <w:highlight w:val="none"/>
              </w:rPr>
            </w:pPr>
            <w:r>
              <w:rPr>
                <w:rFonts w:eastAsia="仿宋_GB2312"/>
                <w:bCs/>
                <w:color w:val="auto"/>
                <w:sz w:val="18"/>
                <w:szCs w:val="18"/>
                <w:highlight w:val="none"/>
              </w:rPr>
              <w:t>1.0</w:t>
            </w:r>
          </w:p>
        </w:tc>
        <w:tc>
          <w:tcPr>
            <w:tcW w:w="323" w:type="pct"/>
            <w:vMerge w:val="continue"/>
            <w:vAlign w:val="center"/>
          </w:tcPr>
          <w:p w14:paraId="3E2FB689">
            <w:pPr>
              <w:widowControl/>
              <w:snapToGrid w:val="0"/>
              <w:spacing w:line="240" w:lineRule="exact"/>
              <w:jc w:val="center"/>
              <w:rPr>
                <w:rFonts w:eastAsia="仿宋_GB2312"/>
                <w:color w:val="auto"/>
                <w:kern w:val="0"/>
                <w:sz w:val="18"/>
                <w:szCs w:val="18"/>
                <w:highlight w:val="none"/>
              </w:rPr>
            </w:pPr>
          </w:p>
        </w:tc>
        <w:tc>
          <w:tcPr>
            <w:tcW w:w="400" w:type="pct"/>
            <w:vMerge w:val="continue"/>
            <w:vAlign w:val="center"/>
          </w:tcPr>
          <w:p w14:paraId="477A7FFC">
            <w:pPr>
              <w:widowControl/>
              <w:snapToGrid w:val="0"/>
              <w:spacing w:line="240" w:lineRule="exact"/>
              <w:jc w:val="center"/>
              <w:rPr>
                <w:rFonts w:eastAsia="仿宋_GB2312"/>
                <w:color w:val="auto"/>
                <w:kern w:val="0"/>
                <w:sz w:val="18"/>
                <w:szCs w:val="18"/>
                <w:highlight w:val="none"/>
              </w:rPr>
            </w:pPr>
          </w:p>
        </w:tc>
      </w:tr>
      <w:tr w14:paraId="01A372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457" w:type="pct"/>
            <w:vMerge w:val="continue"/>
            <w:vAlign w:val="center"/>
          </w:tcPr>
          <w:p w14:paraId="4DFCFBD0">
            <w:pPr>
              <w:widowControl/>
              <w:snapToGrid w:val="0"/>
              <w:spacing w:line="240" w:lineRule="exact"/>
              <w:jc w:val="center"/>
              <w:rPr>
                <w:rFonts w:eastAsia="仿宋_GB2312"/>
                <w:color w:val="auto"/>
                <w:kern w:val="0"/>
                <w:sz w:val="18"/>
                <w:szCs w:val="18"/>
                <w:highlight w:val="none"/>
              </w:rPr>
            </w:pPr>
          </w:p>
        </w:tc>
        <w:tc>
          <w:tcPr>
            <w:tcW w:w="611" w:type="pct"/>
            <w:vMerge w:val="continue"/>
            <w:vAlign w:val="center"/>
          </w:tcPr>
          <w:p w14:paraId="7D552AA8">
            <w:pPr>
              <w:widowControl/>
              <w:snapToGrid w:val="0"/>
              <w:spacing w:line="240" w:lineRule="exact"/>
              <w:jc w:val="center"/>
              <w:rPr>
                <w:rFonts w:eastAsia="仿宋_GB2312"/>
                <w:color w:val="auto"/>
                <w:kern w:val="0"/>
                <w:sz w:val="18"/>
                <w:szCs w:val="18"/>
                <w:highlight w:val="none"/>
              </w:rPr>
            </w:pPr>
          </w:p>
        </w:tc>
        <w:tc>
          <w:tcPr>
            <w:tcW w:w="534" w:type="pct"/>
            <w:vMerge w:val="continue"/>
            <w:vAlign w:val="center"/>
          </w:tcPr>
          <w:p w14:paraId="475275E7">
            <w:pPr>
              <w:widowControl/>
              <w:snapToGrid w:val="0"/>
              <w:spacing w:line="240" w:lineRule="exact"/>
              <w:jc w:val="center"/>
              <w:rPr>
                <w:rFonts w:eastAsia="仿宋_GB2312"/>
                <w:color w:val="auto"/>
                <w:kern w:val="0"/>
                <w:sz w:val="18"/>
                <w:szCs w:val="18"/>
                <w:highlight w:val="none"/>
              </w:rPr>
            </w:pPr>
          </w:p>
        </w:tc>
        <w:tc>
          <w:tcPr>
            <w:tcW w:w="1680" w:type="pct"/>
            <w:vAlign w:val="center"/>
          </w:tcPr>
          <w:p w14:paraId="4181F6F5">
            <w:pPr>
              <w:widowControl/>
              <w:snapToGrid w:val="0"/>
              <w:spacing w:line="240" w:lineRule="exact"/>
              <w:jc w:val="left"/>
              <w:rPr>
                <w:rFonts w:eastAsia="仿宋_GB2312"/>
                <w:color w:val="auto"/>
                <w:kern w:val="0"/>
                <w:sz w:val="18"/>
                <w:szCs w:val="18"/>
                <w:highlight w:val="none"/>
              </w:rPr>
            </w:pPr>
            <w:r>
              <w:rPr>
                <w:rFonts w:eastAsia="仿宋_GB2312"/>
                <w:bCs/>
                <w:color w:val="auto"/>
                <w:sz w:val="18"/>
                <w:szCs w:val="18"/>
                <w:highlight w:val="none"/>
              </w:rPr>
              <w:t>嵌入式系统开发实习</w:t>
            </w:r>
          </w:p>
        </w:tc>
        <w:tc>
          <w:tcPr>
            <w:tcW w:w="534" w:type="pct"/>
            <w:vAlign w:val="center"/>
          </w:tcPr>
          <w:p w14:paraId="31EBFF41">
            <w:pPr>
              <w:widowControl/>
              <w:snapToGrid w:val="0"/>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必修</w:t>
            </w:r>
          </w:p>
        </w:tc>
        <w:tc>
          <w:tcPr>
            <w:tcW w:w="457" w:type="pct"/>
            <w:vAlign w:val="center"/>
          </w:tcPr>
          <w:p w14:paraId="45AC29D1">
            <w:pPr>
              <w:widowControl/>
              <w:snapToGrid w:val="0"/>
              <w:spacing w:line="240" w:lineRule="exact"/>
              <w:jc w:val="center"/>
              <w:rPr>
                <w:rFonts w:eastAsia="仿宋_GB2312"/>
                <w:color w:val="auto"/>
                <w:kern w:val="0"/>
                <w:sz w:val="18"/>
                <w:szCs w:val="18"/>
                <w:highlight w:val="none"/>
              </w:rPr>
            </w:pPr>
            <w:r>
              <w:rPr>
                <w:rFonts w:eastAsia="仿宋_GB2312"/>
                <w:bCs/>
                <w:color w:val="auto"/>
                <w:sz w:val="18"/>
                <w:szCs w:val="18"/>
                <w:highlight w:val="none"/>
              </w:rPr>
              <w:t>1.0</w:t>
            </w:r>
          </w:p>
        </w:tc>
        <w:tc>
          <w:tcPr>
            <w:tcW w:w="323" w:type="pct"/>
            <w:vMerge w:val="continue"/>
            <w:vAlign w:val="center"/>
          </w:tcPr>
          <w:p w14:paraId="78CD2285">
            <w:pPr>
              <w:widowControl/>
              <w:snapToGrid w:val="0"/>
              <w:spacing w:line="240" w:lineRule="exact"/>
              <w:jc w:val="center"/>
              <w:rPr>
                <w:rFonts w:eastAsia="仿宋_GB2312"/>
                <w:color w:val="auto"/>
                <w:kern w:val="0"/>
                <w:sz w:val="18"/>
                <w:szCs w:val="18"/>
                <w:highlight w:val="none"/>
              </w:rPr>
            </w:pPr>
          </w:p>
        </w:tc>
        <w:tc>
          <w:tcPr>
            <w:tcW w:w="400" w:type="pct"/>
            <w:vMerge w:val="continue"/>
            <w:vAlign w:val="center"/>
          </w:tcPr>
          <w:p w14:paraId="70B24239">
            <w:pPr>
              <w:widowControl/>
              <w:snapToGrid w:val="0"/>
              <w:spacing w:line="240" w:lineRule="exact"/>
              <w:jc w:val="center"/>
              <w:rPr>
                <w:rFonts w:eastAsia="仿宋_GB2312"/>
                <w:color w:val="auto"/>
                <w:kern w:val="0"/>
                <w:sz w:val="18"/>
                <w:szCs w:val="18"/>
                <w:highlight w:val="none"/>
              </w:rPr>
            </w:pPr>
          </w:p>
        </w:tc>
      </w:tr>
      <w:tr w14:paraId="5B40C6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457" w:type="pct"/>
            <w:vMerge w:val="continue"/>
            <w:vAlign w:val="center"/>
          </w:tcPr>
          <w:p w14:paraId="767CCF6D">
            <w:pPr>
              <w:widowControl/>
              <w:snapToGrid w:val="0"/>
              <w:spacing w:line="240" w:lineRule="exact"/>
              <w:jc w:val="center"/>
              <w:rPr>
                <w:rFonts w:eastAsia="仿宋_GB2312"/>
                <w:color w:val="auto"/>
                <w:kern w:val="0"/>
                <w:sz w:val="18"/>
                <w:szCs w:val="18"/>
                <w:highlight w:val="none"/>
              </w:rPr>
            </w:pPr>
          </w:p>
        </w:tc>
        <w:tc>
          <w:tcPr>
            <w:tcW w:w="611" w:type="pct"/>
            <w:vMerge w:val="continue"/>
            <w:vAlign w:val="center"/>
          </w:tcPr>
          <w:p w14:paraId="2D2E86EE">
            <w:pPr>
              <w:widowControl/>
              <w:snapToGrid w:val="0"/>
              <w:spacing w:line="240" w:lineRule="exact"/>
              <w:jc w:val="center"/>
              <w:rPr>
                <w:rFonts w:eastAsia="仿宋_GB2312"/>
                <w:color w:val="auto"/>
                <w:kern w:val="0"/>
                <w:sz w:val="18"/>
                <w:szCs w:val="18"/>
                <w:highlight w:val="none"/>
              </w:rPr>
            </w:pPr>
          </w:p>
        </w:tc>
        <w:tc>
          <w:tcPr>
            <w:tcW w:w="534" w:type="pct"/>
            <w:vMerge w:val="continue"/>
            <w:vAlign w:val="center"/>
          </w:tcPr>
          <w:p w14:paraId="6CFB20EA">
            <w:pPr>
              <w:widowControl/>
              <w:snapToGrid w:val="0"/>
              <w:spacing w:line="240" w:lineRule="exact"/>
              <w:jc w:val="center"/>
              <w:rPr>
                <w:rFonts w:eastAsia="仿宋_GB2312"/>
                <w:color w:val="auto"/>
                <w:kern w:val="0"/>
                <w:sz w:val="18"/>
                <w:szCs w:val="18"/>
                <w:highlight w:val="none"/>
              </w:rPr>
            </w:pPr>
          </w:p>
        </w:tc>
        <w:tc>
          <w:tcPr>
            <w:tcW w:w="1680" w:type="pct"/>
            <w:vAlign w:val="center"/>
          </w:tcPr>
          <w:p w14:paraId="792AA3A5">
            <w:pPr>
              <w:widowControl/>
              <w:snapToGrid w:val="0"/>
              <w:spacing w:line="240" w:lineRule="exact"/>
              <w:jc w:val="left"/>
              <w:rPr>
                <w:rFonts w:eastAsia="仿宋_GB2312"/>
                <w:color w:val="auto"/>
                <w:kern w:val="0"/>
                <w:sz w:val="18"/>
                <w:szCs w:val="18"/>
                <w:highlight w:val="none"/>
              </w:rPr>
            </w:pPr>
            <w:r>
              <w:rPr>
                <w:rFonts w:eastAsia="仿宋_GB2312"/>
                <w:bCs/>
                <w:color w:val="auto"/>
                <w:sz w:val="18"/>
                <w:szCs w:val="18"/>
                <w:highlight w:val="none"/>
              </w:rPr>
              <w:t>智能信息处理实习</w:t>
            </w:r>
          </w:p>
        </w:tc>
        <w:tc>
          <w:tcPr>
            <w:tcW w:w="534" w:type="pct"/>
            <w:vAlign w:val="center"/>
          </w:tcPr>
          <w:p w14:paraId="73D4EDD8">
            <w:pPr>
              <w:widowControl/>
              <w:snapToGrid w:val="0"/>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必修</w:t>
            </w:r>
          </w:p>
        </w:tc>
        <w:tc>
          <w:tcPr>
            <w:tcW w:w="457" w:type="pct"/>
            <w:vAlign w:val="center"/>
          </w:tcPr>
          <w:p w14:paraId="4AB56FE1">
            <w:pPr>
              <w:widowControl/>
              <w:snapToGrid w:val="0"/>
              <w:spacing w:line="240" w:lineRule="exact"/>
              <w:jc w:val="center"/>
              <w:rPr>
                <w:rFonts w:eastAsia="仿宋_GB2312"/>
                <w:color w:val="auto"/>
                <w:kern w:val="0"/>
                <w:sz w:val="18"/>
                <w:szCs w:val="18"/>
                <w:highlight w:val="none"/>
              </w:rPr>
            </w:pPr>
            <w:r>
              <w:rPr>
                <w:rFonts w:eastAsia="仿宋_GB2312"/>
                <w:bCs/>
                <w:color w:val="auto"/>
                <w:sz w:val="18"/>
                <w:szCs w:val="18"/>
                <w:highlight w:val="none"/>
              </w:rPr>
              <w:t>1.0</w:t>
            </w:r>
          </w:p>
        </w:tc>
        <w:tc>
          <w:tcPr>
            <w:tcW w:w="323" w:type="pct"/>
            <w:vMerge w:val="continue"/>
            <w:vAlign w:val="center"/>
          </w:tcPr>
          <w:p w14:paraId="2D91E0AF">
            <w:pPr>
              <w:widowControl/>
              <w:snapToGrid w:val="0"/>
              <w:spacing w:line="240" w:lineRule="exact"/>
              <w:jc w:val="center"/>
              <w:rPr>
                <w:rFonts w:eastAsia="仿宋_GB2312"/>
                <w:color w:val="auto"/>
                <w:kern w:val="0"/>
                <w:sz w:val="18"/>
                <w:szCs w:val="18"/>
                <w:highlight w:val="none"/>
              </w:rPr>
            </w:pPr>
          </w:p>
        </w:tc>
        <w:tc>
          <w:tcPr>
            <w:tcW w:w="400" w:type="pct"/>
            <w:vMerge w:val="continue"/>
            <w:vAlign w:val="center"/>
          </w:tcPr>
          <w:p w14:paraId="50655A29">
            <w:pPr>
              <w:widowControl/>
              <w:snapToGrid w:val="0"/>
              <w:spacing w:line="240" w:lineRule="exact"/>
              <w:jc w:val="center"/>
              <w:rPr>
                <w:rFonts w:eastAsia="仿宋_GB2312"/>
                <w:color w:val="auto"/>
                <w:kern w:val="0"/>
                <w:sz w:val="18"/>
                <w:szCs w:val="18"/>
                <w:highlight w:val="none"/>
              </w:rPr>
            </w:pPr>
          </w:p>
        </w:tc>
      </w:tr>
      <w:tr w14:paraId="6C9551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457" w:type="pct"/>
            <w:vMerge w:val="continue"/>
            <w:vAlign w:val="center"/>
          </w:tcPr>
          <w:p w14:paraId="5F1607F2">
            <w:pPr>
              <w:widowControl/>
              <w:snapToGrid w:val="0"/>
              <w:spacing w:line="240" w:lineRule="exact"/>
              <w:jc w:val="center"/>
              <w:rPr>
                <w:rFonts w:eastAsia="仿宋_GB2312"/>
                <w:color w:val="auto"/>
                <w:kern w:val="0"/>
                <w:sz w:val="18"/>
                <w:szCs w:val="18"/>
                <w:highlight w:val="none"/>
              </w:rPr>
            </w:pPr>
          </w:p>
        </w:tc>
        <w:tc>
          <w:tcPr>
            <w:tcW w:w="611" w:type="pct"/>
            <w:vMerge w:val="continue"/>
            <w:vAlign w:val="center"/>
          </w:tcPr>
          <w:p w14:paraId="6B3BB856">
            <w:pPr>
              <w:widowControl/>
              <w:snapToGrid w:val="0"/>
              <w:spacing w:line="240" w:lineRule="exact"/>
              <w:jc w:val="center"/>
              <w:rPr>
                <w:rFonts w:eastAsia="仿宋_GB2312"/>
                <w:color w:val="auto"/>
                <w:kern w:val="0"/>
                <w:sz w:val="18"/>
                <w:szCs w:val="18"/>
                <w:highlight w:val="none"/>
              </w:rPr>
            </w:pPr>
          </w:p>
        </w:tc>
        <w:tc>
          <w:tcPr>
            <w:tcW w:w="534" w:type="pct"/>
            <w:vMerge w:val="continue"/>
            <w:vAlign w:val="center"/>
          </w:tcPr>
          <w:p w14:paraId="6D1BAAE2">
            <w:pPr>
              <w:widowControl/>
              <w:snapToGrid w:val="0"/>
              <w:spacing w:line="240" w:lineRule="exact"/>
              <w:jc w:val="center"/>
              <w:rPr>
                <w:rFonts w:eastAsia="仿宋_GB2312"/>
                <w:color w:val="auto"/>
                <w:kern w:val="0"/>
                <w:sz w:val="18"/>
                <w:szCs w:val="18"/>
                <w:highlight w:val="none"/>
              </w:rPr>
            </w:pPr>
          </w:p>
        </w:tc>
        <w:tc>
          <w:tcPr>
            <w:tcW w:w="1680" w:type="pct"/>
            <w:vAlign w:val="center"/>
          </w:tcPr>
          <w:p w14:paraId="597792D1">
            <w:pPr>
              <w:widowControl/>
              <w:snapToGrid w:val="0"/>
              <w:spacing w:line="240" w:lineRule="exact"/>
              <w:jc w:val="left"/>
              <w:rPr>
                <w:rFonts w:eastAsia="仿宋_GB2312"/>
                <w:color w:val="auto"/>
                <w:kern w:val="0"/>
                <w:sz w:val="18"/>
                <w:szCs w:val="18"/>
                <w:highlight w:val="none"/>
              </w:rPr>
            </w:pPr>
            <w:r>
              <w:rPr>
                <w:rFonts w:eastAsia="仿宋_GB2312"/>
                <w:bCs/>
                <w:color w:val="auto"/>
                <w:sz w:val="18"/>
                <w:szCs w:val="18"/>
                <w:highlight w:val="none"/>
              </w:rPr>
              <w:t>信号处理与传输综合实习</w:t>
            </w:r>
          </w:p>
        </w:tc>
        <w:tc>
          <w:tcPr>
            <w:tcW w:w="534" w:type="pct"/>
            <w:vAlign w:val="center"/>
          </w:tcPr>
          <w:p w14:paraId="5B48395C">
            <w:pPr>
              <w:widowControl/>
              <w:snapToGrid w:val="0"/>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必修</w:t>
            </w:r>
          </w:p>
        </w:tc>
        <w:tc>
          <w:tcPr>
            <w:tcW w:w="457" w:type="pct"/>
            <w:vAlign w:val="center"/>
          </w:tcPr>
          <w:p w14:paraId="7CCD6BAA">
            <w:pPr>
              <w:widowControl/>
              <w:snapToGrid w:val="0"/>
              <w:spacing w:line="240" w:lineRule="exact"/>
              <w:jc w:val="center"/>
              <w:rPr>
                <w:rFonts w:eastAsia="仿宋_GB2312"/>
                <w:color w:val="auto"/>
                <w:kern w:val="0"/>
                <w:sz w:val="18"/>
                <w:szCs w:val="18"/>
                <w:highlight w:val="none"/>
              </w:rPr>
            </w:pPr>
            <w:r>
              <w:rPr>
                <w:rFonts w:eastAsia="仿宋_GB2312"/>
                <w:bCs/>
                <w:color w:val="auto"/>
                <w:sz w:val="18"/>
                <w:szCs w:val="18"/>
                <w:highlight w:val="none"/>
              </w:rPr>
              <w:t>1.0</w:t>
            </w:r>
          </w:p>
        </w:tc>
        <w:tc>
          <w:tcPr>
            <w:tcW w:w="323" w:type="pct"/>
            <w:vMerge w:val="continue"/>
            <w:vAlign w:val="center"/>
          </w:tcPr>
          <w:p w14:paraId="6FA85284">
            <w:pPr>
              <w:widowControl/>
              <w:snapToGrid w:val="0"/>
              <w:spacing w:line="240" w:lineRule="exact"/>
              <w:jc w:val="center"/>
              <w:rPr>
                <w:rFonts w:eastAsia="仿宋_GB2312"/>
                <w:color w:val="auto"/>
                <w:kern w:val="0"/>
                <w:sz w:val="18"/>
                <w:szCs w:val="18"/>
                <w:highlight w:val="none"/>
              </w:rPr>
            </w:pPr>
          </w:p>
        </w:tc>
        <w:tc>
          <w:tcPr>
            <w:tcW w:w="400" w:type="pct"/>
            <w:vMerge w:val="continue"/>
            <w:vAlign w:val="center"/>
          </w:tcPr>
          <w:p w14:paraId="2772723D">
            <w:pPr>
              <w:widowControl/>
              <w:snapToGrid w:val="0"/>
              <w:spacing w:line="240" w:lineRule="exact"/>
              <w:jc w:val="center"/>
              <w:rPr>
                <w:rFonts w:eastAsia="仿宋_GB2312"/>
                <w:color w:val="auto"/>
                <w:kern w:val="0"/>
                <w:sz w:val="18"/>
                <w:szCs w:val="18"/>
                <w:highlight w:val="none"/>
              </w:rPr>
            </w:pPr>
          </w:p>
        </w:tc>
      </w:tr>
      <w:tr w14:paraId="080B1E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457" w:type="pct"/>
            <w:vMerge w:val="continue"/>
            <w:vAlign w:val="center"/>
          </w:tcPr>
          <w:p w14:paraId="375F80BB">
            <w:pPr>
              <w:widowControl/>
              <w:snapToGrid w:val="0"/>
              <w:spacing w:line="240" w:lineRule="exact"/>
              <w:jc w:val="center"/>
              <w:rPr>
                <w:rFonts w:eastAsia="仿宋_GB2312"/>
                <w:color w:val="auto"/>
                <w:kern w:val="0"/>
                <w:sz w:val="18"/>
                <w:szCs w:val="18"/>
                <w:highlight w:val="none"/>
              </w:rPr>
            </w:pPr>
          </w:p>
        </w:tc>
        <w:tc>
          <w:tcPr>
            <w:tcW w:w="611" w:type="pct"/>
            <w:vMerge w:val="continue"/>
            <w:vAlign w:val="center"/>
          </w:tcPr>
          <w:p w14:paraId="65DA49E4">
            <w:pPr>
              <w:widowControl/>
              <w:snapToGrid w:val="0"/>
              <w:spacing w:line="240" w:lineRule="exact"/>
              <w:jc w:val="center"/>
              <w:rPr>
                <w:rFonts w:eastAsia="仿宋_GB2312"/>
                <w:color w:val="auto"/>
                <w:kern w:val="0"/>
                <w:sz w:val="18"/>
                <w:szCs w:val="18"/>
                <w:highlight w:val="none"/>
              </w:rPr>
            </w:pPr>
          </w:p>
        </w:tc>
        <w:tc>
          <w:tcPr>
            <w:tcW w:w="534" w:type="pct"/>
            <w:vMerge w:val="continue"/>
            <w:vAlign w:val="center"/>
          </w:tcPr>
          <w:p w14:paraId="0251A65E">
            <w:pPr>
              <w:widowControl/>
              <w:snapToGrid w:val="0"/>
              <w:spacing w:line="240" w:lineRule="exact"/>
              <w:jc w:val="center"/>
              <w:rPr>
                <w:rFonts w:eastAsia="仿宋_GB2312"/>
                <w:color w:val="auto"/>
                <w:kern w:val="0"/>
                <w:sz w:val="18"/>
                <w:szCs w:val="18"/>
                <w:highlight w:val="none"/>
              </w:rPr>
            </w:pPr>
          </w:p>
        </w:tc>
        <w:tc>
          <w:tcPr>
            <w:tcW w:w="1680" w:type="pct"/>
            <w:vAlign w:val="center"/>
          </w:tcPr>
          <w:p w14:paraId="11682544">
            <w:pPr>
              <w:widowControl/>
              <w:snapToGrid w:val="0"/>
              <w:spacing w:line="240" w:lineRule="exact"/>
              <w:jc w:val="left"/>
              <w:rPr>
                <w:rFonts w:eastAsia="仿宋_GB2312"/>
                <w:color w:val="auto"/>
                <w:kern w:val="0"/>
                <w:sz w:val="18"/>
                <w:szCs w:val="18"/>
                <w:highlight w:val="none"/>
              </w:rPr>
            </w:pPr>
            <w:r>
              <w:rPr>
                <w:rFonts w:eastAsia="仿宋_GB2312"/>
                <w:color w:val="auto"/>
                <w:kern w:val="0"/>
                <w:sz w:val="18"/>
                <w:szCs w:val="18"/>
                <w:highlight w:val="none"/>
              </w:rPr>
              <w:t>电子信息工程专业科研训练与课程论文</w:t>
            </w:r>
          </w:p>
        </w:tc>
        <w:tc>
          <w:tcPr>
            <w:tcW w:w="534" w:type="pct"/>
            <w:vAlign w:val="center"/>
          </w:tcPr>
          <w:p w14:paraId="636A4F43">
            <w:pPr>
              <w:widowControl/>
              <w:snapToGrid w:val="0"/>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必修</w:t>
            </w:r>
          </w:p>
        </w:tc>
        <w:tc>
          <w:tcPr>
            <w:tcW w:w="457" w:type="pct"/>
            <w:vAlign w:val="center"/>
          </w:tcPr>
          <w:p w14:paraId="006F989B">
            <w:pPr>
              <w:widowControl/>
              <w:snapToGrid w:val="0"/>
              <w:spacing w:line="240" w:lineRule="exact"/>
              <w:jc w:val="center"/>
              <w:rPr>
                <w:rFonts w:eastAsia="仿宋_GB2312"/>
                <w:color w:val="auto"/>
                <w:kern w:val="0"/>
                <w:sz w:val="18"/>
                <w:szCs w:val="18"/>
                <w:highlight w:val="none"/>
              </w:rPr>
            </w:pPr>
            <w:r>
              <w:rPr>
                <w:rFonts w:eastAsia="仿宋_GB2312"/>
                <w:bCs/>
                <w:color w:val="auto"/>
                <w:sz w:val="18"/>
                <w:szCs w:val="18"/>
                <w:highlight w:val="none"/>
              </w:rPr>
              <w:t>2.0</w:t>
            </w:r>
          </w:p>
        </w:tc>
        <w:tc>
          <w:tcPr>
            <w:tcW w:w="323" w:type="pct"/>
            <w:vMerge w:val="continue"/>
            <w:vAlign w:val="center"/>
          </w:tcPr>
          <w:p w14:paraId="543E2EED">
            <w:pPr>
              <w:widowControl/>
              <w:snapToGrid w:val="0"/>
              <w:spacing w:line="240" w:lineRule="exact"/>
              <w:jc w:val="center"/>
              <w:rPr>
                <w:rFonts w:eastAsia="仿宋_GB2312"/>
                <w:color w:val="auto"/>
                <w:kern w:val="0"/>
                <w:sz w:val="18"/>
                <w:szCs w:val="18"/>
                <w:highlight w:val="none"/>
              </w:rPr>
            </w:pPr>
          </w:p>
        </w:tc>
        <w:tc>
          <w:tcPr>
            <w:tcW w:w="400" w:type="pct"/>
            <w:vMerge w:val="continue"/>
            <w:vAlign w:val="center"/>
          </w:tcPr>
          <w:p w14:paraId="709B11EA">
            <w:pPr>
              <w:widowControl/>
              <w:snapToGrid w:val="0"/>
              <w:spacing w:line="240" w:lineRule="exact"/>
              <w:jc w:val="center"/>
              <w:rPr>
                <w:rFonts w:eastAsia="仿宋_GB2312"/>
                <w:color w:val="auto"/>
                <w:kern w:val="0"/>
                <w:sz w:val="18"/>
                <w:szCs w:val="18"/>
                <w:highlight w:val="none"/>
              </w:rPr>
            </w:pPr>
          </w:p>
        </w:tc>
      </w:tr>
      <w:tr w14:paraId="3B0A1C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457" w:type="pct"/>
            <w:vMerge w:val="continue"/>
            <w:vAlign w:val="center"/>
          </w:tcPr>
          <w:p w14:paraId="2DAA057A">
            <w:pPr>
              <w:widowControl/>
              <w:snapToGrid w:val="0"/>
              <w:spacing w:line="240" w:lineRule="exact"/>
              <w:jc w:val="left"/>
              <w:rPr>
                <w:rFonts w:eastAsia="仿宋_GB2312"/>
                <w:color w:val="auto"/>
                <w:kern w:val="0"/>
                <w:sz w:val="18"/>
                <w:szCs w:val="18"/>
                <w:highlight w:val="none"/>
              </w:rPr>
            </w:pPr>
          </w:p>
        </w:tc>
        <w:tc>
          <w:tcPr>
            <w:tcW w:w="611" w:type="pct"/>
            <w:vMerge w:val="continue"/>
            <w:vAlign w:val="center"/>
          </w:tcPr>
          <w:p w14:paraId="6EA0F315">
            <w:pPr>
              <w:widowControl/>
              <w:snapToGrid w:val="0"/>
              <w:spacing w:line="240" w:lineRule="exact"/>
              <w:jc w:val="left"/>
              <w:rPr>
                <w:rFonts w:eastAsia="仿宋_GB2312"/>
                <w:color w:val="auto"/>
                <w:kern w:val="0"/>
                <w:sz w:val="18"/>
                <w:szCs w:val="18"/>
                <w:highlight w:val="none"/>
              </w:rPr>
            </w:pPr>
          </w:p>
        </w:tc>
        <w:tc>
          <w:tcPr>
            <w:tcW w:w="534" w:type="pct"/>
            <w:vMerge w:val="continue"/>
            <w:vAlign w:val="center"/>
          </w:tcPr>
          <w:p w14:paraId="2F9A5DB2">
            <w:pPr>
              <w:widowControl/>
              <w:snapToGrid w:val="0"/>
              <w:spacing w:line="240" w:lineRule="exact"/>
              <w:jc w:val="left"/>
              <w:rPr>
                <w:rFonts w:eastAsia="仿宋_GB2312"/>
                <w:color w:val="auto"/>
                <w:kern w:val="0"/>
                <w:sz w:val="18"/>
                <w:szCs w:val="18"/>
                <w:highlight w:val="none"/>
              </w:rPr>
            </w:pPr>
          </w:p>
        </w:tc>
        <w:tc>
          <w:tcPr>
            <w:tcW w:w="1680" w:type="pct"/>
            <w:vAlign w:val="center"/>
          </w:tcPr>
          <w:p w14:paraId="50095340">
            <w:pPr>
              <w:spacing w:line="240" w:lineRule="exact"/>
              <w:jc w:val="left"/>
              <w:rPr>
                <w:rFonts w:eastAsia="仿宋_GB2312"/>
                <w:bCs/>
                <w:color w:val="auto"/>
                <w:sz w:val="18"/>
                <w:szCs w:val="18"/>
                <w:highlight w:val="none"/>
              </w:rPr>
            </w:pPr>
            <w:r>
              <w:rPr>
                <w:rFonts w:eastAsia="仿宋_GB2312"/>
                <w:bCs/>
                <w:color w:val="auto"/>
                <w:sz w:val="18"/>
                <w:szCs w:val="18"/>
                <w:highlight w:val="none"/>
              </w:rPr>
              <w:t>电子信息工程专业综合实习</w:t>
            </w:r>
          </w:p>
        </w:tc>
        <w:tc>
          <w:tcPr>
            <w:tcW w:w="534" w:type="pct"/>
            <w:vAlign w:val="center"/>
          </w:tcPr>
          <w:p w14:paraId="10CB9312">
            <w:pPr>
              <w:widowControl/>
              <w:snapToGrid w:val="0"/>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必修</w:t>
            </w:r>
          </w:p>
        </w:tc>
        <w:tc>
          <w:tcPr>
            <w:tcW w:w="457" w:type="pct"/>
            <w:vAlign w:val="center"/>
          </w:tcPr>
          <w:p w14:paraId="6CD5E4B1">
            <w:pPr>
              <w:widowControl/>
              <w:snapToGrid w:val="0"/>
              <w:spacing w:line="240" w:lineRule="exact"/>
              <w:jc w:val="center"/>
              <w:rPr>
                <w:rFonts w:eastAsia="仿宋_GB2312"/>
                <w:color w:val="auto"/>
                <w:kern w:val="0"/>
                <w:sz w:val="18"/>
                <w:szCs w:val="18"/>
                <w:highlight w:val="none"/>
              </w:rPr>
            </w:pPr>
            <w:r>
              <w:rPr>
                <w:rFonts w:eastAsia="仿宋_GB2312"/>
                <w:bCs/>
                <w:color w:val="auto"/>
                <w:sz w:val="18"/>
                <w:szCs w:val="18"/>
                <w:highlight w:val="none"/>
              </w:rPr>
              <w:t>5.0</w:t>
            </w:r>
          </w:p>
        </w:tc>
        <w:tc>
          <w:tcPr>
            <w:tcW w:w="323" w:type="pct"/>
            <w:vMerge w:val="continue"/>
            <w:vAlign w:val="center"/>
          </w:tcPr>
          <w:p w14:paraId="64B33B42">
            <w:pPr>
              <w:widowControl/>
              <w:snapToGrid w:val="0"/>
              <w:spacing w:line="240" w:lineRule="exact"/>
              <w:jc w:val="left"/>
              <w:rPr>
                <w:rFonts w:eastAsia="仿宋_GB2312"/>
                <w:color w:val="auto"/>
                <w:kern w:val="0"/>
                <w:sz w:val="18"/>
                <w:szCs w:val="18"/>
                <w:highlight w:val="none"/>
              </w:rPr>
            </w:pPr>
          </w:p>
        </w:tc>
        <w:tc>
          <w:tcPr>
            <w:tcW w:w="400" w:type="pct"/>
            <w:vMerge w:val="continue"/>
            <w:vAlign w:val="center"/>
          </w:tcPr>
          <w:p w14:paraId="4AF52E9D">
            <w:pPr>
              <w:widowControl/>
              <w:snapToGrid w:val="0"/>
              <w:spacing w:line="240" w:lineRule="exact"/>
              <w:jc w:val="left"/>
              <w:rPr>
                <w:rFonts w:eastAsia="仿宋_GB2312"/>
                <w:color w:val="auto"/>
                <w:kern w:val="0"/>
                <w:sz w:val="18"/>
                <w:szCs w:val="18"/>
                <w:highlight w:val="none"/>
              </w:rPr>
            </w:pPr>
          </w:p>
        </w:tc>
      </w:tr>
      <w:tr w14:paraId="04A567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457" w:type="pct"/>
            <w:vMerge w:val="continue"/>
            <w:vAlign w:val="center"/>
          </w:tcPr>
          <w:p w14:paraId="0DF3F75A">
            <w:pPr>
              <w:widowControl/>
              <w:snapToGrid w:val="0"/>
              <w:spacing w:line="240" w:lineRule="exact"/>
              <w:jc w:val="left"/>
              <w:rPr>
                <w:rFonts w:eastAsia="仿宋_GB2312"/>
                <w:color w:val="auto"/>
                <w:kern w:val="0"/>
                <w:sz w:val="18"/>
                <w:szCs w:val="18"/>
                <w:highlight w:val="none"/>
              </w:rPr>
            </w:pPr>
          </w:p>
        </w:tc>
        <w:tc>
          <w:tcPr>
            <w:tcW w:w="611" w:type="pct"/>
            <w:vMerge w:val="continue"/>
            <w:vAlign w:val="center"/>
          </w:tcPr>
          <w:p w14:paraId="6364E88C">
            <w:pPr>
              <w:widowControl/>
              <w:snapToGrid w:val="0"/>
              <w:spacing w:line="240" w:lineRule="exact"/>
              <w:jc w:val="left"/>
              <w:rPr>
                <w:rFonts w:eastAsia="仿宋_GB2312"/>
                <w:color w:val="auto"/>
                <w:kern w:val="0"/>
                <w:sz w:val="18"/>
                <w:szCs w:val="18"/>
                <w:highlight w:val="none"/>
              </w:rPr>
            </w:pPr>
          </w:p>
        </w:tc>
        <w:tc>
          <w:tcPr>
            <w:tcW w:w="534" w:type="pct"/>
            <w:vMerge w:val="continue"/>
            <w:vAlign w:val="center"/>
          </w:tcPr>
          <w:p w14:paraId="313A2D2F">
            <w:pPr>
              <w:widowControl/>
              <w:snapToGrid w:val="0"/>
              <w:spacing w:line="240" w:lineRule="exact"/>
              <w:jc w:val="left"/>
              <w:rPr>
                <w:rFonts w:eastAsia="仿宋_GB2312"/>
                <w:color w:val="auto"/>
                <w:kern w:val="0"/>
                <w:sz w:val="18"/>
                <w:szCs w:val="18"/>
                <w:highlight w:val="none"/>
              </w:rPr>
            </w:pPr>
          </w:p>
        </w:tc>
        <w:tc>
          <w:tcPr>
            <w:tcW w:w="1680" w:type="pct"/>
            <w:vAlign w:val="center"/>
          </w:tcPr>
          <w:p w14:paraId="1FE43440">
            <w:pPr>
              <w:widowControl/>
              <w:snapToGrid w:val="0"/>
              <w:spacing w:line="240" w:lineRule="exact"/>
              <w:jc w:val="left"/>
              <w:rPr>
                <w:rFonts w:eastAsia="仿宋_GB2312"/>
                <w:color w:val="auto"/>
                <w:kern w:val="0"/>
                <w:sz w:val="18"/>
                <w:szCs w:val="18"/>
                <w:highlight w:val="none"/>
              </w:rPr>
            </w:pPr>
            <w:r>
              <w:rPr>
                <w:rFonts w:eastAsia="仿宋_GB2312"/>
                <w:color w:val="auto"/>
                <w:kern w:val="0"/>
                <w:sz w:val="18"/>
                <w:szCs w:val="18"/>
                <w:highlight w:val="none"/>
              </w:rPr>
              <w:t>电子信息工程专业毕业实习</w:t>
            </w:r>
          </w:p>
        </w:tc>
        <w:tc>
          <w:tcPr>
            <w:tcW w:w="534" w:type="pct"/>
            <w:vAlign w:val="center"/>
          </w:tcPr>
          <w:p w14:paraId="10B53C5E">
            <w:pPr>
              <w:widowControl/>
              <w:snapToGrid w:val="0"/>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必修</w:t>
            </w:r>
          </w:p>
        </w:tc>
        <w:tc>
          <w:tcPr>
            <w:tcW w:w="457" w:type="pct"/>
            <w:vAlign w:val="center"/>
          </w:tcPr>
          <w:p w14:paraId="13D98FB5">
            <w:pPr>
              <w:widowControl/>
              <w:snapToGrid w:val="0"/>
              <w:spacing w:line="240" w:lineRule="exact"/>
              <w:jc w:val="center"/>
              <w:rPr>
                <w:rFonts w:eastAsia="仿宋_GB2312"/>
                <w:color w:val="auto"/>
                <w:kern w:val="0"/>
                <w:sz w:val="18"/>
                <w:szCs w:val="18"/>
                <w:highlight w:val="none"/>
              </w:rPr>
            </w:pPr>
            <w:r>
              <w:rPr>
                <w:rFonts w:eastAsia="仿宋_GB2312"/>
                <w:bCs/>
                <w:color w:val="auto"/>
                <w:sz w:val="18"/>
                <w:szCs w:val="18"/>
                <w:highlight w:val="none"/>
              </w:rPr>
              <w:t>4.0</w:t>
            </w:r>
          </w:p>
        </w:tc>
        <w:tc>
          <w:tcPr>
            <w:tcW w:w="323" w:type="pct"/>
            <w:vMerge w:val="continue"/>
            <w:vAlign w:val="center"/>
          </w:tcPr>
          <w:p w14:paraId="1C6AD704">
            <w:pPr>
              <w:widowControl/>
              <w:snapToGrid w:val="0"/>
              <w:spacing w:line="240" w:lineRule="exact"/>
              <w:jc w:val="left"/>
              <w:rPr>
                <w:rFonts w:eastAsia="仿宋_GB2312"/>
                <w:color w:val="auto"/>
                <w:kern w:val="0"/>
                <w:sz w:val="18"/>
                <w:szCs w:val="18"/>
                <w:highlight w:val="none"/>
              </w:rPr>
            </w:pPr>
          </w:p>
        </w:tc>
        <w:tc>
          <w:tcPr>
            <w:tcW w:w="400" w:type="pct"/>
            <w:vMerge w:val="continue"/>
            <w:vAlign w:val="center"/>
          </w:tcPr>
          <w:p w14:paraId="49C77A23">
            <w:pPr>
              <w:widowControl/>
              <w:snapToGrid w:val="0"/>
              <w:spacing w:line="240" w:lineRule="exact"/>
              <w:jc w:val="left"/>
              <w:rPr>
                <w:rFonts w:eastAsia="仿宋_GB2312"/>
                <w:color w:val="auto"/>
                <w:kern w:val="0"/>
                <w:sz w:val="18"/>
                <w:szCs w:val="18"/>
                <w:highlight w:val="none"/>
              </w:rPr>
            </w:pPr>
          </w:p>
        </w:tc>
      </w:tr>
      <w:tr w14:paraId="670398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457" w:type="pct"/>
            <w:vMerge w:val="continue"/>
            <w:vAlign w:val="center"/>
          </w:tcPr>
          <w:p w14:paraId="5888602C">
            <w:pPr>
              <w:widowControl/>
              <w:snapToGrid w:val="0"/>
              <w:spacing w:line="240" w:lineRule="exact"/>
              <w:jc w:val="center"/>
              <w:rPr>
                <w:rFonts w:eastAsia="仿宋_GB2312"/>
                <w:color w:val="auto"/>
                <w:kern w:val="0"/>
                <w:sz w:val="18"/>
                <w:szCs w:val="18"/>
                <w:highlight w:val="none"/>
              </w:rPr>
            </w:pPr>
          </w:p>
        </w:tc>
        <w:tc>
          <w:tcPr>
            <w:tcW w:w="611" w:type="pct"/>
            <w:vMerge w:val="continue"/>
            <w:vAlign w:val="center"/>
          </w:tcPr>
          <w:p w14:paraId="02DE5486">
            <w:pPr>
              <w:widowControl/>
              <w:snapToGrid w:val="0"/>
              <w:spacing w:line="240" w:lineRule="exact"/>
              <w:jc w:val="center"/>
              <w:rPr>
                <w:rFonts w:eastAsia="仿宋_GB2312"/>
                <w:color w:val="auto"/>
                <w:kern w:val="0"/>
                <w:sz w:val="18"/>
                <w:szCs w:val="18"/>
                <w:highlight w:val="none"/>
              </w:rPr>
            </w:pPr>
          </w:p>
        </w:tc>
        <w:tc>
          <w:tcPr>
            <w:tcW w:w="534" w:type="pct"/>
            <w:vMerge w:val="continue"/>
            <w:vAlign w:val="center"/>
          </w:tcPr>
          <w:p w14:paraId="265D58AC">
            <w:pPr>
              <w:widowControl/>
              <w:snapToGrid w:val="0"/>
              <w:spacing w:line="240" w:lineRule="exact"/>
              <w:jc w:val="center"/>
              <w:rPr>
                <w:rFonts w:eastAsia="仿宋_GB2312"/>
                <w:color w:val="auto"/>
                <w:kern w:val="0"/>
                <w:sz w:val="18"/>
                <w:szCs w:val="18"/>
                <w:highlight w:val="none"/>
              </w:rPr>
            </w:pPr>
          </w:p>
        </w:tc>
        <w:tc>
          <w:tcPr>
            <w:tcW w:w="1680" w:type="pct"/>
            <w:vAlign w:val="center"/>
          </w:tcPr>
          <w:p w14:paraId="661F769B">
            <w:pPr>
              <w:widowControl/>
              <w:snapToGrid w:val="0"/>
              <w:spacing w:line="240" w:lineRule="exact"/>
              <w:jc w:val="left"/>
              <w:rPr>
                <w:rFonts w:eastAsia="仿宋_GB2312"/>
                <w:color w:val="auto"/>
                <w:kern w:val="0"/>
                <w:sz w:val="18"/>
                <w:szCs w:val="18"/>
                <w:highlight w:val="none"/>
              </w:rPr>
            </w:pPr>
            <w:r>
              <w:rPr>
                <w:rFonts w:eastAsia="仿宋_GB2312"/>
                <w:color w:val="auto"/>
                <w:kern w:val="0"/>
                <w:sz w:val="18"/>
                <w:szCs w:val="18"/>
                <w:highlight w:val="none"/>
              </w:rPr>
              <w:t>电子信息工程专业毕业设计（论文）</w:t>
            </w:r>
          </w:p>
        </w:tc>
        <w:tc>
          <w:tcPr>
            <w:tcW w:w="534" w:type="pct"/>
            <w:vAlign w:val="center"/>
          </w:tcPr>
          <w:p w14:paraId="60160B06">
            <w:pPr>
              <w:widowControl/>
              <w:snapToGrid w:val="0"/>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必修</w:t>
            </w:r>
          </w:p>
        </w:tc>
        <w:tc>
          <w:tcPr>
            <w:tcW w:w="457" w:type="pct"/>
            <w:vAlign w:val="center"/>
          </w:tcPr>
          <w:p w14:paraId="48B1C28A">
            <w:pPr>
              <w:widowControl/>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6.0</w:t>
            </w:r>
          </w:p>
        </w:tc>
        <w:tc>
          <w:tcPr>
            <w:tcW w:w="323" w:type="pct"/>
            <w:vMerge w:val="continue"/>
            <w:vAlign w:val="center"/>
          </w:tcPr>
          <w:p w14:paraId="66810E68">
            <w:pPr>
              <w:widowControl/>
              <w:snapToGrid w:val="0"/>
              <w:spacing w:line="240" w:lineRule="exact"/>
              <w:jc w:val="center"/>
              <w:rPr>
                <w:rFonts w:eastAsia="仿宋_GB2312"/>
                <w:color w:val="auto"/>
                <w:kern w:val="0"/>
                <w:sz w:val="18"/>
                <w:szCs w:val="18"/>
                <w:highlight w:val="none"/>
              </w:rPr>
            </w:pPr>
          </w:p>
        </w:tc>
        <w:tc>
          <w:tcPr>
            <w:tcW w:w="400" w:type="pct"/>
            <w:vMerge w:val="continue"/>
            <w:vAlign w:val="center"/>
          </w:tcPr>
          <w:p w14:paraId="0012A9AA">
            <w:pPr>
              <w:widowControl/>
              <w:snapToGrid w:val="0"/>
              <w:spacing w:line="240" w:lineRule="exact"/>
              <w:jc w:val="center"/>
              <w:rPr>
                <w:rFonts w:eastAsia="仿宋_GB2312"/>
                <w:color w:val="auto"/>
                <w:kern w:val="0"/>
                <w:sz w:val="18"/>
                <w:szCs w:val="18"/>
                <w:highlight w:val="none"/>
              </w:rPr>
            </w:pPr>
          </w:p>
        </w:tc>
      </w:tr>
    </w:tbl>
    <w:p w14:paraId="0FF3CF21">
      <w:pPr>
        <w:pStyle w:val="2"/>
        <w:spacing w:line="560" w:lineRule="exact"/>
        <w:ind w:firstLine="640"/>
        <w:rPr>
          <w:rFonts w:eastAsia="黑体"/>
          <w:b w:val="0"/>
          <w:color w:val="auto"/>
          <w:szCs w:val="30"/>
          <w:highlight w:val="none"/>
        </w:rPr>
      </w:pPr>
      <w:r>
        <w:rPr>
          <w:rFonts w:eastAsia="黑体"/>
          <w:b w:val="0"/>
          <w:color w:val="auto"/>
          <w:szCs w:val="30"/>
          <w:highlight w:val="none"/>
        </w:rPr>
        <w:t>五、学制、修业年限与学位授予</w:t>
      </w:r>
    </w:p>
    <w:p w14:paraId="175DCEE0">
      <w:pPr>
        <w:spacing w:line="560" w:lineRule="exact"/>
        <w:ind w:firstLine="560" w:firstLineChars="200"/>
        <w:rPr>
          <w:rFonts w:eastAsia="仿宋_GB2312"/>
          <w:color w:val="auto"/>
          <w:sz w:val="28"/>
          <w:szCs w:val="28"/>
          <w:highlight w:val="none"/>
        </w:rPr>
      </w:pPr>
      <w:r>
        <w:rPr>
          <w:rFonts w:eastAsia="仿宋_GB2312"/>
          <w:color w:val="auto"/>
          <w:sz w:val="28"/>
          <w:szCs w:val="28"/>
          <w:highlight w:val="none"/>
        </w:rPr>
        <w:t>学制：4年；修业年限：3-8年。</w:t>
      </w:r>
    </w:p>
    <w:p w14:paraId="04D62F76">
      <w:pPr>
        <w:spacing w:line="560" w:lineRule="exact"/>
        <w:ind w:firstLine="560" w:firstLineChars="200"/>
        <w:rPr>
          <w:rFonts w:eastAsia="仿宋_GB2312"/>
          <w:color w:val="auto"/>
          <w:sz w:val="32"/>
          <w:szCs w:val="32"/>
          <w:highlight w:val="none"/>
        </w:rPr>
      </w:pPr>
      <w:r>
        <w:rPr>
          <w:rFonts w:eastAsia="仿宋_GB2312"/>
          <w:color w:val="auto"/>
          <w:sz w:val="28"/>
          <w:szCs w:val="28"/>
          <w:highlight w:val="none"/>
        </w:rPr>
        <w:t>授予学位：符合国家学位规定和青岛农业大学学位授予条件者，授予工学学士学位。</w:t>
      </w:r>
    </w:p>
    <w:p w14:paraId="27E76B4E">
      <w:pPr>
        <w:spacing w:line="560" w:lineRule="exact"/>
        <w:ind w:firstLine="640" w:firstLineChars="200"/>
        <w:rPr>
          <w:rFonts w:eastAsia="仿宋_GB2312"/>
          <w:color w:val="auto"/>
          <w:sz w:val="32"/>
          <w:szCs w:val="32"/>
          <w:highlight w:val="none"/>
        </w:rPr>
      </w:pPr>
    </w:p>
    <w:p w14:paraId="740C53F8">
      <w:pPr>
        <w:spacing w:line="560" w:lineRule="exact"/>
        <w:ind w:firstLine="600" w:firstLineChars="200"/>
        <w:rPr>
          <w:rFonts w:eastAsia="黑体"/>
          <w:bCs/>
          <w:color w:val="auto"/>
          <w:sz w:val="30"/>
          <w:szCs w:val="30"/>
          <w:highlight w:val="none"/>
        </w:rPr>
        <w:sectPr>
          <w:footerReference r:id="rId3" w:type="default"/>
          <w:footerReference r:id="rId4" w:type="even"/>
          <w:pgSz w:w="11906" w:h="16838"/>
          <w:pgMar w:top="1418" w:right="1417" w:bottom="1418" w:left="1417" w:header="851" w:footer="992" w:gutter="0"/>
          <w:pgNumType w:fmt="numberInDash"/>
          <w:cols w:space="720" w:num="1"/>
          <w:docGrid w:linePitch="312" w:charSpace="0"/>
        </w:sectPr>
      </w:pPr>
    </w:p>
    <w:p w14:paraId="17FE399F">
      <w:pPr>
        <w:pStyle w:val="2"/>
        <w:spacing w:line="520" w:lineRule="exact"/>
        <w:ind w:firstLine="640"/>
        <w:rPr>
          <w:rFonts w:eastAsia="黑体"/>
          <w:b w:val="0"/>
          <w:color w:val="auto"/>
          <w:szCs w:val="32"/>
          <w:highlight w:val="none"/>
        </w:rPr>
      </w:pPr>
      <w:r>
        <w:rPr>
          <w:rFonts w:eastAsia="黑体"/>
          <w:b w:val="0"/>
          <w:color w:val="auto"/>
          <w:szCs w:val="32"/>
          <w:highlight w:val="none"/>
        </w:rPr>
        <w:t>六、指导性教学计划进程安排</w:t>
      </w:r>
    </w:p>
    <w:p w14:paraId="0EF54B3A">
      <w:pPr>
        <w:pStyle w:val="3"/>
        <w:spacing w:before="120" w:beforeLines="50" w:after="0" w:line="500" w:lineRule="exact"/>
        <w:ind w:firstLine="640" w:firstLineChars="200"/>
        <w:rPr>
          <w:rFonts w:ascii="Times New Roman" w:hAnsi="Times New Roman" w:eastAsia="楷体_GB2312"/>
          <w:b w:val="0"/>
          <w:color w:val="auto"/>
          <w:highlight w:val="none"/>
        </w:rPr>
      </w:pPr>
      <w:r>
        <w:rPr>
          <w:rFonts w:ascii="Times New Roman" w:hAnsi="Times New Roman" w:eastAsia="楷体_GB2312"/>
          <w:b w:val="0"/>
          <w:color w:val="auto"/>
          <w:highlight w:val="none"/>
        </w:rPr>
        <w:t>（一）课内必修环节</w:t>
      </w:r>
    </w:p>
    <w:tbl>
      <w:tblPr>
        <w:tblStyle w:val="25"/>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2"/>
        <w:gridCol w:w="440"/>
        <w:gridCol w:w="162"/>
        <w:gridCol w:w="522"/>
        <w:gridCol w:w="1284"/>
        <w:gridCol w:w="1840"/>
        <w:gridCol w:w="616"/>
        <w:gridCol w:w="611"/>
        <w:gridCol w:w="611"/>
        <w:gridCol w:w="611"/>
        <w:gridCol w:w="616"/>
        <w:gridCol w:w="611"/>
        <w:gridCol w:w="611"/>
        <w:gridCol w:w="611"/>
        <w:gridCol w:w="611"/>
        <w:gridCol w:w="611"/>
        <w:gridCol w:w="611"/>
        <w:gridCol w:w="611"/>
        <w:gridCol w:w="645"/>
        <w:gridCol w:w="1425"/>
      </w:tblGrid>
      <w:tr w14:paraId="3832B8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tblHeader/>
        </w:trPr>
        <w:tc>
          <w:tcPr>
            <w:tcW w:w="234" w:type="pct"/>
            <w:vMerge w:val="restart"/>
            <w:tcBorders>
              <w:top w:val="single" w:color="auto" w:sz="8" w:space="0"/>
              <w:left w:val="single" w:color="auto" w:sz="8" w:space="0"/>
              <w:bottom w:val="single" w:color="auto" w:sz="6" w:space="0"/>
              <w:right w:val="single" w:color="auto" w:sz="6" w:space="0"/>
            </w:tcBorders>
            <w:vAlign w:val="center"/>
          </w:tcPr>
          <w:p w14:paraId="7353A7F7">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课程</w:t>
            </w:r>
          </w:p>
          <w:p w14:paraId="6B5F9BE6">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类型</w:t>
            </w:r>
          </w:p>
        </w:tc>
        <w:tc>
          <w:tcPr>
            <w:tcW w:w="391" w:type="pct"/>
            <w:gridSpan w:val="3"/>
            <w:vMerge w:val="restart"/>
            <w:tcBorders>
              <w:top w:val="single" w:color="auto" w:sz="8" w:space="0"/>
              <w:left w:val="single" w:color="auto" w:sz="6" w:space="0"/>
              <w:bottom w:val="single" w:color="auto" w:sz="6" w:space="0"/>
              <w:right w:val="single" w:color="auto" w:sz="6" w:space="0"/>
            </w:tcBorders>
            <w:vAlign w:val="center"/>
          </w:tcPr>
          <w:p w14:paraId="4DECB96B">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课程代码</w:t>
            </w:r>
          </w:p>
        </w:tc>
        <w:tc>
          <w:tcPr>
            <w:tcW w:w="1089" w:type="pct"/>
            <w:gridSpan w:val="2"/>
            <w:vMerge w:val="restart"/>
            <w:tcBorders>
              <w:top w:val="single" w:color="auto" w:sz="8" w:space="0"/>
              <w:left w:val="single" w:color="auto" w:sz="6" w:space="0"/>
              <w:bottom w:val="single" w:color="auto" w:sz="6" w:space="0"/>
              <w:right w:val="single" w:color="auto" w:sz="6" w:space="0"/>
            </w:tcBorders>
            <w:vAlign w:val="center"/>
          </w:tcPr>
          <w:p w14:paraId="0D92293F">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课程名称</w:t>
            </w:r>
          </w:p>
        </w:tc>
        <w:tc>
          <w:tcPr>
            <w:tcW w:w="215" w:type="pct"/>
            <w:vMerge w:val="restart"/>
            <w:tcBorders>
              <w:top w:val="single" w:color="auto" w:sz="8" w:space="0"/>
              <w:left w:val="single" w:color="auto" w:sz="6" w:space="0"/>
              <w:bottom w:val="single" w:color="auto" w:sz="6" w:space="0"/>
              <w:right w:val="single" w:color="auto" w:sz="6" w:space="0"/>
            </w:tcBorders>
            <w:vAlign w:val="center"/>
          </w:tcPr>
          <w:p w14:paraId="3B451487">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学分</w:t>
            </w:r>
          </w:p>
        </w:tc>
        <w:tc>
          <w:tcPr>
            <w:tcW w:w="854" w:type="pct"/>
            <w:gridSpan w:val="4"/>
            <w:tcBorders>
              <w:top w:val="single" w:color="auto" w:sz="8" w:space="0"/>
              <w:left w:val="single" w:color="auto" w:sz="6" w:space="0"/>
              <w:bottom w:val="single" w:color="auto" w:sz="6" w:space="0"/>
              <w:right w:val="single" w:color="auto" w:sz="6" w:space="0"/>
            </w:tcBorders>
            <w:vAlign w:val="center"/>
          </w:tcPr>
          <w:p w14:paraId="64315330">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学时</w:t>
            </w:r>
          </w:p>
        </w:tc>
        <w:tc>
          <w:tcPr>
            <w:tcW w:w="1716" w:type="pct"/>
            <w:gridSpan w:val="8"/>
            <w:tcBorders>
              <w:top w:val="single" w:color="auto" w:sz="8" w:space="0"/>
              <w:left w:val="single" w:color="auto" w:sz="6" w:space="0"/>
              <w:bottom w:val="single" w:color="auto" w:sz="6" w:space="0"/>
              <w:right w:val="single" w:color="auto" w:sz="6" w:space="0"/>
            </w:tcBorders>
            <w:vAlign w:val="center"/>
          </w:tcPr>
          <w:p w14:paraId="5351319A">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各学期学时分配</w:t>
            </w:r>
          </w:p>
        </w:tc>
        <w:tc>
          <w:tcPr>
            <w:tcW w:w="497" w:type="pct"/>
            <w:vMerge w:val="restart"/>
            <w:tcBorders>
              <w:top w:val="single" w:color="auto" w:sz="8" w:space="0"/>
              <w:left w:val="single" w:color="auto" w:sz="6" w:space="0"/>
              <w:bottom w:val="single" w:color="auto" w:sz="6" w:space="0"/>
              <w:right w:val="single" w:color="auto" w:sz="8" w:space="0"/>
            </w:tcBorders>
            <w:vAlign w:val="center"/>
          </w:tcPr>
          <w:p w14:paraId="6CE8C0A0">
            <w:pPr>
              <w:adjustRightInd w:val="0"/>
              <w:snapToGrid w:val="0"/>
              <w:spacing w:line="220" w:lineRule="exact"/>
              <w:jc w:val="center"/>
              <w:rPr>
                <w:rFonts w:eastAsia="仿宋_GB2312"/>
                <w:bCs/>
                <w:color w:val="auto"/>
                <w:sz w:val="18"/>
                <w:szCs w:val="18"/>
                <w:highlight w:val="none"/>
              </w:rPr>
            </w:pPr>
            <w:r>
              <w:rPr>
                <w:rFonts w:eastAsia="仿宋_GB2312"/>
                <w:b/>
                <w:color w:val="auto"/>
                <w:sz w:val="18"/>
                <w:szCs w:val="18"/>
                <w:highlight w:val="none"/>
              </w:rPr>
              <w:t>开课单位</w:t>
            </w:r>
          </w:p>
        </w:tc>
      </w:tr>
      <w:tr w14:paraId="58C9CD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tblHeader/>
        </w:trPr>
        <w:tc>
          <w:tcPr>
            <w:tcW w:w="234" w:type="pct"/>
            <w:vMerge w:val="continue"/>
            <w:tcBorders>
              <w:top w:val="single" w:color="auto" w:sz="6" w:space="0"/>
              <w:left w:val="single" w:color="auto" w:sz="8" w:space="0"/>
              <w:bottom w:val="single" w:color="auto" w:sz="6" w:space="0"/>
              <w:right w:val="single" w:color="auto" w:sz="6" w:space="0"/>
            </w:tcBorders>
            <w:vAlign w:val="center"/>
          </w:tcPr>
          <w:p w14:paraId="0CE0DD2A">
            <w:pPr>
              <w:adjustRightInd w:val="0"/>
              <w:snapToGrid w:val="0"/>
              <w:spacing w:line="220" w:lineRule="exact"/>
              <w:jc w:val="center"/>
              <w:rPr>
                <w:rFonts w:eastAsia="仿宋_GB2312"/>
                <w:b/>
                <w:color w:val="auto"/>
                <w:sz w:val="18"/>
                <w:szCs w:val="18"/>
                <w:highlight w:val="none"/>
              </w:rPr>
            </w:pPr>
          </w:p>
        </w:tc>
        <w:tc>
          <w:tcPr>
            <w:tcW w:w="391" w:type="pct"/>
            <w:gridSpan w:val="3"/>
            <w:vMerge w:val="continue"/>
            <w:tcBorders>
              <w:top w:val="single" w:color="auto" w:sz="6" w:space="0"/>
              <w:left w:val="single" w:color="auto" w:sz="6" w:space="0"/>
              <w:bottom w:val="single" w:color="auto" w:sz="6" w:space="0"/>
              <w:right w:val="single" w:color="auto" w:sz="6" w:space="0"/>
            </w:tcBorders>
            <w:vAlign w:val="center"/>
          </w:tcPr>
          <w:p w14:paraId="29915958">
            <w:pPr>
              <w:adjustRightInd w:val="0"/>
              <w:snapToGrid w:val="0"/>
              <w:spacing w:line="220" w:lineRule="exact"/>
              <w:jc w:val="center"/>
              <w:rPr>
                <w:rFonts w:eastAsia="仿宋_GB2312"/>
                <w:b/>
                <w:color w:val="auto"/>
                <w:sz w:val="18"/>
                <w:szCs w:val="18"/>
                <w:highlight w:val="none"/>
              </w:rPr>
            </w:pPr>
          </w:p>
        </w:tc>
        <w:tc>
          <w:tcPr>
            <w:tcW w:w="1089" w:type="pct"/>
            <w:gridSpan w:val="2"/>
            <w:vMerge w:val="continue"/>
            <w:tcBorders>
              <w:top w:val="single" w:color="auto" w:sz="6" w:space="0"/>
              <w:left w:val="single" w:color="auto" w:sz="6" w:space="0"/>
              <w:bottom w:val="single" w:color="auto" w:sz="6" w:space="0"/>
              <w:right w:val="single" w:color="auto" w:sz="6" w:space="0"/>
            </w:tcBorders>
            <w:vAlign w:val="center"/>
          </w:tcPr>
          <w:p w14:paraId="481D4A94">
            <w:pPr>
              <w:adjustRightInd w:val="0"/>
              <w:snapToGrid w:val="0"/>
              <w:spacing w:line="220" w:lineRule="exact"/>
              <w:jc w:val="center"/>
              <w:rPr>
                <w:rFonts w:eastAsia="仿宋_GB2312"/>
                <w:b/>
                <w:color w:val="auto"/>
                <w:sz w:val="18"/>
                <w:szCs w:val="18"/>
                <w:highlight w:val="none"/>
              </w:rPr>
            </w:pPr>
          </w:p>
        </w:tc>
        <w:tc>
          <w:tcPr>
            <w:tcW w:w="215" w:type="pct"/>
            <w:vMerge w:val="continue"/>
            <w:tcBorders>
              <w:top w:val="single" w:color="auto" w:sz="6" w:space="0"/>
              <w:left w:val="single" w:color="auto" w:sz="6" w:space="0"/>
              <w:bottom w:val="single" w:color="auto" w:sz="6" w:space="0"/>
              <w:right w:val="single" w:color="auto" w:sz="6" w:space="0"/>
            </w:tcBorders>
            <w:vAlign w:val="center"/>
          </w:tcPr>
          <w:p w14:paraId="26C2DFCA">
            <w:pPr>
              <w:adjustRightInd w:val="0"/>
              <w:snapToGrid w:val="0"/>
              <w:spacing w:line="220" w:lineRule="exact"/>
              <w:jc w:val="center"/>
              <w:rPr>
                <w:rFonts w:eastAsia="仿宋_GB2312"/>
                <w:b/>
                <w:color w:val="auto"/>
                <w:sz w:val="18"/>
                <w:szCs w:val="18"/>
                <w:highlight w:val="none"/>
              </w:rPr>
            </w:pPr>
          </w:p>
        </w:tc>
        <w:tc>
          <w:tcPr>
            <w:tcW w:w="213" w:type="pct"/>
            <w:tcBorders>
              <w:top w:val="single" w:color="auto" w:sz="6" w:space="0"/>
              <w:left w:val="single" w:color="auto" w:sz="6" w:space="0"/>
              <w:bottom w:val="single" w:color="auto" w:sz="6" w:space="0"/>
              <w:right w:val="single" w:color="auto" w:sz="6" w:space="0"/>
            </w:tcBorders>
            <w:vAlign w:val="center"/>
          </w:tcPr>
          <w:p w14:paraId="1D1021ED">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总学时</w:t>
            </w:r>
          </w:p>
        </w:tc>
        <w:tc>
          <w:tcPr>
            <w:tcW w:w="213" w:type="pct"/>
            <w:tcBorders>
              <w:top w:val="single" w:color="auto" w:sz="6" w:space="0"/>
              <w:left w:val="single" w:color="auto" w:sz="6" w:space="0"/>
              <w:bottom w:val="single" w:color="auto" w:sz="6" w:space="0"/>
              <w:right w:val="single" w:color="auto" w:sz="6" w:space="0"/>
            </w:tcBorders>
            <w:vAlign w:val="center"/>
          </w:tcPr>
          <w:p w14:paraId="0EF236E6">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理论</w:t>
            </w:r>
          </w:p>
        </w:tc>
        <w:tc>
          <w:tcPr>
            <w:tcW w:w="213" w:type="pct"/>
            <w:tcBorders>
              <w:top w:val="single" w:color="auto" w:sz="6" w:space="0"/>
              <w:left w:val="single" w:color="auto" w:sz="6" w:space="0"/>
              <w:bottom w:val="single" w:color="auto" w:sz="6" w:space="0"/>
              <w:right w:val="single" w:color="auto" w:sz="6" w:space="0"/>
            </w:tcBorders>
            <w:vAlign w:val="center"/>
          </w:tcPr>
          <w:p w14:paraId="7D30D910">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实验</w:t>
            </w:r>
          </w:p>
        </w:tc>
        <w:tc>
          <w:tcPr>
            <w:tcW w:w="214" w:type="pct"/>
            <w:tcBorders>
              <w:top w:val="single" w:color="auto" w:sz="6" w:space="0"/>
              <w:left w:val="single" w:color="auto" w:sz="6" w:space="0"/>
              <w:bottom w:val="single" w:color="auto" w:sz="6" w:space="0"/>
              <w:right w:val="single" w:color="auto" w:sz="6" w:space="0"/>
            </w:tcBorders>
            <w:vAlign w:val="center"/>
          </w:tcPr>
          <w:p w14:paraId="56042DE7">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线上</w:t>
            </w:r>
          </w:p>
        </w:tc>
        <w:tc>
          <w:tcPr>
            <w:tcW w:w="213" w:type="pct"/>
            <w:tcBorders>
              <w:top w:val="single" w:color="auto" w:sz="6" w:space="0"/>
              <w:left w:val="single" w:color="auto" w:sz="6" w:space="0"/>
              <w:bottom w:val="single" w:color="auto" w:sz="6" w:space="0"/>
              <w:right w:val="single" w:color="auto" w:sz="6" w:space="0"/>
            </w:tcBorders>
            <w:vAlign w:val="center"/>
          </w:tcPr>
          <w:p w14:paraId="7961D0C1">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一</w:t>
            </w:r>
          </w:p>
        </w:tc>
        <w:tc>
          <w:tcPr>
            <w:tcW w:w="213" w:type="pct"/>
            <w:tcBorders>
              <w:top w:val="single" w:color="auto" w:sz="6" w:space="0"/>
              <w:left w:val="single" w:color="auto" w:sz="6" w:space="0"/>
              <w:bottom w:val="single" w:color="auto" w:sz="6" w:space="0"/>
              <w:right w:val="single" w:color="auto" w:sz="6" w:space="0"/>
            </w:tcBorders>
            <w:vAlign w:val="center"/>
          </w:tcPr>
          <w:p w14:paraId="38927426">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二</w:t>
            </w:r>
          </w:p>
        </w:tc>
        <w:tc>
          <w:tcPr>
            <w:tcW w:w="213" w:type="pct"/>
            <w:tcBorders>
              <w:top w:val="single" w:color="auto" w:sz="6" w:space="0"/>
              <w:left w:val="single" w:color="auto" w:sz="6" w:space="0"/>
              <w:bottom w:val="single" w:color="auto" w:sz="6" w:space="0"/>
              <w:right w:val="single" w:color="auto" w:sz="6" w:space="0"/>
            </w:tcBorders>
            <w:vAlign w:val="center"/>
          </w:tcPr>
          <w:p w14:paraId="657EAF58">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三</w:t>
            </w:r>
          </w:p>
        </w:tc>
        <w:tc>
          <w:tcPr>
            <w:tcW w:w="213" w:type="pct"/>
            <w:tcBorders>
              <w:top w:val="single" w:color="auto" w:sz="6" w:space="0"/>
              <w:left w:val="single" w:color="auto" w:sz="6" w:space="0"/>
              <w:bottom w:val="single" w:color="auto" w:sz="6" w:space="0"/>
              <w:right w:val="single" w:color="auto" w:sz="6" w:space="0"/>
            </w:tcBorders>
            <w:vAlign w:val="center"/>
          </w:tcPr>
          <w:p w14:paraId="48199F21">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四</w:t>
            </w:r>
          </w:p>
        </w:tc>
        <w:tc>
          <w:tcPr>
            <w:tcW w:w="213" w:type="pct"/>
            <w:tcBorders>
              <w:top w:val="single" w:color="auto" w:sz="6" w:space="0"/>
              <w:left w:val="single" w:color="auto" w:sz="6" w:space="0"/>
              <w:bottom w:val="single" w:color="auto" w:sz="6" w:space="0"/>
              <w:right w:val="single" w:color="auto" w:sz="6" w:space="0"/>
            </w:tcBorders>
            <w:vAlign w:val="center"/>
          </w:tcPr>
          <w:p w14:paraId="19FA9EDD">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五</w:t>
            </w:r>
          </w:p>
        </w:tc>
        <w:tc>
          <w:tcPr>
            <w:tcW w:w="213" w:type="pct"/>
            <w:tcBorders>
              <w:top w:val="single" w:color="auto" w:sz="6" w:space="0"/>
              <w:left w:val="single" w:color="auto" w:sz="6" w:space="0"/>
              <w:bottom w:val="single" w:color="auto" w:sz="6" w:space="0"/>
              <w:right w:val="single" w:color="auto" w:sz="6" w:space="0"/>
            </w:tcBorders>
            <w:vAlign w:val="center"/>
          </w:tcPr>
          <w:p w14:paraId="3EAD5103">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六</w:t>
            </w:r>
          </w:p>
        </w:tc>
        <w:tc>
          <w:tcPr>
            <w:tcW w:w="213" w:type="pct"/>
            <w:tcBorders>
              <w:top w:val="single" w:color="auto" w:sz="6" w:space="0"/>
              <w:left w:val="single" w:color="auto" w:sz="6" w:space="0"/>
              <w:bottom w:val="single" w:color="auto" w:sz="6" w:space="0"/>
              <w:right w:val="single" w:color="auto" w:sz="6" w:space="0"/>
            </w:tcBorders>
            <w:vAlign w:val="center"/>
          </w:tcPr>
          <w:p w14:paraId="1A09B9EE">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七</w:t>
            </w:r>
          </w:p>
        </w:tc>
        <w:tc>
          <w:tcPr>
            <w:tcW w:w="223" w:type="pct"/>
            <w:tcBorders>
              <w:top w:val="single" w:color="auto" w:sz="6" w:space="0"/>
              <w:left w:val="single" w:color="auto" w:sz="6" w:space="0"/>
              <w:bottom w:val="single" w:color="auto" w:sz="6" w:space="0"/>
              <w:right w:val="single" w:color="auto" w:sz="6" w:space="0"/>
            </w:tcBorders>
            <w:vAlign w:val="center"/>
          </w:tcPr>
          <w:p w14:paraId="022EB123">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八</w:t>
            </w:r>
          </w:p>
        </w:tc>
        <w:tc>
          <w:tcPr>
            <w:tcW w:w="497" w:type="pct"/>
            <w:vMerge w:val="continue"/>
            <w:tcBorders>
              <w:top w:val="single" w:color="auto" w:sz="6" w:space="0"/>
              <w:left w:val="single" w:color="auto" w:sz="6" w:space="0"/>
              <w:bottom w:val="single" w:color="auto" w:sz="6" w:space="0"/>
              <w:right w:val="single" w:color="auto" w:sz="8" w:space="0"/>
            </w:tcBorders>
            <w:vAlign w:val="center"/>
          </w:tcPr>
          <w:p w14:paraId="544E3EBD">
            <w:pPr>
              <w:adjustRightInd w:val="0"/>
              <w:snapToGrid w:val="0"/>
              <w:spacing w:line="220" w:lineRule="exact"/>
              <w:jc w:val="center"/>
              <w:rPr>
                <w:rFonts w:eastAsia="仿宋_GB2312"/>
                <w:bCs/>
                <w:color w:val="auto"/>
                <w:sz w:val="18"/>
                <w:szCs w:val="18"/>
                <w:highlight w:val="none"/>
              </w:rPr>
            </w:pPr>
          </w:p>
        </w:tc>
      </w:tr>
      <w:tr w14:paraId="61BD9C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trPr>
        <w:tc>
          <w:tcPr>
            <w:tcW w:w="234" w:type="pct"/>
            <w:vMerge w:val="restart"/>
            <w:tcBorders>
              <w:top w:val="single" w:color="auto" w:sz="6" w:space="0"/>
              <w:left w:val="single" w:color="auto" w:sz="8" w:space="0"/>
              <w:right w:val="single" w:color="auto" w:sz="6" w:space="0"/>
            </w:tcBorders>
            <w:vAlign w:val="center"/>
          </w:tcPr>
          <w:p w14:paraId="50D3F301">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通</w:t>
            </w:r>
          </w:p>
          <w:p w14:paraId="6E1E56A3">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识</w:t>
            </w:r>
          </w:p>
          <w:p w14:paraId="1CEE8CEC">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课</w:t>
            </w:r>
          </w:p>
          <w:p w14:paraId="06A10E2F">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程</w:t>
            </w:r>
          </w:p>
          <w:p w14:paraId="6BA9C962">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（必修）</w:t>
            </w:r>
          </w:p>
        </w:tc>
        <w:tc>
          <w:tcPr>
            <w:tcW w:w="391" w:type="pct"/>
            <w:gridSpan w:val="3"/>
            <w:tcBorders>
              <w:top w:val="single" w:color="auto" w:sz="6" w:space="0"/>
              <w:left w:val="single" w:color="auto" w:sz="6" w:space="0"/>
              <w:bottom w:val="single" w:color="auto" w:sz="6" w:space="0"/>
              <w:right w:val="single" w:color="auto" w:sz="6" w:space="0"/>
            </w:tcBorders>
            <w:vAlign w:val="center"/>
          </w:tcPr>
          <w:p w14:paraId="6B9FAA29">
            <w:pPr>
              <w:adjustRightInd w:val="0"/>
              <w:snapToGrid w:val="0"/>
              <w:spacing w:line="220" w:lineRule="exact"/>
              <w:jc w:val="center"/>
              <w:rPr>
                <w:rFonts w:eastAsia="仿宋_GB2312"/>
                <w:bCs/>
                <w:color w:val="auto"/>
                <w:sz w:val="18"/>
                <w:szCs w:val="18"/>
                <w:highlight w:val="none"/>
              </w:rPr>
            </w:pPr>
            <w:r>
              <w:rPr>
                <w:rFonts w:hint="eastAsia" w:eastAsia="仿宋_GB2312"/>
                <w:bCs/>
                <w:color w:val="auto"/>
                <w:sz w:val="18"/>
                <w:szCs w:val="18"/>
                <w:highlight w:val="none"/>
              </w:rPr>
              <w:t>4040001</w:t>
            </w:r>
          </w:p>
        </w:tc>
        <w:tc>
          <w:tcPr>
            <w:tcW w:w="1089" w:type="pct"/>
            <w:gridSpan w:val="2"/>
            <w:tcBorders>
              <w:top w:val="single" w:color="auto" w:sz="6" w:space="0"/>
              <w:left w:val="single" w:color="auto" w:sz="6" w:space="0"/>
              <w:bottom w:val="single" w:color="auto" w:sz="6" w:space="0"/>
              <w:right w:val="single" w:color="auto" w:sz="6" w:space="0"/>
            </w:tcBorders>
            <w:vAlign w:val="center"/>
          </w:tcPr>
          <w:p w14:paraId="674FE6F2">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马克思主义基本原理</w:t>
            </w:r>
          </w:p>
          <w:p w14:paraId="7F5BBC15">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General Principle of Marxism</w:t>
            </w:r>
          </w:p>
        </w:tc>
        <w:tc>
          <w:tcPr>
            <w:tcW w:w="215" w:type="pct"/>
            <w:tcBorders>
              <w:top w:val="single" w:color="auto" w:sz="6" w:space="0"/>
              <w:left w:val="single" w:color="auto" w:sz="6" w:space="0"/>
              <w:bottom w:val="single" w:color="auto" w:sz="6" w:space="0"/>
              <w:right w:val="single" w:color="auto" w:sz="6" w:space="0"/>
            </w:tcBorders>
            <w:vAlign w:val="center"/>
          </w:tcPr>
          <w:p w14:paraId="7D4B8097">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3.0</w:t>
            </w:r>
          </w:p>
        </w:tc>
        <w:tc>
          <w:tcPr>
            <w:tcW w:w="213" w:type="pct"/>
            <w:tcBorders>
              <w:top w:val="single" w:color="auto" w:sz="6" w:space="0"/>
              <w:left w:val="single" w:color="auto" w:sz="6" w:space="0"/>
              <w:bottom w:val="single" w:color="auto" w:sz="6" w:space="0"/>
              <w:right w:val="single" w:color="auto" w:sz="6" w:space="0"/>
            </w:tcBorders>
            <w:vAlign w:val="center"/>
          </w:tcPr>
          <w:p w14:paraId="54911093">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48</w:t>
            </w:r>
          </w:p>
        </w:tc>
        <w:tc>
          <w:tcPr>
            <w:tcW w:w="213" w:type="pct"/>
            <w:tcBorders>
              <w:top w:val="single" w:color="auto" w:sz="6" w:space="0"/>
              <w:left w:val="single" w:color="auto" w:sz="6" w:space="0"/>
              <w:bottom w:val="single" w:color="auto" w:sz="6" w:space="0"/>
              <w:right w:val="single" w:color="auto" w:sz="6" w:space="0"/>
            </w:tcBorders>
            <w:vAlign w:val="center"/>
          </w:tcPr>
          <w:p w14:paraId="5C35AAA5">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48</w:t>
            </w:r>
          </w:p>
        </w:tc>
        <w:tc>
          <w:tcPr>
            <w:tcW w:w="213" w:type="pct"/>
            <w:tcBorders>
              <w:top w:val="single" w:color="auto" w:sz="6" w:space="0"/>
              <w:left w:val="single" w:color="auto" w:sz="6" w:space="0"/>
              <w:bottom w:val="single" w:color="auto" w:sz="6" w:space="0"/>
              <w:right w:val="single" w:color="auto" w:sz="6" w:space="0"/>
            </w:tcBorders>
            <w:vAlign w:val="center"/>
          </w:tcPr>
          <w:p w14:paraId="11E07494">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214" w:type="pct"/>
            <w:tcBorders>
              <w:top w:val="single" w:color="auto" w:sz="6" w:space="0"/>
              <w:left w:val="single" w:color="auto" w:sz="6" w:space="0"/>
              <w:bottom w:val="single" w:color="auto" w:sz="6" w:space="0"/>
              <w:right w:val="single" w:color="auto" w:sz="6" w:space="0"/>
            </w:tcBorders>
            <w:vAlign w:val="center"/>
          </w:tcPr>
          <w:p w14:paraId="6AE5162C">
            <w:pPr>
              <w:adjustRightInd w:val="0"/>
              <w:snapToGrid w:val="0"/>
              <w:spacing w:line="220" w:lineRule="exact"/>
              <w:jc w:val="center"/>
              <w:rPr>
                <w:rFonts w:eastAsia="仿宋_GB2312"/>
                <w:bCs/>
                <w:color w:val="auto"/>
                <w:sz w:val="18"/>
                <w:szCs w:val="18"/>
                <w:highlight w:val="none"/>
              </w:rPr>
            </w:pPr>
          </w:p>
        </w:tc>
        <w:tc>
          <w:tcPr>
            <w:tcW w:w="213" w:type="pct"/>
            <w:tcBorders>
              <w:top w:val="single" w:color="auto" w:sz="6" w:space="0"/>
              <w:left w:val="single" w:color="auto" w:sz="6" w:space="0"/>
              <w:bottom w:val="single" w:color="auto" w:sz="6" w:space="0"/>
              <w:right w:val="single" w:color="auto" w:sz="6" w:space="0"/>
            </w:tcBorders>
            <w:vAlign w:val="center"/>
          </w:tcPr>
          <w:p w14:paraId="71908FF7">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48</w:t>
            </w:r>
          </w:p>
        </w:tc>
        <w:tc>
          <w:tcPr>
            <w:tcW w:w="213" w:type="pct"/>
            <w:tcBorders>
              <w:top w:val="single" w:color="auto" w:sz="6" w:space="0"/>
              <w:left w:val="single" w:color="auto" w:sz="6" w:space="0"/>
              <w:bottom w:val="single" w:color="auto" w:sz="6" w:space="0"/>
              <w:right w:val="single" w:color="auto" w:sz="6" w:space="0"/>
            </w:tcBorders>
            <w:vAlign w:val="center"/>
          </w:tcPr>
          <w:p w14:paraId="51EFEBD8">
            <w:pPr>
              <w:adjustRightInd w:val="0"/>
              <w:snapToGrid w:val="0"/>
              <w:spacing w:line="220" w:lineRule="exact"/>
              <w:jc w:val="center"/>
              <w:rPr>
                <w:rFonts w:eastAsia="仿宋_GB2312"/>
                <w:bCs/>
                <w:color w:val="auto"/>
                <w:sz w:val="18"/>
                <w:szCs w:val="18"/>
                <w:highlight w:val="none"/>
              </w:rPr>
            </w:pPr>
          </w:p>
        </w:tc>
        <w:tc>
          <w:tcPr>
            <w:tcW w:w="213" w:type="pct"/>
            <w:tcBorders>
              <w:top w:val="single" w:color="auto" w:sz="6" w:space="0"/>
              <w:left w:val="single" w:color="auto" w:sz="6" w:space="0"/>
              <w:bottom w:val="single" w:color="auto" w:sz="6" w:space="0"/>
              <w:right w:val="single" w:color="auto" w:sz="6" w:space="0"/>
            </w:tcBorders>
            <w:vAlign w:val="center"/>
          </w:tcPr>
          <w:p w14:paraId="7C3793B5">
            <w:pPr>
              <w:adjustRightInd w:val="0"/>
              <w:snapToGrid w:val="0"/>
              <w:spacing w:line="220" w:lineRule="exact"/>
              <w:jc w:val="center"/>
              <w:rPr>
                <w:rFonts w:eastAsia="仿宋_GB2312"/>
                <w:bCs/>
                <w:color w:val="auto"/>
                <w:sz w:val="18"/>
                <w:szCs w:val="18"/>
                <w:highlight w:val="none"/>
              </w:rPr>
            </w:pPr>
          </w:p>
        </w:tc>
        <w:tc>
          <w:tcPr>
            <w:tcW w:w="213" w:type="pct"/>
            <w:tcBorders>
              <w:top w:val="single" w:color="auto" w:sz="6" w:space="0"/>
              <w:left w:val="single" w:color="auto" w:sz="6" w:space="0"/>
              <w:bottom w:val="single" w:color="auto" w:sz="6" w:space="0"/>
              <w:right w:val="single" w:color="auto" w:sz="6" w:space="0"/>
            </w:tcBorders>
            <w:vAlign w:val="center"/>
          </w:tcPr>
          <w:p w14:paraId="7B2A8993">
            <w:pPr>
              <w:adjustRightInd w:val="0"/>
              <w:snapToGrid w:val="0"/>
              <w:spacing w:line="220" w:lineRule="exact"/>
              <w:jc w:val="center"/>
              <w:rPr>
                <w:rFonts w:eastAsia="仿宋_GB2312"/>
                <w:bCs/>
                <w:color w:val="auto"/>
                <w:sz w:val="18"/>
                <w:szCs w:val="18"/>
                <w:highlight w:val="none"/>
              </w:rPr>
            </w:pPr>
          </w:p>
        </w:tc>
        <w:tc>
          <w:tcPr>
            <w:tcW w:w="213" w:type="pct"/>
            <w:tcBorders>
              <w:top w:val="single" w:color="auto" w:sz="6" w:space="0"/>
              <w:left w:val="single" w:color="auto" w:sz="6" w:space="0"/>
              <w:bottom w:val="single" w:color="auto" w:sz="6" w:space="0"/>
              <w:right w:val="single" w:color="auto" w:sz="6" w:space="0"/>
            </w:tcBorders>
            <w:vAlign w:val="center"/>
          </w:tcPr>
          <w:p w14:paraId="29ECD24D">
            <w:pPr>
              <w:adjustRightInd w:val="0"/>
              <w:snapToGrid w:val="0"/>
              <w:spacing w:line="220" w:lineRule="exact"/>
              <w:jc w:val="center"/>
              <w:rPr>
                <w:rFonts w:eastAsia="仿宋_GB2312"/>
                <w:bCs/>
                <w:color w:val="auto"/>
                <w:sz w:val="18"/>
                <w:szCs w:val="18"/>
                <w:highlight w:val="none"/>
              </w:rPr>
            </w:pPr>
          </w:p>
        </w:tc>
        <w:tc>
          <w:tcPr>
            <w:tcW w:w="213" w:type="pct"/>
            <w:tcBorders>
              <w:top w:val="single" w:color="auto" w:sz="6" w:space="0"/>
              <w:left w:val="single" w:color="auto" w:sz="6" w:space="0"/>
              <w:bottom w:val="single" w:color="auto" w:sz="6" w:space="0"/>
              <w:right w:val="single" w:color="auto" w:sz="6" w:space="0"/>
            </w:tcBorders>
            <w:vAlign w:val="center"/>
          </w:tcPr>
          <w:p w14:paraId="7D4C9E39">
            <w:pPr>
              <w:adjustRightInd w:val="0"/>
              <w:snapToGrid w:val="0"/>
              <w:spacing w:line="220" w:lineRule="exact"/>
              <w:jc w:val="center"/>
              <w:rPr>
                <w:rFonts w:eastAsia="仿宋_GB2312"/>
                <w:bCs/>
                <w:color w:val="auto"/>
                <w:sz w:val="18"/>
                <w:szCs w:val="18"/>
                <w:highlight w:val="none"/>
              </w:rPr>
            </w:pPr>
          </w:p>
        </w:tc>
        <w:tc>
          <w:tcPr>
            <w:tcW w:w="213" w:type="pct"/>
            <w:tcBorders>
              <w:top w:val="single" w:color="auto" w:sz="6" w:space="0"/>
              <w:left w:val="single" w:color="auto" w:sz="6" w:space="0"/>
              <w:bottom w:val="single" w:color="auto" w:sz="6" w:space="0"/>
              <w:right w:val="single" w:color="auto" w:sz="6" w:space="0"/>
            </w:tcBorders>
            <w:vAlign w:val="center"/>
          </w:tcPr>
          <w:p w14:paraId="7F5EF121">
            <w:pPr>
              <w:adjustRightInd w:val="0"/>
              <w:snapToGrid w:val="0"/>
              <w:spacing w:line="220" w:lineRule="exact"/>
              <w:jc w:val="center"/>
              <w:rPr>
                <w:rFonts w:eastAsia="仿宋_GB2312"/>
                <w:bCs/>
                <w:color w:val="auto"/>
                <w:sz w:val="18"/>
                <w:szCs w:val="18"/>
                <w:highlight w:val="none"/>
              </w:rPr>
            </w:pPr>
          </w:p>
        </w:tc>
        <w:tc>
          <w:tcPr>
            <w:tcW w:w="223" w:type="pct"/>
            <w:tcBorders>
              <w:top w:val="single" w:color="auto" w:sz="6" w:space="0"/>
              <w:left w:val="single" w:color="auto" w:sz="6" w:space="0"/>
              <w:bottom w:val="single" w:color="auto" w:sz="6" w:space="0"/>
              <w:right w:val="single" w:color="auto" w:sz="6" w:space="0"/>
            </w:tcBorders>
            <w:vAlign w:val="center"/>
          </w:tcPr>
          <w:p w14:paraId="78558C13">
            <w:pPr>
              <w:adjustRightInd w:val="0"/>
              <w:snapToGrid w:val="0"/>
              <w:spacing w:line="220" w:lineRule="exact"/>
              <w:jc w:val="center"/>
              <w:rPr>
                <w:rFonts w:eastAsia="仿宋_GB2312"/>
                <w:bCs/>
                <w:color w:val="auto"/>
                <w:sz w:val="18"/>
                <w:szCs w:val="18"/>
                <w:highlight w:val="none"/>
              </w:rPr>
            </w:pPr>
          </w:p>
        </w:tc>
        <w:tc>
          <w:tcPr>
            <w:tcW w:w="497" w:type="pct"/>
            <w:tcBorders>
              <w:top w:val="single" w:color="auto" w:sz="6" w:space="0"/>
              <w:left w:val="single" w:color="auto" w:sz="6" w:space="0"/>
              <w:bottom w:val="single" w:color="auto" w:sz="6" w:space="0"/>
              <w:right w:val="single" w:color="auto" w:sz="8" w:space="0"/>
            </w:tcBorders>
            <w:vAlign w:val="center"/>
          </w:tcPr>
          <w:p w14:paraId="04EBB64F">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马克思主义学院</w:t>
            </w:r>
          </w:p>
        </w:tc>
      </w:tr>
      <w:tr w14:paraId="3A58AB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trPr>
        <w:tc>
          <w:tcPr>
            <w:tcW w:w="234" w:type="pct"/>
            <w:vMerge w:val="continue"/>
            <w:tcBorders>
              <w:left w:val="single" w:color="auto" w:sz="8" w:space="0"/>
              <w:right w:val="single" w:color="auto" w:sz="6" w:space="0"/>
            </w:tcBorders>
            <w:vAlign w:val="center"/>
          </w:tcPr>
          <w:p w14:paraId="42292C32">
            <w:pPr>
              <w:adjustRightInd w:val="0"/>
              <w:snapToGrid w:val="0"/>
              <w:spacing w:line="220" w:lineRule="exact"/>
              <w:jc w:val="center"/>
              <w:rPr>
                <w:rFonts w:eastAsia="仿宋_GB2312"/>
                <w:bCs/>
                <w:color w:val="auto"/>
                <w:sz w:val="18"/>
                <w:szCs w:val="18"/>
                <w:highlight w:val="none"/>
              </w:rPr>
            </w:pPr>
          </w:p>
        </w:tc>
        <w:tc>
          <w:tcPr>
            <w:tcW w:w="391" w:type="pct"/>
            <w:gridSpan w:val="3"/>
            <w:tcBorders>
              <w:top w:val="single" w:color="auto" w:sz="6" w:space="0"/>
              <w:left w:val="single" w:color="auto" w:sz="6" w:space="0"/>
              <w:bottom w:val="single" w:color="auto" w:sz="6" w:space="0"/>
              <w:right w:val="single" w:color="auto" w:sz="6" w:space="0"/>
            </w:tcBorders>
            <w:vAlign w:val="center"/>
          </w:tcPr>
          <w:p w14:paraId="40914A43">
            <w:pPr>
              <w:adjustRightInd w:val="0"/>
              <w:snapToGrid w:val="0"/>
              <w:spacing w:line="220" w:lineRule="exact"/>
              <w:jc w:val="center"/>
              <w:rPr>
                <w:rFonts w:eastAsia="仿宋_GB2312"/>
                <w:bCs/>
                <w:color w:val="auto"/>
                <w:sz w:val="18"/>
                <w:szCs w:val="18"/>
                <w:highlight w:val="none"/>
              </w:rPr>
            </w:pPr>
            <w:r>
              <w:rPr>
                <w:rFonts w:hint="eastAsia" w:eastAsia="仿宋_GB2312"/>
                <w:bCs/>
                <w:color w:val="auto"/>
                <w:sz w:val="18"/>
                <w:szCs w:val="18"/>
                <w:highlight w:val="none"/>
              </w:rPr>
              <w:t>4040002</w:t>
            </w:r>
          </w:p>
        </w:tc>
        <w:tc>
          <w:tcPr>
            <w:tcW w:w="1089" w:type="pct"/>
            <w:gridSpan w:val="2"/>
            <w:tcBorders>
              <w:top w:val="single" w:color="auto" w:sz="6" w:space="0"/>
              <w:left w:val="single" w:color="auto" w:sz="6" w:space="0"/>
              <w:bottom w:val="single" w:color="auto" w:sz="6" w:space="0"/>
              <w:right w:val="single" w:color="auto" w:sz="6" w:space="0"/>
            </w:tcBorders>
            <w:vAlign w:val="center"/>
          </w:tcPr>
          <w:p w14:paraId="20DACCDA">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思想道德与法治</w:t>
            </w:r>
          </w:p>
          <w:p w14:paraId="04F178E0">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Moral Education and Law Basics</w:t>
            </w:r>
          </w:p>
        </w:tc>
        <w:tc>
          <w:tcPr>
            <w:tcW w:w="215" w:type="pct"/>
            <w:tcBorders>
              <w:top w:val="single" w:color="auto" w:sz="6" w:space="0"/>
              <w:left w:val="single" w:color="auto" w:sz="6" w:space="0"/>
              <w:bottom w:val="single" w:color="auto" w:sz="6" w:space="0"/>
              <w:right w:val="single" w:color="auto" w:sz="6" w:space="0"/>
            </w:tcBorders>
            <w:vAlign w:val="center"/>
          </w:tcPr>
          <w:p w14:paraId="3EB6ED43">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2.5</w:t>
            </w:r>
          </w:p>
        </w:tc>
        <w:tc>
          <w:tcPr>
            <w:tcW w:w="213" w:type="pct"/>
            <w:tcBorders>
              <w:top w:val="single" w:color="auto" w:sz="6" w:space="0"/>
              <w:left w:val="single" w:color="auto" w:sz="6" w:space="0"/>
              <w:bottom w:val="single" w:color="auto" w:sz="6" w:space="0"/>
              <w:right w:val="single" w:color="auto" w:sz="6" w:space="0"/>
            </w:tcBorders>
            <w:vAlign w:val="center"/>
          </w:tcPr>
          <w:p w14:paraId="0AB8EC8C">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40</w:t>
            </w:r>
          </w:p>
        </w:tc>
        <w:tc>
          <w:tcPr>
            <w:tcW w:w="213" w:type="pct"/>
            <w:tcBorders>
              <w:top w:val="single" w:color="auto" w:sz="6" w:space="0"/>
              <w:left w:val="single" w:color="auto" w:sz="6" w:space="0"/>
              <w:bottom w:val="single" w:color="auto" w:sz="6" w:space="0"/>
              <w:right w:val="single" w:color="auto" w:sz="6" w:space="0"/>
            </w:tcBorders>
            <w:vAlign w:val="center"/>
          </w:tcPr>
          <w:p w14:paraId="73577C17">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40</w:t>
            </w:r>
          </w:p>
        </w:tc>
        <w:tc>
          <w:tcPr>
            <w:tcW w:w="213" w:type="pct"/>
            <w:tcBorders>
              <w:top w:val="single" w:color="auto" w:sz="6" w:space="0"/>
              <w:left w:val="single" w:color="auto" w:sz="6" w:space="0"/>
              <w:bottom w:val="single" w:color="auto" w:sz="6" w:space="0"/>
              <w:right w:val="single" w:color="auto" w:sz="6" w:space="0"/>
            </w:tcBorders>
            <w:vAlign w:val="center"/>
          </w:tcPr>
          <w:p w14:paraId="7E407843">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214" w:type="pct"/>
            <w:tcBorders>
              <w:top w:val="single" w:color="auto" w:sz="6" w:space="0"/>
              <w:left w:val="single" w:color="auto" w:sz="6" w:space="0"/>
              <w:bottom w:val="single" w:color="auto" w:sz="6" w:space="0"/>
              <w:right w:val="single" w:color="auto" w:sz="6" w:space="0"/>
            </w:tcBorders>
            <w:vAlign w:val="center"/>
          </w:tcPr>
          <w:p w14:paraId="0A529090">
            <w:pPr>
              <w:adjustRightInd w:val="0"/>
              <w:snapToGrid w:val="0"/>
              <w:spacing w:line="220" w:lineRule="exact"/>
              <w:jc w:val="center"/>
              <w:rPr>
                <w:rFonts w:eastAsia="仿宋_GB2312"/>
                <w:bCs/>
                <w:color w:val="auto"/>
                <w:sz w:val="18"/>
                <w:szCs w:val="18"/>
                <w:highlight w:val="none"/>
              </w:rPr>
            </w:pPr>
          </w:p>
        </w:tc>
        <w:tc>
          <w:tcPr>
            <w:tcW w:w="213" w:type="pct"/>
            <w:tcBorders>
              <w:top w:val="single" w:color="auto" w:sz="6" w:space="0"/>
              <w:left w:val="single" w:color="auto" w:sz="6" w:space="0"/>
              <w:bottom w:val="single" w:color="auto" w:sz="6" w:space="0"/>
              <w:right w:val="single" w:color="auto" w:sz="6" w:space="0"/>
            </w:tcBorders>
            <w:vAlign w:val="center"/>
          </w:tcPr>
          <w:p w14:paraId="1C809F49">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40</w:t>
            </w:r>
          </w:p>
        </w:tc>
        <w:tc>
          <w:tcPr>
            <w:tcW w:w="213" w:type="pct"/>
            <w:tcBorders>
              <w:top w:val="single" w:color="auto" w:sz="6" w:space="0"/>
              <w:left w:val="single" w:color="auto" w:sz="6" w:space="0"/>
              <w:bottom w:val="single" w:color="auto" w:sz="6" w:space="0"/>
              <w:right w:val="single" w:color="auto" w:sz="6" w:space="0"/>
            </w:tcBorders>
            <w:vAlign w:val="center"/>
          </w:tcPr>
          <w:p w14:paraId="0D6B6520">
            <w:pPr>
              <w:adjustRightInd w:val="0"/>
              <w:snapToGrid w:val="0"/>
              <w:spacing w:line="220" w:lineRule="exact"/>
              <w:jc w:val="center"/>
              <w:rPr>
                <w:rFonts w:eastAsia="仿宋_GB2312"/>
                <w:bCs/>
                <w:color w:val="auto"/>
                <w:sz w:val="18"/>
                <w:szCs w:val="18"/>
                <w:highlight w:val="none"/>
              </w:rPr>
            </w:pPr>
          </w:p>
        </w:tc>
        <w:tc>
          <w:tcPr>
            <w:tcW w:w="213" w:type="pct"/>
            <w:tcBorders>
              <w:top w:val="single" w:color="auto" w:sz="6" w:space="0"/>
              <w:left w:val="single" w:color="auto" w:sz="6" w:space="0"/>
              <w:bottom w:val="single" w:color="auto" w:sz="6" w:space="0"/>
              <w:right w:val="single" w:color="auto" w:sz="6" w:space="0"/>
            </w:tcBorders>
            <w:vAlign w:val="center"/>
          </w:tcPr>
          <w:p w14:paraId="6C13398A">
            <w:pPr>
              <w:adjustRightInd w:val="0"/>
              <w:snapToGrid w:val="0"/>
              <w:spacing w:line="220" w:lineRule="exact"/>
              <w:jc w:val="center"/>
              <w:rPr>
                <w:rFonts w:eastAsia="仿宋_GB2312"/>
                <w:bCs/>
                <w:color w:val="auto"/>
                <w:sz w:val="18"/>
                <w:szCs w:val="18"/>
                <w:highlight w:val="none"/>
              </w:rPr>
            </w:pPr>
          </w:p>
        </w:tc>
        <w:tc>
          <w:tcPr>
            <w:tcW w:w="213" w:type="pct"/>
            <w:tcBorders>
              <w:top w:val="single" w:color="auto" w:sz="6" w:space="0"/>
              <w:left w:val="single" w:color="auto" w:sz="6" w:space="0"/>
              <w:bottom w:val="single" w:color="auto" w:sz="6" w:space="0"/>
              <w:right w:val="single" w:color="auto" w:sz="6" w:space="0"/>
            </w:tcBorders>
            <w:vAlign w:val="center"/>
          </w:tcPr>
          <w:p w14:paraId="389356D3">
            <w:pPr>
              <w:adjustRightInd w:val="0"/>
              <w:snapToGrid w:val="0"/>
              <w:spacing w:line="220" w:lineRule="exact"/>
              <w:jc w:val="center"/>
              <w:rPr>
                <w:rFonts w:eastAsia="仿宋_GB2312"/>
                <w:bCs/>
                <w:color w:val="auto"/>
                <w:sz w:val="18"/>
                <w:szCs w:val="18"/>
                <w:highlight w:val="none"/>
              </w:rPr>
            </w:pPr>
          </w:p>
        </w:tc>
        <w:tc>
          <w:tcPr>
            <w:tcW w:w="213" w:type="pct"/>
            <w:tcBorders>
              <w:top w:val="single" w:color="auto" w:sz="6" w:space="0"/>
              <w:left w:val="single" w:color="auto" w:sz="6" w:space="0"/>
              <w:bottom w:val="single" w:color="auto" w:sz="6" w:space="0"/>
              <w:right w:val="single" w:color="auto" w:sz="6" w:space="0"/>
            </w:tcBorders>
            <w:vAlign w:val="center"/>
          </w:tcPr>
          <w:p w14:paraId="0776A184">
            <w:pPr>
              <w:adjustRightInd w:val="0"/>
              <w:snapToGrid w:val="0"/>
              <w:spacing w:line="220" w:lineRule="exact"/>
              <w:jc w:val="center"/>
              <w:rPr>
                <w:rFonts w:eastAsia="仿宋_GB2312"/>
                <w:bCs/>
                <w:color w:val="auto"/>
                <w:sz w:val="18"/>
                <w:szCs w:val="18"/>
                <w:highlight w:val="none"/>
              </w:rPr>
            </w:pPr>
          </w:p>
        </w:tc>
        <w:tc>
          <w:tcPr>
            <w:tcW w:w="213" w:type="pct"/>
            <w:tcBorders>
              <w:top w:val="single" w:color="auto" w:sz="6" w:space="0"/>
              <w:left w:val="single" w:color="auto" w:sz="6" w:space="0"/>
              <w:bottom w:val="single" w:color="auto" w:sz="6" w:space="0"/>
              <w:right w:val="single" w:color="auto" w:sz="6" w:space="0"/>
            </w:tcBorders>
            <w:vAlign w:val="center"/>
          </w:tcPr>
          <w:p w14:paraId="6D1EF5A7">
            <w:pPr>
              <w:adjustRightInd w:val="0"/>
              <w:snapToGrid w:val="0"/>
              <w:spacing w:line="220" w:lineRule="exact"/>
              <w:jc w:val="center"/>
              <w:rPr>
                <w:rFonts w:eastAsia="仿宋_GB2312"/>
                <w:bCs/>
                <w:color w:val="auto"/>
                <w:sz w:val="18"/>
                <w:szCs w:val="18"/>
                <w:highlight w:val="none"/>
              </w:rPr>
            </w:pPr>
          </w:p>
        </w:tc>
        <w:tc>
          <w:tcPr>
            <w:tcW w:w="213" w:type="pct"/>
            <w:tcBorders>
              <w:top w:val="single" w:color="auto" w:sz="6" w:space="0"/>
              <w:left w:val="single" w:color="auto" w:sz="6" w:space="0"/>
              <w:bottom w:val="single" w:color="auto" w:sz="6" w:space="0"/>
              <w:right w:val="single" w:color="auto" w:sz="6" w:space="0"/>
            </w:tcBorders>
            <w:vAlign w:val="center"/>
          </w:tcPr>
          <w:p w14:paraId="57C30A6B">
            <w:pPr>
              <w:adjustRightInd w:val="0"/>
              <w:snapToGrid w:val="0"/>
              <w:spacing w:line="220" w:lineRule="exact"/>
              <w:jc w:val="center"/>
              <w:rPr>
                <w:rFonts w:eastAsia="仿宋_GB2312"/>
                <w:bCs/>
                <w:color w:val="auto"/>
                <w:sz w:val="18"/>
                <w:szCs w:val="18"/>
                <w:highlight w:val="none"/>
              </w:rPr>
            </w:pPr>
          </w:p>
        </w:tc>
        <w:tc>
          <w:tcPr>
            <w:tcW w:w="223" w:type="pct"/>
            <w:tcBorders>
              <w:top w:val="single" w:color="auto" w:sz="6" w:space="0"/>
              <w:left w:val="single" w:color="auto" w:sz="6" w:space="0"/>
              <w:bottom w:val="single" w:color="auto" w:sz="6" w:space="0"/>
              <w:right w:val="single" w:color="auto" w:sz="6" w:space="0"/>
            </w:tcBorders>
            <w:vAlign w:val="center"/>
          </w:tcPr>
          <w:p w14:paraId="7073835C">
            <w:pPr>
              <w:adjustRightInd w:val="0"/>
              <w:snapToGrid w:val="0"/>
              <w:spacing w:line="220" w:lineRule="exact"/>
              <w:jc w:val="center"/>
              <w:rPr>
                <w:rFonts w:eastAsia="仿宋_GB2312"/>
                <w:bCs/>
                <w:color w:val="auto"/>
                <w:sz w:val="18"/>
                <w:szCs w:val="18"/>
                <w:highlight w:val="none"/>
              </w:rPr>
            </w:pPr>
          </w:p>
        </w:tc>
        <w:tc>
          <w:tcPr>
            <w:tcW w:w="497" w:type="pct"/>
            <w:tcBorders>
              <w:top w:val="single" w:color="auto" w:sz="6" w:space="0"/>
              <w:left w:val="single" w:color="auto" w:sz="6" w:space="0"/>
              <w:bottom w:val="single" w:color="auto" w:sz="6" w:space="0"/>
              <w:right w:val="single" w:color="auto" w:sz="8" w:space="0"/>
            </w:tcBorders>
            <w:vAlign w:val="center"/>
          </w:tcPr>
          <w:p w14:paraId="1A834E1F">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马克思主义学院</w:t>
            </w:r>
          </w:p>
        </w:tc>
      </w:tr>
      <w:tr w14:paraId="6C811A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trPr>
        <w:tc>
          <w:tcPr>
            <w:tcW w:w="234" w:type="pct"/>
            <w:vMerge w:val="continue"/>
            <w:tcBorders>
              <w:left w:val="single" w:color="auto" w:sz="8" w:space="0"/>
              <w:right w:val="single" w:color="auto" w:sz="6" w:space="0"/>
            </w:tcBorders>
            <w:vAlign w:val="center"/>
          </w:tcPr>
          <w:p w14:paraId="76C15F81">
            <w:pPr>
              <w:adjustRightInd w:val="0"/>
              <w:snapToGrid w:val="0"/>
              <w:spacing w:line="220" w:lineRule="exact"/>
              <w:jc w:val="center"/>
              <w:rPr>
                <w:rFonts w:eastAsia="仿宋_GB2312"/>
                <w:bCs/>
                <w:color w:val="auto"/>
                <w:sz w:val="18"/>
                <w:szCs w:val="18"/>
                <w:highlight w:val="none"/>
              </w:rPr>
            </w:pPr>
          </w:p>
        </w:tc>
        <w:tc>
          <w:tcPr>
            <w:tcW w:w="391" w:type="pct"/>
            <w:gridSpan w:val="3"/>
            <w:tcBorders>
              <w:top w:val="single" w:color="auto" w:sz="6" w:space="0"/>
              <w:left w:val="single" w:color="auto" w:sz="6" w:space="0"/>
              <w:bottom w:val="single" w:color="auto" w:sz="6" w:space="0"/>
              <w:right w:val="single" w:color="auto" w:sz="6" w:space="0"/>
            </w:tcBorders>
            <w:vAlign w:val="center"/>
          </w:tcPr>
          <w:p w14:paraId="7379BCA4">
            <w:pPr>
              <w:adjustRightInd w:val="0"/>
              <w:snapToGrid w:val="0"/>
              <w:spacing w:line="220" w:lineRule="exact"/>
              <w:jc w:val="center"/>
              <w:rPr>
                <w:rFonts w:eastAsia="仿宋_GB2312"/>
                <w:bCs/>
                <w:color w:val="auto"/>
                <w:sz w:val="18"/>
                <w:szCs w:val="18"/>
                <w:highlight w:val="none"/>
              </w:rPr>
            </w:pPr>
            <w:r>
              <w:rPr>
                <w:rFonts w:hint="eastAsia" w:eastAsia="仿宋_GB2312"/>
                <w:bCs/>
                <w:color w:val="auto"/>
                <w:sz w:val="18"/>
                <w:szCs w:val="18"/>
                <w:highlight w:val="none"/>
              </w:rPr>
              <w:t>4040057</w:t>
            </w:r>
          </w:p>
        </w:tc>
        <w:tc>
          <w:tcPr>
            <w:tcW w:w="1089" w:type="pct"/>
            <w:gridSpan w:val="2"/>
            <w:tcBorders>
              <w:top w:val="single" w:color="auto" w:sz="6" w:space="0"/>
              <w:left w:val="single" w:color="auto" w:sz="6" w:space="0"/>
              <w:bottom w:val="single" w:color="auto" w:sz="6" w:space="0"/>
              <w:right w:val="single" w:color="auto" w:sz="6" w:space="0"/>
            </w:tcBorders>
            <w:vAlign w:val="center"/>
          </w:tcPr>
          <w:p w14:paraId="2046C542">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“二十四节气”黄河农耕文化</w:t>
            </w:r>
          </w:p>
          <w:p w14:paraId="560A3B2F">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“The 24 Solar Terms”Farming Culture in the Yellow River</w:t>
            </w:r>
          </w:p>
        </w:tc>
        <w:tc>
          <w:tcPr>
            <w:tcW w:w="215" w:type="pct"/>
            <w:tcBorders>
              <w:top w:val="single" w:color="auto" w:sz="6" w:space="0"/>
              <w:left w:val="single" w:color="auto" w:sz="6" w:space="0"/>
              <w:bottom w:val="single" w:color="auto" w:sz="6" w:space="0"/>
              <w:right w:val="single" w:color="auto" w:sz="6" w:space="0"/>
            </w:tcBorders>
            <w:vAlign w:val="center"/>
          </w:tcPr>
          <w:p w14:paraId="618D5B7B">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1.0</w:t>
            </w:r>
          </w:p>
        </w:tc>
        <w:tc>
          <w:tcPr>
            <w:tcW w:w="213" w:type="pct"/>
            <w:tcBorders>
              <w:top w:val="single" w:color="auto" w:sz="6" w:space="0"/>
              <w:left w:val="single" w:color="auto" w:sz="6" w:space="0"/>
              <w:bottom w:val="single" w:color="auto" w:sz="6" w:space="0"/>
              <w:right w:val="single" w:color="auto" w:sz="6" w:space="0"/>
            </w:tcBorders>
            <w:vAlign w:val="center"/>
          </w:tcPr>
          <w:p w14:paraId="06FB5C9F">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16</w:t>
            </w:r>
          </w:p>
        </w:tc>
        <w:tc>
          <w:tcPr>
            <w:tcW w:w="213" w:type="pct"/>
            <w:tcBorders>
              <w:top w:val="single" w:color="auto" w:sz="6" w:space="0"/>
              <w:left w:val="single" w:color="auto" w:sz="6" w:space="0"/>
              <w:bottom w:val="single" w:color="auto" w:sz="6" w:space="0"/>
              <w:right w:val="single" w:color="auto" w:sz="6" w:space="0"/>
            </w:tcBorders>
            <w:vAlign w:val="center"/>
          </w:tcPr>
          <w:p w14:paraId="741CF88E">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16</w:t>
            </w:r>
          </w:p>
        </w:tc>
        <w:tc>
          <w:tcPr>
            <w:tcW w:w="213" w:type="pct"/>
            <w:tcBorders>
              <w:top w:val="single" w:color="auto" w:sz="6" w:space="0"/>
              <w:left w:val="single" w:color="auto" w:sz="6" w:space="0"/>
              <w:bottom w:val="single" w:color="auto" w:sz="6" w:space="0"/>
              <w:right w:val="single" w:color="auto" w:sz="6" w:space="0"/>
            </w:tcBorders>
            <w:vAlign w:val="center"/>
          </w:tcPr>
          <w:p w14:paraId="167853A7">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214" w:type="pct"/>
            <w:tcBorders>
              <w:top w:val="single" w:color="auto" w:sz="6" w:space="0"/>
              <w:left w:val="single" w:color="auto" w:sz="6" w:space="0"/>
              <w:bottom w:val="single" w:color="auto" w:sz="6" w:space="0"/>
              <w:right w:val="single" w:color="auto" w:sz="6" w:space="0"/>
            </w:tcBorders>
            <w:vAlign w:val="center"/>
          </w:tcPr>
          <w:p w14:paraId="212DEF15">
            <w:pPr>
              <w:adjustRightInd w:val="0"/>
              <w:snapToGrid w:val="0"/>
              <w:spacing w:line="220" w:lineRule="exact"/>
              <w:jc w:val="center"/>
              <w:rPr>
                <w:rFonts w:eastAsia="仿宋_GB2312"/>
                <w:bCs/>
                <w:color w:val="auto"/>
                <w:sz w:val="18"/>
                <w:szCs w:val="18"/>
                <w:highlight w:val="none"/>
              </w:rPr>
            </w:pPr>
          </w:p>
        </w:tc>
        <w:tc>
          <w:tcPr>
            <w:tcW w:w="213" w:type="pct"/>
            <w:tcBorders>
              <w:top w:val="single" w:color="auto" w:sz="6" w:space="0"/>
              <w:left w:val="single" w:color="auto" w:sz="6" w:space="0"/>
              <w:bottom w:val="single" w:color="auto" w:sz="6" w:space="0"/>
              <w:right w:val="single" w:color="auto" w:sz="6" w:space="0"/>
            </w:tcBorders>
            <w:vAlign w:val="center"/>
          </w:tcPr>
          <w:p w14:paraId="7A39C20E">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16</w:t>
            </w:r>
          </w:p>
        </w:tc>
        <w:tc>
          <w:tcPr>
            <w:tcW w:w="213" w:type="pct"/>
            <w:tcBorders>
              <w:top w:val="single" w:color="auto" w:sz="6" w:space="0"/>
              <w:left w:val="single" w:color="auto" w:sz="6" w:space="0"/>
              <w:bottom w:val="single" w:color="auto" w:sz="6" w:space="0"/>
              <w:right w:val="single" w:color="auto" w:sz="6" w:space="0"/>
            </w:tcBorders>
            <w:vAlign w:val="center"/>
          </w:tcPr>
          <w:p w14:paraId="14D69397">
            <w:pPr>
              <w:adjustRightInd w:val="0"/>
              <w:snapToGrid w:val="0"/>
              <w:spacing w:line="220" w:lineRule="exact"/>
              <w:jc w:val="center"/>
              <w:rPr>
                <w:rFonts w:eastAsia="仿宋_GB2312"/>
                <w:bCs/>
                <w:color w:val="auto"/>
                <w:sz w:val="18"/>
                <w:szCs w:val="18"/>
                <w:highlight w:val="none"/>
              </w:rPr>
            </w:pPr>
          </w:p>
        </w:tc>
        <w:tc>
          <w:tcPr>
            <w:tcW w:w="213" w:type="pct"/>
            <w:tcBorders>
              <w:top w:val="single" w:color="auto" w:sz="6" w:space="0"/>
              <w:left w:val="single" w:color="auto" w:sz="6" w:space="0"/>
              <w:bottom w:val="single" w:color="auto" w:sz="6" w:space="0"/>
              <w:right w:val="single" w:color="auto" w:sz="6" w:space="0"/>
            </w:tcBorders>
            <w:vAlign w:val="center"/>
          </w:tcPr>
          <w:p w14:paraId="06E8CF1E">
            <w:pPr>
              <w:adjustRightInd w:val="0"/>
              <w:snapToGrid w:val="0"/>
              <w:spacing w:line="220" w:lineRule="exact"/>
              <w:jc w:val="center"/>
              <w:rPr>
                <w:rFonts w:eastAsia="仿宋_GB2312"/>
                <w:bCs/>
                <w:color w:val="auto"/>
                <w:sz w:val="18"/>
                <w:szCs w:val="18"/>
                <w:highlight w:val="none"/>
              </w:rPr>
            </w:pPr>
          </w:p>
        </w:tc>
        <w:tc>
          <w:tcPr>
            <w:tcW w:w="213" w:type="pct"/>
            <w:tcBorders>
              <w:top w:val="single" w:color="auto" w:sz="6" w:space="0"/>
              <w:left w:val="single" w:color="auto" w:sz="6" w:space="0"/>
              <w:bottom w:val="single" w:color="auto" w:sz="6" w:space="0"/>
              <w:right w:val="single" w:color="auto" w:sz="6" w:space="0"/>
            </w:tcBorders>
            <w:vAlign w:val="center"/>
          </w:tcPr>
          <w:p w14:paraId="2C5E5B69">
            <w:pPr>
              <w:adjustRightInd w:val="0"/>
              <w:snapToGrid w:val="0"/>
              <w:spacing w:line="220" w:lineRule="exact"/>
              <w:jc w:val="center"/>
              <w:rPr>
                <w:rFonts w:eastAsia="仿宋_GB2312"/>
                <w:bCs/>
                <w:color w:val="auto"/>
                <w:sz w:val="18"/>
                <w:szCs w:val="18"/>
                <w:highlight w:val="none"/>
              </w:rPr>
            </w:pPr>
          </w:p>
        </w:tc>
        <w:tc>
          <w:tcPr>
            <w:tcW w:w="213" w:type="pct"/>
            <w:tcBorders>
              <w:top w:val="single" w:color="auto" w:sz="6" w:space="0"/>
              <w:left w:val="single" w:color="auto" w:sz="6" w:space="0"/>
              <w:bottom w:val="single" w:color="auto" w:sz="6" w:space="0"/>
              <w:right w:val="single" w:color="auto" w:sz="6" w:space="0"/>
            </w:tcBorders>
            <w:vAlign w:val="center"/>
          </w:tcPr>
          <w:p w14:paraId="3AE596BF">
            <w:pPr>
              <w:adjustRightInd w:val="0"/>
              <w:snapToGrid w:val="0"/>
              <w:spacing w:line="220" w:lineRule="exact"/>
              <w:jc w:val="center"/>
              <w:rPr>
                <w:rFonts w:eastAsia="仿宋_GB2312"/>
                <w:bCs/>
                <w:color w:val="auto"/>
                <w:sz w:val="18"/>
                <w:szCs w:val="18"/>
                <w:highlight w:val="none"/>
              </w:rPr>
            </w:pPr>
          </w:p>
        </w:tc>
        <w:tc>
          <w:tcPr>
            <w:tcW w:w="213" w:type="pct"/>
            <w:tcBorders>
              <w:top w:val="single" w:color="auto" w:sz="6" w:space="0"/>
              <w:left w:val="single" w:color="auto" w:sz="6" w:space="0"/>
              <w:bottom w:val="single" w:color="auto" w:sz="6" w:space="0"/>
              <w:right w:val="single" w:color="auto" w:sz="6" w:space="0"/>
            </w:tcBorders>
            <w:vAlign w:val="center"/>
          </w:tcPr>
          <w:p w14:paraId="14D501CB">
            <w:pPr>
              <w:adjustRightInd w:val="0"/>
              <w:snapToGrid w:val="0"/>
              <w:spacing w:line="220" w:lineRule="exact"/>
              <w:jc w:val="center"/>
              <w:rPr>
                <w:rFonts w:eastAsia="仿宋_GB2312"/>
                <w:bCs/>
                <w:color w:val="auto"/>
                <w:sz w:val="18"/>
                <w:szCs w:val="18"/>
                <w:highlight w:val="none"/>
              </w:rPr>
            </w:pPr>
          </w:p>
        </w:tc>
        <w:tc>
          <w:tcPr>
            <w:tcW w:w="213" w:type="pct"/>
            <w:tcBorders>
              <w:top w:val="single" w:color="auto" w:sz="6" w:space="0"/>
              <w:left w:val="single" w:color="auto" w:sz="6" w:space="0"/>
              <w:bottom w:val="single" w:color="auto" w:sz="6" w:space="0"/>
              <w:right w:val="single" w:color="auto" w:sz="6" w:space="0"/>
            </w:tcBorders>
            <w:vAlign w:val="center"/>
          </w:tcPr>
          <w:p w14:paraId="4AB28B82">
            <w:pPr>
              <w:adjustRightInd w:val="0"/>
              <w:snapToGrid w:val="0"/>
              <w:spacing w:line="220" w:lineRule="exact"/>
              <w:jc w:val="center"/>
              <w:rPr>
                <w:rFonts w:eastAsia="仿宋_GB2312"/>
                <w:bCs/>
                <w:color w:val="auto"/>
                <w:sz w:val="18"/>
                <w:szCs w:val="18"/>
                <w:highlight w:val="none"/>
              </w:rPr>
            </w:pPr>
          </w:p>
        </w:tc>
        <w:tc>
          <w:tcPr>
            <w:tcW w:w="223" w:type="pct"/>
            <w:tcBorders>
              <w:top w:val="single" w:color="auto" w:sz="6" w:space="0"/>
              <w:left w:val="single" w:color="auto" w:sz="6" w:space="0"/>
              <w:bottom w:val="single" w:color="auto" w:sz="6" w:space="0"/>
              <w:right w:val="single" w:color="auto" w:sz="6" w:space="0"/>
            </w:tcBorders>
            <w:vAlign w:val="center"/>
          </w:tcPr>
          <w:p w14:paraId="3E9ECDFF">
            <w:pPr>
              <w:adjustRightInd w:val="0"/>
              <w:snapToGrid w:val="0"/>
              <w:spacing w:line="220" w:lineRule="exact"/>
              <w:jc w:val="center"/>
              <w:rPr>
                <w:rFonts w:eastAsia="仿宋_GB2312"/>
                <w:bCs/>
                <w:color w:val="auto"/>
                <w:sz w:val="18"/>
                <w:szCs w:val="18"/>
                <w:highlight w:val="none"/>
              </w:rPr>
            </w:pPr>
          </w:p>
        </w:tc>
        <w:tc>
          <w:tcPr>
            <w:tcW w:w="497" w:type="pct"/>
            <w:tcBorders>
              <w:top w:val="single" w:color="auto" w:sz="6" w:space="0"/>
              <w:left w:val="single" w:color="auto" w:sz="6" w:space="0"/>
              <w:bottom w:val="single" w:color="auto" w:sz="6" w:space="0"/>
              <w:right w:val="single" w:color="auto" w:sz="8" w:space="0"/>
            </w:tcBorders>
            <w:vAlign w:val="center"/>
          </w:tcPr>
          <w:p w14:paraId="6D518C52">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人文社会科学学院</w:t>
            </w:r>
          </w:p>
        </w:tc>
      </w:tr>
      <w:tr w14:paraId="0E7F2F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trPr>
        <w:tc>
          <w:tcPr>
            <w:tcW w:w="234" w:type="pct"/>
            <w:vMerge w:val="continue"/>
            <w:tcBorders>
              <w:left w:val="single" w:color="auto" w:sz="8" w:space="0"/>
              <w:right w:val="single" w:color="auto" w:sz="6" w:space="0"/>
            </w:tcBorders>
            <w:vAlign w:val="center"/>
          </w:tcPr>
          <w:p w14:paraId="2FD24782">
            <w:pPr>
              <w:adjustRightInd w:val="0"/>
              <w:snapToGrid w:val="0"/>
              <w:spacing w:line="220" w:lineRule="exact"/>
              <w:jc w:val="center"/>
              <w:rPr>
                <w:rFonts w:eastAsia="仿宋_GB2312"/>
                <w:bCs/>
                <w:color w:val="auto"/>
                <w:sz w:val="18"/>
                <w:szCs w:val="18"/>
                <w:highlight w:val="none"/>
              </w:rPr>
            </w:pPr>
          </w:p>
        </w:tc>
        <w:tc>
          <w:tcPr>
            <w:tcW w:w="391" w:type="pct"/>
            <w:gridSpan w:val="3"/>
            <w:tcBorders>
              <w:top w:val="single" w:color="auto" w:sz="6" w:space="0"/>
              <w:left w:val="single" w:color="auto" w:sz="6" w:space="0"/>
              <w:bottom w:val="single" w:color="auto" w:sz="6" w:space="0"/>
              <w:right w:val="single" w:color="auto" w:sz="6" w:space="0"/>
            </w:tcBorders>
            <w:vAlign w:val="center"/>
          </w:tcPr>
          <w:p w14:paraId="310E22C4">
            <w:pPr>
              <w:adjustRightInd w:val="0"/>
              <w:snapToGrid w:val="0"/>
              <w:spacing w:line="220" w:lineRule="exact"/>
              <w:jc w:val="center"/>
              <w:rPr>
                <w:rFonts w:eastAsia="仿宋_GB2312"/>
                <w:bCs/>
                <w:color w:val="auto"/>
                <w:sz w:val="18"/>
                <w:szCs w:val="18"/>
                <w:highlight w:val="none"/>
              </w:rPr>
            </w:pPr>
            <w:r>
              <w:rPr>
                <w:rFonts w:hint="eastAsia" w:eastAsia="仿宋_GB2312"/>
                <w:bCs/>
                <w:color w:val="auto"/>
                <w:sz w:val="18"/>
                <w:szCs w:val="18"/>
                <w:highlight w:val="none"/>
              </w:rPr>
              <w:t>4040006</w:t>
            </w:r>
          </w:p>
        </w:tc>
        <w:tc>
          <w:tcPr>
            <w:tcW w:w="1089" w:type="pct"/>
            <w:gridSpan w:val="2"/>
            <w:tcBorders>
              <w:top w:val="single" w:color="auto" w:sz="6" w:space="0"/>
              <w:left w:val="single" w:color="auto" w:sz="6" w:space="0"/>
              <w:bottom w:val="single" w:color="auto" w:sz="6" w:space="0"/>
              <w:right w:val="single" w:color="auto" w:sz="6" w:space="0"/>
            </w:tcBorders>
            <w:vAlign w:val="center"/>
          </w:tcPr>
          <w:p w14:paraId="06587932">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大学英语</w:t>
            </w:r>
            <w:r>
              <w:rPr>
                <w:bCs/>
                <w:color w:val="auto"/>
                <w:sz w:val="18"/>
                <w:szCs w:val="18"/>
                <w:highlight w:val="none"/>
              </w:rPr>
              <w:t>Ⅰ</w:t>
            </w:r>
          </w:p>
          <w:p w14:paraId="0B2E2B4A">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College English</w:t>
            </w:r>
            <w:r>
              <w:rPr>
                <w:bCs/>
                <w:color w:val="auto"/>
                <w:sz w:val="18"/>
                <w:szCs w:val="18"/>
                <w:highlight w:val="none"/>
              </w:rPr>
              <w:t xml:space="preserve"> </w:t>
            </w:r>
          </w:p>
        </w:tc>
        <w:tc>
          <w:tcPr>
            <w:tcW w:w="215" w:type="pct"/>
            <w:tcBorders>
              <w:top w:val="single" w:color="auto" w:sz="6" w:space="0"/>
              <w:left w:val="single" w:color="auto" w:sz="6" w:space="0"/>
              <w:bottom w:val="single" w:color="auto" w:sz="6" w:space="0"/>
              <w:right w:val="single" w:color="auto" w:sz="6" w:space="0"/>
            </w:tcBorders>
            <w:vAlign w:val="center"/>
          </w:tcPr>
          <w:p w14:paraId="053F6B3C">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2.0</w:t>
            </w:r>
          </w:p>
        </w:tc>
        <w:tc>
          <w:tcPr>
            <w:tcW w:w="213" w:type="pct"/>
            <w:tcBorders>
              <w:top w:val="single" w:color="auto" w:sz="6" w:space="0"/>
              <w:left w:val="single" w:color="auto" w:sz="6" w:space="0"/>
              <w:bottom w:val="single" w:color="auto" w:sz="6" w:space="0"/>
              <w:right w:val="single" w:color="auto" w:sz="6" w:space="0"/>
            </w:tcBorders>
            <w:vAlign w:val="center"/>
          </w:tcPr>
          <w:p w14:paraId="6D019CDC">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213" w:type="pct"/>
            <w:tcBorders>
              <w:top w:val="single" w:color="auto" w:sz="6" w:space="0"/>
              <w:left w:val="single" w:color="auto" w:sz="6" w:space="0"/>
              <w:bottom w:val="single" w:color="auto" w:sz="6" w:space="0"/>
              <w:right w:val="single" w:color="auto" w:sz="6" w:space="0"/>
            </w:tcBorders>
            <w:vAlign w:val="center"/>
          </w:tcPr>
          <w:p w14:paraId="71EB895F">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213" w:type="pct"/>
            <w:tcBorders>
              <w:top w:val="single" w:color="auto" w:sz="6" w:space="0"/>
              <w:left w:val="single" w:color="auto" w:sz="6" w:space="0"/>
              <w:bottom w:val="single" w:color="auto" w:sz="6" w:space="0"/>
              <w:right w:val="single" w:color="auto" w:sz="6" w:space="0"/>
            </w:tcBorders>
            <w:vAlign w:val="center"/>
          </w:tcPr>
          <w:p w14:paraId="7401FF9D">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214" w:type="pct"/>
            <w:tcBorders>
              <w:top w:val="single" w:color="auto" w:sz="6" w:space="0"/>
              <w:left w:val="single" w:color="auto" w:sz="6" w:space="0"/>
              <w:bottom w:val="single" w:color="auto" w:sz="6" w:space="0"/>
              <w:right w:val="single" w:color="auto" w:sz="6" w:space="0"/>
            </w:tcBorders>
            <w:vAlign w:val="center"/>
          </w:tcPr>
          <w:p w14:paraId="0BB81EDA">
            <w:pPr>
              <w:adjustRightInd w:val="0"/>
              <w:snapToGrid w:val="0"/>
              <w:spacing w:line="220" w:lineRule="exact"/>
              <w:jc w:val="center"/>
              <w:rPr>
                <w:rFonts w:eastAsia="仿宋_GB2312"/>
                <w:bCs/>
                <w:color w:val="auto"/>
                <w:sz w:val="18"/>
                <w:szCs w:val="18"/>
                <w:highlight w:val="none"/>
              </w:rPr>
            </w:pPr>
          </w:p>
        </w:tc>
        <w:tc>
          <w:tcPr>
            <w:tcW w:w="213" w:type="pct"/>
            <w:tcBorders>
              <w:top w:val="single" w:color="auto" w:sz="6" w:space="0"/>
              <w:left w:val="single" w:color="auto" w:sz="6" w:space="0"/>
              <w:bottom w:val="single" w:color="auto" w:sz="6" w:space="0"/>
              <w:right w:val="single" w:color="auto" w:sz="6" w:space="0"/>
            </w:tcBorders>
            <w:vAlign w:val="center"/>
          </w:tcPr>
          <w:p w14:paraId="31844B91">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213" w:type="pct"/>
            <w:tcBorders>
              <w:top w:val="single" w:color="auto" w:sz="6" w:space="0"/>
              <w:left w:val="single" w:color="auto" w:sz="6" w:space="0"/>
              <w:bottom w:val="single" w:color="auto" w:sz="6" w:space="0"/>
              <w:right w:val="single" w:color="auto" w:sz="6" w:space="0"/>
            </w:tcBorders>
            <w:vAlign w:val="center"/>
          </w:tcPr>
          <w:p w14:paraId="3B53C042">
            <w:pPr>
              <w:adjustRightInd w:val="0"/>
              <w:snapToGrid w:val="0"/>
              <w:spacing w:line="220" w:lineRule="exact"/>
              <w:jc w:val="center"/>
              <w:rPr>
                <w:rFonts w:eastAsia="仿宋_GB2312"/>
                <w:bCs/>
                <w:color w:val="auto"/>
                <w:sz w:val="18"/>
                <w:szCs w:val="18"/>
                <w:highlight w:val="none"/>
              </w:rPr>
            </w:pPr>
          </w:p>
        </w:tc>
        <w:tc>
          <w:tcPr>
            <w:tcW w:w="213" w:type="pct"/>
            <w:tcBorders>
              <w:top w:val="single" w:color="auto" w:sz="6" w:space="0"/>
              <w:left w:val="single" w:color="auto" w:sz="6" w:space="0"/>
              <w:bottom w:val="single" w:color="auto" w:sz="6" w:space="0"/>
              <w:right w:val="single" w:color="auto" w:sz="6" w:space="0"/>
            </w:tcBorders>
            <w:vAlign w:val="center"/>
          </w:tcPr>
          <w:p w14:paraId="170381DD">
            <w:pPr>
              <w:adjustRightInd w:val="0"/>
              <w:snapToGrid w:val="0"/>
              <w:spacing w:line="220" w:lineRule="exact"/>
              <w:jc w:val="center"/>
              <w:rPr>
                <w:rFonts w:eastAsia="仿宋_GB2312"/>
                <w:bCs/>
                <w:color w:val="auto"/>
                <w:sz w:val="18"/>
                <w:szCs w:val="18"/>
                <w:highlight w:val="none"/>
              </w:rPr>
            </w:pPr>
          </w:p>
        </w:tc>
        <w:tc>
          <w:tcPr>
            <w:tcW w:w="213" w:type="pct"/>
            <w:tcBorders>
              <w:top w:val="single" w:color="auto" w:sz="6" w:space="0"/>
              <w:left w:val="single" w:color="auto" w:sz="6" w:space="0"/>
              <w:bottom w:val="single" w:color="auto" w:sz="6" w:space="0"/>
              <w:right w:val="single" w:color="auto" w:sz="6" w:space="0"/>
            </w:tcBorders>
            <w:vAlign w:val="center"/>
          </w:tcPr>
          <w:p w14:paraId="7C99C59C">
            <w:pPr>
              <w:adjustRightInd w:val="0"/>
              <w:snapToGrid w:val="0"/>
              <w:spacing w:line="220" w:lineRule="exact"/>
              <w:jc w:val="center"/>
              <w:rPr>
                <w:rFonts w:eastAsia="仿宋_GB2312"/>
                <w:bCs/>
                <w:color w:val="auto"/>
                <w:sz w:val="18"/>
                <w:szCs w:val="18"/>
                <w:highlight w:val="none"/>
              </w:rPr>
            </w:pPr>
          </w:p>
        </w:tc>
        <w:tc>
          <w:tcPr>
            <w:tcW w:w="213" w:type="pct"/>
            <w:tcBorders>
              <w:top w:val="single" w:color="auto" w:sz="6" w:space="0"/>
              <w:left w:val="single" w:color="auto" w:sz="6" w:space="0"/>
              <w:bottom w:val="single" w:color="auto" w:sz="6" w:space="0"/>
              <w:right w:val="single" w:color="auto" w:sz="6" w:space="0"/>
            </w:tcBorders>
            <w:vAlign w:val="center"/>
          </w:tcPr>
          <w:p w14:paraId="323EF912">
            <w:pPr>
              <w:adjustRightInd w:val="0"/>
              <w:snapToGrid w:val="0"/>
              <w:spacing w:line="220" w:lineRule="exact"/>
              <w:jc w:val="center"/>
              <w:rPr>
                <w:rFonts w:eastAsia="仿宋_GB2312"/>
                <w:bCs/>
                <w:color w:val="auto"/>
                <w:sz w:val="18"/>
                <w:szCs w:val="18"/>
                <w:highlight w:val="none"/>
              </w:rPr>
            </w:pPr>
          </w:p>
        </w:tc>
        <w:tc>
          <w:tcPr>
            <w:tcW w:w="213" w:type="pct"/>
            <w:tcBorders>
              <w:top w:val="single" w:color="auto" w:sz="6" w:space="0"/>
              <w:left w:val="single" w:color="auto" w:sz="6" w:space="0"/>
              <w:bottom w:val="single" w:color="auto" w:sz="6" w:space="0"/>
              <w:right w:val="single" w:color="auto" w:sz="6" w:space="0"/>
            </w:tcBorders>
            <w:vAlign w:val="center"/>
          </w:tcPr>
          <w:p w14:paraId="34E5E3B5">
            <w:pPr>
              <w:adjustRightInd w:val="0"/>
              <w:snapToGrid w:val="0"/>
              <w:spacing w:line="220" w:lineRule="exact"/>
              <w:jc w:val="center"/>
              <w:rPr>
                <w:rFonts w:eastAsia="仿宋_GB2312"/>
                <w:bCs/>
                <w:color w:val="auto"/>
                <w:sz w:val="18"/>
                <w:szCs w:val="18"/>
                <w:highlight w:val="none"/>
              </w:rPr>
            </w:pPr>
          </w:p>
        </w:tc>
        <w:tc>
          <w:tcPr>
            <w:tcW w:w="213" w:type="pct"/>
            <w:tcBorders>
              <w:top w:val="single" w:color="auto" w:sz="6" w:space="0"/>
              <w:left w:val="single" w:color="auto" w:sz="6" w:space="0"/>
              <w:bottom w:val="single" w:color="auto" w:sz="6" w:space="0"/>
              <w:right w:val="single" w:color="auto" w:sz="6" w:space="0"/>
            </w:tcBorders>
            <w:vAlign w:val="center"/>
          </w:tcPr>
          <w:p w14:paraId="725D6B1F">
            <w:pPr>
              <w:adjustRightInd w:val="0"/>
              <w:snapToGrid w:val="0"/>
              <w:spacing w:line="220" w:lineRule="exact"/>
              <w:jc w:val="center"/>
              <w:rPr>
                <w:rFonts w:eastAsia="仿宋_GB2312"/>
                <w:bCs/>
                <w:color w:val="auto"/>
                <w:sz w:val="18"/>
                <w:szCs w:val="18"/>
                <w:highlight w:val="none"/>
              </w:rPr>
            </w:pPr>
          </w:p>
        </w:tc>
        <w:tc>
          <w:tcPr>
            <w:tcW w:w="223" w:type="pct"/>
            <w:tcBorders>
              <w:top w:val="single" w:color="auto" w:sz="6" w:space="0"/>
              <w:left w:val="single" w:color="auto" w:sz="6" w:space="0"/>
              <w:bottom w:val="single" w:color="auto" w:sz="6" w:space="0"/>
              <w:right w:val="single" w:color="auto" w:sz="6" w:space="0"/>
            </w:tcBorders>
            <w:vAlign w:val="center"/>
          </w:tcPr>
          <w:p w14:paraId="04E37256">
            <w:pPr>
              <w:adjustRightInd w:val="0"/>
              <w:snapToGrid w:val="0"/>
              <w:spacing w:line="220" w:lineRule="exact"/>
              <w:jc w:val="center"/>
              <w:rPr>
                <w:rFonts w:eastAsia="仿宋_GB2312"/>
                <w:bCs/>
                <w:color w:val="auto"/>
                <w:sz w:val="18"/>
                <w:szCs w:val="18"/>
                <w:highlight w:val="none"/>
              </w:rPr>
            </w:pPr>
          </w:p>
        </w:tc>
        <w:tc>
          <w:tcPr>
            <w:tcW w:w="497" w:type="pct"/>
            <w:tcBorders>
              <w:top w:val="single" w:color="auto" w:sz="6" w:space="0"/>
              <w:left w:val="single" w:color="auto" w:sz="6" w:space="0"/>
              <w:bottom w:val="single" w:color="auto" w:sz="6" w:space="0"/>
              <w:right w:val="single" w:color="auto" w:sz="8" w:space="0"/>
            </w:tcBorders>
            <w:vAlign w:val="center"/>
          </w:tcPr>
          <w:p w14:paraId="24A5FA47">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外国语学院</w:t>
            </w:r>
          </w:p>
        </w:tc>
      </w:tr>
      <w:tr w14:paraId="7DDD04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trPr>
        <w:tc>
          <w:tcPr>
            <w:tcW w:w="234" w:type="pct"/>
            <w:vMerge w:val="continue"/>
            <w:tcBorders>
              <w:left w:val="single" w:color="auto" w:sz="8" w:space="0"/>
              <w:right w:val="single" w:color="auto" w:sz="6" w:space="0"/>
            </w:tcBorders>
            <w:vAlign w:val="center"/>
          </w:tcPr>
          <w:p w14:paraId="405362BF">
            <w:pPr>
              <w:adjustRightInd w:val="0"/>
              <w:snapToGrid w:val="0"/>
              <w:spacing w:line="220" w:lineRule="exact"/>
              <w:jc w:val="center"/>
              <w:rPr>
                <w:rFonts w:eastAsia="仿宋_GB2312"/>
                <w:bCs/>
                <w:color w:val="auto"/>
                <w:sz w:val="18"/>
                <w:szCs w:val="18"/>
                <w:highlight w:val="none"/>
              </w:rPr>
            </w:pPr>
          </w:p>
        </w:tc>
        <w:tc>
          <w:tcPr>
            <w:tcW w:w="391" w:type="pct"/>
            <w:gridSpan w:val="3"/>
            <w:tcBorders>
              <w:top w:val="single" w:color="auto" w:sz="6" w:space="0"/>
              <w:left w:val="single" w:color="auto" w:sz="6" w:space="0"/>
              <w:bottom w:val="single" w:color="auto" w:sz="6" w:space="0"/>
              <w:right w:val="single" w:color="auto" w:sz="6" w:space="0"/>
            </w:tcBorders>
            <w:vAlign w:val="center"/>
          </w:tcPr>
          <w:p w14:paraId="5A000DC1">
            <w:pPr>
              <w:adjustRightInd w:val="0"/>
              <w:snapToGrid w:val="0"/>
              <w:spacing w:line="220" w:lineRule="exact"/>
              <w:jc w:val="center"/>
              <w:rPr>
                <w:rFonts w:eastAsia="仿宋_GB2312"/>
                <w:bCs/>
                <w:color w:val="auto"/>
                <w:sz w:val="18"/>
                <w:szCs w:val="18"/>
                <w:highlight w:val="none"/>
              </w:rPr>
            </w:pPr>
            <w:r>
              <w:rPr>
                <w:rFonts w:hint="eastAsia" w:eastAsia="仿宋_GB2312"/>
                <w:bCs/>
                <w:color w:val="auto"/>
                <w:sz w:val="18"/>
                <w:szCs w:val="18"/>
                <w:highlight w:val="none"/>
              </w:rPr>
              <w:t>4040010</w:t>
            </w:r>
          </w:p>
        </w:tc>
        <w:tc>
          <w:tcPr>
            <w:tcW w:w="1089" w:type="pct"/>
            <w:gridSpan w:val="2"/>
            <w:tcBorders>
              <w:top w:val="single" w:color="auto" w:sz="6" w:space="0"/>
              <w:left w:val="single" w:color="auto" w:sz="6" w:space="0"/>
              <w:bottom w:val="single" w:color="auto" w:sz="6" w:space="0"/>
              <w:right w:val="single" w:color="auto" w:sz="6" w:space="0"/>
            </w:tcBorders>
            <w:vAlign w:val="center"/>
          </w:tcPr>
          <w:p w14:paraId="4F1C932F">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体育</w:t>
            </w:r>
            <w:r>
              <w:rPr>
                <w:bCs/>
                <w:color w:val="auto"/>
                <w:sz w:val="18"/>
                <w:szCs w:val="18"/>
                <w:highlight w:val="none"/>
              </w:rPr>
              <w:t>Ⅰ</w:t>
            </w:r>
          </w:p>
          <w:p w14:paraId="16474566">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Physical Education</w:t>
            </w:r>
            <w:r>
              <w:rPr>
                <w:bCs/>
                <w:color w:val="auto"/>
                <w:sz w:val="18"/>
                <w:szCs w:val="18"/>
                <w:highlight w:val="none"/>
              </w:rPr>
              <w:t>Ⅰ</w:t>
            </w:r>
          </w:p>
        </w:tc>
        <w:tc>
          <w:tcPr>
            <w:tcW w:w="215" w:type="pct"/>
            <w:tcBorders>
              <w:top w:val="single" w:color="auto" w:sz="6" w:space="0"/>
              <w:left w:val="single" w:color="auto" w:sz="6" w:space="0"/>
              <w:bottom w:val="single" w:color="auto" w:sz="6" w:space="0"/>
              <w:right w:val="single" w:color="auto" w:sz="6" w:space="0"/>
            </w:tcBorders>
            <w:vAlign w:val="center"/>
          </w:tcPr>
          <w:p w14:paraId="473E0CEE">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1.0</w:t>
            </w:r>
          </w:p>
        </w:tc>
        <w:tc>
          <w:tcPr>
            <w:tcW w:w="213" w:type="pct"/>
            <w:tcBorders>
              <w:top w:val="single" w:color="auto" w:sz="6" w:space="0"/>
              <w:left w:val="single" w:color="auto" w:sz="6" w:space="0"/>
              <w:bottom w:val="single" w:color="auto" w:sz="6" w:space="0"/>
              <w:right w:val="single" w:color="auto" w:sz="6" w:space="0"/>
            </w:tcBorders>
            <w:vAlign w:val="center"/>
          </w:tcPr>
          <w:p w14:paraId="3282ED1D">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28</w:t>
            </w:r>
          </w:p>
        </w:tc>
        <w:tc>
          <w:tcPr>
            <w:tcW w:w="213" w:type="pct"/>
            <w:tcBorders>
              <w:top w:val="single" w:color="auto" w:sz="6" w:space="0"/>
              <w:left w:val="single" w:color="auto" w:sz="6" w:space="0"/>
              <w:bottom w:val="single" w:color="auto" w:sz="6" w:space="0"/>
              <w:right w:val="single" w:color="auto" w:sz="6" w:space="0"/>
            </w:tcBorders>
            <w:vAlign w:val="center"/>
          </w:tcPr>
          <w:p w14:paraId="63CF4587">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28</w:t>
            </w:r>
          </w:p>
        </w:tc>
        <w:tc>
          <w:tcPr>
            <w:tcW w:w="213" w:type="pct"/>
            <w:tcBorders>
              <w:top w:val="single" w:color="auto" w:sz="6" w:space="0"/>
              <w:left w:val="single" w:color="auto" w:sz="6" w:space="0"/>
              <w:bottom w:val="single" w:color="auto" w:sz="6" w:space="0"/>
              <w:right w:val="single" w:color="auto" w:sz="6" w:space="0"/>
            </w:tcBorders>
            <w:vAlign w:val="center"/>
          </w:tcPr>
          <w:p w14:paraId="21AB3DA3">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214" w:type="pct"/>
            <w:tcBorders>
              <w:top w:val="single" w:color="auto" w:sz="6" w:space="0"/>
              <w:left w:val="single" w:color="auto" w:sz="6" w:space="0"/>
              <w:bottom w:val="single" w:color="auto" w:sz="6" w:space="0"/>
              <w:right w:val="single" w:color="auto" w:sz="6" w:space="0"/>
            </w:tcBorders>
            <w:vAlign w:val="center"/>
          </w:tcPr>
          <w:p w14:paraId="416857C7">
            <w:pPr>
              <w:adjustRightInd w:val="0"/>
              <w:snapToGrid w:val="0"/>
              <w:spacing w:line="220" w:lineRule="exact"/>
              <w:jc w:val="center"/>
              <w:rPr>
                <w:rFonts w:eastAsia="仿宋_GB2312"/>
                <w:bCs/>
                <w:color w:val="auto"/>
                <w:sz w:val="18"/>
                <w:szCs w:val="18"/>
                <w:highlight w:val="none"/>
              </w:rPr>
            </w:pPr>
          </w:p>
        </w:tc>
        <w:tc>
          <w:tcPr>
            <w:tcW w:w="213" w:type="pct"/>
            <w:tcBorders>
              <w:top w:val="single" w:color="auto" w:sz="6" w:space="0"/>
              <w:left w:val="single" w:color="auto" w:sz="6" w:space="0"/>
              <w:bottom w:val="single" w:color="auto" w:sz="6" w:space="0"/>
              <w:right w:val="single" w:color="auto" w:sz="6" w:space="0"/>
            </w:tcBorders>
            <w:vAlign w:val="center"/>
          </w:tcPr>
          <w:p w14:paraId="5AFC44A8">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28</w:t>
            </w:r>
          </w:p>
        </w:tc>
        <w:tc>
          <w:tcPr>
            <w:tcW w:w="213" w:type="pct"/>
            <w:tcBorders>
              <w:top w:val="single" w:color="auto" w:sz="6" w:space="0"/>
              <w:left w:val="single" w:color="auto" w:sz="6" w:space="0"/>
              <w:bottom w:val="single" w:color="auto" w:sz="6" w:space="0"/>
              <w:right w:val="single" w:color="auto" w:sz="6" w:space="0"/>
            </w:tcBorders>
            <w:vAlign w:val="center"/>
          </w:tcPr>
          <w:p w14:paraId="1AE2D94B">
            <w:pPr>
              <w:adjustRightInd w:val="0"/>
              <w:snapToGrid w:val="0"/>
              <w:spacing w:line="220" w:lineRule="exact"/>
              <w:jc w:val="center"/>
              <w:rPr>
                <w:rFonts w:eastAsia="仿宋_GB2312"/>
                <w:bCs/>
                <w:color w:val="auto"/>
                <w:sz w:val="18"/>
                <w:szCs w:val="18"/>
                <w:highlight w:val="none"/>
              </w:rPr>
            </w:pPr>
          </w:p>
        </w:tc>
        <w:tc>
          <w:tcPr>
            <w:tcW w:w="213" w:type="pct"/>
            <w:tcBorders>
              <w:top w:val="single" w:color="auto" w:sz="6" w:space="0"/>
              <w:left w:val="single" w:color="auto" w:sz="6" w:space="0"/>
              <w:bottom w:val="single" w:color="auto" w:sz="6" w:space="0"/>
              <w:right w:val="single" w:color="auto" w:sz="6" w:space="0"/>
            </w:tcBorders>
            <w:vAlign w:val="center"/>
          </w:tcPr>
          <w:p w14:paraId="0BB6DA2E">
            <w:pPr>
              <w:adjustRightInd w:val="0"/>
              <w:snapToGrid w:val="0"/>
              <w:spacing w:line="220" w:lineRule="exact"/>
              <w:jc w:val="center"/>
              <w:rPr>
                <w:rFonts w:eastAsia="仿宋_GB2312"/>
                <w:bCs/>
                <w:color w:val="auto"/>
                <w:sz w:val="18"/>
                <w:szCs w:val="18"/>
                <w:highlight w:val="none"/>
              </w:rPr>
            </w:pPr>
          </w:p>
        </w:tc>
        <w:tc>
          <w:tcPr>
            <w:tcW w:w="213" w:type="pct"/>
            <w:tcBorders>
              <w:top w:val="single" w:color="auto" w:sz="6" w:space="0"/>
              <w:left w:val="single" w:color="auto" w:sz="6" w:space="0"/>
              <w:bottom w:val="single" w:color="auto" w:sz="6" w:space="0"/>
              <w:right w:val="single" w:color="auto" w:sz="6" w:space="0"/>
            </w:tcBorders>
            <w:vAlign w:val="center"/>
          </w:tcPr>
          <w:p w14:paraId="00DCD894">
            <w:pPr>
              <w:adjustRightInd w:val="0"/>
              <w:snapToGrid w:val="0"/>
              <w:spacing w:line="220" w:lineRule="exact"/>
              <w:jc w:val="center"/>
              <w:rPr>
                <w:rFonts w:eastAsia="仿宋_GB2312"/>
                <w:bCs/>
                <w:color w:val="auto"/>
                <w:sz w:val="18"/>
                <w:szCs w:val="18"/>
                <w:highlight w:val="none"/>
              </w:rPr>
            </w:pPr>
          </w:p>
        </w:tc>
        <w:tc>
          <w:tcPr>
            <w:tcW w:w="213" w:type="pct"/>
            <w:tcBorders>
              <w:top w:val="single" w:color="auto" w:sz="6" w:space="0"/>
              <w:left w:val="single" w:color="auto" w:sz="6" w:space="0"/>
              <w:bottom w:val="single" w:color="auto" w:sz="6" w:space="0"/>
              <w:right w:val="single" w:color="auto" w:sz="6" w:space="0"/>
            </w:tcBorders>
            <w:vAlign w:val="center"/>
          </w:tcPr>
          <w:p w14:paraId="336D4C48">
            <w:pPr>
              <w:adjustRightInd w:val="0"/>
              <w:snapToGrid w:val="0"/>
              <w:spacing w:line="220" w:lineRule="exact"/>
              <w:jc w:val="center"/>
              <w:rPr>
                <w:rFonts w:eastAsia="仿宋_GB2312"/>
                <w:bCs/>
                <w:color w:val="auto"/>
                <w:sz w:val="18"/>
                <w:szCs w:val="18"/>
                <w:highlight w:val="none"/>
              </w:rPr>
            </w:pPr>
          </w:p>
        </w:tc>
        <w:tc>
          <w:tcPr>
            <w:tcW w:w="213" w:type="pct"/>
            <w:tcBorders>
              <w:top w:val="single" w:color="auto" w:sz="6" w:space="0"/>
              <w:left w:val="single" w:color="auto" w:sz="6" w:space="0"/>
              <w:bottom w:val="single" w:color="auto" w:sz="6" w:space="0"/>
              <w:right w:val="single" w:color="auto" w:sz="6" w:space="0"/>
            </w:tcBorders>
            <w:vAlign w:val="center"/>
          </w:tcPr>
          <w:p w14:paraId="03142793">
            <w:pPr>
              <w:adjustRightInd w:val="0"/>
              <w:snapToGrid w:val="0"/>
              <w:spacing w:line="220" w:lineRule="exact"/>
              <w:jc w:val="center"/>
              <w:rPr>
                <w:rFonts w:eastAsia="仿宋_GB2312"/>
                <w:bCs/>
                <w:color w:val="auto"/>
                <w:sz w:val="18"/>
                <w:szCs w:val="18"/>
                <w:highlight w:val="none"/>
              </w:rPr>
            </w:pPr>
          </w:p>
        </w:tc>
        <w:tc>
          <w:tcPr>
            <w:tcW w:w="213" w:type="pct"/>
            <w:tcBorders>
              <w:top w:val="single" w:color="auto" w:sz="6" w:space="0"/>
              <w:left w:val="single" w:color="auto" w:sz="6" w:space="0"/>
              <w:bottom w:val="single" w:color="auto" w:sz="6" w:space="0"/>
              <w:right w:val="single" w:color="auto" w:sz="6" w:space="0"/>
            </w:tcBorders>
            <w:vAlign w:val="center"/>
          </w:tcPr>
          <w:p w14:paraId="373EE0F9">
            <w:pPr>
              <w:adjustRightInd w:val="0"/>
              <w:snapToGrid w:val="0"/>
              <w:spacing w:line="220" w:lineRule="exact"/>
              <w:jc w:val="center"/>
              <w:rPr>
                <w:rFonts w:eastAsia="仿宋_GB2312"/>
                <w:bCs/>
                <w:color w:val="auto"/>
                <w:sz w:val="18"/>
                <w:szCs w:val="18"/>
                <w:highlight w:val="none"/>
              </w:rPr>
            </w:pPr>
          </w:p>
        </w:tc>
        <w:tc>
          <w:tcPr>
            <w:tcW w:w="223" w:type="pct"/>
            <w:tcBorders>
              <w:top w:val="single" w:color="auto" w:sz="6" w:space="0"/>
              <w:left w:val="single" w:color="auto" w:sz="6" w:space="0"/>
              <w:bottom w:val="single" w:color="auto" w:sz="6" w:space="0"/>
              <w:right w:val="single" w:color="auto" w:sz="6" w:space="0"/>
            </w:tcBorders>
            <w:vAlign w:val="center"/>
          </w:tcPr>
          <w:p w14:paraId="024972E3">
            <w:pPr>
              <w:adjustRightInd w:val="0"/>
              <w:snapToGrid w:val="0"/>
              <w:spacing w:line="220" w:lineRule="exact"/>
              <w:jc w:val="center"/>
              <w:rPr>
                <w:rFonts w:eastAsia="仿宋_GB2312"/>
                <w:bCs/>
                <w:color w:val="auto"/>
                <w:sz w:val="18"/>
                <w:szCs w:val="18"/>
                <w:highlight w:val="none"/>
              </w:rPr>
            </w:pPr>
          </w:p>
        </w:tc>
        <w:tc>
          <w:tcPr>
            <w:tcW w:w="497" w:type="pct"/>
            <w:tcBorders>
              <w:top w:val="single" w:color="auto" w:sz="6" w:space="0"/>
              <w:left w:val="single" w:color="auto" w:sz="6" w:space="0"/>
              <w:bottom w:val="single" w:color="auto" w:sz="6" w:space="0"/>
              <w:right w:val="single" w:color="auto" w:sz="8" w:space="0"/>
            </w:tcBorders>
            <w:vAlign w:val="center"/>
          </w:tcPr>
          <w:p w14:paraId="56C926A9">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体育教学部</w:t>
            </w:r>
          </w:p>
        </w:tc>
      </w:tr>
      <w:tr w14:paraId="763D2F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trPr>
        <w:tc>
          <w:tcPr>
            <w:tcW w:w="234" w:type="pct"/>
            <w:vMerge w:val="continue"/>
            <w:tcBorders>
              <w:left w:val="single" w:color="auto" w:sz="8" w:space="0"/>
              <w:right w:val="single" w:color="auto" w:sz="6" w:space="0"/>
            </w:tcBorders>
            <w:vAlign w:val="center"/>
          </w:tcPr>
          <w:p w14:paraId="22F24637">
            <w:pPr>
              <w:adjustRightInd w:val="0"/>
              <w:snapToGrid w:val="0"/>
              <w:spacing w:line="220" w:lineRule="exact"/>
              <w:jc w:val="center"/>
              <w:rPr>
                <w:rFonts w:eastAsia="仿宋_GB2312"/>
                <w:bCs/>
                <w:color w:val="auto"/>
                <w:sz w:val="18"/>
                <w:szCs w:val="18"/>
                <w:highlight w:val="none"/>
              </w:rPr>
            </w:pPr>
          </w:p>
        </w:tc>
        <w:tc>
          <w:tcPr>
            <w:tcW w:w="391" w:type="pct"/>
            <w:gridSpan w:val="3"/>
            <w:tcBorders>
              <w:top w:val="single" w:color="auto" w:sz="6" w:space="0"/>
              <w:left w:val="single" w:color="auto" w:sz="6" w:space="0"/>
              <w:bottom w:val="single" w:color="auto" w:sz="6" w:space="0"/>
              <w:right w:val="single" w:color="auto" w:sz="6" w:space="0"/>
            </w:tcBorders>
            <w:vAlign w:val="center"/>
          </w:tcPr>
          <w:p w14:paraId="437C6274">
            <w:pPr>
              <w:adjustRightInd w:val="0"/>
              <w:snapToGrid w:val="0"/>
              <w:spacing w:line="220" w:lineRule="exact"/>
              <w:jc w:val="center"/>
              <w:rPr>
                <w:rFonts w:eastAsia="仿宋_GB2312"/>
                <w:bCs/>
                <w:color w:val="auto"/>
                <w:sz w:val="18"/>
                <w:szCs w:val="18"/>
                <w:highlight w:val="none"/>
              </w:rPr>
            </w:pPr>
            <w:r>
              <w:rPr>
                <w:rFonts w:hint="eastAsia" w:eastAsia="仿宋_GB2312"/>
                <w:bCs/>
                <w:color w:val="auto"/>
                <w:sz w:val="18"/>
                <w:szCs w:val="18"/>
                <w:highlight w:val="none"/>
              </w:rPr>
              <w:t>4040015</w:t>
            </w:r>
          </w:p>
        </w:tc>
        <w:tc>
          <w:tcPr>
            <w:tcW w:w="1089" w:type="pct"/>
            <w:gridSpan w:val="2"/>
            <w:tcBorders>
              <w:top w:val="single" w:color="auto" w:sz="6" w:space="0"/>
              <w:left w:val="single" w:color="auto" w:sz="6" w:space="0"/>
              <w:bottom w:val="single" w:color="auto" w:sz="6" w:space="0"/>
              <w:right w:val="single" w:color="auto" w:sz="6" w:space="0"/>
            </w:tcBorders>
          </w:tcPr>
          <w:p w14:paraId="15D9D801">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军事理论</w:t>
            </w:r>
          </w:p>
          <w:p w14:paraId="61406C5D">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Military Theory</w:t>
            </w:r>
          </w:p>
        </w:tc>
        <w:tc>
          <w:tcPr>
            <w:tcW w:w="215" w:type="pct"/>
            <w:tcBorders>
              <w:top w:val="single" w:color="auto" w:sz="6" w:space="0"/>
              <w:left w:val="single" w:color="auto" w:sz="6" w:space="0"/>
              <w:bottom w:val="single" w:color="auto" w:sz="6" w:space="0"/>
              <w:right w:val="single" w:color="auto" w:sz="6" w:space="0"/>
            </w:tcBorders>
            <w:vAlign w:val="center"/>
          </w:tcPr>
          <w:p w14:paraId="7F8A08FE">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2.0</w:t>
            </w:r>
          </w:p>
        </w:tc>
        <w:tc>
          <w:tcPr>
            <w:tcW w:w="213" w:type="pct"/>
            <w:tcBorders>
              <w:top w:val="single" w:color="auto" w:sz="6" w:space="0"/>
              <w:left w:val="single" w:color="auto" w:sz="6" w:space="0"/>
              <w:bottom w:val="single" w:color="auto" w:sz="6" w:space="0"/>
              <w:right w:val="single" w:color="auto" w:sz="6" w:space="0"/>
            </w:tcBorders>
            <w:vAlign w:val="center"/>
          </w:tcPr>
          <w:p w14:paraId="6D87F6FA">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36</w:t>
            </w:r>
          </w:p>
        </w:tc>
        <w:tc>
          <w:tcPr>
            <w:tcW w:w="213" w:type="pct"/>
            <w:tcBorders>
              <w:top w:val="single" w:color="auto" w:sz="6" w:space="0"/>
              <w:left w:val="single" w:color="auto" w:sz="6" w:space="0"/>
              <w:bottom w:val="single" w:color="auto" w:sz="6" w:space="0"/>
              <w:right w:val="single" w:color="auto" w:sz="6" w:space="0"/>
            </w:tcBorders>
            <w:vAlign w:val="center"/>
          </w:tcPr>
          <w:p w14:paraId="141AB4A8">
            <w:pPr>
              <w:adjustRightInd w:val="0"/>
              <w:snapToGrid w:val="0"/>
              <w:spacing w:line="220" w:lineRule="exact"/>
              <w:jc w:val="center"/>
              <w:rPr>
                <w:rFonts w:eastAsia="仿宋_GB2312"/>
                <w:bCs/>
                <w:color w:val="auto"/>
                <w:sz w:val="18"/>
                <w:szCs w:val="18"/>
                <w:highlight w:val="none"/>
              </w:rPr>
            </w:pPr>
            <w:r>
              <w:rPr>
                <w:rFonts w:hint="eastAsia" w:eastAsia="仿宋_GB2312"/>
                <w:bCs/>
                <w:color w:val="auto"/>
                <w:sz w:val="18"/>
                <w:szCs w:val="18"/>
                <w:highlight w:val="none"/>
              </w:rPr>
              <w:t>4</w:t>
            </w:r>
          </w:p>
        </w:tc>
        <w:tc>
          <w:tcPr>
            <w:tcW w:w="213" w:type="pct"/>
            <w:tcBorders>
              <w:top w:val="single" w:color="auto" w:sz="6" w:space="0"/>
              <w:left w:val="single" w:color="auto" w:sz="6" w:space="0"/>
              <w:bottom w:val="single" w:color="auto" w:sz="6" w:space="0"/>
              <w:right w:val="single" w:color="auto" w:sz="6" w:space="0"/>
            </w:tcBorders>
            <w:vAlign w:val="center"/>
          </w:tcPr>
          <w:p w14:paraId="5F9150CB">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214" w:type="pct"/>
            <w:tcBorders>
              <w:top w:val="single" w:color="auto" w:sz="6" w:space="0"/>
              <w:left w:val="single" w:color="auto" w:sz="6" w:space="0"/>
              <w:bottom w:val="single" w:color="auto" w:sz="6" w:space="0"/>
              <w:right w:val="single" w:color="auto" w:sz="6" w:space="0"/>
            </w:tcBorders>
            <w:vAlign w:val="center"/>
          </w:tcPr>
          <w:p w14:paraId="64D56BB0">
            <w:pPr>
              <w:adjustRightInd w:val="0"/>
              <w:snapToGrid w:val="0"/>
              <w:spacing w:line="220" w:lineRule="exact"/>
              <w:jc w:val="center"/>
              <w:rPr>
                <w:rFonts w:eastAsia="仿宋_GB2312"/>
                <w:bCs/>
                <w:color w:val="auto"/>
                <w:sz w:val="18"/>
                <w:szCs w:val="18"/>
                <w:highlight w:val="none"/>
              </w:rPr>
            </w:pPr>
            <w:r>
              <w:rPr>
                <w:rFonts w:hint="eastAsia" w:eastAsia="仿宋_GB2312"/>
                <w:bCs/>
                <w:color w:val="auto"/>
                <w:sz w:val="18"/>
                <w:szCs w:val="18"/>
                <w:highlight w:val="none"/>
              </w:rPr>
              <w:t>32</w:t>
            </w:r>
          </w:p>
        </w:tc>
        <w:tc>
          <w:tcPr>
            <w:tcW w:w="213" w:type="pct"/>
            <w:tcBorders>
              <w:top w:val="single" w:color="auto" w:sz="6" w:space="0"/>
              <w:left w:val="single" w:color="auto" w:sz="6" w:space="0"/>
              <w:bottom w:val="single" w:color="auto" w:sz="6" w:space="0"/>
              <w:right w:val="single" w:color="auto" w:sz="6" w:space="0"/>
            </w:tcBorders>
            <w:vAlign w:val="center"/>
          </w:tcPr>
          <w:p w14:paraId="6A912703">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36</w:t>
            </w:r>
          </w:p>
        </w:tc>
        <w:tc>
          <w:tcPr>
            <w:tcW w:w="213" w:type="pct"/>
            <w:tcBorders>
              <w:top w:val="single" w:color="auto" w:sz="6" w:space="0"/>
              <w:left w:val="single" w:color="auto" w:sz="6" w:space="0"/>
              <w:bottom w:val="single" w:color="auto" w:sz="6" w:space="0"/>
              <w:right w:val="single" w:color="auto" w:sz="6" w:space="0"/>
            </w:tcBorders>
            <w:vAlign w:val="center"/>
          </w:tcPr>
          <w:p w14:paraId="5D928364">
            <w:pPr>
              <w:adjustRightInd w:val="0"/>
              <w:snapToGrid w:val="0"/>
              <w:spacing w:line="220" w:lineRule="exact"/>
              <w:jc w:val="center"/>
              <w:rPr>
                <w:rFonts w:eastAsia="仿宋_GB2312"/>
                <w:bCs/>
                <w:color w:val="auto"/>
                <w:sz w:val="18"/>
                <w:szCs w:val="18"/>
                <w:highlight w:val="none"/>
              </w:rPr>
            </w:pPr>
          </w:p>
        </w:tc>
        <w:tc>
          <w:tcPr>
            <w:tcW w:w="213" w:type="pct"/>
            <w:tcBorders>
              <w:top w:val="single" w:color="auto" w:sz="6" w:space="0"/>
              <w:left w:val="single" w:color="auto" w:sz="6" w:space="0"/>
              <w:bottom w:val="single" w:color="auto" w:sz="6" w:space="0"/>
              <w:right w:val="single" w:color="auto" w:sz="6" w:space="0"/>
            </w:tcBorders>
            <w:vAlign w:val="center"/>
          </w:tcPr>
          <w:p w14:paraId="58C78358">
            <w:pPr>
              <w:adjustRightInd w:val="0"/>
              <w:snapToGrid w:val="0"/>
              <w:spacing w:line="220" w:lineRule="exact"/>
              <w:jc w:val="center"/>
              <w:rPr>
                <w:rFonts w:eastAsia="仿宋_GB2312"/>
                <w:bCs/>
                <w:color w:val="auto"/>
                <w:sz w:val="18"/>
                <w:szCs w:val="18"/>
                <w:highlight w:val="none"/>
              </w:rPr>
            </w:pPr>
          </w:p>
        </w:tc>
        <w:tc>
          <w:tcPr>
            <w:tcW w:w="213" w:type="pct"/>
            <w:tcBorders>
              <w:top w:val="single" w:color="auto" w:sz="6" w:space="0"/>
              <w:left w:val="single" w:color="auto" w:sz="6" w:space="0"/>
              <w:bottom w:val="single" w:color="auto" w:sz="6" w:space="0"/>
              <w:right w:val="single" w:color="auto" w:sz="6" w:space="0"/>
            </w:tcBorders>
            <w:vAlign w:val="center"/>
          </w:tcPr>
          <w:p w14:paraId="7906B602">
            <w:pPr>
              <w:adjustRightInd w:val="0"/>
              <w:snapToGrid w:val="0"/>
              <w:spacing w:line="220" w:lineRule="exact"/>
              <w:jc w:val="center"/>
              <w:rPr>
                <w:rFonts w:eastAsia="仿宋_GB2312"/>
                <w:bCs/>
                <w:color w:val="auto"/>
                <w:sz w:val="18"/>
                <w:szCs w:val="18"/>
                <w:highlight w:val="none"/>
              </w:rPr>
            </w:pPr>
          </w:p>
        </w:tc>
        <w:tc>
          <w:tcPr>
            <w:tcW w:w="213" w:type="pct"/>
            <w:tcBorders>
              <w:top w:val="single" w:color="auto" w:sz="6" w:space="0"/>
              <w:left w:val="single" w:color="auto" w:sz="6" w:space="0"/>
              <w:bottom w:val="single" w:color="auto" w:sz="6" w:space="0"/>
              <w:right w:val="single" w:color="auto" w:sz="6" w:space="0"/>
            </w:tcBorders>
            <w:vAlign w:val="center"/>
          </w:tcPr>
          <w:p w14:paraId="11817246">
            <w:pPr>
              <w:adjustRightInd w:val="0"/>
              <w:snapToGrid w:val="0"/>
              <w:spacing w:line="220" w:lineRule="exact"/>
              <w:jc w:val="center"/>
              <w:rPr>
                <w:rFonts w:eastAsia="仿宋_GB2312"/>
                <w:bCs/>
                <w:color w:val="auto"/>
                <w:sz w:val="18"/>
                <w:szCs w:val="18"/>
                <w:highlight w:val="none"/>
              </w:rPr>
            </w:pPr>
          </w:p>
        </w:tc>
        <w:tc>
          <w:tcPr>
            <w:tcW w:w="213" w:type="pct"/>
            <w:tcBorders>
              <w:top w:val="single" w:color="auto" w:sz="6" w:space="0"/>
              <w:left w:val="single" w:color="auto" w:sz="6" w:space="0"/>
              <w:bottom w:val="single" w:color="auto" w:sz="6" w:space="0"/>
              <w:right w:val="single" w:color="auto" w:sz="6" w:space="0"/>
            </w:tcBorders>
            <w:vAlign w:val="center"/>
          </w:tcPr>
          <w:p w14:paraId="2E09B189">
            <w:pPr>
              <w:adjustRightInd w:val="0"/>
              <w:snapToGrid w:val="0"/>
              <w:spacing w:line="220" w:lineRule="exact"/>
              <w:jc w:val="center"/>
              <w:rPr>
                <w:rFonts w:eastAsia="仿宋_GB2312"/>
                <w:bCs/>
                <w:color w:val="auto"/>
                <w:sz w:val="18"/>
                <w:szCs w:val="18"/>
                <w:highlight w:val="none"/>
              </w:rPr>
            </w:pPr>
          </w:p>
        </w:tc>
        <w:tc>
          <w:tcPr>
            <w:tcW w:w="213" w:type="pct"/>
            <w:tcBorders>
              <w:top w:val="single" w:color="auto" w:sz="6" w:space="0"/>
              <w:left w:val="single" w:color="auto" w:sz="6" w:space="0"/>
              <w:bottom w:val="single" w:color="auto" w:sz="6" w:space="0"/>
              <w:right w:val="single" w:color="auto" w:sz="6" w:space="0"/>
            </w:tcBorders>
            <w:vAlign w:val="center"/>
          </w:tcPr>
          <w:p w14:paraId="44ECA0E6">
            <w:pPr>
              <w:adjustRightInd w:val="0"/>
              <w:snapToGrid w:val="0"/>
              <w:spacing w:line="220" w:lineRule="exact"/>
              <w:jc w:val="center"/>
              <w:rPr>
                <w:rFonts w:eastAsia="仿宋_GB2312"/>
                <w:bCs/>
                <w:color w:val="auto"/>
                <w:sz w:val="18"/>
                <w:szCs w:val="18"/>
                <w:highlight w:val="none"/>
              </w:rPr>
            </w:pPr>
          </w:p>
        </w:tc>
        <w:tc>
          <w:tcPr>
            <w:tcW w:w="223" w:type="pct"/>
            <w:tcBorders>
              <w:top w:val="single" w:color="auto" w:sz="6" w:space="0"/>
              <w:left w:val="single" w:color="auto" w:sz="6" w:space="0"/>
              <w:bottom w:val="single" w:color="auto" w:sz="6" w:space="0"/>
              <w:right w:val="single" w:color="auto" w:sz="6" w:space="0"/>
            </w:tcBorders>
            <w:vAlign w:val="center"/>
          </w:tcPr>
          <w:p w14:paraId="44E56003">
            <w:pPr>
              <w:adjustRightInd w:val="0"/>
              <w:snapToGrid w:val="0"/>
              <w:spacing w:line="220" w:lineRule="exact"/>
              <w:jc w:val="center"/>
              <w:rPr>
                <w:rFonts w:eastAsia="仿宋_GB2312"/>
                <w:bCs/>
                <w:color w:val="auto"/>
                <w:sz w:val="18"/>
                <w:szCs w:val="18"/>
                <w:highlight w:val="none"/>
              </w:rPr>
            </w:pPr>
          </w:p>
        </w:tc>
        <w:tc>
          <w:tcPr>
            <w:tcW w:w="497" w:type="pct"/>
            <w:tcBorders>
              <w:top w:val="single" w:color="auto" w:sz="6" w:space="0"/>
              <w:left w:val="single" w:color="auto" w:sz="6" w:space="0"/>
              <w:bottom w:val="single" w:color="auto" w:sz="6" w:space="0"/>
              <w:right w:val="single" w:color="auto" w:sz="8" w:space="0"/>
            </w:tcBorders>
            <w:vAlign w:val="center"/>
          </w:tcPr>
          <w:p w14:paraId="2EA11F5E">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学生工作处（武装部）</w:t>
            </w:r>
          </w:p>
        </w:tc>
      </w:tr>
      <w:tr w14:paraId="7F39E0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trPr>
        <w:tc>
          <w:tcPr>
            <w:tcW w:w="234" w:type="pct"/>
            <w:vMerge w:val="continue"/>
            <w:tcBorders>
              <w:left w:val="single" w:color="auto" w:sz="8" w:space="0"/>
              <w:right w:val="single" w:color="auto" w:sz="6" w:space="0"/>
            </w:tcBorders>
            <w:vAlign w:val="center"/>
          </w:tcPr>
          <w:p w14:paraId="2455AB88">
            <w:pPr>
              <w:adjustRightInd w:val="0"/>
              <w:snapToGrid w:val="0"/>
              <w:spacing w:line="220" w:lineRule="exact"/>
              <w:jc w:val="center"/>
              <w:rPr>
                <w:rFonts w:eastAsia="仿宋_GB2312"/>
                <w:bCs/>
                <w:color w:val="auto"/>
                <w:sz w:val="18"/>
                <w:szCs w:val="18"/>
                <w:highlight w:val="none"/>
              </w:rPr>
            </w:pPr>
          </w:p>
        </w:tc>
        <w:tc>
          <w:tcPr>
            <w:tcW w:w="391" w:type="pct"/>
            <w:gridSpan w:val="3"/>
            <w:tcBorders>
              <w:top w:val="single" w:color="auto" w:sz="6" w:space="0"/>
              <w:left w:val="single" w:color="auto" w:sz="6" w:space="0"/>
              <w:bottom w:val="single" w:color="auto" w:sz="6" w:space="0"/>
              <w:right w:val="single" w:color="auto" w:sz="6" w:space="0"/>
            </w:tcBorders>
            <w:vAlign w:val="center"/>
          </w:tcPr>
          <w:p w14:paraId="05A2578D">
            <w:pPr>
              <w:adjustRightInd w:val="0"/>
              <w:snapToGrid w:val="0"/>
              <w:spacing w:line="220" w:lineRule="exact"/>
              <w:jc w:val="center"/>
              <w:rPr>
                <w:rFonts w:eastAsia="仿宋_GB2312"/>
                <w:bCs/>
                <w:color w:val="auto"/>
                <w:sz w:val="18"/>
                <w:szCs w:val="18"/>
                <w:highlight w:val="none"/>
              </w:rPr>
            </w:pPr>
            <w:r>
              <w:rPr>
                <w:rFonts w:hint="eastAsia" w:eastAsia="仿宋_GB2312"/>
                <w:bCs/>
                <w:color w:val="auto"/>
                <w:sz w:val="18"/>
                <w:szCs w:val="18"/>
                <w:highlight w:val="none"/>
              </w:rPr>
              <w:t>4040004</w:t>
            </w:r>
          </w:p>
        </w:tc>
        <w:tc>
          <w:tcPr>
            <w:tcW w:w="1089" w:type="pct"/>
            <w:gridSpan w:val="2"/>
            <w:tcBorders>
              <w:top w:val="single" w:color="auto" w:sz="6" w:space="0"/>
              <w:left w:val="single" w:color="auto" w:sz="6" w:space="0"/>
              <w:bottom w:val="single" w:color="auto" w:sz="6" w:space="0"/>
              <w:right w:val="single" w:color="auto" w:sz="6" w:space="0"/>
            </w:tcBorders>
            <w:vAlign w:val="center"/>
          </w:tcPr>
          <w:p w14:paraId="40057937">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中国近现代史纲要</w:t>
            </w:r>
          </w:p>
          <w:p w14:paraId="2D080747">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Summary of Chinese Modern and Contemporary History</w:t>
            </w:r>
          </w:p>
        </w:tc>
        <w:tc>
          <w:tcPr>
            <w:tcW w:w="215" w:type="pct"/>
            <w:tcBorders>
              <w:top w:val="single" w:color="auto" w:sz="6" w:space="0"/>
              <w:left w:val="single" w:color="auto" w:sz="6" w:space="0"/>
              <w:bottom w:val="single" w:color="auto" w:sz="6" w:space="0"/>
              <w:right w:val="single" w:color="auto" w:sz="6" w:space="0"/>
            </w:tcBorders>
            <w:vAlign w:val="center"/>
          </w:tcPr>
          <w:p w14:paraId="280BEF88">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2.5</w:t>
            </w:r>
          </w:p>
        </w:tc>
        <w:tc>
          <w:tcPr>
            <w:tcW w:w="213" w:type="pct"/>
            <w:tcBorders>
              <w:top w:val="single" w:color="auto" w:sz="6" w:space="0"/>
              <w:left w:val="single" w:color="auto" w:sz="6" w:space="0"/>
              <w:bottom w:val="single" w:color="auto" w:sz="6" w:space="0"/>
              <w:right w:val="single" w:color="auto" w:sz="6" w:space="0"/>
            </w:tcBorders>
            <w:vAlign w:val="center"/>
          </w:tcPr>
          <w:p w14:paraId="6CF10BD8">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40</w:t>
            </w:r>
          </w:p>
        </w:tc>
        <w:tc>
          <w:tcPr>
            <w:tcW w:w="213" w:type="pct"/>
            <w:tcBorders>
              <w:top w:val="single" w:color="auto" w:sz="6" w:space="0"/>
              <w:left w:val="single" w:color="auto" w:sz="6" w:space="0"/>
              <w:bottom w:val="single" w:color="auto" w:sz="6" w:space="0"/>
              <w:right w:val="single" w:color="auto" w:sz="6" w:space="0"/>
            </w:tcBorders>
            <w:vAlign w:val="center"/>
          </w:tcPr>
          <w:p w14:paraId="76605CB2">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40</w:t>
            </w:r>
          </w:p>
        </w:tc>
        <w:tc>
          <w:tcPr>
            <w:tcW w:w="213" w:type="pct"/>
            <w:tcBorders>
              <w:top w:val="single" w:color="auto" w:sz="6" w:space="0"/>
              <w:left w:val="single" w:color="auto" w:sz="6" w:space="0"/>
              <w:bottom w:val="single" w:color="auto" w:sz="6" w:space="0"/>
              <w:right w:val="single" w:color="auto" w:sz="6" w:space="0"/>
            </w:tcBorders>
            <w:vAlign w:val="center"/>
          </w:tcPr>
          <w:p w14:paraId="69D102FC">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214" w:type="pct"/>
            <w:tcBorders>
              <w:top w:val="single" w:color="auto" w:sz="6" w:space="0"/>
              <w:left w:val="single" w:color="auto" w:sz="6" w:space="0"/>
              <w:bottom w:val="single" w:color="auto" w:sz="6" w:space="0"/>
              <w:right w:val="single" w:color="auto" w:sz="6" w:space="0"/>
            </w:tcBorders>
            <w:vAlign w:val="center"/>
          </w:tcPr>
          <w:p w14:paraId="126C7429">
            <w:pPr>
              <w:adjustRightInd w:val="0"/>
              <w:snapToGrid w:val="0"/>
              <w:spacing w:line="220" w:lineRule="exact"/>
              <w:jc w:val="center"/>
              <w:rPr>
                <w:rFonts w:eastAsia="仿宋_GB2312"/>
                <w:bCs/>
                <w:color w:val="auto"/>
                <w:sz w:val="18"/>
                <w:szCs w:val="18"/>
                <w:highlight w:val="none"/>
              </w:rPr>
            </w:pPr>
          </w:p>
        </w:tc>
        <w:tc>
          <w:tcPr>
            <w:tcW w:w="213" w:type="pct"/>
            <w:tcBorders>
              <w:top w:val="single" w:color="auto" w:sz="6" w:space="0"/>
              <w:left w:val="single" w:color="auto" w:sz="6" w:space="0"/>
              <w:bottom w:val="single" w:color="auto" w:sz="6" w:space="0"/>
              <w:right w:val="single" w:color="auto" w:sz="6" w:space="0"/>
            </w:tcBorders>
            <w:vAlign w:val="center"/>
          </w:tcPr>
          <w:p w14:paraId="65B110F9">
            <w:pPr>
              <w:adjustRightInd w:val="0"/>
              <w:snapToGrid w:val="0"/>
              <w:spacing w:line="220" w:lineRule="exact"/>
              <w:jc w:val="center"/>
              <w:rPr>
                <w:rFonts w:eastAsia="仿宋_GB2312"/>
                <w:bCs/>
                <w:color w:val="auto"/>
                <w:sz w:val="18"/>
                <w:szCs w:val="18"/>
                <w:highlight w:val="none"/>
              </w:rPr>
            </w:pPr>
          </w:p>
        </w:tc>
        <w:tc>
          <w:tcPr>
            <w:tcW w:w="213" w:type="pct"/>
            <w:tcBorders>
              <w:top w:val="single" w:color="auto" w:sz="6" w:space="0"/>
              <w:left w:val="single" w:color="auto" w:sz="6" w:space="0"/>
              <w:bottom w:val="single" w:color="auto" w:sz="6" w:space="0"/>
              <w:right w:val="single" w:color="auto" w:sz="6" w:space="0"/>
            </w:tcBorders>
            <w:vAlign w:val="center"/>
          </w:tcPr>
          <w:p w14:paraId="54E5169E">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40</w:t>
            </w:r>
          </w:p>
        </w:tc>
        <w:tc>
          <w:tcPr>
            <w:tcW w:w="213" w:type="pct"/>
            <w:tcBorders>
              <w:top w:val="single" w:color="auto" w:sz="6" w:space="0"/>
              <w:left w:val="single" w:color="auto" w:sz="6" w:space="0"/>
              <w:bottom w:val="single" w:color="auto" w:sz="6" w:space="0"/>
              <w:right w:val="single" w:color="auto" w:sz="6" w:space="0"/>
            </w:tcBorders>
            <w:vAlign w:val="center"/>
          </w:tcPr>
          <w:p w14:paraId="73A19665">
            <w:pPr>
              <w:adjustRightInd w:val="0"/>
              <w:snapToGrid w:val="0"/>
              <w:spacing w:line="220" w:lineRule="exact"/>
              <w:jc w:val="center"/>
              <w:rPr>
                <w:rFonts w:eastAsia="仿宋_GB2312"/>
                <w:bCs/>
                <w:color w:val="auto"/>
                <w:sz w:val="18"/>
                <w:szCs w:val="18"/>
                <w:highlight w:val="none"/>
              </w:rPr>
            </w:pPr>
          </w:p>
        </w:tc>
        <w:tc>
          <w:tcPr>
            <w:tcW w:w="213" w:type="pct"/>
            <w:tcBorders>
              <w:top w:val="single" w:color="auto" w:sz="6" w:space="0"/>
              <w:left w:val="single" w:color="auto" w:sz="6" w:space="0"/>
              <w:bottom w:val="single" w:color="auto" w:sz="6" w:space="0"/>
              <w:right w:val="single" w:color="auto" w:sz="6" w:space="0"/>
            </w:tcBorders>
            <w:vAlign w:val="center"/>
          </w:tcPr>
          <w:p w14:paraId="19138938">
            <w:pPr>
              <w:adjustRightInd w:val="0"/>
              <w:snapToGrid w:val="0"/>
              <w:spacing w:line="220" w:lineRule="exact"/>
              <w:jc w:val="center"/>
              <w:rPr>
                <w:rFonts w:eastAsia="仿宋_GB2312"/>
                <w:bCs/>
                <w:color w:val="auto"/>
                <w:sz w:val="18"/>
                <w:szCs w:val="18"/>
                <w:highlight w:val="none"/>
              </w:rPr>
            </w:pPr>
          </w:p>
        </w:tc>
        <w:tc>
          <w:tcPr>
            <w:tcW w:w="213" w:type="pct"/>
            <w:tcBorders>
              <w:top w:val="single" w:color="auto" w:sz="6" w:space="0"/>
              <w:left w:val="single" w:color="auto" w:sz="6" w:space="0"/>
              <w:bottom w:val="single" w:color="auto" w:sz="6" w:space="0"/>
              <w:right w:val="single" w:color="auto" w:sz="6" w:space="0"/>
            </w:tcBorders>
            <w:vAlign w:val="center"/>
          </w:tcPr>
          <w:p w14:paraId="1D83EBCF">
            <w:pPr>
              <w:adjustRightInd w:val="0"/>
              <w:snapToGrid w:val="0"/>
              <w:spacing w:line="220" w:lineRule="exact"/>
              <w:jc w:val="center"/>
              <w:rPr>
                <w:rFonts w:eastAsia="仿宋_GB2312"/>
                <w:bCs/>
                <w:color w:val="auto"/>
                <w:sz w:val="18"/>
                <w:szCs w:val="18"/>
                <w:highlight w:val="none"/>
              </w:rPr>
            </w:pPr>
          </w:p>
        </w:tc>
        <w:tc>
          <w:tcPr>
            <w:tcW w:w="213" w:type="pct"/>
            <w:tcBorders>
              <w:top w:val="single" w:color="auto" w:sz="6" w:space="0"/>
              <w:left w:val="single" w:color="auto" w:sz="6" w:space="0"/>
              <w:bottom w:val="single" w:color="auto" w:sz="6" w:space="0"/>
              <w:right w:val="single" w:color="auto" w:sz="6" w:space="0"/>
            </w:tcBorders>
            <w:vAlign w:val="center"/>
          </w:tcPr>
          <w:p w14:paraId="68FA1C18">
            <w:pPr>
              <w:adjustRightInd w:val="0"/>
              <w:snapToGrid w:val="0"/>
              <w:spacing w:line="220" w:lineRule="exact"/>
              <w:jc w:val="center"/>
              <w:rPr>
                <w:rFonts w:eastAsia="仿宋_GB2312"/>
                <w:bCs/>
                <w:color w:val="auto"/>
                <w:sz w:val="18"/>
                <w:szCs w:val="18"/>
                <w:highlight w:val="none"/>
              </w:rPr>
            </w:pPr>
          </w:p>
        </w:tc>
        <w:tc>
          <w:tcPr>
            <w:tcW w:w="213" w:type="pct"/>
            <w:tcBorders>
              <w:top w:val="single" w:color="auto" w:sz="6" w:space="0"/>
              <w:left w:val="single" w:color="auto" w:sz="6" w:space="0"/>
              <w:bottom w:val="single" w:color="auto" w:sz="6" w:space="0"/>
              <w:right w:val="single" w:color="auto" w:sz="6" w:space="0"/>
            </w:tcBorders>
            <w:vAlign w:val="center"/>
          </w:tcPr>
          <w:p w14:paraId="5E14B1E3">
            <w:pPr>
              <w:adjustRightInd w:val="0"/>
              <w:snapToGrid w:val="0"/>
              <w:spacing w:line="220" w:lineRule="exact"/>
              <w:jc w:val="center"/>
              <w:rPr>
                <w:rFonts w:eastAsia="仿宋_GB2312"/>
                <w:bCs/>
                <w:color w:val="auto"/>
                <w:sz w:val="18"/>
                <w:szCs w:val="18"/>
                <w:highlight w:val="none"/>
              </w:rPr>
            </w:pPr>
          </w:p>
        </w:tc>
        <w:tc>
          <w:tcPr>
            <w:tcW w:w="223" w:type="pct"/>
            <w:tcBorders>
              <w:top w:val="single" w:color="auto" w:sz="6" w:space="0"/>
              <w:left w:val="single" w:color="auto" w:sz="6" w:space="0"/>
              <w:bottom w:val="single" w:color="auto" w:sz="6" w:space="0"/>
              <w:right w:val="single" w:color="auto" w:sz="6" w:space="0"/>
            </w:tcBorders>
            <w:vAlign w:val="center"/>
          </w:tcPr>
          <w:p w14:paraId="5AF94441">
            <w:pPr>
              <w:adjustRightInd w:val="0"/>
              <w:snapToGrid w:val="0"/>
              <w:spacing w:line="220" w:lineRule="exact"/>
              <w:jc w:val="center"/>
              <w:rPr>
                <w:rFonts w:eastAsia="仿宋_GB2312"/>
                <w:bCs/>
                <w:color w:val="auto"/>
                <w:sz w:val="18"/>
                <w:szCs w:val="18"/>
                <w:highlight w:val="none"/>
              </w:rPr>
            </w:pPr>
          </w:p>
        </w:tc>
        <w:tc>
          <w:tcPr>
            <w:tcW w:w="497" w:type="pct"/>
            <w:tcBorders>
              <w:top w:val="single" w:color="auto" w:sz="6" w:space="0"/>
              <w:left w:val="single" w:color="auto" w:sz="6" w:space="0"/>
              <w:bottom w:val="single" w:color="auto" w:sz="6" w:space="0"/>
              <w:right w:val="single" w:color="auto" w:sz="8" w:space="0"/>
            </w:tcBorders>
            <w:vAlign w:val="center"/>
          </w:tcPr>
          <w:p w14:paraId="27BC55F2">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马克思主义学院</w:t>
            </w:r>
          </w:p>
        </w:tc>
      </w:tr>
      <w:tr w14:paraId="738421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trPr>
        <w:tc>
          <w:tcPr>
            <w:tcW w:w="234" w:type="pct"/>
            <w:vMerge w:val="continue"/>
            <w:tcBorders>
              <w:left w:val="single" w:color="auto" w:sz="8" w:space="0"/>
              <w:right w:val="single" w:color="auto" w:sz="6" w:space="0"/>
            </w:tcBorders>
            <w:vAlign w:val="center"/>
          </w:tcPr>
          <w:p w14:paraId="6A6E57A4">
            <w:pPr>
              <w:adjustRightInd w:val="0"/>
              <w:snapToGrid w:val="0"/>
              <w:spacing w:line="220" w:lineRule="exact"/>
              <w:jc w:val="center"/>
              <w:rPr>
                <w:rFonts w:eastAsia="仿宋_GB2312"/>
                <w:bCs/>
                <w:color w:val="auto"/>
                <w:sz w:val="18"/>
                <w:szCs w:val="18"/>
                <w:highlight w:val="none"/>
              </w:rPr>
            </w:pPr>
          </w:p>
        </w:tc>
        <w:tc>
          <w:tcPr>
            <w:tcW w:w="391" w:type="pct"/>
            <w:gridSpan w:val="3"/>
            <w:tcBorders>
              <w:top w:val="single" w:color="auto" w:sz="6" w:space="0"/>
              <w:left w:val="single" w:color="auto" w:sz="6" w:space="0"/>
              <w:bottom w:val="single" w:color="auto" w:sz="6" w:space="0"/>
              <w:right w:val="single" w:color="auto" w:sz="6" w:space="0"/>
            </w:tcBorders>
            <w:vAlign w:val="center"/>
          </w:tcPr>
          <w:p w14:paraId="26253154">
            <w:pPr>
              <w:adjustRightInd w:val="0"/>
              <w:snapToGrid w:val="0"/>
              <w:spacing w:line="220" w:lineRule="exact"/>
              <w:jc w:val="center"/>
              <w:rPr>
                <w:rFonts w:eastAsia="仿宋_GB2312"/>
                <w:bCs/>
                <w:color w:val="auto"/>
                <w:sz w:val="18"/>
                <w:szCs w:val="18"/>
                <w:highlight w:val="none"/>
              </w:rPr>
            </w:pPr>
            <w:r>
              <w:rPr>
                <w:rFonts w:hint="eastAsia" w:eastAsia="仿宋_GB2312"/>
                <w:bCs/>
                <w:color w:val="auto"/>
                <w:sz w:val="18"/>
                <w:szCs w:val="18"/>
                <w:highlight w:val="none"/>
              </w:rPr>
              <w:t>4040007</w:t>
            </w:r>
          </w:p>
        </w:tc>
        <w:tc>
          <w:tcPr>
            <w:tcW w:w="1089" w:type="pct"/>
            <w:gridSpan w:val="2"/>
            <w:tcBorders>
              <w:top w:val="single" w:color="auto" w:sz="6" w:space="0"/>
              <w:left w:val="single" w:color="auto" w:sz="6" w:space="0"/>
              <w:bottom w:val="single" w:color="auto" w:sz="6" w:space="0"/>
              <w:right w:val="single" w:color="auto" w:sz="6" w:space="0"/>
            </w:tcBorders>
            <w:vAlign w:val="center"/>
          </w:tcPr>
          <w:p w14:paraId="7BE23BED">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大学英语</w:t>
            </w:r>
            <w:r>
              <w:rPr>
                <w:bCs/>
                <w:color w:val="auto"/>
                <w:sz w:val="18"/>
                <w:szCs w:val="18"/>
                <w:highlight w:val="none"/>
              </w:rPr>
              <w:t>Ⅱ</w:t>
            </w:r>
          </w:p>
          <w:p w14:paraId="31220030">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 xml:space="preserve">College English </w:t>
            </w:r>
            <w:r>
              <w:rPr>
                <w:bCs/>
                <w:color w:val="auto"/>
                <w:sz w:val="18"/>
                <w:szCs w:val="18"/>
                <w:highlight w:val="none"/>
              </w:rPr>
              <w:t>Ⅱ</w:t>
            </w:r>
          </w:p>
        </w:tc>
        <w:tc>
          <w:tcPr>
            <w:tcW w:w="215" w:type="pct"/>
            <w:tcBorders>
              <w:top w:val="single" w:color="auto" w:sz="6" w:space="0"/>
              <w:left w:val="single" w:color="auto" w:sz="6" w:space="0"/>
              <w:bottom w:val="single" w:color="auto" w:sz="6" w:space="0"/>
              <w:right w:val="single" w:color="auto" w:sz="6" w:space="0"/>
            </w:tcBorders>
            <w:vAlign w:val="center"/>
          </w:tcPr>
          <w:p w14:paraId="006E0C7B">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2.0</w:t>
            </w:r>
          </w:p>
        </w:tc>
        <w:tc>
          <w:tcPr>
            <w:tcW w:w="213" w:type="pct"/>
            <w:tcBorders>
              <w:top w:val="single" w:color="auto" w:sz="6" w:space="0"/>
              <w:left w:val="single" w:color="auto" w:sz="6" w:space="0"/>
              <w:bottom w:val="single" w:color="auto" w:sz="6" w:space="0"/>
              <w:right w:val="single" w:color="auto" w:sz="6" w:space="0"/>
            </w:tcBorders>
            <w:vAlign w:val="center"/>
          </w:tcPr>
          <w:p w14:paraId="18E17266">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213" w:type="pct"/>
            <w:tcBorders>
              <w:top w:val="single" w:color="auto" w:sz="6" w:space="0"/>
              <w:left w:val="single" w:color="auto" w:sz="6" w:space="0"/>
              <w:bottom w:val="single" w:color="auto" w:sz="6" w:space="0"/>
              <w:right w:val="single" w:color="auto" w:sz="6" w:space="0"/>
            </w:tcBorders>
            <w:vAlign w:val="center"/>
          </w:tcPr>
          <w:p w14:paraId="1BEE70E0">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213" w:type="pct"/>
            <w:tcBorders>
              <w:top w:val="single" w:color="auto" w:sz="6" w:space="0"/>
              <w:left w:val="single" w:color="auto" w:sz="6" w:space="0"/>
              <w:bottom w:val="single" w:color="auto" w:sz="6" w:space="0"/>
              <w:right w:val="single" w:color="auto" w:sz="6" w:space="0"/>
            </w:tcBorders>
            <w:vAlign w:val="center"/>
          </w:tcPr>
          <w:p w14:paraId="256CFABC">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214" w:type="pct"/>
            <w:tcBorders>
              <w:top w:val="single" w:color="auto" w:sz="6" w:space="0"/>
              <w:left w:val="single" w:color="auto" w:sz="6" w:space="0"/>
              <w:bottom w:val="single" w:color="auto" w:sz="6" w:space="0"/>
              <w:right w:val="single" w:color="auto" w:sz="6" w:space="0"/>
            </w:tcBorders>
            <w:vAlign w:val="center"/>
          </w:tcPr>
          <w:p w14:paraId="60DBC6B7">
            <w:pPr>
              <w:adjustRightInd w:val="0"/>
              <w:snapToGrid w:val="0"/>
              <w:spacing w:line="220" w:lineRule="exact"/>
              <w:jc w:val="center"/>
              <w:rPr>
                <w:rFonts w:eastAsia="仿宋_GB2312"/>
                <w:bCs/>
                <w:color w:val="auto"/>
                <w:sz w:val="18"/>
                <w:szCs w:val="18"/>
                <w:highlight w:val="none"/>
              </w:rPr>
            </w:pPr>
          </w:p>
        </w:tc>
        <w:tc>
          <w:tcPr>
            <w:tcW w:w="213" w:type="pct"/>
            <w:tcBorders>
              <w:top w:val="single" w:color="auto" w:sz="6" w:space="0"/>
              <w:left w:val="single" w:color="auto" w:sz="6" w:space="0"/>
              <w:bottom w:val="single" w:color="auto" w:sz="6" w:space="0"/>
              <w:right w:val="single" w:color="auto" w:sz="6" w:space="0"/>
            </w:tcBorders>
            <w:vAlign w:val="center"/>
          </w:tcPr>
          <w:p w14:paraId="6A633674">
            <w:pPr>
              <w:adjustRightInd w:val="0"/>
              <w:snapToGrid w:val="0"/>
              <w:spacing w:line="220" w:lineRule="exact"/>
              <w:jc w:val="center"/>
              <w:rPr>
                <w:rFonts w:eastAsia="仿宋_GB2312"/>
                <w:bCs/>
                <w:color w:val="auto"/>
                <w:sz w:val="18"/>
                <w:szCs w:val="18"/>
                <w:highlight w:val="none"/>
              </w:rPr>
            </w:pPr>
          </w:p>
        </w:tc>
        <w:tc>
          <w:tcPr>
            <w:tcW w:w="213" w:type="pct"/>
            <w:tcBorders>
              <w:top w:val="single" w:color="auto" w:sz="6" w:space="0"/>
              <w:left w:val="single" w:color="auto" w:sz="6" w:space="0"/>
              <w:bottom w:val="single" w:color="auto" w:sz="6" w:space="0"/>
              <w:right w:val="single" w:color="auto" w:sz="6" w:space="0"/>
            </w:tcBorders>
            <w:vAlign w:val="center"/>
          </w:tcPr>
          <w:p w14:paraId="7B2CEBBC">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213" w:type="pct"/>
            <w:tcBorders>
              <w:top w:val="single" w:color="auto" w:sz="6" w:space="0"/>
              <w:left w:val="single" w:color="auto" w:sz="6" w:space="0"/>
              <w:bottom w:val="single" w:color="auto" w:sz="6" w:space="0"/>
              <w:right w:val="single" w:color="auto" w:sz="6" w:space="0"/>
            </w:tcBorders>
            <w:vAlign w:val="center"/>
          </w:tcPr>
          <w:p w14:paraId="055C8536">
            <w:pPr>
              <w:adjustRightInd w:val="0"/>
              <w:snapToGrid w:val="0"/>
              <w:spacing w:line="220" w:lineRule="exact"/>
              <w:jc w:val="center"/>
              <w:rPr>
                <w:rFonts w:eastAsia="仿宋_GB2312"/>
                <w:bCs/>
                <w:color w:val="auto"/>
                <w:sz w:val="18"/>
                <w:szCs w:val="18"/>
                <w:highlight w:val="none"/>
              </w:rPr>
            </w:pPr>
          </w:p>
        </w:tc>
        <w:tc>
          <w:tcPr>
            <w:tcW w:w="213" w:type="pct"/>
            <w:tcBorders>
              <w:top w:val="single" w:color="auto" w:sz="6" w:space="0"/>
              <w:left w:val="single" w:color="auto" w:sz="6" w:space="0"/>
              <w:bottom w:val="single" w:color="auto" w:sz="6" w:space="0"/>
              <w:right w:val="single" w:color="auto" w:sz="6" w:space="0"/>
            </w:tcBorders>
            <w:vAlign w:val="center"/>
          </w:tcPr>
          <w:p w14:paraId="496F0A1C">
            <w:pPr>
              <w:adjustRightInd w:val="0"/>
              <w:snapToGrid w:val="0"/>
              <w:spacing w:line="220" w:lineRule="exact"/>
              <w:jc w:val="center"/>
              <w:rPr>
                <w:rFonts w:eastAsia="仿宋_GB2312"/>
                <w:bCs/>
                <w:color w:val="auto"/>
                <w:sz w:val="18"/>
                <w:szCs w:val="18"/>
                <w:highlight w:val="none"/>
              </w:rPr>
            </w:pPr>
          </w:p>
        </w:tc>
        <w:tc>
          <w:tcPr>
            <w:tcW w:w="213" w:type="pct"/>
            <w:tcBorders>
              <w:top w:val="single" w:color="auto" w:sz="6" w:space="0"/>
              <w:left w:val="single" w:color="auto" w:sz="6" w:space="0"/>
              <w:bottom w:val="single" w:color="auto" w:sz="6" w:space="0"/>
              <w:right w:val="single" w:color="auto" w:sz="6" w:space="0"/>
            </w:tcBorders>
            <w:vAlign w:val="center"/>
          </w:tcPr>
          <w:p w14:paraId="43E3B56E">
            <w:pPr>
              <w:adjustRightInd w:val="0"/>
              <w:snapToGrid w:val="0"/>
              <w:spacing w:line="220" w:lineRule="exact"/>
              <w:jc w:val="center"/>
              <w:rPr>
                <w:rFonts w:eastAsia="仿宋_GB2312"/>
                <w:bCs/>
                <w:color w:val="auto"/>
                <w:sz w:val="18"/>
                <w:szCs w:val="18"/>
                <w:highlight w:val="none"/>
              </w:rPr>
            </w:pPr>
          </w:p>
        </w:tc>
        <w:tc>
          <w:tcPr>
            <w:tcW w:w="213" w:type="pct"/>
            <w:tcBorders>
              <w:top w:val="single" w:color="auto" w:sz="6" w:space="0"/>
              <w:left w:val="single" w:color="auto" w:sz="6" w:space="0"/>
              <w:bottom w:val="single" w:color="auto" w:sz="6" w:space="0"/>
              <w:right w:val="single" w:color="auto" w:sz="6" w:space="0"/>
            </w:tcBorders>
            <w:vAlign w:val="center"/>
          </w:tcPr>
          <w:p w14:paraId="11B40DF6">
            <w:pPr>
              <w:adjustRightInd w:val="0"/>
              <w:snapToGrid w:val="0"/>
              <w:spacing w:line="220" w:lineRule="exact"/>
              <w:jc w:val="center"/>
              <w:rPr>
                <w:rFonts w:eastAsia="仿宋_GB2312"/>
                <w:bCs/>
                <w:color w:val="auto"/>
                <w:sz w:val="18"/>
                <w:szCs w:val="18"/>
                <w:highlight w:val="none"/>
              </w:rPr>
            </w:pPr>
          </w:p>
        </w:tc>
        <w:tc>
          <w:tcPr>
            <w:tcW w:w="213" w:type="pct"/>
            <w:tcBorders>
              <w:top w:val="single" w:color="auto" w:sz="6" w:space="0"/>
              <w:left w:val="single" w:color="auto" w:sz="6" w:space="0"/>
              <w:bottom w:val="single" w:color="auto" w:sz="6" w:space="0"/>
              <w:right w:val="single" w:color="auto" w:sz="6" w:space="0"/>
            </w:tcBorders>
            <w:vAlign w:val="center"/>
          </w:tcPr>
          <w:p w14:paraId="43885768">
            <w:pPr>
              <w:adjustRightInd w:val="0"/>
              <w:snapToGrid w:val="0"/>
              <w:spacing w:line="220" w:lineRule="exact"/>
              <w:jc w:val="center"/>
              <w:rPr>
                <w:rFonts w:eastAsia="仿宋_GB2312"/>
                <w:bCs/>
                <w:color w:val="auto"/>
                <w:sz w:val="18"/>
                <w:szCs w:val="18"/>
                <w:highlight w:val="none"/>
              </w:rPr>
            </w:pPr>
          </w:p>
        </w:tc>
        <w:tc>
          <w:tcPr>
            <w:tcW w:w="223" w:type="pct"/>
            <w:tcBorders>
              <w:top w:val="single" w:color="auto" w:sz="6" w:space="0"/>
              <w:left w:val="single" w:color="auto" w:sz="6" w:space="0"/>
              <w:bottom w:val="single" w:color="auto" w:sz="6" w:space="0"/>
              <w:right w:val="single" w:color="auto" w:sz="6" w:space="0"/>
            </w:tcBorders>
            <w:vAlign w:val="center"/>
          </w:tcPr>
          <w:p w14:paraId="608DFDBB">
            <w:pPr>
              <w:adjustRightInd w:val="0"/>
              <w:snapToGrid w:val="0"/>
              <w:spacing w:line="220" w:lineRule="exact"/>
              <w:jc w:val="center"/>
              <w:rPr>
                <w:rFonts w:eastAsia="仿宋_GB2312"/>
                <w:bCs/>
                <w:color w:val="auto"/>
                <w:sz w:val="18"/>
                <w:szCs w:val="18"/>
                <w:highlight w:val="none"/>
              </w:rPr>
            </w:pPr>
          </w:p>
        </w:tc>
        <w:tc>
          <w:tcPr>
            <w:tcW w:w="497" w:type="pct"/>
            <w:tcBorders>
              <w:top w:val="single" w:color="auto" w:sz="6" w:space="0"/>
              <w:left w:val="single" w:color="auto" w:sz="6" w:space="0"/>
              <w:bottom w:val="single" w:color="auto" w:sz="6" w:space="0"/>
              <w:right w:val="single" w:color="auto" w:sz="8" w:space="0"/>
            </w:tcBorders>
            <w:vAlign w:val="center"/>
          </w:tcPr>
          <w:p w14:paraId="424BDDAE">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外国语学院</w:t>
            </w:r>
          </w:p>
        </w:tc>
      </w:tr>
      <w:tr w14:paraId="377A7E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trPr>
        <w:tc>
          <w:tcPr>
            <w:tcW w:w="234" w:type="pct"/>
            <w:vMerge w:val="continue"/>
            <w:tcBorders>
              <w:left w:val="single" w:color="auto" w:sz="8" w:space="0"/>
              <w:right w:val="single" w:color="auto" w:sz="6" w:space="0"/>
            </w:tcBorders>
            <w:vAlign w:val="center"/>
          </w:tcPr>
          <w:p w14:paraId="2F06C5D5">
            <w:pPr>
              <w:adjustRightInd w:val="0"/>
              <w:snapToGrid w:val="0"/>
              <w:spacing w:line="220" w:lineRule="exact"/>
              <w:jc w:val="center"/>
              <w:rPr>
                <w:rFonts w:eastAsia="仿宋_GB2312"/>
                <w:bCs/>
                <w:color w:val="auto"/>
                <w:sz w:val="18"/>
                <w:szCs w:val="18"/>
                <w:highlight w:val="none"/>
              </w:rPr>
            </w:pPr>
          </w:p>
        </w:tc>
        <w:tc>
          <w:tcPr>
            <w:tcW w:w="391" w:type="pct"/>
            <w:gridSpan w:val="3"/>
            <w:tcBorders>
              <w:top w:val="single" w:color="auto" w:sz="6" w:space="0"/>
              <w:left w:val="single" w:color="auto" w:sz="6" w:space="0"/>
              <w:bottom w:val="single" w:color="auto" w:sz="6" w:space="0"/>
              <w:right w:val="single" w:color="auto" w:sz="6" w:space="0"/>
            </w:tcBorders>
            <w:vAlign w:val="center"/>
          </w:tcPr>
          <w:p w14:paraId="31E0400A">
            <w:pPr>
              <w:adjustRightInd w:val="0"/>
              <w:snapToGrid w:val="0"/>
              <w:spacing w:line="220" w:lineRule="exact"/>
              <w:jc w:val="center"/>
              <w:rPr>
                <w:rFonts w:eastAsia="仿宋_GB2312"/>
                <w:bCs/>
                <w:color w:val="auto"/>
                <w:sz w:val="18"/>
                <w:szCs w:val="18"/>
                <w:highlight w:val="none"/>
              </w:rPr>
            </w:pPr>
            <w:r>
              <w:rPr>
                <w:rFonts w:hint="eastAsia" w:eastAsia="仿宋_GB2312"/>
                <w:bCs/>
                <w:color w:val="auto"/>
                <w:sz w:val="18"/>
                <w:szCs w:val="18"/>
                <w:highlight w:val="none"/>
              </w:rPr>
              <w:t>4040011</w:t>
            </w:r>
          </w:p>
        </w:tc>
        <w:tc>
          <w:tcPr>
            <w:tcW w:w="1089" w:type="pct"/>
            <w:gridSpan w:val="2"/>
            <w:tcBorders>
              <w:top w:val="single" w:color="auto" w:sz="6" w:space="0"/>
              <w:left w:val="single" w:color="auto" w:sz="6" w:space="0"/>
              <w:bottom w:val="single" w:color="auto" w:sz="6" w:space="0"/>
              <w:right w:val="single" w:color="auto" w:sz="6" w:space="0"/>
            </w:tcBorders>
            <w:vAlign w:val="center"/>
          </w:tcPr>
          <w:p w14:paraId="03059A4D">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体育</w:t>
            </w:r>
            <w:r>
              <w:rPr>
                <w:bCs/>
                <w:color w:val="auto"/>
                <w:sz w:val="18"/>
                <w:szCs w:val="18"/>
                <w:highlight w:val="none"/>
              </w:rPr>
              <w:t>Ⅱ</w:t>
            </w:r>
          </w:p>
          <w:p w14:paraId="08FD2736">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 xml:space="preserve">Physical Education </w:t>
            </w:r>
            <w:r>
              <w:rPr>
                <w:bCs/>
                <w:color w:val="auto"/>
                <w:sz w:val="18"/>
                <w:szCs w:val="18"/>
                <w:highlight w:val="none"/>
              </w:rPr>
              <w:t>Ⅱ</w:t>
            </w:r>
          </w:p>
        </w:tc>
        <w:tc>
          <w:tcPr>
            <w:tcW w:w="215" w:type="pct"/>
            <w:tcBorders>
              <w:top w:val="single" w:color="auto" w:sz="6" w:space="0"/>
              <w:left w:val="single" w:color="auto" w:sz="6" w:space="0"/>
              <w:bottom w:val="single" w:color="auto" w:sz="6" w:space="0"/>
              <w:right w:val="single" w:color="auto" w:sz="6" w:space="0"/>
            </w:tcBorders>
            <w:vAlign w:val="center"/>
          </w:tcPr>
          <w:p w14:paraId="72D5EEAD">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1.0</w:t>
            </w:r>
          </w:p>
        </w:tc>
        <w:tc>
          <w:tcPr>
            <w:tcW w:w="213" w:type="pct"/>
            <w:tcBorders>
              <w:top w:val="single" w:color="auto" w:sz="6" w:space="0"/>
              <w:left w:val="single" w:color="auto" w:sz="6" w:space="0"/>
              <w:bottom w:val="single" w:color="auto" w:sz="6" w:space="0"/>
              <w:right w:val="single" w:color="auto" w:sz="6" w:space="0"/>
            </w:tcBorders>
            <w:vAlign w:val="center"/>
          </w:tcPr>
          <w:p w14:paraId="14324C31">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36</w:t>
            </w:r>
          </w:p>
        </w:tc>
        <w:tc>
          <w:tcPr>
            <w:tcW w:w="213" w:type="pct"/>
            <w:tcBorders>
              <w:top w:val="single" w:color="auto" w:sz="6" w:space="0"/>
              <w:left w:val="single" w:color="auto" w:sz="6" w:space="0"/>
              <w:bottom w:val="single" w:color="auto" w:sz="6" w:space="0"/>
              <w:right w:val="single" w:color="auto" w:sz="6" w:space="0"/>
            </w:tcBorders>
            <w:vAlign w:val="center"/>
          </w:tcPr>
          <w:p w14:paraId="68A1A6FA">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36</w:t>
            </w:r>
          </w:p>
        </w:tc>
        <w:tc>
          <w:tcPr>
            <w:tcW w:w="213" w:type="pct"/>
            <w:tcBorders>
              <w:top w:val="single" w:color="auto" w:sz="6" w:space="0"/>
              <w:left w:val="single" w:color="auto" w:sz="6" w:space="0"/>
              <w:bottom w:val="single" w:color="auto" w:sz="6" w:space="0"/>
              <w:right w:val="single" w:color="auto" w:sz="6" w:space="0"/>
            </w:tcBorders>
            <w:vAlign w:val="center"/>
          </w:tcPr>
          <w:p w14:paraId="1C8FA0FC">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214" w:type="pct"/>
            <w:tcBorders>
              <w:top w:val="single" w:color="auto" w:sz="6" w:space="0"/>
              <w:left w:val="single" w:color="auto" w:sz="6" w:space="0"/>
              <w:bottom w:val="single" w:color="auto" w:sz="6" w:space="0"/>
              <w:right w:val="single" w:color="auto" w:sz="6" w:space="0"/>
            </w:tcBorders>
            <w:vAlign w:val="center"/>
          </w:tcPr>
          <w:p w14:paraId="4D1FA70F">
            <w:pPr>
              <w:adjustRightInd w:val="0"/>
              <w:snapToGrid w:val="0"/>
              <w:spacing w:line="220" w:lineRule="exact"/>
              <w:jc w:val="center"/>
              <w:rPr>
                <w:rFonts w:eastAsia="仿宋_GB2312"/>
                <w:bCs/>
                <w:color w:val="auto"/>
                <w:sz w:val="18"/>
                <w:szCs w:val="18"/>
                <w:highlight w:val="none"/>
              </w:rPr>
            </w:pPr>
          </w:p>
        </w:tc>
        <w:tc>
          <w:tcPr>
            <w:tcW w:w="213" w:type="pct"/>
            <w:tcBorders>
              <w:top w:val="single" w:color="auto" w:sz="6" w:space="0"/>
              <w:left w:val="single" w:color="auto" w:sz="6" w:space="0"/>
              <w:bottom w:val="single" w:color="auto" w:sz="6" w:space="0"/>
              <w:right w:val="single" w:color="auto" w:sz="6" w:space="0"/>
            </w:tcBorders>
            <w:vAlign w:val="center"/>
          </w:tcPr>
          <w:p w14:paraId="5258B72D">
            <w:pPr>
              <w:adjustRightInd w:val="0"/>
              <w:snapToGrid w:val="0"/>
              <w:spacing w:line="220" w:lineRule="exact"/>
              <w:jc w:val="center"/>
              <w:rPr>
                <w:rFonts w:eastAsia="仿宋_GB2312"/>
                <w:bCs/>
                <w:color w:val="auto"/>
                <w:sz w:val="18"/>
                <w:szCs w:val="18"/>
                <w:highlight w:val="none"/>
              </w:rPr>
            </w:pPr>
          </w:p>
        </w:tc>
        <w:tc>
          <w:tcPr>
            <w:tcW w:w="213" w:type="pct"/>
            <w:tcBorders>
              <w:top w:val="single" w:color="auto" w:sz="6" w:space="0"/>
              <w:left w:val="single" w:color="auto" w:sz="6" w:space="0"/>
              <w:bottom w:val="single" w:color="auto" w:sz="6" w:space="0"/>
              <w:right w:val="single" w:color="auto" w:sz="6" w:space="0"/>
            </w:tcBorders>
            <w:vAlign w:val="center"/>
          </w:tcPr>
          <w:p w14:paraId="30781330">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36</w:t>
            </w:r>
          </w:p>
        </w:tc>
        <w:tc>
          <w:tcPr>
            <w:tcW w:w="213" w:type="pct"/>
            <w:tcBorders>
              <w:top w:val="single" w:color="auto" w:sz="6" w:space="0"/>
              <w:left w:val="single" w:color="auto" w:sz="6" w:space="0"/>
              <w:bottom w:val="single" w:color="auto" w:sz="6" w:space="0"/>
              <w:right w:val="single" w:color="auto" w:sz="6" w:space="0"/>
            </w:tcBorders>
            <w:vAlign w:val="center"/>
          </w:tcPr>
          <w:p w14:paraId="0984EA1D">
            <w:pPr>
              <w:adjustRightInd w:val="0"/>
              <w:snapToGrid w:val="0"/>
              <w:spacing w:line="220" w:lineRule="exact"/>
              <w:jc w:val="center"/>
              <w:rPr>
                <w:rFonts w:eastAsia="仿宋_GB2312"/>
                <w:bCs/>
                <w:color w:val="auto"/>
                <w:sz w:val="18"/>
                <w:szCs w:val="18"/>
                <w:highlight w:val="none"/>
              </w:rPr>
            </w:pPr>
          </w:p>
        </w:tc>
        <w:tc>
          <w:tcPr>
            <w:tcW w:w="213" w:type="pct"/>
            <w:tcBorders>
              <w:top w:val="single" w:color="auto" w:sz="6" w:space="0"/>
              <w:left w:val="single" w:color="auto" w:sz="6" w:space="0"/>
              <w:bottom w:val="single" w:color="auto" w:sz="6" w:space="0"/>
              <w:right w:val="single" w:color="auto" w:sz="6" w:space="0"/>
            </w:tcBorders>
            <w:vAlign w:val="center"/>
          </w:tcPr>
          <w:p w14:paraId="4B160D90">
            <w:pPr>
              <w:adjustRightInd w:val="0"/>
              <w:snapToGrid w:val="0"/>
              <w:spacing w:line="220" w:lineRule="exact"/>
              <w:jc w:val="center"/>
              <w:rPr>
                <w:rFonts w:eastAsia="仿宋_GB2312"/>
                <w:bCs/>
                <w:color w:val="auto"/>
                <w:sz w:val="18"/>
                <w:szCs w:val="18"/>
                <w:highlight w:val="none"/>
              </w:rPr>
            </w:pPr>
          </w:p>
        </w:tc>
        <w:tc>
          <w:tcPr>
            <w:tcW w:w="213" w:type="pct"/>
            <w:tcBorders>
              <w:top w:val="single" w:color="auto" w:sz="6" w:space="0"/>
              <w:left w:val="single" w:color="auto" w:sz="6" w:space="0"/>
              <w:bottom w:val="single" w:color="auto" w:sz="6" w:space="0"/>
              <w:right w:val="single" w:color="auto" w:sz="6" w:space="0"/>
            </w:tcBorders>
            <w:vAlign w:val="center"/>
          </w:tcPr>
          <w:p w14:paraId="28131B8A">
            <w:pPr>
              <w:adjustRightInd w:val="0"/>
              <w:snapToGrid w:val="0"/>
              <w:spacing w:line="220" w:lineRule="exact"/>
              <w:jc w:val="center"/>
              <w:rPr>
                <w:rFonts w:eastAsia="仿宋_GB2312"/>
                <w:bCs/>
                <w:color w:val="auto"/>
                <w:sz w:val="18"/>
                <w:szCs w:val="18"/>
                <w:highlight w:val="none"/>
              </w:rPr>
            </w:pPr>
          </w:p>
        </w:tc>
        <w:tc>
          <w:tcPr>
            <w:tcW w:w="213" w:type="pct"/>
            <w:tcBorders>
              <w:top w:val="single" w:color="auto" w:sz="6" w:space="0"/>
              <w:left w:val="single" w:color="auto" w:sz="6" w:space="0"/>
              <w:bottom w:val="single" w:color="auto" w:sz="6" w:space="0"/>
              <w:right w:val="single" w:color="auto" w:sz="6" w:space="0"/>
            </w:tcBorders>
            <w:vAlign w:val="center"/>
          </w:tcPr>
          <w:p w14:paraId="001448E4">
            <w:pPr>
              <w:adjustRightInd w:val="0"/>
              <w:snapToGrid w:val="0"/>
              <w:spacing w:line="220" w:lineRule="exact"/>
              <w:jc w:val="center"/>
              <w:rPr>
                <w:rFonts w:eastAsia="仿宋_GB2312"/>
                <w:bCs/>
                <w:color w:val="auto"/>
                <w:sz w:val="18"/>
                <w:szCs w:val="18"/>
                <w:highlight w:val="none"/>
              </w:rPr>
            </w:pPr>
          </w:p>
        </w:tc>
        <w:tc>
          <w:tcPr>
            <w:tcW w:w="213" w:type="pct"/>
            <w:tcBorders>
              <w:top w:val="single" w:color="auto" w:sz="6" w:space="0"/>
              <w:left w:val="single" w:color="auto" w:sz="6" w:space="0"/>
              <w:bottom w:val="single" w:color="auto" w:sz="6" w:space="0"/>
              <w:right w:val="single" w:color="auto" w:sz="6" w:space="0"/>
            </w:tcBorders>
            <w:vAlign w:val="center"/>
          </w:tcPr>
          <w:p w14:paraId="253CF872">
            <w:pPr>
              <w:adjustRightInd w:val="0"/>
              <w:snapToGrid w:val="0"/>
              <w:spacing w:line="220" w:lineRule="exact"/>
              <w:jc w:val="center"/>
              <w:rPr>
                <w:rFonts w:eastAsia="仿宋_GB2312"/>
                <w:bCs/>
                <w:color w:val="auto"/>
                <w:sz w:val="18"/>
                <w:szCs w:val="18"/>
                <w:highlight w:val="none"/>
              </w:rPr>
            </w:pPr>
          </w:p>
        </w:tc>
        <w:tc>
          <w:tcPr>
            <w:tcW w:w="223" w:type="pct"/>
            <w:tcBorders>
              <w:top w:val="single" w:color="auto" w:sz="6" w:space="0"/>
              <w:left w:val="single" w:color="auto" w:sz="6" w:space="0"/>
              <w:bottom w:val="single" w:color="auto" w:sz="6" w:space="0"/>
              <w:right w:val="single" w:color="auto" w:sz="6" w:space="0"/>
            </w:tcBorders>
            <w:vAlign w:val="center"/>
          </w:tcPr>
          <w:p w14:paraId="2F13E7F0">
            <w:pPr>
              <w:adjustRightInd w:val="0"/>
              <w:snapToGrid w:val="0"/>
              <w:spacing w:line="220" w:lineRule="exact"/>
              <w:jc w:val="center"/>
              <w:rPr>
                <w:rFonts w:eastAsia="仿宋_GB2312"/>
                <w:bCs/>
                <w:color w:val="auto"/>
                <w:sz w:val="18"/>
                <w:szCs w:val="18"/>
                <w:highlight w:val="none"/>
              </w:rPr>
            </w:pPr>
          </w:p>
        </w:tc>
        <w:tc>
          <w:tcPr>
            <w:tcW w:w="497" w:type="pct"/>
            <w:tcBorders>
              <w:top w:val="single" w:color="auto" w:sz="6" w:space="0"/>
              <w:left w:val="single" w:color="auto" w:sz="6" w:space="0"/>
              <w:bottom w:val="single" w:color="auto" w:sz="6" w:space="0"/>
              <w:right w:val="single" w:color="auto" w:sz="8" w:space="0"/>
            </w:tcBorders>
            <w:vAlign w:val="center"/>
          </w:tcPr>
          <w:p w14:paraId="29B59DFB">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体育教学部</w:t>
            </w:r>
          </w:p>
        </w:tc>
      </w:tr>
      <w:tr w14:paraId="66A087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trPr>
        <w:tc>
          <w:tcPr>
            <w:tcW w:w="234" w:type="pct"/>
            <w:vMerge w:val="continue"/>
            <w:tcBorders>
              <w:left w:val="single" w:color="auto" w:sz="8" w:space="0"/>
              <w:right w:val="single" w:color="auto" w:sz="6" w:space="0"/>
            </w:tcBorders>
            <w:vAlign w:val="center"/>
          </w:tcPr>
          <w:p w14:paraId="71437B36">
            <w:pPr>
              <w:adjustRightInd w:val="0"/>
              <w:snapToGrid w:val="0"/>
              <w:spacing w:line="220" w:lineRule="exact"/>
              <w:jc w:val="center"/>
              <w:rPr>
                <w:rFonts w:eastAsia="仿宋_GB2312"/>
                <w:bCs/>
                <w:color w:val="auto"/>
                <w:sz w:val="18"/>
                <w:szCs w:val="18"/>
                <w:highlight w:val="none"/>
              </w:rPr>
            </w:pPr>
          </w:p>
        </w:tc>
        <w:tc>
          <w:tcPr>
            <w:tcW w:w="391" w:type="pct"/>
            <w:gridSpan w:val="3"/>
            <w:tcBorders>
              <w:top w:val="single" w:color="auto" w:sz="6" w:space="0"/>
              <w:left w:val="single" w:color="auto" w:sz="6" w:space="0"/>
              <w:bottom w:val="single" w:color="auto" w:sz="6" w:space="0"/>
              <w:right w:val="single" w:color="auto" w:sz="6" w:space="0"/>
            </w:tcBorders>
            <w:vAlign w:val="center"/>
          </w:tcPr>
          <w:p w14:paraId="44DABE6D">
            <w:pPr>
              <w:adjustRightInd w:val="0"/>
              <w:snapToGrid w:val="0"/>
              <w:spacing w:line="220" w:lineRule="exact"/>
              <w:jc w:val="center"/>
              <w:rPr>
                <w:rFonts w:eastAsia="仿宋_GB2312"/>
                <w:bCs/>
                <w:color w:val="auto"/>
                <w:sz w:val="18"/>
                <w:szCs w:val="18"/>
                <w:highlight w:val="none"/>
              </w:rPr>
            </w:pPr>
            <w:r>
              <w:rPr>
                <w:rFonts w:hint="eastAsia" w:eastAsia="仿宋_GB2312"/>
                <w:bCs/>
                <w:color w:val="auto"/>
                <w:sz w:val="18"/>
                <w:szCs w:val="18"/>
                <w:highlight w:val="none"/>
              </w:rPr>
              <w:t>4040064</w:t>
            </w:r>
          </w:p>
        </w:tc>
        <w:tc>
          <w:tcPr>
            <w:tcW w:w="1089" w:type="pct"/>
            <w:gridSpan w:val="2"/>
            <w:tcBorders>
              <w:top w:val="single" w:color="auto" w:sz="6" w:space="0"/>
              <w:left w:val="single" w:color="auto" w:sz="6" w:space="0"/>
              <w:bottom w:val="single" w:color="auto" w:sz="6" w:space="0"/>
              <w:right w:val="single" w:color="auto" w:sz="6" w:space="0"/>
            </w:tcBorders>
          </w:tcPr>
          <w:p w14:paraId="16C84686">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大学生积极心理素养</w:t>
            </w:r>
          </w:p>
          <w:p w14:paraId="1C463DE0">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 xml:space="preserve">Positive Psychological Quality of </w:t>
            </w:r>
          </w:p>
          <w:p w14:paraId="4DC080E2">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College Students</w:t>
            </w:r>
          </w:p>
        </w:tc>
        <w:tc>
          <w:tcPr>
            <w:tcW w:w="215" w:type="pct"/>
            <w:tcBorders>
              <w:top w:val="single" w:color="auto" w:sz="6" w:space="0"/>
              <w:left w:val="single" w:color="auto" w:sz="6" w:space="0"/>
              <w:bottom w:val="single" w:color="auto" w:sz="6" w:space="0"/>
              <w:right w:val="single" w:color="auto" w:sz="6" w:space="0"/>
            </w:tcBorders>
            <w:vAlign w:val="center"/>
          </w:tcPr>
          <w:p w14:paraId="6D1D3504">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2.0</w:t>
            </w:r>
          </w:p>
        </w:tc>
        <w:tc>
          <w:tcPr>
            <w:tcW w:w="213" w:type="pct"/>
            <w:tcBorders>
              <w:top w:val="single" w:color="auto" w:sz="6" w:space="0"/>
              <w:left w:val="single" w:color="auto" w:sz="6" w:space="0"/>
              <w:bottom w:val="single" w:color="auto" w:sz="6" w:space="0"/>
              <w:right w:val="single" w:color="auto" w:sz="6" w:space="0"/>
            </w:tcBorders>
            <w:vAlign w:val="center"/>
          </w:tcPr>
          <w:p w14:paraId="1487CF45">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213" w:type="pct"/>
            <w:tcBorders>
              <w:top w:val="single" w:color="auto" w:sz="6" w:space="0"/>
              <w:left w:val="single" w:color="auto" w:sz="6" w:space="0"/>
              <w:bottom w:val="single" w:color="auto" w:sz="6" w:space="0"/>
              <w:right w:val="single" w:color="auto" w:sz="6" w:space="0"/>
            </w:tcBorders>
            <w:vAlign w:val="center"/>
          </w:tcPr>
          <w:p w14:paraId="39274470">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213" w:type="pct"/>
            <w:tcBorders>
              <w:top w:val="single" w:color="auto" w:sz="6" w:space="0"/>
              <w:left w:val="single" w:color="auto" w:sz="6" w:space="0"/>
              <w:bottom w:val="single" w:color="auto" w:sz="6" w:space="0"/>
              <w:right w:val="single" w:color="auto" w:sz="6" w:space="0"/>
            </w:tcBorders>
            <w:vAlign w:val="center"/>
          </w:tcPr>
          <w:p w14:paraId="32794345">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214" w:type="pct"/>
            <w:tcBorders>
              <w:top w:val="single" w:color="auto" w:sz="6" w:space="0"/>
              <w:left w:val="single" w:color="auto" w:sz="6" w:space="0"/>
              <w:bottom w:val="single" w:color="auto" w:sz="6" w:space="0"/>
              <w:right w:val="single" w:color="auto" w:sz="6" w:space="0"/>
            </w:tcBorders>
            <w:vAlign w:val="center"/>
          </w:tcPr>
          <w:p w14:paraId="71168BF3">
            <w:pPr>
              <w:adjustRightInd w:val="0"/>
              <w:snapToGrid w:val="0"/>
              <w:spacing w:line="220" w:lineRule="exact"/>
              <w:jc w:val="center"/>
              <w:rPr>
                <w:rFonts w:eastAsia="仿宋_GB2312"/>
                <w:bCs/>
                <w:color w:val="auto"/>
                <w:sz w:val="18"/>
                <w:szCs w:val="18"/>
                <w:highlight w:val="none"/>
              </w:rPr>
            </w:pPr>
          </w:p>
        </w:tc>
        <w:tc>
          <w:tcPr>
            <w:tcW w:w="213" w:type="pct"/>
            <w:tcBorders>
              <w:top w:val="single" w:color="auto" w:sz="6" w:space="0"/>
              <w:left w:val="single" w:color="auto" w:sz="6" w:space="0"/>
              <w:bottom w:val="single" w:color="auto" w:sz="6" w:space="0"/>
              <w:right w:val="single" w:color="auto" w:sz="6" w:space="0"/>
            </w:tcBorders>
            <w:vAlign w:val="center"/>
          </w:tcPr>
          <w:p w14:paraId="0903D9F9">
            <w:pPr>
              <w:adjustRightInd w:val="0"/>
              <w:snapToGrid w:val="0"/>
              <w:spacing w:line="220" w:lineRule="exact"/>
              <w:jc w:val="center"/>
              <w:rPr>
                <w:rFonts w:eastAsia="仿宋_GB2312"/>
                <w:bCs/>
                <w:color w:val="auto"/>
                <w:sz w:val="18"/>
                <w:szCs w:val="18"/>
                <w:highlight w:val="none"/>
              </w:rPr>
            </w:pPr>
          </w:p>
        </w:tc>
        <w:tc>
          <w:tcPr>
            <w:tcW w:w="213" w:type="pct"/>
            <w:tcBorders>
              <w:top w:val="single" w:color="auto" w:sz="6" w:space="0"/>
              <w:left w:val="single" w:color="auto" w:sz="6" w:space="0"/>
              <w:bottom w:val="single" w:color="auto" w:sz="6" w:space="0"/>
              <w:right w:val="single" w:color="auto" w:sz="6" w:space="0"/>
            </w:tcBorders>
            <w:vAlign w:val="center"/>
          </w:tcPr>
          <w:p w14:paraId="73CDE020">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213" w:type="pct"/>
            <w:tcBorders>
              <w:top w:val="single" w:color="auto" w:sz="6" w:space="0"/>
              <w:left w:val="single" w:color="auto" w:sz="6" w:space="0"/>
              <w:bottom w:val="single" w:color="auto" w:sz="6" w:space="0"/>
              <w:right w:val="single" w:color="auto" w:sz="6" w:space="0"/>
            </w:tcBorders>
            <w:vAlign w:val="center"/>
          </w:tcPr>
          <w:p w14:paraId="3C1C0E15">
            <w:pPr>
              <w:adjustRightInd w:val="0"/>
              <w:snapToGrid w:val="0"/>
              <w:spacing w:line="220" w:lineRule="exact"/>
              <w:jc w:val="center"/>
              <w:rPr>
                <w:rFonts w:eastAsia="仿宋_GB2312"/>
                <w:bCs/>
                <w:color w:val="auto"/>
                <w:sz w:val="18"/>
                <w:szCs w:val="18"/>
                <w:highlight w:val="none"/>
              </w:rPr>
            </w:pPr>
          </w:p>
        </w:tc>
        <w:tc>
          <w:tcPr>
            <w:tcW w:w="213" w:type="pct"/>
            <w:tcBorders>
              <w:top w:val="single" w:color="auto" w:sz="6" w:space="0"/>
              <w:left w:val="single" w:color="auto" w:sz="6" w:space="0"/>
              <w:bottom w:val="single" w:color="auto" w:sz="6" w:space="0"/>
              <w:right w:val="single" w:color="auto" w:sz="6" w:space="0"/>
            </w:tcBorders>
            <w:vAlign w:val="center"/>
          </w:tcPr>
          <w:p w14:paraId="1B55092F">
            <w:pPr>
              <w:adjustRightInd w:val="0"/>
              <w:snapToGrid w:val="0"/>
              <w:spacing w:line="220" w:lineRule="exact"/>
              <w:jc w:val="center"/>
              <w:rPr>
                <w:rFonts w:eastAsia="仿宋_GB2312"/>
                <w:bCs/>
                <w:color w:val="auto"/>
                <w:sz w:val="18"/>
                <w:szCs w:val="18"/>
                <w:highlight w:val="none"/>
              </w:rPr>
            </w:pPr>
          </w:p>
        </w:tc>
        <w:tc>
          <w:tcPr>
            <w:tcW w:w="213" w:type="pct"/>
            <w:tcBorders>
              <w:top w:val="single" w:color="auto" w:sz="6" w:space="0"/>
              <w:left w:val="single" w:color="auto" w:sz="6" w:space="0"/>
              <w:bottom w:val="single" w:color="auto" w:sz="6" w:space="0"/>
              <w:right w:val="single" w:color="auto" w:sz="6" w:space="0"/>
            </w:tcBorders>
            <w:vAlign w:val="center"/>
          </w:tcPr>
          <w:p w14:paraId="284E037A">
            <w:pPr>
              <w:adjustRightInd w:val="0"/>
              <w:snapToGrid w:val="0"/>
              <w:spacing w:line="220" w:lineRule="exact"/>
              <w:jc w:val="center"/>
              <w:rPr>
                <w:rFonts w:eastAsia="仿宋_GB2312"/>
                <w:bCs/>
                <w:color w:val="auto"/>
                <w:sz w:val="18"/>
                <w:szCs w:val="18"/>
                <w:highlight w:val="none"/>
              </w:rPr>
            </w:pPr>
          </w:p>
        </w:tc>
        <w:tc>
          <w:tcPr>
            <w:tcW w:w="213" w:type="pct"/>
            <w:tcBorders>
              <w:top w:val="single" w:color="auto" w:sz="6" w:space="0"/>
              <w:left w:val="single" w:color="auto" w:sz="6" w:space="0"/>
              <w:bottom w:val="single" w:color="auto" w:sz="6" w:space="0"/>
              <w:right w:val="single" w:color="auto" w:sz="6" w:space="0"/>
            </w:tcBorders>
            <w:vAlign w:val="center"/>
          </w:tcPr>
          <w:p w14:paraId="53E82A06">
            <w:pPr>
              <w:adjustRightInd w:val="0"/>
              <w:snapToGrid w:val="0"/>
              <w:spacing w:line="220" w:lineRule="exact"/>
              <w:jc w:val="center"/>
              <w:rPr>
                <w:rFonts w:eastAsia="仿宋_GB2312"/>
                <w:bCs/>
                <w:color w:val="auto"/>
                <w:sz w:val="18"/>
                <w:szCs w:val="18"/>
                <w:highlight w:val="none"/>
              </w:rPr>
            </w:pPr>
          </w:p>
        </w:tc>
        <w:tc>
          <w:tcPr>
            <w:tcW w:w="213" w:type="pct"/>
            <w:tcBorders>
              <w:top w:val="single" w:color="auto" w:sz="6" w:space="0"/>
              <w:left w:val="single" w:color="auto" w:sz="6" w:space="0"/>
              <w:bottom w:val="single" w:color="auto" w:sz="6" w:space="0"/>
              <w:right w:val="single" w:color="auto" w:sz="6" w:space="0"/>
            </w:tcBorders>
            <w:vAlign w:val="center"/>
          </w:tcPr>
          <w:p w14:paraId="0CA105B2">
            <w:pPr>
              <w:adjustRightInd w:val="0"/>
              <w:snapToGrid w:val="0"/>
              <w:spacing w:line="220" w:lineRule="exact"/>
              <w:jc w:val="center"/>
              <w:rPr>
                <w:rFonts w:eastAsia="仿宋_GB2312"/>
                <w:bCs/>
                <w:color w:val="auto"/>
                <w:sz w:val="18"/>
                <w:szCs w:val="18"/>
                <w:highlight w:val="none"/>
              </w:rPr>
            </w:pPr>
          </w:p>
        </w:tc>
        <w:tc>
          <w:tcPr>
            <w:tcW w:w="223" w:type="pct"/>
            <w:tcBorders>
              <w:top w:val="single" w:color="auto" w:sz="6" w:space="0"/>
              <w:left w:val="single" w:color="auto" w:sz="6" w:space="0"/>
              <w:bottom w:val="single" w:color="auto" w:sz="6" w:space="0"/>
              <w:right w:val="single" w:color="auto" w:sz="6" w:space="0"/>
            </w:tcBorders>
            <w:vAlign w:val="center"/>
          </w:tcPr>
          <w:p w14:paraId="18642527">
            <w:pPr>
              <w:adjustRightInd w:val="0"/>
              <w:snapToGrid w:val="0"/>
              <w:spacing w:line="220" w:lineRule="exact"/>
              <w:jc w:val="center"/>
              <w:rPr>
                <w:rFonts w:eastAsia="仿宋_GB2312"/>
                <w:bCs/>
                <w:color w:val="auto"/>
                <w:sz w:val="18"/>
                <w:szCs w:val="18"/>
                <w:highlight w:val="none"/>
              </w:rPr>
            </w:pPr>
          </w:p>
        </w:tc>
        <w:tc>
          <w:tcPr>
            <w:tcW w:w="497" w:type="pct"/>
            <w:tcBorders>
              <w:top w:val="single" w:color="auto" w:sz="6" w:space="0"/>
              <w:left w:val="single" w:color="auto" w:sz="6" w:space="0"/>
              <w:bottom w:val="single" w:color="auto" w:sz="6" w:space="0"/>
              <w:right w:val="single" w:color="auto" w:sz="8" w:space="0"/>
            </w:tcBorders>
            <w:vAlign w:val="center"/>
          </w:tcPr>
          <w:p w14:paraId="54F21871">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学生工作处（武装部）</w:t>
            </w:r>
          </w:p>
        </w:tc>
      </w:tr>
      <w:tr w14:paraId="329C99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trPr>
        <w:tc>
          <w:tcPr>
            <w:tcW w:w="234" w:type="pct"/>
            <w:vMerge w:val="continue"/>
            <w:tcBorders>
              <w:left w:val="single" w:color="auto" w:sz="8" w:space="0"/>
              <w:right w:val="single" w:color="auto" w:sz="6" w:space="0"/>
            </w:tcBorders>
            <w:vAlign w:val="center"/>
          </w:tcPr>
          <w:p w14:paraId="378030DD">
            <w:pPr>
              <w:adjustRightInd w:val="0"/>
              <w:snapToGrid w:val="0"/>
              <w:spacing w:line="220" w:lineRule="exact"/>
              <w:jc w:val="center"/>
              <w:rPr>
                <w:rFonts w:eastAsia="仿宋_GB2312"/>
                <w:bCs/>
                <w:color w:val="auto"/>
                <w:sz w:val="18"/>
                <w:szCs w:val="18"/>
                <w:highlight w:val="none"/>
              </w:rPr>
            </w:pPr>
          </w:p>
        </w:tc>
        <w:tc>
          <w:tcPr>
            <w:tcW w:w="391" w:type="pct"/>
            <w:gridSpan w:val="3"/>
            <w:tcBorders>
              <w:top w:val="single" w:color="auto" w:sz="6" w:space="0"/>
              <w:left w:val="single" w:color="auto" w:sz="6" w:space="0"/>
              <w:bottom w:val="single" w:color="auto" w:sz="6" w:space="0"/>
              <w:right w:val="single" w:color="auto" w:sz="6" w:space="0"/>
            </w:tcBorders>
            <w:vAlign w:val="center"/>
          </w:tcPr>
          <w:p w14:paraId="4BDF4E0C">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4040053</w:t>
            </w:r>
          </w:p>
        </w:tc>
        <w:tc>
          <w:tcPr>
            <w:tcW w:w="1089" w:type="pct"/>
            <w:gridSpan w:val="2"/>
            <w:tcBorders>
              <w:top w:val="single" w:color="auto" w:sz="6" w:space="0"/>
              <w:left w:val="single" w:color="auto" w:sz="6" w:space="0"/>
              <w:bottom w:val="single" w:color="auto" w:sz="6" w:space="0"/>
              <w:right w:val="single" w:color="auto" w:sz="6" w:space="0"/>
            </w:tcBorders>
            <w:vAlign w:val="center"/>
          </w:tcPr>
          <w:p w14:paraId="50C2124D">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毛泽东思想和中国特色社会主义理论体系概论</w:t>
            </w:r>
          </w:p>
          <w:p w14:paraId="4044FC0C">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Introduction to Mao Zedong Thought and Socialist Theory System with Chinese Characteristics</w:t>
            </w:r>
          </w:p>
        </w:tc>
        <w:tc>
          <w:tcPr>
            <w:tcW w:w="215" w:type="pct"/>
            <w:tcBorders>
              <w:top w:val="single" w:color="auto" w:sz="6" w:space="0"/>
              <w:left w:val="single" w:color="auto" w:sz="6" w:space="0"/>
              <w:bottom w:val="single" w:color="auto" w:sz="6" w:space="0"/>
              <w:right w:val="single" w:color="auto" w:sz="6" w:space="0"/>
            </w:tcBorders>
            <w:vAlign w:val="center"/>
          </w:tcPr>
          <w:p w14:paraId="31863DAA">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2.0</w:t>
            </w:r>
          </w:p>
        </w:tc>
        <w:tc>
          <w:tcPr>
            <w:tcW w:w="213" w:type="pct"/>
            <w:tcBorders>
              <w:top w:val="single" w:color="auto" w:sz="6" w:space="0"/>
              <w:left w:val="single" w:color="auto" w:sz="6" w:space="0"/>
              <w:bottom w:val="single" w:color="auto" w:sz="6" w:space="0"/>
              <w:right w:val="single" w:color="auto" w:sz="6" w:space="0"/>
            </w:tcBorders>
            <w:vAlign w:val="center"/>
          </w:tcPr>
          <w:p w14:paraId="05F86C6B">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213" w:type="pct"/>
            <w:tcBorders>
              <w:top w:val="single" w:color="auto" w:sz="6" w:space="0"/>
              <w:left w:val="single" w:color="auto" w:sz="6" w:space="0"/>
              <w:bottom w:val="single" w:color="auto" w:sz="6" w:space="0"/>
              <w:right w:val="single" w:color="auto" w:sz="6" w:space="0"/>
            </w:tcBorders>
            <w:vAlign w:val="center"/>
          </w:tcPr>
          <w:p w14:paraId="2663E731">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213" w:type="pct"/>
            <w:tcBorders>
              <w:top w:val="single" w:color="auto" w:sz="6" w:space="0"/>
              <w:left w:val="single" w:color="auto" w:sz="6" w:space="0"/>
              <w:bottom w:val="single" w:color="auto" w:sz="6" w:space="0"/>
              <w:right w:val="single" w:color="auto" w:sz="6" w:space="0"/>
            </w:tcBorders>
            <w:vAlign w:val="center"/>
          </w:tcPr>
          <w:p w14:paraId="61A8FD9E">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214" w:type="pct"/>
            <w:tcBorders>
              <w:top w:val="single" w:color="auto" w:sz="6" w:space="0"/>
              <w:left w:val="single" w:color="auto" w:sz="6" w:space="0"/>
              <w:bottom w:val="single" w:color="auto" w:sz="6" w:space="0"/>
              <w:right w:val="single" w:color="auto" w:sz="6" w:space="0"/>
            </w:tcBorders>
            <w:vAlign w:val="center"/>
          </w:tcPr>
          <w:p w14:paraId="2B1686CB">
            <w:pPr>
              <w:adjustRightInd w:val="0"/>
              <w:snapToGrid w:val="0"/>
              <w:spacing w:line="220" w:lineRule="exact"/>
              <w:jc w:val="center"/>
              <w:rPr>
                <w:rFonts w:eastAsia="仿宋_GB2312"/>
                <w:bCs/>
                <w:color w:val="auto"/>
                <w:sz w:val="18"/>
                <w:szCs w:val="18"/>
                <w:highlight w:val="none"/>
              </w:rPr>
            </w:pPr>
          </w:p>
        </w:tc>
        <w:tc>
          <w:tcPr>
            <w:tcW w:w="213" w:type="pct"/>
            <w:tcBorders>
              <w:top w:val="single" w:color="auto" w:sz="6" w:space="0"/>
              <w:left w:val="single" w:color="auto" w:sz="6" w:space="0"/>
              <w:bottom w:val="single" w:color="auto" w:sz="6" w:space="0"/>
              <w:right w:val="single" w:color="auto" w:sz="6" w:space="0"/>
            </w:tcBorders>
            <w:vAlign w:val="center"/>
          </w:tcPr>
          <w:p w14:paraId="1A3DDEE8">
            <w:pPr>
              <w:adjustRightInd w:val="0"/>
              <w:snapToGrid w:val="0"/>
              <w:spacing w:line="220" w:lineRule="exact"/>
              <w:jc w:val="center"/>
              <w:rPr>
                <w:rFonts w:eastAsia="仿宋_GB2312"/>
                <w:bCs/>
                <w:color w:val="auto"/>
                <w:sz w:val="18"/>
                <w:szCs w:val="18"/>
                <w:highlight w:val="none"/>
              </w:rPr>
            </w:pPr>
          </w:p>
        </w:tc>
        <w:tc>
          <w:tcPr>
            <w:tcW w:w="213" w:type="pct"/>
            <w:tcBorders>
              <w:top w:val="single" w:color="auto" w:sz="6" w:space="0"/>
              <w:left w:val="single" w:color="auto" w:sz="6" w:space="0"/>
              <w:bottom w:val="single" w:color="auto" w:sz="6" w:space="0"/>
              <w:right w:val="single" w:color="auto" w:sz="6" w:space="0"/>
            </w:tcBorders>
            <w:vAlign w:val="center"/>
          </w:tcPr>
          <w:p w14:paraId="529D36DB">
            <w:pPr>
              <w:adjustRightInd w:val="0"/>
              <w:snapToGrid w:val="0"/>
              <w:spacing w:line="220" w:lineRule="exact"/>
              <w:jc w:val="center"/>
              <w:rPr>
                <w:rFonts w:eastAsia="仿宋_GB2312"/>
                <w:bCs/>
                <w:color w:val="auto"/>
                <w:sz w:val="18"/>
                <w:szCs w:val="18"/>
                <w:highlight w:val="none"/>
              </w:rPr>
            </w:pPr>
          </w:p>
        </w:tc>
        <w:tc>
          <w:tcPr>
            <w:tcW w:w="213" w:type="pct"/>
            <w:tcBorders>
              <w:top w:val="single" w:color="auto" w:sz="6" w:space="0"/>
              <w:left w:val="single" w:color="auto" w:sz="6" w:space="0"/>
              <w:bottom w:val="single" w:color="auto" w:sz="6" w:space="0"/>
              <w:right w:val="single" w:color="auto" w:sz="6" w:space="0"/>
            </w:tcBorders>
            <w:vAlign w:val="center"/>
          </w:tcPr>
          <w:p w14:paraId="744E61D2">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213" w:type="pct"/>
            <w:tcBorders>
              <w:top w:val="single" w:color="auto" w:sz="6" w:space="0"/>
              <w:left w:val="single" w:color="auto" w:sz="6" w:space="0"/>
              <w:bottom w:val="single" w:color="auto" w:sz="6" w:space="0"/>
              <w:right w:val="single" w:color="auto" w:sz="6" w:space="0"/>
            </w:tcBorders>
            <w:vAlign w:val="center"/>
          </w:tcPr>
          <w:p w14:paraId="7E0BB590">
            <w:pPr>
              <w:adjustRightInd w:val="0"/>
              <w:snapToGrid w:val="0"/>
              <w:spacing w:line="220" w:lineRule="exact"/>
              <w:jc w:val="center"/>
              <w:rPr>
                <w:rFonts w:eastAsia="仿宋_GB2312"/>
                <w:bCs/>
                <w:color w:val="auto"/>
                <w:sz w:val="18"/>
                <w:szCs w:val="18"/>
                <w:highlight w:val="none"/>
              </w:rPr>
            </w:pPr>
          </w:p>
        </w:tc>
        <w:tc>
          <w:tcPr>
            <w:tcW w:w="213" w:type="pct"/>
            <w:tcBorders>
              <w:top w:val="single" w:color="auto" w:sz="6" w:space="0"/>
              <w:left w:val="single" w:color="auto" w:sz="6" w:space="0"/>
              <w:bottom w:val="single" w:color="auto" w:sz="6" w:space="0"/>
              <w:right w:val="single" w:color="auto" w:sz="6" w:space="0"/>
            </w:tcBorders>
            <w:vAlign w:val="center"/>
          </w:tcPr>
          <w:p w14:paraId="22415451">
            <w:pPr>
              <w:adjustRightInd w:val="0"/>
              <w:snapToGrid w:val="0"/>
              <w:spacing w:line="220" w:lineRule="exact"/>
              <w:jc w:val="center"/>
              <w:rPr>
                <w:rFonts w:eastAsia="仿宋_GB2312"/>
                <w:bCs/>
                <w:color w:val="auto"/>
                <w:sz w:val="18"/>
                <w:szCs w:val="18"/>
                <w:highlight w:val="none"/>
              </w:rPr>
            </w:pPr>
          </w:p>
        </w:tc>
        <w:tc>
          <w:tcPr>
            <w:tcW w:w="213" w:type="pct"/>
            <w:tcBorders>
              <w:top w:val="single" w:color="auto" w:sz="6" w:space="0"/>
              <w:left w:val="single" w:color="auto" w:sz="6" w:space="0"/>
              <w:bottom w:val="single" w:color="auto" w:sz="6" w:space="0"/>
              <w:right w:val="single" w:color="auto" w:sz="6" w:space="0"/>
            </w:tcBorders>
            <w:vAlign w:val="center"/>
          </w:tcPr>
          <w:p w14:paraId="3F4C7CC5">
            <w:pPr>
              <w:adjustRightInd w:val="0"/>
              <w:snapToGrid w:val="0"/>
              <w:spacing w:line="220" w:lineRule="exact"/>
              <w:jc w:val="center"/>
              <w:rPr>
                <w:rFonts w:eastAsia="仿宋_GB2312"/>
                <w:bCs/>
                <w:color w:val="auto"/>
                <w:sz w:val="18"/>
                <w:szCs w:val="18"/>
                <w:highlight w:val="none"/>
              </w:rPr>
            </w:pPr>
          </w:p>
        </w:tc>
        <w:tc>
          <w:tcPr>
            <w:tcW w:w="213" w:type="pct"/>
            <w:tcBorders>
              <w:top w:val="single" w:color="auto" w:sz="6" w:space="0"/>
              <w:left w:val="single" w:color="auto" w:sz="6" w:space="0"/>
              <w:bottom w:val="single" w:color="auto" w:sz="6" w:space="0"/>
              <w:right w:val="single" w:color="auto" w:sz="6" w:space="0"/>
            </w:tcBorders>
            <w:vAlign w:val="center"/>
          </w:tcPr>
          <w:p w14:paraId="745B6722">
            <w:pPr>
              <w:adjustRightInd w:val="0"/>
              <w:snapToGrid w:val="0"/>
              <w:spacing w:line="220" w:lineRule="exact"/>
              <w:jc w:val="center"/>
              <w:rPr>
                <w:rFonts w:eastAsia="仿宋_GB2312"/>
                <w:bCs/>
                <w:color w:val="auto"/>
                <w:sz w:val="18"/>
                <w:szCs w:val="18"/>
                <w:highlight w:val="none"/>
              </w:rPr>
            </w:pPr>
          </w:p>
        </w:tc>
        <w:tc>
          <w:tcPr>
            <w:tcW w:w="223" w:type="pct"/>
            <w:tcBorders>
              <w:top w:val="single" w:color="auto" w:sz="6" w:space="0"/>
              <w:left w:val="single" w:color="auto" w:sz="6" w:space="0"/>
              <w:bottom w:val="single" w:color="auto" w:sz="6" w:space="0"/>
              <w:right w:val="single" w:color="auto" w:sz="6" w:space="0"/>
            </w:tcBorders>
            <w:vAlign w:val="center"/>
          </w:tcPr>
          <w:p w14:paraId="71906DD2">
            <w:pPr>
              <w:adjustRightInd w:val="0"/>
              <w:snapToGrid w:val="0"/>
              <w:spacing w:line="220" w:lineRule="exact"/>
              <w:jc w:val="center"/>
              <w:rPr>
                <w:rFonts w:eastAsia="仿宋_GB2312"/>
                <w:bCs/>
                <w:color w:val="auto"/>
                <w:sz w:val="18"/>
                <w:szCs w:val="18"/>
                <w:highlight w:val="none"/>
              </w:rPr>
            </w:pPr>
          </w:p>
        </w:tc>
        <w:tc>
          <w:tcPr>
            <w:tcW w:w="497" w:type="pct"/>
            <w:tcBorders>
              <w:top w:val="single" w:color="auto" w:sz="6" w:space="0"/>
              <w:left w:val="single" w:color="auto" w:sz="6" w:space="0"/>
              <w:bottom w:val="single" w:color="auto" w:sz="6" w:space="0"/>
              <w:right w:val="single" w:color="auto" w:sz="8" w:space="0"/>
            </w:tcBorders>
            <w:vAlign w:val="center"/>
          </w:tcPr>
          <w:p w14:paraId="4CD215D6">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马克思主义学院</w:t>
            </w:r>
          </w:p>
        </w:tc>
      </w:tr>
      <w:tr w14:paraId="352EAF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trPr>
        <w:tc>
          <w:tcPr>
            <w:tcW w:w="234" w:type="pct"/>
            <w:vMerge w:val="continue"/>
            <w:tcBorders>
              <w:left w:val="single" w:color="auto" w:sz="8" w:space="0"/>
              <w:right w:val="single" w:color="auto" w:sz="6" w:space="0"/>
            </w:tcBorders>
            <w:vAlign w:val="center"/>
          </w:tcPr>
          <w:p w14:paraId="3CA72C55">
            <w:pPr>
              <w:adjustRightInd w:val="0"/>
              <w:snapToGrid w:val="0"/>
              <w:spacing w:line="220" w:lineRule="exact"/>
              <w:jc w:val="center"/>
              <w:rPr>
                <w:rFonts w:eastAsia="仿宋_GB2312"/>
                <w:bCs/>
                <w:color w:val="auto"/>
                <w:sz w:val="18"/>
                <w:szCs w:val="18"/>
                <w:highlight w:val="none"/>
              </w:rPr>
            </w:pPr>
          </w:p>
        </w:tc>
        <w:tc>
          <w:tcPr>
            <w:tcW w:w="391" w:type="pct"/>
            <w:gridSpan w:val="3"/>
            <w:tcBorders>
              <w:top w:val="single" w:color="auto" w:sz="6" w:space="0"/>
              <w:left w:val="single" w:color="auto" w:sz="6" w:space="0"/>
              <w:bottom w:val="single" w:color="auto" w:sz="6" w:space="0"/>
              <w:right w:val="single" w:color="auto" w:sz="6" w:space="0"/>
            </w:tcBorders>
            <w:vAlign w:val="center"/>
          </w:tcPr>
          <w:p w14:paraId="745C98B6">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4040052</w:t>
            </w:r>
          </w:p>
        </w:tc>
        <w:tc>
          <w:tcPr>
            <w:tcW w:w="1089" w:type="pct"/>
            <w:gridSpan w:val="2"/>
            <w:tcBorders>
              <w:top w:val="single" w:color="auto" w:sz="6" w:space="0"/>
              <w:left w:val="single" w:color="auto" w:sz="6" w:space="0"/>
              <w:bottom w:val="single" w:color="auto" w:sz="6" w:space="0"/>
              <w:right w:val="single" w:color="auto" w:sz="6" w:space="0"/>
            </w:tcBorders>
            <w:vAlign w:val="center"/>
          </w:tcPr>
          <w:p w14:paraId="1F5B642C">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习近平新时代中国特色社会主义思想概论</w:t>
            </w:r>
          </w:p>
          <w:p w14:paraId="101EAEC0">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Introduction to Xi Jinping Thought on Socialism with Chinese Characteristics for a New Era</w:t>
            </w:r>
          </w:p>
        </w:tc>
        <w:tc>
          <w:tcPr>
            <w:tcW w:w="215" w:type="pct"/>
            <w:tcBorders>
              <w:top w:val="single" w:color="auto" w:sz="6" w:space="0"/>
              <w:left w:val="single" w:color="auto" w:sz="6" w:space="0"/>
              <w:bottom w:val="single" w:color="auto" w:sz="6" w:space="0"/>
              <w:right w:val="single" w:color="auto" w:sz="6" w:space="0"/>
            </w:tcBorders>
            <w:vAlign w:val="center"/>
          </w:tcPr>
          <w:p w14:paraId="0422A929">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3.0</w:t>
            </w:r>
          </w:p>
        </w:tc>
        <w:tc>
          <w:tcPr>
            <w:tcW w:w="213" w:type="pct"/>
            <w:tcBorders>
              <w:top w:val="single" w:color="auto" w:sz="6" w:space="0"/>
              <w:left w:val="single" w:color="auto" w:sz="6" w:space="0"/>
              <w:bottom w:val="single" w:color="auto" w:sz="6" w:space="0"/>
              <w:right w:val="single" w:color="auto" w:sz="6" w:space="0"/>
            </w:tcBorders>
            <w:vAlign w:val="center"/>
          </w:tcPr>
          <w:p w14:paraId="40C04038">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48</w:t>
            </w:r>
          </w:p>
        </w:tc>
        <w:tc>
          <w:tcPr>
            <w:tcW w:w="213" w:type="pct"/>
            <w:tcBorders>
              <w:top w:val="single" w:color="auto" w:sz="6" w:space="0"/>
              <w:left w:val="single" w:color="auto" w:sz="6" w:space="0"/>
              <w:bottom w:val="single" w:color="auto" w:sz="6" w:space="0"/>
              <w:right w:val="single" w:color="auto" w:sz="6" w:space="0"/>
            </w:tcBorders>
            <w:vAlign w:val="center"/>
          </w:tcPr>
          <w:p w14:paraId="2A6C7245">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48</w:t>
            </w:r>
          </w:p>
        </w:tc>
        <w:tc>
          <w:tcPr>
            <w:tcW w:w="213" w:type="pct"/>
            <w:tcBorders>
              <w:top w:val="single" w:color="auto" w:sz="6" w:space="0"/>
              <w:left w:val="single" w:color="auto" w:sz="6" w:space="0"/>
              <w:bottom w:val="single" w:color="auto" w:sz="6" w:space="0"/>
              <w:right w:val="single" w:color="auto" w:sz="6" w:space="0"/>
            </w:tcBorders>
            <w:vAlign w:val="center"/>
          </w:tcPr>
          <w:p w14:paraId="1D689750">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214" w:type="pct"/>
            <w:tcBorders>
              <w:top w:val="single" w:color="auto" w:sz="6" w:space="0"/>
              <w:left w:val="single" w:color="auto" w:sz="6" w:space="0"/>
              <w:bottom w:val="single" w:color="auto" w:sz="6" w:space="0"/>
              <w:right w:val="single" w:color="auto" w:sz="6" w:space="0"/>
            </w:tcBorders>
            <w:vAlign w:val="center"/>
          </w:tcPr>
          <w:p w14:paraId="50818E29">
            <w:pPr>
              <w:adjustRightInd w:val="0"/>
              <w:snapToGrid w:val="0"/>
              <w:spacing w:line="220" w:lineRule="exact"/>
              <w:jc w:val="center"/>
              <w:rPr>
                <w:rFonts w:eastAsia="仿宋_GB2312"/>
                <w:bCs/>
                <w:color w:val="auto"/>
                <w:sz w:val="18"/>
                <w:szCs w:val="18"/>
                <w:highlight w:val="none"/>
              </w:rPr>
            </w:pPr>
          </w:p>
        </w:tc>
        <w:tc>
          <w:tcPr>
            <w:tcW w:w="213" w:type="pct"/>
            <w:tcBorders>
              <w:top w:val="single" w:color="auto" w:sz="6" w:space="0"/>
              <w:left w:val="single" w:color="auto" w:sz="6" w:space="0"/>
              <w:bottom w:val="single" w:color="auto" w:sz="6" w:space="0"/>
              <w:right w:val="single" w:color="auto" w:sz="6" w:space="0"/>
            </w:tcBorders>
            <w:vAlign w:val="center"/>
          </w:tcPr>
          <w:p w14:paraId="15379A48">
            <w:pPr>
              <w:adjustRightInd w:val="0"/>
              <w:snapToGrid w:val="0"/>
              <w:spacing w:line="220" w:lineRule="exact"/>
              <w:jc w:val="center"/>
              <w:rPr>
                <w:rFonts w:eastAsia="仿宋_GB2312"/>
                <w:bCs/>
                <w:color w:val="auto"/>
                <w:sz w:val="18"/>
                <w:szCs w:val="18"/>
                <w:highlight w:val="none"/>
              </w:rPr>
            </w:pPr>
          </w:p>
        </w:tc>
        <w:tc>
          <w:tcPr>
            <w:tcW w:w="213" w:type="pct"/>
            <w:tcBorders>
              <w:top w:val="single" w:color="auto" w:sz="6" w:space="0"/>
              <w:left w:val="single" w:color="auto" w:sz="6" w:space="0"/>
              <w:bottom w:val="single" w:color="auto" w:sz="6" w:space="0"/>
              <w:right w:val="single" w:color="auto" w:sz="6" w:space="0"/>
            </w:tcBorders>
            <w:vAlign w:val="center"/>
          </w:tcPr>
          <w:p w14:paraId="11267867">
            <w:pPr>
              <w:adjustRightInd w:val="0"/>
              <w:snapToGrid w:val="0"/>
              <w:spacing w:line="220" w:lineRule="exact"/>
              <w:jc w:val="center"/>
              <w:rPr>
                <w:rFonts w:eastAsia="仿宋_GB2312"/>
                <w:bCs/>
                <w:color w:val="auto"/>
                <w:sz w:val="18"/>
                <w:szCs w:val="18"/>
                <w:highlight w:val="none"/>
              </w:rPr>
            </w:pPr>
          </w:p>
        </w:tc>
        <w:tc>
          <w:tcPr>
            <w:tcW w:w="213" w:type="pct"/>
            <w:tcBorders>
              <w:top w:val="single" w:color="auto" w:sz="6" w:space="0"/>
              <w:left w:val="single" w:color="auto" w:sz="6" w:space="0"/>
              <w:bottom w:val="single" w:color="auto" w:sz="6" w:space="0"/>
              <w:right w:val="single" w:color="auto" w:sz="6" w:space="0"/>
            </w:tcBorders>
            <w:vAlign w:val="center"/>
          </w:tcPr>
          <w:p w14:paraId="0BE5BC65">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48</w:t>
            </w:r>
          </w:p>
        </w:tc>
        <w:tc>
          <w:tcPr>
            <w:tcW w:w="213" w:type="pct"/>
            <w:tcBorders>
              <w:top w:val="single" w:color="auto" w:sz="6" w:space="0"/>
              <w:left w:val="single" w:color="auto" w:sz="6" w:space="0"/>
              <w:bottom w:val="single" w:color="auto" w:sz="6" w:space="0"/>
              <w:right w:val="single" w:color="auto" w:sz="6" w:space="0"/>
            </w:tcBorders>
            <w:vAlign w:val="center"/>
          </w:tcPr>
          <w:p w14:paraId="07793248">
            <w:pPr>
              <w:adjustRightInd w:val="0"/>
              <w:snapToGrid w:val="0"/>
              <w:spacing w:line="220" w:lineRule="exact"/>
              <w:jc w:val="center"/>
              <w:rPr>
                <w:rFonts w:eastAsia="仿宋_GB2312"/>
                <w:bCs/>
                <w:color w:val="auto"/>
                <w:sz w:val="18"/>
                <w:szCs w:val="18"/>
                <w:highlight w:val="none"/>
              </w:rPr>
            </w:pPr>
          </w:p>
        </w:tc>
        <w:tc>
          <w:tcPr>
            <w:tcW w:w="213" w:type="pct"/>
            <w:tcBorders>
              <w:top w:val="single" w:color="auto" w:sz="6" w:space="0"/>
              <w:left w:val="single" w:color="auto" w:sz="6" w:space="0"/>
              <w:bottom w:val="single" w:color="auto" w:sz="6" w:space="0"/>
              <w:right w:val="single" w:color="auto" w:sz="6" w:space="0"/>
            </w:tcBorders>
            <w:vAlign w:val="center"/>
          </w:tcPr>
          <w:p w14:paraId="4F8AA17D">
            <w:pPr>
              <w:adjustRightInd w:val="0"/>
              <w:snapToGrid w:val="0"/>
              <w:spacing w:line="220" w:lineRule="exact"/>
              <w:jc w:val="center"/>
              <w:rPr>
                <w:rFonts w:eastAsia="仿宋_GB2312"/>
                <w:bCs/>
                <w:color w:val="auto"/>
                <w:sz w:val="18"/>
                <w:szCs w:val="18"/>
                <w:highlight w:val="none"/>
              </w:rPr>
            </w:pPr>
          </w:p>
        </w:tc>
        <w:tc>
          <w:tcPr>
            <w:tcW w:w="213" w:type="pct"/>
            <w:tcBorders>
              <w:top w:val="single" w:color="auto" w:sz="6" w:space="0"/>
              <w:left w:val="single" w:color="auto" w:sz="6" w:space="0"/>
              <w:bottom w:val="single" w:color="auto" w:sz="6" w:space="0"/>
              <w:right w:val="single" w:color="auto" w:sz="6" w:space="0"/>
            </w:tcBorders>
            <w:vAlign w:val="center"/>
          </w:tcPr>
          <w:p w14:paraId="14620E22">
            <w:pPr>
              <w:adjustRightInd w:val="0"/>
              <w:snapToGrid w:val="0"/>
              <w:spacing w:line="220" w:lineRule="exact"/>
              <w:jc w:val="center"/>
              <w:rPr>
                <w:rFonts w:eastAsia="仿宋_GB2312"/>
                <w:bCs/>
                <w:color w:val="auto"/>
                <w:sz w:val="18"/>
                <w:szCs w:val="18"/>
                <w:highlight w:val="none"/>
              </w:rPr>
            </w:pPr>
          </w:p>
        </w:tc>
        <w:tc>
          <w:tcPr>
            <w:tcW w:w="213" w:type="pct"/>
            <w:tcBorders>
              <w:top w:val="single" w:color="auto" w:sz="6" w:space="0"/>
              <w:left w:val="single" w:color="auto" w:sz="6" w:space="0"/>
              <w:bottom w:val="single" w:color="auto" w:sz="6" w:space="0"/>
              <w:right w:val="single" w:color="auto" w:sz="6" w:space="0"/>
            </w:tcBorders>
            <w:vAlign w:val="center"/>
          </w:tcPr>
          <w:p w14:paraId="10C4DA0A">
            <w:pPr>
              <w:adjustRightInd w:val="0"/>
              <w:snapToGrid w:val="0"/>
              <w:spacing w:line="220" w:lineRule="exact"/>
              <w:jc w:val="center"/>
              <w:rPr>
                <w:rFonts w:eastAsia="仿宋_GB2312"/>
                <w:bCs/>
                <w:color w:val="auto"/>
                <w:sz w:val="18"/>
                <w:szCs w:val="18"/>
                <w:highlight w:val="none"/>
              </w:rPr>
            </w:pPr>
          </w:p>
        </w:tc>
        <w:tc>
          <w:tcPr>
            <w:tcW w:w="223" w:type="pct"/>
            <w:tcBorders>
              <w:top w:val="single" w:color="auto" w:sz="6" w:space="0"/>
              <w:left w:val="single" w:color="auto" w:sz="6" w:space="0"/>
              <w:bottom w:val="single" w:color="auto" w:sz="6" w:space="0"/>
              <w:right w:val="single" w:color="auto" w:sz="6" w:space="0"/>
            </w:tcBorders>
            <w:vAlign w:val="center"/>
          </w:tcPr>
          <w:p w14:paraId="6AED6123">
            <w:pPr>
              <w:adjustRightInd w:val="0"/>
              <w:snapToGrid w:val="0"/>
              <w:spacing w:line="220" w:lineRule="exact"/>
              <w:jc w:val="center"/>
              <w:rPr>
                <w:rFonts w:eastAsia="仿宋_GB2312"/>
                <w:bCs/>
                <w:color w:val="auto"/>
                <w:sz w:val="18"/>
                <w:szCs w:val="18"/>
                <w:highlight w:val="none"/>
              </w:rPr>
            </w:pPr>
          </w:p>
        </w:tc>
        <w:tc>
          <w:tcPr>
            <w:tcW w:w="497" w:type="pct"/>
            <w:tcBorders>
              <w:top w:val="single" w:color="auto" w:sz="6" w:space="0"/>
              <w:left w:val="single" w:color="auto" w:sz="6" w:space="0"/>
              <w:bottom w:val="single" w:color="auto" w:sz="6" w:space="0"/>
              <w:right w:val="single" w:color="auto" w:sz="8" w:space="0"/>
            </w:tcBorders>
            <w:vAlign w:val="center"/>
          </w:tcPr>
          <w:p w14:paraId="2FB45BB3">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马克思主义学院</w:t>
            </w:r>
          </w:p>
        </w:tc>
      </w:tr>
      <w:tr w14:paraId="13D2BE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trPr>
        <w:tc>
          <w:tcPr>
            <w:tcW w:w="234" w:type="pct"/>
            <w:vMerge w:val="continue"/>
            <w:tcBorders>
              <w:left w:val="single" w:color="auto" w:sz="8" w:space="0"/>
              <w:right w:val="single" w:color="auto" w:sz="6" w:space="0"/>
            </w:tcBorders>
            <w:vAlign w:val="center"/>
          </w:tcPr>
          <w:p w14:paraId="5B185A45">
            <w:pPr>
              <w:adjustRightInd w:val="0"/>
              <w:snapToGrid w:val="0"/>
              <w:spacing w:line="220" w:lineRule="exact"/>
              <w:jc w:val="center"/>
              <w:rPr>
                <w:rFonts w:eastAsia="仿宋_GB2312"/>
                <w:bCs/>
                <w:color w:val="auto"/>
                <w:sz w:val="18"/>
                <w:szCs w:val="18"/>
                <w:highlight w:val="none"/>
              </w:rPr>
            </w:pPr>
          </w:p>
        </w:tc>
        <w:tc>
          <w:tcPr>
            <w:tcW w:w="391" w:type="pct"/>
            <w:gridSpan w:val="3"/>
            <w:tcBorders>
              <w:top w:val="single" w:color="auto" w:sz="6" w:space="0"/>
              <w:left w:val="single" w:color="auto" w:sz="6" w:space="0"/>
              <w:bottom w:val="single" w:color="auto" w:sz="6" w:space="0"/>
              <w:right w:val="single" w:color="auto" w:sz="6" w:space="0"/>
            </w:tcBorders>
            <w:vAlign w:val="center"/>
          </w:tcPr>
          <w:p w14:paraId="504BF1E4">
            <w:pPr>
              <w:adjustRightInd w:val="0"/>
              <w:snapToGrid w:val="0"/>
              <w:spacing w:line="220" w:lineRule="exact"/>
              <w:jc w:val="center"/>
              <w:rPr>
                <w:rFonts w:eastAsia="仿宋_GB2312"/>
                <w:bCs/>
                <w:color w:val="auto"/>
                <w:sz w:val="18"/>
                <w:szCs w:val="18"/>
                <w:highlight w:val="none"/>
              </w:rPr>
            </w:pPr>
            <w:r>
              <w:rPr>
                <w:rFonts w:hint="eastAsia" w:eastAsia="仿宋_GB2312"/>
                <w:bCs/>
                <w:color w:val="auto"/>
                <w:sz w:val="18"/>
                <w:szCs w:val="18"/>
                <w:highlight w:val="none"/>
              </w:rPr>
              <w:t>4040008</w:t>
            </w:r>
          </w:p>
        </w:tc>
        <w:tc>
          <w:tcPr>
            <w:tcW w:w="1089" w:type="pct"/>
            <w:gridSpan w:val="2"/>
            <w:tcBorders>
              <w:top w:val="single" w:color="auto" w:sz="6" w:space="0"/>
              <w:left w:val="single" w:color="auto" w:sz="6" w:space="0"/>
              <w:bottom w:val="single" w:color="auto" w:sz="6" w:space="0"/>
              <w:right w:val="single" w:color="auto" w:sz="6" w:space="0"/>
            </w:tcBorders>
            <w:vAlign w:val="center"/>
          </w:tcPr>
          <w:p w14:paraId="0C8B9617">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大学英语</w:t>
            </w:r>
            <w:r>
              <w:rPr>
                <w:bCs/>
                <w:color w:val="auto"/>
                <w:sz w:val="18"/>
                <w:szCs w:val="18"/>
                <w:highlight w:val="none"/>
              </w:rPr>
              <w:t>Ⅲ</w:t>
            </w:r>
          </w:p>
          <w:p w14:paraId="6209B729">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College English</w:t>
            </w:r>
            <w:r>
              <w:rPr>
                <w:bCs/>
                <w:color w:val="auto"/>
                <w:sz w:val="18"/>
                <w:szCs w:val="18"/>
                <w:highlight w:val="none"/>
              </w:rPr>
              <w:t>Ⅲ</w:t>
            </w:r>
          </w:p>
        </w:tc>
        <w:tc>
          <w:tcPr>
            <w:tcW w:w="215" w:type="pct"/>
            <w:tcBorders>
              <w:top w:val="single" w:color="auto" w:sz="6" w:space="0"/>
              <w:left w:val="single" w:color="auto" w:sz="6" w:space="0"/>
              <w:bottom w:val="single" w:color="auto" w:sz="6" w:space="0"/>
              <w:right w:val="single" w:color="auto" w:sz="6" w:space="0"/>
            </w:tcBorders>
            <w:vAlign w:val="center"/>
          </w:tcPr>
          <w:p w14:paraId="29C492B0">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2.0</w:t>
            </w:r>
          </w:p>
        </w:tc>
        <w:tc>
          <w:tcPr>
            <w:tcW w:w="213" w:type="pct"/>
            <w:tcBorders>
              <w:top w:val="single" w:color="auto" w:sz="6" w:space="0"/>
              <w:left w:val="single" w:color="auto" w:sz="6" w:space="0"/>
              <w:bottom w:val="single" w:color="auto" w:sz="6" w:space="0"/>
              <w:right w:val="single" w:color="auto" w:sz="6" w:space="0"/>
            </w:tcBorders>
            <w:vAlign w:val="center"/>
          </w:tcPr>
          <w:p w14:paraId="753C27E6">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213" w:type="pct"/>
            <w:tcBorders>
              <w:top w:val="single" w:color="auto" w:sz="6" w:space="0"/>
              <w:left w:val="single" w:color="auto" w:sz="6" w:space="0"/>
              <w:bottom w:val="single" w:color="auto" w:sz="6" w:space="0"/>
              <w:right w:val="single" w:color="auto" w:sz="6" w:space="0"/>
            </w:tcBorders>
            <w:vAlign w:val="center"/>
          </w:tcPr>
          <w:p w14:paraId="1FD3AB14">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213" w:type="pct"/>
            <w:tcBorders>
              <w:top w:val="single" w:color="auto" w:sz="6" w:space="0"/>
              <w:left w:val="single" w:color="auto" w:sz="6" w:space="0"/>
              <w:bottom w:val="single" w:color="auto" w:sz="6" w:space="0"/>
              <w:right w:val="single" w:color="auto" w:sz="6" w:space="0"/>
            </w:tcBorders>
            <w:vAlign w:val="center"/>
          </w:tcPr>
          <w:p w14:paraId="1656CFF2">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214" w:type="pct"/>
            <w:tcBorders>
              <w:top w:val="single" w:color="auto" w:sz="6" w:space="0"/>
              <w:left w:val="single" w:color="auto" w:sz="6" w:space="0"/>
              <w:bottom w:val="single" w:color="auto" w:sz="6" w:space="0"/>
              <w:right w:val="single" w:color="auto" w:sz="6" w:space="0"/>
            </w:tcBorders>
            <w:vAlign w:val="center"/>
          </w:tcPr>
          <w:p w14:paraId="1B743ACD">
            <w:pPr>
              <w:adjustRightInd w:val="0"/>
              <w:snapToGrid w:val="0"/>
              <w:spacing w:line="220" w:lineRule="exact"/>
              <w:jc w:val="center"/>
              <w:rPr>
                <w:rFonts w:eastAsia="仿宋_GB2312"/>
                <w:bCs/>
                <w:color w:val="auto"/>
                <w:sz w:val="18"/>
                <w:szCs w:val="18"/>
                <w:highlight w:val="none"/>
              </w:rPr>
            </w:pPr>
          </w:p>
        </w:tc>
        <w:tc>
          <w:tcPr>
            <w:tcW w:w="213" w:type="pct"/>
            <w:tcBorders>
              <w:top w:val="single" w:color="auto" w:sz="6" w:space="0"/>
              <w:left w:val="single" w:color="auto" w:sz="6" w:space="0"/>
              <w:bottom w:val="single" w:color="auto" w:sz="6" w:space="0"/>
              <w:right w:val="single" w:color="auto" w:sz="6" w:space="0"/>
            </w:tcBorders>
            <w:vAlign w:val="center"/>
          </w:tcPr>
          <w:p w14:paraId="550093AD">
            <w:pPr>
              <w:adjustRightInd w:val="0"/>
              <w:snapToGrid w:val="0"/>
              <w:spacing w:line="220" w:lineRule="exact"/>
              <w:jc w:val="center"/>
              <w:rPr>
                <w:rFonts w:eastAsia="仿宋_GB2312"/>
                <w:bCs/>
                <w:color w:val="auto"/>
                <w:sz w:val="18"/>
                <w:szCs w:val="18"/>
                <w:highlight w:val="none"/>
              </w:rPr>
            </w:pPr>
          </w:p>
        </w:tc>
        <w:tc>
          <w:tcPr>
            <w:tcW w:w="213" w:type="pct"/>
            <w:tcBorders>
              <w:top w:val="single" w:color="auto" w:sz="6" w:space="0"/>
              <w:left w:val="single" w:color="auto" w:sz="6" w:space="0"/>
              <w:bottom w:val="single" w:color="auto" w:sz="6" w:space="0"/>
              <w:right w:val="single" w:color="auto" w:sz="6" w:space="0"/>
            </w:tcBorders>
            <w:vAlign w:val="center"/>
          </w:tcPr>
          <w:p w14:paraId="122E3F73">
            <w:pPr>
              <w:adjustRightInd w:val="0"/>
              <w:snapToGrid w:val="0"/>
              <w:spacing w:line="220" w:lineRule="exact"/>
              <w:jc w:val="center"/>
              <w:rPr>
                <w:rFonts w:eastAsia="仿宋_GB2312"/>
                <w:bCs/>
                <w:color w:val="auto"/>
                <w:sz w:val="18"/>
                <w:szCs w:val="18"/>
                <w:highlight w:val="none"/>
              </w:rPr>
            </w:pPr>
          </w:p>
        </w:tc>
        <w:tc>
          <w:tcPr>
            <w:tcW w:w="213" w:type="pct"/>
            <w:tcBorders>
              <w:top w:val="single" w:color="auto" w:sz="6" w:space="0"/>
              <w:left w:val="single" w:color="auto" w:sz="6" w:space="0"/>
              <w:bottom w:val="single" w:color="auto" w:sz="6" w:space="0"/>
              <w:right w:val="single" w:color="auto" w:sz="6" w:space="0"/>
            </w:tcBorders>
            <w:vAlign w:val="center"/>
          </w:tcPr>
          <w:p w14:paraId="1344CBF6">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213" w:type="pct"/>
            <w:tcBorders>
              <w:top w:val="single" w:color="auto" w:sz="6" w:space="0"/>
              <w:left w:val="single" w:color="auto" w:sz="6" w:space="0"/>
              <w:bottom w:val="single" w:color="auto" w:sz="6" w:space="0"/>
              <w:right w:val="single" w:color="auto" w:sz="6" w:space="0"/>
            </w:tcBorders>
            <w:vAlign w:val="center"/>
          </w:tcPr>
          <w:p w14:paraId="51516426">
            <w:pPr>
              <w:adjustRightInd w:val="0"/>
              <w:snapToGrid w:val="0"/>
              <w:spacing w:line="220" w:lineRule="exact"/>
              <w:jc w:val="center"/>
              <w:rPr>
                <w:rFonts w:eastAsia="仿宋_GB2312"/>
                <w:bCs/>
                <w:color w:val="auto"/>
                <w:sz w:val="18"/>
                <w:szCs w:val="18"/>
                <w:highlight w:val="none"/>
              </w:rPr>
            </w:pPr>
          </w:p>
        </w:tc>
        <w:tc>
          <w:tcPr>
            <w:tcW w:w="213" w:type="pct"/>
            <w:tcBorders>
              <w:top w:val="single" w:color="auto" w:sz="6" w:space="0"/>
              <w:left w:val="single" w:color="auto" w:sz="6" w:space="0"/>
              <w:bottom w:val="single" w:color="auto" w:sz="6" w:space="0"/>
              <w:right w:val="single" w:color="auto" w:sz="6" w:space="0"/>
            </w:tcBorders>
            <w:vAlign w:val="center"/>
          </w:tcPr>
          <w:p w14:paraId="3A7BE018">
            <w:pPr>
              <w:adjustRightInd w:val="0"/>
              <w:snapToGrid w:val="0"/>
              <w:spacing w:line="220" w:lineRule="exact"/>
              <w:jc w:val="center"/>
              <w:rPr>
                <w:rFonts w:eastAsia="仿宋_GB2312"/>
                <w:bCs/>
                <w:color w:val="auto"/>
                <w:sz w:val="18"/>
                <w:szCs w:val="18"/>
                <w:highlight w:val="none"/>
              </w:rPr>
            </w:pPr>
          </w:p>
        </w:tc>
        <w:tc>
          <w:tcPr>
            <w:tcW w:w="213" w:type="pct"/>
            <w:tcBorders>
              <w:top w:val="single" w:color="auto" w:sz="6" w:space="0"/>
              <w:left w:val="single" w:color="auto" w:sz="6" w:space="0"/>
              <w:bottom w:val="single" w:color="auto" w:sz="6" w:space="0"/>
              <w:right w:val="single" w:color="auto" w:sz="6" w:space="0"/>
            </w:tcBorders>
            <w:vAlign w:val="center"/>
          </w:tcPr>
          <w:p w14:paraId="3D50CDD6">
            <w:pPr>
              <w:adjustRightInd w:val="0"/>
              <w:snapToGrid w:val="0"/>
              <w:spacing w:line="220" w:lineRule="exact"/>
              <w:jc w:val="center"/>
              <w:rPr>
                <w:rFonts w:eastAsia="仿宋_GB2312"/>
                <w:bCs/>
                <w:color w:val="auto"/>
                <w:sz w:val="18"/>
                <w:szCs w:val="18"/>
                <w:highlight w:val="none"/>
              </w:rPr>
            </w:pPr>
          </w:p>
        </w:tc>
        <w:tc>
          <w:tcPr>
            <w:tcW w:w="213" w:type="pct"/>
            <w:tcBorders>
              <w:top w:val="single" w:color="auto" w:sz="6" w:space="0"/>
              <w:left w:val="single" w:color="auto" w:sz="6" w:space="0"/>
              <w:bottom w:val="single" w:color="auto" w:sz="6" w:space="0"/>
              <w:right w:val="single" w:color="auto" w:sz="6" w:space="0"/>
            </w:tcBorders>
            <w:vAlign w:val="center"/>
          </w:tcPr>
          <w:p w14:paraId="5FF571C4">
            <w:pPr>
              <w:adjustRightInd w:val="0"/>
              <w:snapToGrid w:val="0"/>
              <w:spacing w:line="220" w:lineRule="exact"/>
              <w:jc w:val="center"/>
              <w:rPr>
                <w:rFonts w:eastAsia="仿宋_GB2312"/>
                <w:bCs/>
                <w:color w:val="auto"/>
                <w:sz w:val="18"/>
                <w:szCs w:val="18"/>
                <w:highlight w:val="none"/>
              </w:rPr>
            </w:pPr>
          </w:p>
        </w:tc>
        <w:tc>
          <w:tcPr>
            <w:tcW w:w="223" w:type="pct"/>
            <w:tcBorders>
              <w:top w:val="single" w:color="auto" w:sz="6" w:space="0"/>
              <w:left w:val="single" w:color="auto" w:sz="6" w:space="0"/>
              <w:bottom w:val="single" w:color="auto" w:sz="6" w:space="0"/>
              <w:right w:val="single" w:color="auto" w:sz="6" w:space="0"/>
            </w:tcBorders>
            <w:vAlign w:val="center"/>
          </w:tcPr>
          <w:p w14:paraId="661A630A">
            <w:pPr>
              <w:adjustRightInd w:val="0"/>
              <w:snapToGrid w:val="0"/>
              <w:spacing w:line="220" w:lineRule="exact"/>
              <w:jc w:val="center"/>
              <w:rPr>
                <w:rFonts w:eastAsia="仿宋_GB2312"/>
                <w:bCs/>
                <w:color w:val="auto"/>
                <w:sz w:val="18"/>
                <w:szCs w:val="18"/>
                <w:highlight w:val="none"/>
              </w:rPr>
            </w:pPr>
          </w:p>
        </w:tc>
        <w:tc>
          <w:tcPr>
            <w:tcW w:w="497" w:type="pct"/>
            <w:tcBorders>
              <w:top w:val="single" w:color="auto" w:sz="6" w:space="0"/>
              <w:left w:val="single" w:color="auto" w:sz="6" w:space="0"/>
              <w:bottom w:val="single" w:color="auto" w:sz="6" w:space="0"/>
              <w:right w:val="single" w:color="auto" w:sz="8" w:space="0"/>
            </w:tcBorders>
            <w:vAlign w:val="center"/>
          </w:tcPr>
          <w:p w14:paraId="1D56539F">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外国语学院</w:t>
            </w:r>
          </w:p>
        </w:tc>
      </w:tr>
      <w:tr w14:paraId="00702B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trPr>
        <w:tc>
          <w:tcPr>
            <w:tcW w:w="234" w:type="pct"/>
            <w:vMerge w:val="continue"/>
            <w:tcBorders>
              <w:left w:val="single" w:color="auto" w:sz="8" w:space="0"/>
              <w:right w:val="single" w:color="auto" w:sz="6" w:space="0"/>
            </w:tcBorders>
            <w:vAlign w:val="center"/>
          </w:tcPr>
          <w:p w14:paraId="16D7704A">
            <w:pPr>
              <w:adjustRightInd w:val="0"/>
              <w:snapToGrid w:val="0"/>
              <w:spacing w:line="220" w:lineRule="exact"/>
              <w:jc w:val="center"/>
              <w:rPr>
                <w:rFonts w:eastAsia="仿宋_GB2312"/>
                <w:bCs/>
                <w:color w:val="auto"/>
                <w:sz w:val="18"/>
                <w:szCs w:val="18"/>
                <w:highlight w:val="none"/>
              </w:rPr>
            </w:pPr>
          </w:p>
        </w:tc>
        <w:tc>
          <w:tcPr>
            <w:tcW w:w="391" w:type="pct"/>
            <w:gridSpan w:val="3"/>
            <w:tcBorders>
              <w:top w:val="single" w:color="auto" w:sz="6" w:space="0"/>
              <w:left w:val="single" w:color="auto" w:sz="6" w:space="0"/>
              <w:bottom w:val="single" w:color="auto" w:sz="6" w:space="0"/>
              <w:right w:val="single" w:color="auto" w:sz="6" w:space="0"/>
            </w:tcBorders>
            <w:vAlign w:val="center"/>
          </w:tcPr>
          <w:p w14:paraId="61FB7E7A">
            <w:pPr>
              <w:adjustRightInd w:val="0"/>
              <w:snapToGrid w:val="0"/>
              <w:spacing w:line="220" w:lineRule="exact"/>
              <w:jc w:val="center"/>
              <w:rPr>
                <w:rFonts w:eastAsia="仿宋_GB2312"/>
                <w:bCs/>
                <w:color w:val="auto"/>
                <w:sz w:val="18"/>
                <w:szCs w:val="18"/>
                <w:highlight w:val="none"/>
              </w:rPr>
            </w:pPr>
            <w:r>
              <w:rPr>
                <w:rFonts w:hint="eastAsia" w:eastAsia="仿宋_GB2312"/>
                <w:bCs/>
                <w:color w:val="auto"/>
                <w:sz w:val="18"/>
                <w:szCs w:val="18"/>
                <w:highlight w:val="none"/>
              </w:rPr>
              <w:t>4040012</w:t>
            </w:r>
          </w:p>
        </w:tc>
        <w:tc>
          <w:tcPr>
            <w:tcW w:w="1089" w:type="pct"/>
            <w:gridSpan w:val="2"/>
            <w:tcBorders>
              <w:top w:val="single" w:color="auto" w:sz="6" w:space="0"/>
              <w:left w:val="single" w:color="auto" w:sz="6" w:space="0"/>
              <w:bottom w:val="single" w:color="auto" w:sz="6" w:space="0"/>
              <w:right w:val="single" w:color="auto" w:sz="6" w:space="0"/>
            </w:tcBorders>
            <w:vAlign w:val="center"/>
          </w:tcPr>
          <w:p w14:paraId="083005FC">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体育</w:t>
            </w:r>
            <w:r>
              <w:rPr>
                <w:bCs/>
                <w:color w:val="auto"/>
                <w:sz w:val="18"/>
                <w:szCs w:val="18"/>
                <w:highlight w:val="none"/>
              </w:rPr>
              <w:t>Ⅲ</w:t>
            </w:r>
          </w:p>
          <w:p w14:paraId="35624B18">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Physical Education</w:t>
            </w:r>
            <w:r>
              <w:rPr>
                <w:bCs/>
                <w:color w:val="auto"/>
                <w:sz w:val="18"/>
                <w:szCs w:val="18"/>
                <w:highlight w:val="none"/>
              </w:rPr>
              <w:t>Ⅲ</w:t>
            </w:r>
          </w:p>
        </w:tc>
        <w:tc>
          <w:tcPr>
            <w:tcW w:w="215" w:type="pct"/>
            <w:tcBorders>
              <w:top w:val="single" w:color="auto" w:sz="6" w:space="0"/>
              <w:left w:val="single" w:color="auto" w:sz="6" w:space="0"/>
              <w:bottom w:val="single" w:color="auto" w:sz="6" w:space="0"/>
              <w:right w:val="single" w:color="auto" w:sz="6" w:space="0"/>
            </w:tcBorders>
            <w:vAlign w:val="center"/>
          </w:tcPr>
          <w:p w14:paraId="16E7BA8D">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1.0</w:t>
            </w:r>
          </w:p>
        </w:tc>
        <w:tc>
          <w:tcPr>
            <w:tcW w:w="213" w:type="pct"/>
            <w:tcBorders>
              <w:top w:val="single" w:color="auto" w:sz="6" w:space="0"/>
              <w:left w:val="single" w:color="auto" w:sz="6" w:space="0"/>
              <w:bottom w:val="single" w:color="auto" w:sz="6" w:space="0"/>
              <w:right w:val="single" w:color="auto" w:sz="6" w:space="0"/>
            </w:tcBorders>
            <w:vAlign w:val="center"/>
          </w:tcPr>
          <w:p w14:paraId="52EC7D1A">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36</w:t>
            </w:r>
          </w:p>
        </w:tc>
        <w:tc>
          <w:tcPr>
            <w:tcW w:w="213" w:type="pct"/>
            <w:tcBorders>
              <w:top w:val="single" w:color="auto" w:sz="6" w:space="0"/>
              <w:left w:val="single" w:color="auto" w:sz="6" w:space="0"/>
              <w:bottom w:val="single" w:color="auto" w:sz="6" w:space="0"/>
              <w:right w:val="single" w:color="auto" w:sz="6" w:space="0"/>
            </w:tcBorders>
            <w:vAlign w:val="center"/>
          </w:tcPr>
          <w:p w14:paraId="55882C08">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36</w:t>
            </w:r>
          </w:p>
        </w:tc>
        <w:tc>
          <w:tcPr>
            <w:tcW w:w="213" w:type="pct"/>
            <w:tcBorders>
              <w:top w:val="single" w:color="auto" w:sz="6" w:space="0"/>
              <w:left w:val="single" w:color="auto" w:sz="6" w:space="0"/>
              <w:bottom w:val="single" w:color="auto" w:sz="6" w:space="0"/>
              <w:right w:val="single" w:color="auto" w:sz="6" w:space="0"/>
            </w:tcBorders>
            <w:vAlign w:val="center"/>
          </w:tcPr>
          <w:p w14:paraId="640E03B9">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214" w:type="pct"/>
            <w:tcBorders>
              <w:top w:val="single" w:color="auto" w:sz="6" w:space="0"/>
              <w:left w:val="single" w:color="auto" w:sz="6" w:space="0"/>
              <w:bottom w:val="single" w:color="auto" w:sz="6" w:space="0"/>
              <w:right w:val="single" w:color="auto" w:sz="6" w:space="0"/>
            </w:tcBorders>
            <w:vAlign w:val="center"/>
          </w:tcPr>
          <w:p w14:paraId="08B1C1BA">
            <w:pPr>
              <w:adjustRightInd w:val="0"/>
              <w:snapToGrid w:val="0"/>
              <w:spacing w:line="220" w:lineRule="exact"/>
              <w:jc w:val="center"/>
              <w:rPr>
                <w:rFonts w:eastAsia="仿宋_GB2312"/>
                <w:bCs/>
                <w:color w:val="auto"/>
                <w:sz w:val="18"/>
                <w:szCs w:val="18"/>
                <w:highlight w:val="none"/>
              </w:rPr>
            </w:pPr>
          </w:p>
        </w:tc>
        <w:tc>
          <w:tcPr>
            <w:tcW w:w="213" w:type="pct"/>
            <w:tcBorders>
              <w:top w:val="single" w:color="auto" w:sz="6" w:space="0"/>
              <w:left w:val="single" w:color="auto" w:sz="6" w:space="0"/>
              <w:bottom w:val="single" w:color="auto" w:sz="6" w:space="0"/>
              <w:right w:val="single" w:color="auto" w:sz="6" w:space="0"/>
            </w:tcBorders>
            <w:vAlign w:val="center"/>
          </w:tcPr>
          <w:p w14:paraId="2661B72B">
            <w:pPr>
              <w:adjustRightInd w:val="0"/>
              <w:snapToGrid w:val="0"/>
              <w:spacing w:line="220" w:lineRule="exact"/>
              <w:jc w:val="center"/>
              <w:rPr>
                <w:rFonts w:eastAsia="仿宋_GB2312"/>
                <w:bCs/>
                <w:color w:val="auto"/>
                <w:sz w:val="18"/>
                <w:szCs w:val="18"/>
                <w:highlight w:val="none"/>
              </w:rPr>
            </w:pPr>
          </w:p>
        </w:tc>
        <w:tc>
          <w:tcPr>
            <w:tcW w:w="213" w:type="pct"/>
            <w:tcBorders>
              <w:top w:val="single" w:color="auto" w:sz="6" w:space="0"/>
              <w:left w:val="single" w:color="auto" w:sz="6" w:space="0"/>
              <w:bottom w:val="single" w:color="auto" w:sz="6" w:space="0"/>
              <w:right w:val="single" w:color="auto" w:sz="6" w:space="0"/>
            </w:tcBorders>
            <w:vAlign w:val="center"/>
          </w:tcPr>
          <w:p w14:paraId="0DBCA1C0">
            <w:pPr>
              <w:adjustRightInd w:val="0"/>
              <w:snapToGrid w:val="0"/>
              <w:spacing w:line="220" w:lineRule="exact"/>
              <w:jc w:val="center"/>
              <w:rPr>
                <w:rFonts w:eastAsia="仿宋_GB2312"/>
                <w:bCs/>
                <w:color w:val="auto"/>
                <w:sz w:val="18"/>
                <w:szCs w:val="18"/>
                <w:highlight w:val="none"/>
              </w:rPr>
            </w:pPr>
          </w:p>
        </w:tc>
        <w:tc>
          <w:tcPr>
            <w:tcW w:w="213" w:type="pct"/>
            <w:tcBorders>
              <w:top w:val="single" w:color="auto" w:sz="6" w:space="0"/>
              <w:left w:val="single" w:color="auto" w:sz="6" w:space="0"/>
              <w:bottom w:val="single" w:color="auto" w:sz="6" w:space="0"/>
              <w:right w:val="single" w:color="auto" w:sz="6" w:space="0"/>
            </w:tcBorders>
            <w:vAlign w:val="center"/>
          </w:tcPr>
          <w:p w14:paraId="1895EDE9">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36</w:t>
            </w:r>
          </w:p>
        </w:tc>
        <w:tc>
          <w:tcPr>
            <w:tcW w:w="213" w:type="pct"/>
            <w:tcBorders>
              <w:top w:val="single" w:color="auto" w:sz="6" w:space="0"/>
              <w:left w:val="single" w:color="auto" w:sz="6" w:space="0"/>
              <w:bottom w:val="single" w:color="auto" w:sz="6" w:space="0"/>
              <w:right w:val="single" w:color="auto" w:sz="6" w:space="0"/>
            </w:tcBorders>
            <w:vAlign w:val="center"/>
          </w:tcPr>
          <w:p w14:paraId="4AD4CF19">
            <w:pPr>
              <w:adjustRightInd w:val="0"/>
              <w:snapToGrid w:val="0"/>
              <w:spacing w:line="220" w:lineRule="exact"/>
              <w:jc w:val="center"/>
              <w:rPr>
                <w:rFonts w:eastAsia="仿宋_GB2312"/>
                <w:bCs/>
                <w:color w:val="auto"/>
                <w:sz w:val="18"/>
                <w:szCs w:val="18"/>
                <w:highlight w:val="none"/>
              </w:rPr>
            </w:pPr>
          </w:p>
        </w:tc>
        <w:tc>
          <w:tcPr>
            <w:tcW w:w="213" w:type="pct"/>
            <w:tcBorders>
              <w:top w:val="single" w:color="auto" w:sz="6" w:space="0"/>
              <w:left w:val="single" w:color="auto" w:sz="6" w:space="0"/>
              <w:bottom w:val="single" w:color="auto" w:sz="6" w:space="0"/>
              <w:right w:val="single" w:color="auto" w:sz="6" w:space="0"/>
            </w:tcBorders>
            <w:vAlign w:val="center"/>
          </w:tcPr>
          <w:p w14:paraId="6119C88C">
            <w:pPr>
              <w:adjustRightInd w:val="0"/>
              <w:snapToGrid w:val="0"/>
              <w:spacing w:line="220" w:lineRule="exact"/>
              <w:jc w:val="center"/>
              <w:rPr>
                <w:rFonts w:eastAsia="仿宋_GB2312"/>
                <w:bCs/>
                <w:color w:val="auto"/>
                <w:sz w:val="18"/>
                <w:szCs w:val="18"/>
                <w:highlight w:val="none"/>
              </w:rPr>
            </w:pPr>
          </w:p>
        </w:tc>
        <w:tc>
          <w:tcPr>
            <w:tcW w:w="213" w:type="pct"/>
            <w:tcBorders>
              <w:top w:val="single" w:color="auto" w:sz="6" w:space="0"/>
              <w:left w:val="single" w:color="auto" w:sz="6" w:space="0"/>
              <w:bottom w:val="single" w:color="auto" w:sz="6" w:space="0"/>
              <w:right w:val="single" w:color="auto" w:sz="6" w:space="0"/>
            </w:tcBorders>
            <w:vAlign w:val="center"/>
          </w:tcPr>
          <w:p w14:paraId="352F943A">
            <w:pPr>
              <w:adjustRightInd w:val="0"/>
              <w:snapToGrid w:val="0"/>
              <w:spacing w:line="220" w:lineRule="exact"/>
              <w:jc w:val="center"/>
              <w:rPr>
                <w:rFonts w:eastAsia="仿宋_GB2312"/>
                <w:bCs/>
                <w:color w:val="auto"/>
                <w:sz w:val="18"/>
                <w:szCs w:val="18"/>
                <w:highlight w:val="none"/>
              </w:rPr>
            </w:pPr>
          </w:p>
        </w:tc>
        <w:tc>
          <w:tcPr>
            <w:tcW w:w="213" w:type="pct"/>
            <w:tcBorders>
              <w:top w:val="single" w:color="auto" w:sz="6" w:space="0"/>
              <w:left w:val="single" w:color="auto" w:sz="6" w:space="0"/>
              <w:bottom w:val="single" w:color="auto" w:sz="6" w:space="0"/>
              <w:right w:val="single" w:color="auto" w:sz="6" w:space="0"/>
            </w:tcBorders>
            <w:vAlign w:val="center"/>
          </w:tcPr>
          <w:p w14:paraId="7D564816">
            <w:pPr>
              <w:adjustRightInd w:val="0"/>
              <w:snapToGrid w:val="0"/>
              <w:spacing w:line="220" w:lineRule="exact"/>
              <w:jc w:val="center"/>
              <w:rPr>
                <w:rFonts w:eastAsia="仿宋_GB2312"/>
                <w:bCs/>
                <w:color w:val="auto"/>
                <w:sz w:val="18"/>
                <w:szCs w:val="18"/>
                <w:highlight w:val="none"/>
              </w:rPr>
            </w:pPr>
          </w:p>
        </w:tc>
        <w:tc>
          <w:tcPr>
            <w:tcW w:w="223" w:type="pct"/>
            <w:tcBorders>
              <w:top w:val="single" w:color="auto" w:sz="6" w:space="0"/>
              <w:left w:val="single" w:color="auto" w:sz="6" w:space="0"/>
              <w:bottom w:val="single" w:color="auto" w:sz="6" w:space="0"/>
              <w:right w:val="single" w:color="auto" w:sz="6" w:space="0"/>
            </w:tcBorders>
            <w:vAlign w:val="center"/>
          </w:tcPr>
          <w:p w14:paraId="72187E15">
            <w:pPr>
              <w:adjustRightInd w:val="0"/>
              <w:snapToGrid w:val="0"/>
              <w:spacing w:line="220" w:lineRule="exact"/>
              <w:jc w:val="center"/>
              <w:rPr>
                <w:rFonts w:eastAsia="仿宋_GB2312"/>
                <w:bCs/>
                <w:color w:val="auto"/>
                <w:sz w:val="18"/>
                <w:szCs w:val="18"/>
                <w:highlight w:val="none"/>
              </w:rPr>
            </w:pPr>
          </w:p>
        </w:tc>
        <w:tc>
          <w:tcPr>
            <w:tcW w:w="497" w:type="pct"/>
            <w:tcBorders>
              <w:top w:val="single" w:color="auto" w:sz="6" w:space="0"/>
              <w:left w:val="single" w:color="auto" w:sz="6" w:space="0"/>
              <w:bottom w:val="single" w:color="auto" w:sz="6" w:space="0"/>
              <w:right w:val="single" w:color="auto" w:sz="8" w:space="0"/>
            </w:tcBorders>
            <w:vAlign w:val="center"/>
          </w:tcPr>
          <w:p w14:paraId="30A9E2D7">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体育教学部</w:t>
            </w:r>
          </w:p>
        </w:tc>
      </w:tr>
      <w:tr w14:paraId="1FE71D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trPr>
        <w:tc>
          <w:tcPr>
            <w:tcW w:w="234" w:type="pct"/>
            <w:vMerge w:val="continue"/>
            <w:tcBorders>
              <w:left w:val="single" w:color="auto" w:sz="8" w:space="0"/>
              <w:right w:val="single" w:color="auto" w:sz="6" w:space="0"/>
            </w:tcBorders>
            <w:vAlign w:val="center"/>
          </w:tcPr>
          <w:p w14:paraId="6A47351A">
            <w:pPr>
              <w:adjustRightInd w:val="0"/>
              <w:snapToGrid w:val="0"/>
              <w:spacing w:line="220" w:lineRule="exact"/>
              <w:jc w:val="center"/>
              <w:rPr>
                <w:rFonts w:eastAsia="仿宋_GB2312"/>
                <w:bCs/>
                <w:color w:val="auto"/>
                <w:sz w:val="18"/>
                <w:szCs w:val="18"/>
                <w:highlight w:val="none"/>
              </w:rPr>
            </w:pPr>
          </w:p>
        </w:tc>
        <w:tc>
          <w:tcPr>
            <w:tcW w:w="391" w:type="pct"/>
            <w:gridSpan w:val="3"/>
            <w:tcBorders>
              <w:top w:val="single" w:color="auto" w:sz="6" w:space="0"/>
              <w:left w:val="single" w:color="auto" w:sz="6" w:space="0"/>
              <w:bottom w:val="single" w:color="auto" w:sz="6" w:space="0"/>
              <w:right w:val="single" w:color="auto" w:sz="6" w:space="0"/>
            </w:tcBorders>
            <w:vAlign w:val="center"/>
          </w:tcPr>
          <w:p w14:paraId="48CD1052">
            <w:pPr>
              <w:adjustRightInd w:val="0"/>
              <w:snapToGrid w:val="0"/>
              <w:spacing w:line="220" w:lineRule="exact"/>
              <w:jc w:val="center"/>
              <w:rPr>
                <w:rFonts w:eastAsia="仿宋_GB2312"/>
                <w:bCs/>
                <w:color w:val="auto"/>
                <w:sz w:val="18"/>
                <w:szCs w:val="18"/>
                <w:highlight w:val="none"/>
              </w:rPr>
            </w:pPr>
            <w:r>
              <w:rPr>
                <w:rFonts w:hint="eastAsia" w:eastAsia="仿宋_GB2312"/>
                <w:bCs/>
                <w:color w:val="auto"/>
                <w:sz w:val="18"/>
                <w:szCs w:val="18"/>
                <w:highlight w:val="none"/>
              </w:rPr>
              <w:t>4040009</w:t>
            </w:r>
          </w:p>
        </w:tc>
        <w:tc>
          <w:tcPr>
            <w:tcW w:w="1089" w:type="pct"/>
            <w:gridSpan w:val="2"/>
            <w:tcBorders>
              <w:top w:val="single" w:color="auto" w:sz="6" w:space="0"/>
              <w:left w:val="single" w:color="auto" w:sz="6" w:space="0"/>
              <w:bottom w:val="single" w:color="auto" w:sz="6" w:space="0"/>
              <w:right w:val="single" w:color="auto" w:sz="6" w:space="0"/>
            </w:tcBorders>
            <w:vAlign w:val="center"/>
          </w:tcPr>
          <w:p w14:paraId="7DF7F1FA">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大学英语</w:t>
            </w:r>
            <w:r>
              <w:rPr>
                <w:bCs/>
                <w:color w:val="auto"/>
                <w:sz w:val="18"/>
                <w:szCs w:val="18"/>
                <w:highlight w:val="none"/>
              </w:rPr>
              <w:t>Ⅳ</w:t>
            </w:r>
          </w:p>
          <w:p w14:paraId="2C0AFC02">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College English</w:t>
            </w:r>
            <w:r>
              <w:rPr>
                <w:bCs/>
                <w:color w:val="auto"/>
                <w:sz w:val="18"/>
                <w:szCs w:val="18"/>
                <w:highlight w:val="none"/>
              </w:rPr>
              <w:t>Ⅳ</w:t>
            </w:r>
          </w:p>
        </w:tc>
        <w:tc>
          <w:tcPr>
            <w:tcW w:w="215" w:type="pct"/>
            <w:tcBorders>
              <w:top w:val="single" w:color="auto" w:sz="6" w:space="0"/>
              <w:left w:val="single" w:color="auto" w:sz="6" w:space="0"/>
              <w:bottom w:val="single" w:color="auto" w:sz="6" w:space="0"/>
              <w:right w:val="single" w:color="auto" w:sz="6" w:space="0"/>
            </w:tcBorders>
            <w:vAlign w:val="center"/>
          </w:tcPr>
          <w:p w14:paraId="3C7299B1">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2.0</w:t>
            </w:r>
          </w:p>
        </w:tc>
        <w:tc>
          <w:tcPr>
            <w:tcW w:w="213" w:type="pct"/>
            <w:tcBorders>
              <w:top w:val="single" w:color="auto" w:sz="6" w:space="0"/>
              <w:left w:val="single" w:color="auto" w:sz="6" w:space="0"/>
              <w:bottom w:val="single" w:color="auto" w:sz="6" w:space="0"/>
              <w:right w:val="single" w:color="auto" w:sz="6" w:space="0"/>
            </w:tcBorders>
            <w:vAlign w:val="center"/>
          </w:tcPr>
          <w:p w14:paraId="137EE149">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213" w:type="pct"/>
            <w:tcBorders>
              <w:top w:val="single" w:color="auto" w:sz="6" w:space="0"/>
              <w:left w:val="single" w:color="auto" w:sz="6" w:space="0"/>
              <w:bottom w:val="single" w:color="auto" w:sz="6" w:space="0"/>
              <w:right w:val="single" w:color="auto" w:sz="6" w:space="0"/>
            </w:tcBorders>
            <w:vAlign w:val="center"/>
          </w:tcPr>
          <w:p w14:paraId="05957A06">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213" w:type="pct"/>
            <w:tcBorders>
              <w:top w:val="single" w:color="auto" w:sz="6" w:space="0"/>
              <w:left w:val="single" w:color="auto" w:sz="6" w:space="0"/>
              <w:bottom w:val="single" w:color="auto" w:sz="6" w:space="0"/>
              <w:right w:val="single" w:color="auto" w:sz="6" w:space="0"/>
            </w:tcBorders>
            <w:vAlign w:val="center"/>
          </w:tcPr>
          <w:p w14:paraId="5276FD1D">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214" w:type="pct"/>
            <w:tcBorders>
              <w:top w:val="single" w:color="auto" w:sz="6" w:space="0"/>
              <w:left w:val="single" w:color="auto" w:sz="6" w:space="0"/>
              <w:bottom w:val="single" w:color="auto" w:sz="6" w:space="0"/>
              <w:right w:val="single" w:color="auto" w:sz="6" w:space="0"/>
            </w:tcBorders>
            <w:vAlign w:val="center"/>
          </w:tcPr>
          <w:p w14:paraId="39D91F92">
            <w:pPr>
              <w:adjustRightInd w:val="0"/>
              <w:snapToGrid w:val="0"/>
              <w:spacing w:line="220" w:lineRule="exact"/>
              <w:jc w:val="center"/>
              <w:rPr>
                <w:rFonts w:eastAsia="仿宋_GB2312"/>
                <w:bCs/>
                <w:color w:val="auto"/>
                <w:sz w:val="18"/>
                <w:szCs w:val="18"/>
                <w:highlight w:val="none"/>
              </w:rPr>
            </w:pPr>
          </w:p>
        </w:tc>
        <w:tc>
          <w:tcPr>
            <w:tcW w:w="213" w:type="pct"/>
            <w:tcBorders>
              <w:top w:val="single" w:color="auto" w:sz="6" w:space="0"/>
              <w:left w:val="single" w:color="auto" w:sz="6" w:space="0"/>
              <w:bottom w:val="single" w:color="auto" w:sz="6" w:space="0"/>
              <w:right w:val="single" w:color="auto" w:sz="6" w:space="0"/>
            </w:tcBorders>
            <w:vAlign w:val="center"/>
          </w:tcPr>
          <w:p w14:paraId="599CFC4E">
            <w:pPr>
              <w:adjustRightInd w:val="0"/>
              <w:snapToGrid w:val="0"/>
              <w:spacing w:line="220" w:lineRule="exact"/>
              <w:jc w:val="center"/>
              <w:rPr>
                <w:rFonts w:eastAsia="仿宋_GB2312"/>
                <w:bCs/>
                <w:color w:val="auto"/>
                <w:sz w:val="18"/>
                <w:szCs w:val="18"/>
                <w:highlight w:val="none"/>
              </w:rPr>
            </w:pPr>
          </w:p>
        </w:tc>
        <w:tc>
          <w:tcPr>
            <w:tcW w:w="213" w:type="pct"/>
            <w:tcBorders>
              <w:top w:val="single" w:color="auto" w:sz="6" w:space="0"/>
              <w:left w:val="single" w:color="auto" w:sz="6" w:space="0"/>
              <w:bottom w:val="single" w:color="auto" w:sz="6" w:space="0"/>
              <w:right w:val="single" w:color="auto" w:sz="6" w:space="0"/>
            </w:tcBorders>
            <w:vAlign w:val="center"/>
          </w:tcPr>
          <w:p w14:paraId="7688151F">
            <w:pPr>
              <w:adjustRightInd w:val="0"/>
              <w:snapToGrid w:val="0"/>
              <w:spacing w:line="220" w:lineRule="exact"/>
              <w:jc w:val="center"/>
              <w:rPr>
                <w:rFonts w:eastAsia="仿宋_GB2312"/>
                <w:bCs/>
                <w:color w:val="auto"/>
                <w:sz w:val="18"/>
                <w:szCs w:val="18"/>
                <w:highlight w:val="none"/>
              </w:rPr>
            </w:pPr>
          </w:p>
        </w:tc>
        <w:tc>
          <w:tcPr>
            <w:tcW w:w="213" w:type="pct"/>
            <w:tcBorders>
              <w:top w:val="single" w:color="auto" w:sz="6" w:space="0"/>
              <w:left w:val="single" w:color="auto" w:sz="6" w:space="0"/>
              <w:bottom w:val="single" w:color="auto" w:sz="6" w:space="0"/>
              <w:right w:val="single" w:color="auto" w:sz="6" w:space="0"/>
            </w:tcBorders>
            <w:vAlign w:val="center"/>
          </w:tcPr>
          <w:p w14:paraId="5D9F4FD4">
            <w:pPr>
              <w:adjustRightInd w:val="0"/>
              <w:snapToGrid w:val="0"/>
              <w:spacing w:line="220" w:lineRule="exact"/>
              <w:jc w:val="center"/>
              <w:rPr>
                <w:rFonts w:eastAsia="仿宋_GB2312"/>
                <w:bCs/>
                <w:color w:val="auto"/>
                <w:sz w:val="18"/>
                <w:szCs w:val="18"/>
                <w:highlight w:val="none"/>
              </w:rPr>
            </w:pPr>
          </w:p>
        </w:tc>
        <w:tc>
          <w:tcPr>
            <w:tcW w:w="213" w:type="pct"/>
            <w:tcBorders>
              <w:top w:val="single" w:color="auto" w:sz="6" w:space="0"/>
              <w:left w:val="single" w:color="auto" w:sz="6" w:space="0"/>
              <w:bottom w:val="single" w:color="auto" w:sz="6" w:space="0"/>
              <w:right w:val="single" w:color="auto" w:sz="6" w:space="0"/>
            </w:tcBorders>
            <w:vAlign w:val="center"/>
          </w:tcPr>
          <w:p w14:paraId="43C664BD">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213" w:type="pct"/>
            <w:tcBorders>
              <w:top w:val="single" w:color="auto" w:sz="6" w:space="0"/>
              <w:left w:val="single" w:color="auto" w:sz="6" w:space="0"/>
              <w:bottom w:val="single" w:color="auto" w:sz="6" w:space="0"/>
              <w:right w:val="single" w:color="auto" w:sz="6" w:space="0"/>
            </w:tcBorders>
            <w:vAlign w:val="center"/>
          </w:tcPr>
          <w:p w14:paraId="2D136FA4">
            <w:pPr>
              <w:adjustRightInd w:val="0"/>
              <w:snapToGrid w:val="0"/>
              <w:spacing w:line="220" w:lineRule="exact"/>
              <w:jc w:val="center"/>
              <w:rPr>
                <w:rFonts w:eastAsia="仿宋_GB2312"/>
                <w:bCs/>
                <w:color w:val="auto"/>
                <w:sz w:val="18"/>
                <w:szCs w:val="18"/>
                <w:highlight w:val="none"/>
              </w:rPr>
            </w:pPr>
          </w:p>
        </w:tc>
        <w:tc>
          <w:tcPr>
            <w:tcW w:w="213" w:type="pct"/>
            <w:tcBorders>
              <w:top w:val="single" w:color="auto" w:sz="6" w:space="0"/>
              <w:left w:val="single" w:color="auto" w:sz="6" w:space="0"/>
              <w:bottom w:val="single" w:color="auto" w:sz="6" w:space="0"/>
              <w:right w:val="single" w:color="auto" w:sz="6" w:space="0"/>
            </w:tcBorders>
            <w:vAlign w:val="center"/>
          </w:tcPr>
          <w:p w14:paraId="5DAEBD45">
            <w:pPr>
              <w:adjustRightInd w:val="0"/>
              <w:snapToGrid w:val="0"/>
              <w:spacing w:line="220" w:lineRule="exact"/>
              <w:jc w:val="center"/>
              <w:rPr>
                <w:rFonts w:eastAsia="仿宋_GB2312"/>
                <w:bCs/>
                <w:color w:val="auto"/>
                <w:sz w:val="18"/>
                <w:szCs w:val="18"/>
                <w:highlight w:val="none"/>
              </w:rPr>
            </w:pPr>
          </w:p>
        </w:tc>
        <w:tc>
          <w:tcPr>
            <w:tcW w:w="213" w:type="pct"/>
            <w:tcBorders>
              <w:top w:val="single" w:color="auto" w:sz="6" w:space="0"/>
              <w:left w:val="single" w:color="auto" w:sz="6" w:space="0"/>
              <w:bottom w:val="single" w:color="auto" w:sz="6" w:space="0"/>
              <w:right w:val="single" w:color="auto" w:sz="6" w:space="0"/>
            </w:tcBorders>
            <w:vAlign w:val="center"/>
          </w:tcPr>
          <w:p w14:paraId="139FDFFA">
            <w:pPr>
              <w:adjustRightInd w:val="0"/>
              <w:snapToGrid w:val="0"/>
              <w:spacing w:line="220" w:lineRule="exact"/>
              <w:jc w:val="center"/>
              <w:rPr>
                <w:rFonts w:eastAsia="仿宋_GB2312"/>
                <w:bCs/>
                <w:color w:val="auto"/>
                <w:sz w:val="18"/>
                <w:szCs w:val="18"/>
                <w:highlight w:val="none"/>
              </w:rPr>
            </w:pPr>
          </w:p>
        </w:tc>
        <w:tc>
          <w:tcPr>
            <w:tcW w:w="223" w:type="pct"/>
            <w:tcBorders>
              <w:top w:val="single" w:color="auto" w:sz="6" w:space="0"/>
              <w:left w:val="single" w:color="auto" w:sz="6" w:space="0"/>
              <w:bottom w:val="single" w:color="auto" w:sz="6" w:space="0"/>
              <w:right w:val="single" w:color="auto" w:sz="6" w:space="0"/>
            </w:tcBorders>
            <w:vAlign w:val="center"/>
          </w:tcPr>
          <w:p w14:paraId="7760407A">
            <w:pPr>
              <w:adjustRightInd w:val="0"/>
              <w:snapToGrid w:val="0"/>
              <w:spacing w:line="220" w:lineRule="exact"/>
              <w:jc w:val="center"/>
              <w:rPr>
                <w:rFonts w:eastAsia="仿宋_GB2312"/>
                <w:bCs/>
                <w:color w:val="auto"/>
                <w:sz w:val="18"/>
                <w:szCs w:val="18"/>
                <w:highlight w:val="none"/>
              </w:rPr>
            </w:pPr>
          </w:p>
        </w:tc>
        <w:tc>
          <w:tcPr>
            <w:tcW w:w="497" w:type="pct"/>
            <w:tcBorders>
              <w:top w:val="single" w:color="auto" w:sz="6" w:space="0"/>
              <w:left w:val="single" w:color="auto" w:sz="6" w:space="0"/>
              <w:bottom w:val="single" w:color="auto" w:sz="6" w:space="0"/>
              <w:right w:val="single" w:color="auto" w:sz="8" w:space="0"/>
            </w:tcBorders>
            <w:vAlign w:val="center"/>
          </w:tcPr>
          <w:p w14:paraId="42966D2D">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外国语学院</w:t>
            </w:r>
          </w:p>
        </w:tc>
      </w:tr>
      <w:tr w14:paraId="392716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trPr>
        <w:tc>
          <w:tcPr>
            <w:tcW w:w="234" w:type="pct"/>
            <w:vMerge w:val="continue"/>
            <w:tcBorders>
              <w:left w:val="single" w:color="auto" w:sz="8" w:space="0"/>
              <w:right w:val="single" w:color="auto" w:sz="6" w:space="0"/>
            </w:tcBorders>
            <w:vAlign w:val="center"/>
          </w:tcPr>
          <w:p w14:paraId="006B71BD">
            <w:pPr>
              <w:adjustRightInd w:val="0"/>
              <w:snapToGrid w:val="0"/>
              <w:spacing w:line="220" w:lineRule="exact"/>
              <w:jc w:val="center"/>
              <w:rPr>
                <w:rFonts w:eastAsia="仿宋_GB2312"/>
                <w:bCs/>
                <w:color w:val="auto"/>
                <w:sz w:val="18"/>
                <w:szCs w:val="18"/>
                <w:highlight w:val="none"/>
              </w:rPr>
            </w:pPr>
          </w:p>
        </w:tc>
        <w:tc>
          <w:tcPr>
            <w:tcW w:w="391" w:type="pct"/>
            <w:gridSpan w:val="3"/>
            <w:tcBorders>
              <w:top w:val="single" w:color="auto" w:sz="6" w:space="0"/>
              <w:left w:val="single" w:color="auto" w:sz="6" w:space="0"/>
              <w:bottom w:val="single" w:color="auto" w:sz="6" w:space="0"/>
              <w:right w:val="single" w:color="auto" w:sz="6" w:space="0"/>
            </w:tcBorders>
            <w:vAlign w:val="center"/>
          </w:tcPr>
          <w:p w14:paraId="34F70FFD">
            <w:pPr>
              <w:adjustRightInd w:val="0"/>
              <w:snapToGrid w:val="0"/>
              <w:spacing w:line="220" w:lineRule="exact"/>
              <w:jc w:val="center"/>
              <w:rPr>
                <w:rFonts w:eastAsia="仿宋_GB2312"/>
                <w:bCs/>
                <w:color w:val="auto"/>
                <w:sz w:val="18"/>
                <w:szCs w:val="18"/>
                <w:highlight w:val="none"/>
              </w:rPr>
            </w:pPr>
            <w:r>
              <w:rPr>
                <w:rFonts w:hint="eastAsia" w:eastAsia="仿宋_GB2312"/>
                <w:bCs/>
                <w:color w:val="auto"/>
                <w:sz w:val="18"/>
                <w:szCs w:val="18"/>
                <w:highlight w:val="none"/>
              </w:rPr>
              <w:t>4040013</w:t>
            </w:r>
          </w:p>
        </w:tc>
        <w:tc>
          <w:tcPr>
            <w:tcW w:w="1089" w:type="pct"/>
            <w:gridSpan w:val="2"/>
            <w:tcBorders>
              <w:top w:val="single" w:color="auto" w:sz="6" w:space="0"/>
              <w:left w:val="single" w:color="auto" w:sz="6" w:space="0"/>
              <w:bottom w:val="single" w:color="auto" w:sz="6" w:space="0"/>
              <w:right w:val="single" w:color="auto" w:sz="6" w:space="0"/>
            </w:tcBorders>
            <w:vAlign w:val="center"/>
          </w:tcPr>
          <w:p w14:paraId="052D3CD3">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体育</w:t>
            </w:r>
            <w:r>
              <w:rPr>
                <w:bCs/>
                <w:color w:val="auto"/>
                <w:sz w:val="18"/>
                <w:szCs w:val="18"/>
                <w:highlight w:val="none"/>
              </w:rPr>
              <w:t>Ⅳ</w:t>
            </w:r>
          </w:p>
          <w:p w14:paraId="33831673">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Physical Education</w:t>
            </w:r>
            <w:r>
              <w:rPr>
                <w:bCs/>
                <w:color w:val="auto"/>
                <w:sz w:val="18"/>
                <w:szCs w:val="18"/>
                <w:highlight w:val="none"/>
              </w:rPr>
              <w:t>Ⅳ</w:t>
            </w:r>
          </w:p>
        </w:tc>
        <w:tc>
          <w:tcPr>
            <w:tcW w:w="215" w:type="pct"/>
            <w:tcBorders>
              <w:top w:val="single" w:color="auto" w:sz="6" w:space="0"/>
              <w:left w:val="single" w:color="auto" w:sz="6" w:space="0"/>
              <w:bottom w:val="single" w:color="auto" w:sz="6" w:space="0"/>
              <w:right w:val="single" w:color="auto" w:sz="6" w:space="0"/>
            </w:tcBorders>
            <w:vAlign w:val="center"/>
          </w:tcPr>
          <w:p w14:paraId="470106EA">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1.0</w:t>
            </w:r>
          </w:p>
        </w:tc>
        <w:tc>
          <w:tcPr>
            <w:tcW w:w="213" w:type="pct"/>
            <w:tcBorders>
              <w:top w:val="single" w:color="auto" w:sz="6" w:space="0"/>
              <w:left w:val="single" w:color="auto" w:sz="6" w:space="0"/>
              <w:bottom w:val="single" w:color="auto" w:sz="6" w:space="0"/>
              <w:right w:val="single" w:color="auto" w:sz="6" w:space="0"/>
            </w:tcBorders>
            <w:vAlign w:val="center"/>
          </w:tcPr>
          <w:p w14:paraId="0D732BFF">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36</w:t>
            </w:r>
          </w:p>
        </w:tc>
        <w:tc>
          <w:tcPr>
            <w:tcW w:w="213" w:type="pct"/>
            <w:tcBorders>
              <w:top w:val="single" w:color="auto" w:sz="6" w:space="0"/>
              <w:left w:val="single" w:color="auto" w:sz="6" w:space="0"/>
              <w:bottom w:val="single" w:color="auto" w:sz="6" w:space="0"/>
              <w:right w:val="single" w:color="auto" w:sz="6" w:space="0"/>
            </w:tcBorders>
            <w:vAlign w:val="center"/>
          </w:tcPr>
          <w:p w14:paraId="166B7D80">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36</w:t>
            </w:r>
          </w:p>
        </w:tc>
        <w:tc>
          <w:tcPr>
            <w:tcW w:w="213" w:type="pct"/>
            <w:tcBorders>
              <w:top w:val="single" w:color="auto" w:sz="6" w:space="0"/>
              <w:left w:val="single" w:color="auto" w:sz="6" w:space="0"/>
              <w:bottom w:val="single" w:color="auto" w:sz="6" w:space="0"/>
              <w:right w:val="single" w:color="auto" w:sz="6" w:space="0"/>
            </w:tcBorders>
            <w:vAlign w:val="center"/>
          </w:tcPr>
          <w:p w14:paraId="34BA6341">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214" w:type="pct"/>
            <w:tcBorders>
              <w:top w:val="single" w:color="auto" w:sz="6" w:space="0"/>
              <w:left w:val="single" w:color="auto" w:sz="6" w:space="0"/>
              <w:bottom w:val="single" w:color="auto" w:sz="6" w:space="0"/>
              <w:right w:val="single" w:color="auto" w:sz="6" w:space="0"/>
            </w:tcBorders>
            <w:vAlign w:val="center"/>
          </w:tcPr>
          <w:p w14:paraId="6D7E8097">
            <w:pPr>
              <w:adjustRightInd w:val="0"/>
              <w:snapToGrid w:val="0"/>
              <w:spacing w:line="220" w:lineRule="exact"/>
              <w:jc w:val="center"/>
              <w:rPr>
                <w:rFonts w:eastAsia="仿宋_GB2312"/>
                <w:bCs/>
                <w:color w:val="auto"/>
                <w:sz w:val="18"/>
                <w:szCs w:val="18"/>
                <w:highlight w:val="none"/>
              </w:rPr>
            </w:pPr>
          </w:p>
        </w:tc>
        <w:tc>
          <w:tcPr>
            <w:tcW w:w="213" w:type="pct"/>
            <w:tcBorders>
              <w:top w:val="single" w:color="auto" w:sz="6" w:space="0"/>
              <w:left w:val="single" w:color="auto" w:sz="6" w:space="0"/>
              <w:bottom w:val="single" w:color="auto" w:sz="6" w:space="0"/>
              <w:right w:val="single" w:color="auto" w:sz="6" w:space="0"/>
            </w:tcBorders>
            <w:vAlign w:val="center"/>
          </w:tcPr>
          <w:p w14:paraId="291801BD">
            <w:pPr>
              <w:adjustRightInd w:val="0"/>
              <w:snapToGrid w:val="0"/>
              <w:spacing w:line="220" w:lineRule="exact"/>
              <w:jc w:val="center"/>
              <w:rPr>
                <w:rFonts w:eastAsia="仿宋_GB2312"/>
                <w:bCs/>
                <w:color w:val="auto"/>
                <w:sz w:val="18"/>
                <w:szCs w:val="18"/>
                <w:highlight w:val="none"/>
              </w:rPr>
            </w:pPr>
          </w:p>
        </w:tc>
        <w:tc>
          <w:tcPr>
            <w:tcW w:w="213" w:type="pct"/>
            <w:tcBorders>
              <w:top w:val="single" w:color="auto" w:sz="6" w:space="0"/>
              <w:left w:val="single" w:color="auto" w:sz="6" w:space="0"/>
              <w:bottom w:val="single" w:color="auto" w:sz="6" w:space="0"/>
              <w:right w:val="single" w:color="auto" w:sz="6" w:space="0"/>
            </w:tcBorders>
            <w:vAlign w:val="center"/>
          </w:tcPr>
          <w:p w14:paraId="19078442">
            <w:pPr>
              <w:adjustRightInd w:val="0"/>
              <w:snapToGrid w:val="0"/>
              <w:spacing w:line="220" w:lineRule="exact"/>
              <w:jc w:val="center"/>
              <w:rPr>
                <w:rFonts w:eastAsia="仿宋_GB2312"/>
                <w:bCs/>
                <w:color w:val="auto"/>
                <w:sz w:val="18"/>
                <w:szCs w:val="18"/>
                <w:highlight w:val="none"/>
              </w:rPr>
            </w:pPr>
          </w:p>
        </w:tc>
        <w:tc>
          <w:tcPr>
            <w:tcW w:w="213" w:type="pct"/>
            <w:tcBorders>
              <w:top w:val="single" w:color="auto" w:sz="6" w:space="0"/>
              <w:left w:val="single" w:color="auto" w:sz="6" w:space="0"/>
              <w:bottom w:val="single" w:color="auto" w:sz="6" w:space="0"/>
              <w:right w:val="single" w:color="auto" w:sz="6" w:space="0"/>
            </w:tcBorders>
            <w:vAlign w:val="center"/>
          </w:tcPr>
          <w:p w14:paraId="50698E39">
            <w:pPr>
              <w:adjustRightInd w:val="0"/>
              <w:snapToGrid w:val="0"/>
              <w:spacing w:line="220" w:lineRule="exact"/>
              <w:jc w:val="center"/>
              <w:rPr>
                <w:rFonts w:eastAsia="仿宋_GB2312"/>
                <w:bCs/>
                <w:color w:val="auto"/>
                <w:sz w:val="18"/>
                <w:szCs w:val="18"/>
                <w:highlight w:val="none"/>
              </w:rPr>
            </w:pPr>
          </w:p>
        </w:tc>
        <w:tc>
          <w:tcPr>
            <w:tcW w:w="213" w:type="pct"/>
            <w:tcBorders>
              <w:top w:val="single" w:color="auto" w:sz="6" w:space="0"/>
              <w:left w:val="single" w:color="auto" w:sz="6" w:space="0"/>
              <w:bottom w:val="single" w:color="auto" w:sz="6" w:space="0"/>
              <w:right w:val="single" w:color="auto" w:sz="6" w:space="0"/>
            </w:tcBorders>
            <w:vAlign w:val="center"/>
          </w:tcPr>
          <w:p w14:paraId="7C820E06">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36</w:t>
            </w:r>
          </w:p>
        </w:tc>
        <w:tc>
          <w:tcPr>
            <w:tcW w:w="213" w:type="pct"/>
            <w:tcBorders>
              <w:top w:val="single" w:color="auto" w:sz="6" w:space="0"/>
              <w:left w:val="single" w:color="auto" w:sz="6" w:space="0"/>
              <w:bottom w:val="single" w:color="auto" w:sz="6" w:space="0"/>
              <w:right w:val="single" w:color="auto" w:sz="6" w:space="0"/>
            </w:tcBorders>
            <w:vAlign w:val="center"/>
          </w:tcPr>
          <w:p w14:paraId="2460FCE9">
            <w:pPr>
              <w:adjustRightInd w:val="0"/>
              <w:snapToGrid w:val="0"/>
              <w:spacing w:line="220" w:lineRule="exact"/>
              <w:jc w:val="center"/>
              <w:rPr>
                <w:rFonts w:eastAsia="仿宋_GB2312"/>
                <w:bCs/>
                <w:color w:val="auto"/>
                <w:sz w:val="18"/>
                <w:szCs w:val="18"/>
                <w:highlight w:val="none"/>
              </w:rPr>
            </w:pPr>
          </w:p>
        </w:tc>
        <w:tc>
          <w:tcPr>
            <w:tcW w:w="213" w:type="pct"/>
            <w:tcBorders>
              <w:top w:val="single" w:color="auto" w:sz="6" w:space="0"/>
              <w:left w:val="single" w:color="auto" w:sz="6" w:space="0"/>
              <w:bottom w:val="single" w:color="auto" w:sz="6" w:space="0"/>
              <w:right w:val="single" w:color="auto" w:sz="6" w:space="0"/>
            </w:tcBorders>
            <w:vAlign w:val="center"/>
          </w:tcPr>
          <w:p w14:paraId="37D32C85">
            <w:pPr>
              <w:adjustRightInd w:val="0"/>
              <w:snapToGrid w:val="0"/>
              <w:spacing w:line="220" w:lineRule="exact"/>
              <w:jc w:val="center"/>
              <w:rPr>
                <w:rFonts w:eastAsia="仿宋_GB2312"/>
                <w:bCs/>
                <w:color w:val="auto"/>
                <w:sz w:val="18"/>
                <w:szCs w:val="18"/>
                <w:highlight w:val="none"/>
              </w:rPr>
            </w:pPr>
          </w:p>
        </w:tc>
        <w:tc>
          <w:tcPr>
            <w:tcW w:w="213" w:type="pct"/>
            <w:tcBorders>
              <w:top w:val="single" w:color="auto" w:sz="6" w:space="0"/>
              <w:left w:val="single" w:color="auto" w:sz="6" w:space="0"/>
              <w:bottom w:val="single" w:color="auto" w:sz="6" w:space="0"/>
              <w:right w:val="single" w:color="auto" w:sz="6" w:space="0"/>
            </w:tcBorders>
            <w:vAlign w:val="center"/>
          </w:tcPr>
          <w:p w14:paraId="3B5FB4CC">
            <w:pPr>
              <w:adjustRightInd w:val="0"/>
              <w:snapToGrid w:val="0"/>
              <w:spacing w:line="220" w:lineRule="exact"/>
              <w:jc w:val="center"/>
              <w:rPr>
                <w:rFonts w:eastAsia="仿宋_GB2312"/>
                <w:bCs/>
                <w:color w:val="auto"/>
                <w:sz w:val="18"/>
                <w:szCs w:val="18"/>
                <w:highlight w:val="none"/>
              </w:rPr>
            </w:pPr>
          </w:p>
        </w:tc>
        <w:tc>
          <w:tcPr>
            <w:tcW w:w="223" w:type="pct"/>
            <w:tcBorders>
              <w:top w:val="single" w:color="auto" w:sz="6" w:space="0"/>
              <w:left w:val="single" w:color="auto" w:sz="6" w:space="0"/>
              <w:bottom w:val="single" w:color="auto" w:sz="6" w:space="0"/>
              <w:right w:val="single" w:color="auto" w:sz="6" w:space="0"/>
            </w:tcBorders>
            <w:vAlign w:val="center"/>
          </w:tcPr>
          <w:p w14:paraId="61A7BEB7">
            <w:pPr>
              <w:adjustRightInd w:val="0"/>
              <w:snapToGrid w:val="0"/>
              <w:spacing w:line="220" w:lineRule="exact"/>
              <w:jc w:val="center"/>
              <w:rPr>
                <w:rFonts w:eastAsia="仿宋_GB2312"/>
                <w:bCs/>
                <w:color w:val="auto"/>
                <w:sz w:val="18"/>
                <w:szCs w:val="18"/>
                <w:highlight w:val="none"/>
              </w:rPr>
            </w:pPr>
          </w:p>
        </w:tc>
        <w:tc>
          <w:tcPr>
            <w:tcW w:w="497" w:type="pct"/>
            <w:tcBorders>
              <w:top w:val="single" w:color="auto" w:sz="6" w:space="0"/>
              <w:left w:val="single" w:color="auto" w:sz="6" w:space="0"/>
              <w:bottom w:val="single" w:color="auto" w:sz="6" w:space="0"/>
              <w:right w:val="single" w:color="auto" w:sz="8" w:space="0"/>
            </w:tcBorders>
            <w:vAlign w:val="center"/>
          </w:tcPr>
          <w:p w14:paraId="7B4C4CB1">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体育教学部</w:t>
            </w:r>
          </w:p>
        </w:tc>
      </w:tr>
      <w:tr w14:paraId="753F05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trPr>
        <w:tc>
          <w:tcPr>
            <w:tcW w:w="234" w:type="pct"/>
            <w:vMerge w:val="continue"/>
            <w:tcBorders>
              <w:left w:val="single" w:color="auto" w:sz="8" w:space="0"/>
              <w:right w:val="single" w:color="auto" w:sz="6" w:space="0"/>
            </w:tcBorders>
            <w:vAlign w:val="center"/>
          </w:tcPr>
          <w:p w14:paraId="2BA314C9">
            <w:pPr>
              <w:adjustRightInd w:val="0"/>
              <w:snapToGrid w:val="0"/>
              <w:spacing w:line="220" w:lineRule="exact"/>
              <w:jc w:val="center"/>
              <w:rPr>
                <w:rFonts w:eastAsia="仿宋_GB2312"/>
                <w:bCs/>
                <w:color w:val="auto"/>
                <w:sz w:val="18"/>
                <w:szCs w:val="18"/>
                <w:highlight w:val="none"/>
              </w:rPr>
            </w:pPr>
          </w:p>
        </w:tc>
        <w:tc>
          <w:tcPr>
            <w:tcW w:w="391" w:type="pct"/>
            <w:gridSpan w:val="3"/>
            <w:tcBorders>
              <w:top w:val="single" w:color="auto" w:sz="6" w:space="0"/>
              <w:left w:val="single" w:color="auto" w:sz="6" w:space="0"/>
              <w:bottom w:val="single" w:color="auto" w:sz="6" w:space="0"/>
              <w:right w:val="single" w:color="auto" w:sz="6" w:space="0"/>
            </w:tcBorders>
            <w:vAlign w:val="center"/>
          </w:tcPr>
          <w:p w14:paraId="2A613A16">
            <w:pPr>
              <w:adjustRightInd w:val="0"/>
              <w:snapToGrid w:val="0"/>
              <w:spacing w:line="220" w:lineRule="exact"/>
              <w:jc w:val="center"/>
              <w:rPr>
                <w:rFonts w:eastAsia="仿宋_GB2312"/>
                <w:bCs/>
                <w:color w:val="auto"/>
                <w:sz w:val="18"/>
                <w:szCs w:val="18"/>
                <w:highlight w:val="none"/>
              </w:rPr>
            </w:pPr>
            <w:r>
              <w:rPr>
                <w:rFonts w:hint="eastAsia" w:eastAsia="仿宋_GB2312"/>
                <w:bCs/>
                <w:color w:val="auto"/>
                <w:sz w:val="18"/>
                <w:szCs w:val="18"/>
                <w:highlight w:val="none"/>
              </w:rPr>
              <w:t>4040005</w:t>
            </w:r>
          </w:p>
        </w:tc>
        <w:tc>
          <w:tcPr>
            <w:tcW w:w="1089" w:type="pct"/>
            <w:gridSpan w:val="2"/>
            <w:tcBorders>
              <w:top w:val="single" w:color="auto" w:sz="6" w:space="0"/>
              <w:left w:val="single" w:color="auto" w:sz="6" w:space="0"/>
              <w:bottom w:val="single" w:color="auto" w:sz="6" w:space="0"/>
              <w:right w:val="single" w:color="auto" w:sz="6" w:space="0"/>
            </w:tcBorders>
            <w:vAlign w:val="center"/>
          </w:tcPr>
          <w:p w14:paraId="6EFE3A60">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形势与政策</w:t>
            </w:r>
          </w:p>
          <w:p w14:paraId="2A1273A8">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Situation and Policy</w:t>
            </w:r>
          </w:p>
        </w:tc>
        <w:tc>
          <w:tcPr>
            <w:tcW w:w="215" w:type="pct"/>
            <w:tcBorders>
              <w:top w:val="single" w:color="auto" w:sz="6" w:space="0"/>
              <w:left w:val="single" w:color="auto" w:sz="6" w:space="0"/>
              <w:bottom w:val="single" w:color="auto" w:sz="6" w:space="0"/>
              <w:right w:val="single" w:color="auto" w:sz="6" w:space="0"/>
            </w:tcBorders>
            <w:vAlign w:val="center"/>
          </w:tcPr>
          <w:p w14:paraId="20EBB466">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2.0</w:t>
            </w:r>
          </w:p>
        </w:tc>
        <w:tc>
          <w:tcPr>
            <w:tcW w:w="213" w:type="pct"/>
            <w:tcBorders>
              <w:top w:val="single" w:color="auto" w:sz="6" w:space="0"/>
              <w:left w:val="single" w:color="auto" w:sz="6" w:space="0"/>
              <w:bottom w:val="single" w:color="auto" w:sz="6" w:space="0"/>
              <w:right w:val="single" w:color="auto" w:sz="6" w:space="0"/>
            </w:tcBorders>
            <w:vAlign w:val="center"/>
          </w:tcPr>
          <w:p w14:paraId="0D7461A8">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213" w:type="pct"/>
            <w:tcBorders>
              <w:top w:val="single" w:color="auto" w:sz="6" w:space="0"/>
              <w:left w:val="single" w:color="auto" w:sz="6" w:space="0"/>
              <w:bottom w:val="single" w:color="auto" w:sz="6" w:space="0"/>
              <w:right w:val="single" w:color="auto" w:sz="6" w:space="0"/>
            </w:tcBorders>
            <w:vAlign w:val="center"/>
          </w:tcPr>
          <w:p w14:paraId="44D33123">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213" w:type="pct"/>
            <w:tcBorders>
              <w:top w:val="single" w:color="auto" w:sz="6" w:space="0"/>
              <w:left w:val="single" w:color="auto" w:sz="6" w:space="0"/>
              <w:bottom w:val="single" w:color="auto" w:sz="6" w:space="0"/>
              <w:right w:val="single" w:color="auto" w:sz="6" w:space="0"/>
            </w:tcBorders>
            <w:vAlign w:val="center"/>
          </w:tcPr>
          <w:p w14:paraId="7510F403">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214" w:type="pct"/>
            <w:tcBorders>
              <w:top w:val="single" w:color="auto" w:sz="6" w:space="0"/>
              <w:left w:val="single" w:color="auto" w:sz="6" w:space="0"/>
              <w:bottom w:val="single" w:color="auto" w:sz="6" w:space="0"/>
              <w:right w:val="single" w:color="auto" w:sz="6" w:space="0"/>
            </w:tcBorders>
            <w:vAlign w:val="center"/>
          </w:tcPr>
          <w:p w14:paraId="266E114D">
            <w:pPr>
              <w:adjustRightInd w:val="0"/>
              <w:snapToGrid w:val="0"/>
              <w:spacing w:line="220" w:lineRule="exact"/>
              <w:jc w:val="center"/>
              <w:rPr>
                <w:rFonts w:eastAsia="仿宋_GB2312"/>
                <w:bCs/>
                <w:color w:val="auto"/>
                <w:sz w:val="18"/>
                <w:szCs w:val="18"/>
                <w:highlight w:val="none"/>
              </w:rPr>
            </w:pPr>
          </w:p>
        </w:tc>
        <w:tc>
          <w:tcPr>
            <w:tcW w:w="213" w:type="pct"/>
            <w:tcBorders>
              <w:top w:val="single" w:color="auto" w:sz="6" w:space="0"/>
              <w:left w:val="single" w:color="auto" w:sz="6" w:space="0"/>
              <w:bottom w:val="single" w:color="auto" w:sz="6" w:space="0"/>
              <w:right w:val="single" w:color="auto" w:sz="6" w:space="0"/>
            </w:tcBorders>
            <w:vAlign w:val="center"/>
          </w:tcPr>
          <w:p w14:paraId="679A7456">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8</w:t>
            </w:r>
          </w:p>
        </w:tc>
        <w:tc>
          <w:tcPr>
            <w:tcW w:w="213" w:type="pct"/>
            <w:tcBorders>
              <w:top w:val="single" w:color="auto" w:sz="6" w:space="0"/>
              <w:left w:val="single" w:color="auto" w:sz="6" w:space="0"/>
              <w:bottom w:val="single" w:color="auto" w:sz="6" w:space="0"/>
              <w:right w:val="single" w:color="auto" w:sz="6" w:space="0"/>
            </w:tcBorders>
            <w:vAlign w:val="center"/>
          </w:tcPr>
          <w:p w14:paraId="2B6DFE61">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8</w:t>
            </w:r>
          </w:p>
        </w:tc>
        <w:tc>
          <w:tcPr>
            <w:tcW w:w="213" w:type="pct"/>
            <w:tcBorders>
              <w:top w:val="single" w:color="auto" w:sz="6" w:space="0"/>
              <w:left w:val="single" w:color="auto" w:sz="6" w:space="0"/>
              <w:bottom w:val="single" w:color="auto" w:sz="6" w:space="0"/>
              <w:right w:val="single" w:color="auto" w:sz="6" w:space="0"/>
            </w:tcBorders>
            <w:vAlign w:val="center"/>
          </w:tcPr>
          <w:p w14:paraId="35C4A1BC">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8</w:t>
            </w:r>
          </w:p>
        </w:tc>
        <w:tc>
          <w:tcPr>
            <w:tcW w:w="213" w:type="pct"/>
            <w:tcBorders>
              <w:top w:val="single" w:color="auto" w:sz="6" w:space="0"/>
              <w:left w:val="single" w:color="auto" w:sz="6" w:space="0"/>
              <w:bottom w:val="single" w:color="auto" w:sz="6" w:space="0"/>
              <w:right w:val="single" w:color="auto" w:sz="6" w:space="0"/>
            </w:tcBorders>
            <w:vAlign w:val="center"/>
          </w:tcPr>
          <w:p w14:paraId="537D829C">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8</w:t>
            </w:r>
          </w:p>
        </w:tc>
        <w:tc>
          <w:tcPr>
            <w:tcW w:w="213" w:type="pct"/>
            <w:tcBorders>
              <w:top w:val="single" w:color="auto" w:sz="6" w:space="0"/>
              <w:left w:val="single" w:color="auto" w:sz="6" w:space="0"/>
              <w:bottom w:val="single" w:color="auto" w:sz="6" w:space="0"/>
              <w:right w:val="single" w:color="auto" w:sz="6" w:space="0"/>
            </w:tcBorders>
            <w:vAlign w:val="center"/>
          </w:tcPr>
          <w:p w14:paraId="1108884C">
            <w:pPr>
              <w:adjustRightInd w:val="0"/>
              <w:snapToGrid w:val="0"/>
              <w:spacing w:line="220" w:lineRule="exact"/>
              <w:jc w:val="center"/>
              <w:rPr>
                <w:rFonts w:eastAsia="仿宋_GB2312"/>
                <w:bCs/>
                <w:color w:val="auto"/>
                <w:sz w:val="18"/>
                <w:szCs w:val="18"/>
                <w:highlight w:val="none"/>
              </w:rPr>
            </w:pPr>
          </w:p>
        </w:tc>
        <w:tc>
          <w:tcPr>
            <w:tcW w:w="213" w:type="pct"/>
            <w:tcBorders>
              <w:top w:val="single" w:color="auto" w:sz="6" w:space="0"/>
              <w:left w:val="single" w:color="auto" w:sz="6" w:space="0"/>
              <w:bottom w:val="single" w:color="auto" w:sz="6" w:space="0"/>
              <w:right w:val="single" w:color="auto" w:sz="6" w:space="0"/>
            </w:tcBorders>
            <w:vAlign w:val="center"/>
          </w:tcPr>
          <w:p w14:paraId="0F61751F">
            <w:pPr>
              <w:adjustRightInd w:val="0"/>
              <w:snapToGrid w:val="0"/>
              <w:spacing w:line="220" w:lineRule="exact"/>
              <w:jc w:val="center"/>
              <w:rPr>
                <w:rFonts w:eastAsia="仿宋_GB2312"/>
                <w:bCs/>
                <w:color w:val="auto"/>
                <w:sz w:val="18"/>
                <w:szCs w:val="18"/>
                <w:highlight w:val="none"/>
              </w:rPr>
            </w:pPr>
          </w:p>
        </w:tc>
        <w:tc>
          <w:tcPr>
            <w:tcW w:w="213" w:type="pct"/>
            <w:tcBorders>
              <w:top w:val="single" w:color="auto" w:sz="6" w:space="0"/>
              <w:left w:val="single" w:color="auto" w:sz="6" w:space="0"/>
              <w:bottom w:val="single" w:color="auto" w:sz="6" w:space="0"/>
              <w:right w:val="single" w:color="auto" w:sz="6" w:space="0"/>
            </w:tcBorders>
            <w:vAlign w:val="center"/>
          </w:tcPr>
          <w:p w14:paraId="28D6F1DE">
            <w:pPr>
              <w:adjustRightInd w:val="0"/>
              <w:snapToGrid w:val="0"/>
              <w:spacing w:line="220" w:lineRule="exact"/>
              <w:jc w:val="center"/>
              <w:rPr>
                <w:rFonts w:eastAsia="仿宋_GB2312"/>
                <w:bCs/>
                <w:color w:val="auto"/>
                <w:sz w:val="18"/>
                <w:szCs w:val="18"/>
                <w:highlight w:val="none"/>
              </w:rPr>
            </w:pPr>
          </w:p>
        </w:tc>
        <w:tc>
          <w:tcPr>
            <w:tcW w:w="223" w:type="pct"/>
            <w:tcBorders>
              <w:top w:val="single" w:color="auto" w:sz="6" w:space="0"/>
              <w:left w:val="single" w:color="auto" w:sz="6" w:space="0"/>
              <w:bottom w:val="single" w:color="auto" w:sz="6" w:space="0"/>
              <w:right w:val="single" w:color="auto" w:sz="6" w:space="0"/>
            </w:tcBorders>
            <w:vAlign w:val="center"/>
          </w:tcPr>
          <w:p w14:paraId="59098FB0">
            <w:pPr>
              <w:adjustRightInd w:val="0"/>
              <w:snapToGrid w:val="0"/>
              <w:spacing w:line="220" w:lineRule="exact"/>
              <w:jc w:val="center"/>
              <w:rPr>
                <w:rFonts w:eastAsia="仿宋_GB2312"/>
                <w:bCs/>
                <w:color w:val="auto"/>
                <w:sz w:val="18"/>
                <w:szCs w:val="18"/>
                <w:highlight w:val="none"/>
              </w:rPr>
            </w:pPr>
          </w:p>
        </w:tc>
        <w:tc>
          <w:tcPr>
            <w:tcW w:w="497" w:type="pct"/>
            <w:tcBorders>
              <w:top w:val="single" w:color="auto" w:sz="6" w:space="0"/>
              <w:left w:val="single" w:color="auto" w:sz="6" w:space="0"/>
              <w:bottom w:val="single" w:color="auto" w:sz="6" w:space="0"/>
              <w:right w:val="single" w:color="auto" w:sz="8" w:space="0"/>
            </w:tcBorders>
            <w:vAlign w:val="center"/>
          </w:tcPr>
          <w:p w14:paraId="5EDA3C0F">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马克思主义学院</w:t>
            </w:r>
          </w:p>
        </w:tc>
      </w:tr>
      <w:tr w14:paraId="68F241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2" w:hRule="atLeast"/>
        </w:trPr>
        <w:tc>
          <w:tcPr>
            <w:tcW w:w="234" w:type="pct"/>
            <w:vMerge w:val="continue"/>
            <w:tcBorders>
              <w:left w:val="single" w:color="auto" w:sz="8" w:space="0"/>
              <w:bottom w:val="single" w:color="auto" w:sz="6" w:space="0"/>
              <w:right w:val="single" w:color="auto" w:sz="6" w:space="0"/>
            </w:tcBorders>
            <w:vAlign w:val="center"/>
          </w:tcPr>
          <w:p w14:paraId="0DC601D2">
            <w:pPr>
              <w:adjustRightInd w:val="0"/>
              <w:snapToGrid w:val="0"/>
              <w:spacing w:line="220" w:lineRule="exact"/>
              <w:jc w:val="center"/>
              <w:rPr>
                <w:rFonts w:eastAsia="仿宋_GB2312"/>
                <w:bCs/>
                <w:color w:val="auto"/>
                <w:sz w:val="18"/>
                <w:szCs w:val="18"/>
                <w:highlight w:val="none"/>
              </w:rPr>
            </w:pPr>
          </w:p>
        </w:tc>
        <w:tc>
          <w:tcPr>
            <w:tcW w:w="1480" w:type="pct"/>
            <w:gridSpan w:val="5"/>
            <w:tcBorders>
              <w:top w:val="single" w:color="auto" w:sz="6" w:space="0"/>
              <w:left w:val="single" w:color="auto" w:sz="6" w:space="0"/>
              <w:bottom w:val="single" w:color="auto" w:sz="6" w:space="0"/>
              <w:right w:val="single" w:color="auto" w:sz="6" w:space="0"/>
            </w:tcBorders>
            <w:vAlign w:val="center"/>
          </w:tcPr>
          <w:p w14:paraId="00407CEE">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小计</w:t>
            </w:r>
          </w:p>
        </w:tc>
        <w:tc>
          <w:tcPr>
            <w:tcW w:w="215" w:type="pct"/>
            <w:tcBorders>
              <w:top w:val="single" w:color="auto" w:sz="6" w:space="0"/>
              <w:left w:val="single" w:color="auto" w:sz="6" w:space="0"/>
              <w:bottom w:val="single" w:color="auto" w:sz="6" w:space="0"/>
              <w:right w:val="single" w:color="auto" w:sz="6" w:space="0"/>
            </w:tcBorders>
            <w:vAlign w:val="center"/>
          </w:tcPr>
          <w:p w14:paraId="45056D4F">
            <w:pPr>
              <w:widowControl/>
              <w:jc w:val="center"/>
              <w:rPr>
                <w:rFonts w:eastAsia="等线"/>
                <w:b/>
                <w:color w:val="auto"/>
                <w:kern w:val="0"/>
                <w:sz w:val="18"/>
                <w:szCs w:val="22"/>
                <w:highlight w:val="none"/>
              </w:rPr>
            </w:pPr>
            <w:r>
              <w:rPr>
                <w:rFonts w:eastAsia="等线"/>
                <w:b/>
                <w:color w:val="auto"/>
                <w:sz w:val="18"/>
                <w:szCs w:val="22"/>
                <w:highlight w:val="none"/>
              </w:rPr>
              <w:t>32</w:t>
            </w:r>
          </w:p>
        </w:tc>
        <w:tc>
          <w:tcPr>
            <w:tcW w:w="213" w:type="pct"/>
            <w:tcBorders>
              <w:top w:val="single" w:color="auto" w:sz="6" w:space="0"/>
              <w:left w:val="single" w:color="auto" w:sz="6" w:space="0"/>
              <w:bottom w:val="single" w:color="auto" w:sz="6" w:space="0"/>
              <w:right w:val="single" w:color="auto" w:sz="6" w:space="0"/>
            </w:tcBorders>
            <w:vAlign w:val="center"/>
          </w:tcPr>
          <w:p w14:paraId="7C3F480A">
            <w:pPr>
              <w:jc w:val="center"/>
              <w:rPr>
                <w:rFonts w:eastAsia="等线"/>
                <w:b/>
                <w:color w:val="auto"/>
                <w:sz w:val="18"/>
                <w:szCs w:val="22"/>
                <w:highlight w:val="none"/>
              </w:rPr>
            </w:pPr>
            <w:r>
              <w:rPr>
                <w:rFonts w:eastAsia="等线"/>
                <w:b/>
                <w:color w:val="auto"/>
                <w:sz w:val="18"/>
                <w:szCs w:val="22"/>
                <w:highlight w:val="none"/>
              </w:rPr>
              <w:t>588</w:t>
            </w:r>
          </w:p>
        </w:tc>
        <w:tc>
          <w:tcPr>
            <w:tcW w:w="213" w:type="pct"/>
            <w:tcBorders>
              <w:top w:val="single" w:color="auto" w:sz="6" w:space="0"/>
              <w:left w:val="single" w:color="auto" w:sz="6" w:space="0"/>
              <w:bottom w:val="single" w:color="auto" w:sz="6" w:space="0"/>
              <w:right w:val="single" w:color="auto" w:sz="6" w:space="0"/>
            </w:tcBorders>
            <w:vAlign w:val="center"/>
          </w:tcPr>
          <w:p w14:paraId="22BB95C8">
            <w:pPr>
              <w:jc w:val="center"/>
              <w:rPr>
                <w:rFonts w:eastAsia="等线"/>
                <w:b/>
                <w:color w:val="auto"/>
                <w:sz w:val="18"/>
                <w:szCs w:val="22"/>
                <w:highlight w:val="none"/>
              </w:rPr>
            </w:pPr>
            <w:r>
              <w:rPr>
                <w:rFonts w:hint="eastAsia" w:eastAsia="等线"/>
                <w:b/>
                <w:color w:val="auto"/>
                <w:sz w:val="18"/>
                <w:szCs w:val="22"/>
                <w:highlight w:val="none"/>
              </w:rPr>
              <w:t>556</w:t>
            </w:r>
          </w:p>
        </w:tc>
        <w:tc>
          <w:tcPr>
            <w:tcW w:w="213" w:type="pct"/>
            <w:tcBorders>
              <w:top w:val="single" w:color="auto" w:sz="6" w:space="0"/>
              <w:left w:val="single" w:color="auto" w:sz="6" w:space="0"/>
              <w:bottom w:val="single" w:color="auto" w:sz="6" w:space="0"/>
              <w:right w:val="single" w:color="auto" w:sz="6" w:space="0"/>
            </w:tcBorders>
            <w:vAlign w:val="center"/>
          </w:tcPr>
          <w:p w14:paraId="116DCDBC">
            <w:pPr>
              <w:jc w:val="center"/>
              <w:rPr>
                <w:rFonts w:eastAsia="等线"/>
                <w:b/>
                <w:color w:val="auto"/>
                <w:sz w:val="18"/>
                <w:szCs w:val="22"/>
                <w:highlight w:val="none"/>
              </w:rPr>
            </w:pPr>
            <w:r>
              <w:rPr>
                <w:rFonts w:eastAsia="等线"/>
                <w:b/>
                <w:color w:val="auto"/>
                <w:sz w:val="18"/>
                <w:szCs w:val="22"/>
                <w:highlight w:val="none"/>
              </w:rPr>
              <w:t>0</w:t>
            </w:r>
          </w:p>
        </w:tc>
        <w:tc>
          <w:tcPr>
            <w:tcW w:w="214" w:type="pct"/>
            <w:tcBorders>
              <w:top w:val="single" w:color="auto" w:sz="6" w:space="0"/>
              <w:left w:val="single" w:color="auto" w:sz="6" w:space="0"/>
              <w:bottom w:val="single" w:color="auto" w:sz="6" w:space="0"/>
              <w:right w:val="single" w:color="auto" w:sz="6" w:space="0"/>
            </w:tcBorders>
            <w:vAlign w:val="center"/>
          </w:tcPr>
          <w:p w14:paraId="3C7A61FD">
            <w:pPr>
              <w:jc w:val="center"/>
              <w:rPr>
                <w:rFonts w:eastAsia="等线"/>
                <w:b/>
                <w:color w:val="auto"/>
                <w:sz w:val="18"/>
                <w:szCs w:val="22"/>
                <w:highlight w:val="none"/>
              </w:rPr>
            </w:pPr>
            <w:r>
              <w:rPr>
                <w:rFonts w:hint="eastAsia" w:eastAsia="等线"/>
                <w:b/>
                <w:color w:val="auto"/>
                <w:sz w:val="18"/>
                <w:szCs w:val="22"/>
                <w:highlight w:val="none"/>
              </w:rPr>
              <w:t>32</w:t>
            </w:r>
          </w:p>
        </w:tc>
        <w:tc>
          <w:tcPr>
            <w:tcW w:w="213" w:type="pct"/>
            <w:tcBorders>
              <w:top w:val="single" w:color="auto" w:sz="6" w:space="0"/>
              <w:left w:val="single" w:color="auto" w:sz="6" w:space="0"/>
              <w:bottom w:val="single" w:color="auto" w:sz="6" w:space="0"/>
              <w:right w:val="single" w:color="auto" w:sz="6" w:space="0"/>
            </w:tcBorders>
            <w:vAlign w:val="center"/>
          </w:tcPr>
          <w:p w14:paraId="3E0E05B2">
            <w:pPr>
              <w:jc w:val="center"/>
              <w:rPr>
                <w:rFonts w:eastAsia="等线"/>
                <w:b/>
                <w:color w:val="auto"/>
                <w:sz w:val="18"/>
                <w:szCs w:val="22"/>
                <w:highlight w:val="none"/>
              </w:rPr>
            </w:pPr>
            <w:r>
              <w:rPr>
                <w:rFonts w:eastAsia="等线"/>
                <w:b/>
                <w:color w:val="auto"/>
                <w:sz w:val="18"/>
                <w:szCs w:val="22"/>
                <w:highlight w:val="none"/>
              </w:rPr>
              <w:t>208</w:t>
            </w:r>
          </w:p>
        </w:tc>
        <w:tc>
          <w:tcPr>
            <w:tcW w:w="213" w:type="pct"/>
            <w:tcBorders>
              <w:top w:val="single" w:color="auto" w:sz="6" w:space="0"/>
              <w:left w:val="single" w:color="auto" w:sz="6" w:space="0"/>
              <w:bottom w:val="single" w:color="auto" w:sz="6" w:space="0"/>
              <w:right w:val="single" w:color="auto" w:sz="6" w:space="0"/>
            </w:tcBorders>
            <w:vAlign w:val="center"/>
          </w:tcPr>
          <w:p w14:paraId="3AFD4EE3">
            <w:pPr>
              <w:jc w:val="center"/>
              <w:rPr>
                <w:rFonts w:eastAsia="等线"/>
                <w:b/>
                <w:color w:val="auto"/>
                <w:sz w:val="18"/>
                <w:szCs w:val="22"/>
                <w:highlight w:val="none"/>
              </w:rPr>
            </w:pPr>
            <w:r>
              <w:rPr>
                <w:rFonts w:eastAsia="等线"/>
                <w:b/>
                <w:color w:val="auto"/>
                <w:sz w:val="18"/>
                <w:szCs w:val="22"/>
                <w:highlight w:val="none"/>
              </w:rPr>
              <w:t>148</w:t>
            </w:r>
          </w:p>
        </w:tc>
        <w:tc>
          <w:tcPr>
            <w:tcW w:w="213" w:type="pct"/>
            <w:tcBorders>
              <w:top w:val="single" w:color="auto" w:sz="6" w:space="0"/>
              <w:left w:val="single" w:color="auto" w:sz="6" w:space="0"/>
              <w:bottom w:val="single" w:color="auto" w:sz="6" w:space="0"/>
              <w:right w:val="single" w:color="auto" w:sz="6" w:space="0"/>
            </w:tcBorders>
            <w:vAlign w:val="center"/>
          </w:tcPr>
          <w:p w14:paraId="22C83069">
            <w:pPr>
              <w:jc w:val="center"/>
              <w:rPr>
                <w:rFonts w:eastAsia="等线"/>
                <w:b/>
                <w:color w:val="auto"/>
                <w:sz w:val="18"/>
                <w:szCs w:val="22"/>
                <w:highlight w:val="none"/>
              </w:rPr>
            </w:pPr>
            <w:r>
              <w:rPr>
                <w:rFonts w:eastAsia="等线"/>
                <w:b/>
                <w:color w:val="auto"/>
                <w:sz w:val="18"/>
                <w:szCs w:val="22"/>
                <w:highlight w:val="none"/>
              </w:rPr>
              <w:t>156</w:t>
            </w:r>
          </w:p>
        </w:tc>
        <w:tc>
          <w:tcPr>
            <w:tcW w:w="213" w:type="pct"/>
            <w:tcBorders>
              <w:top w:val="single" w:color="auto" w:sz="6" w:space="0"/>
              <w:left w:val="single" w:color="auto" w:sz="6" w:space="0"/>
              <w:bottom w:val="single" w:color="auto" w:sz="6" w:space="0"/>
              <w:right w:val="single" w:color="auto" w:sz="6" w:space="0"/>
            </w:tcBorders>
            <w:vAlign w:val="center"/>
          </w:tcPr>
          <w:p w14:paraId="74F5ECBB">
            <w:pPr>
              <w:jc w:val="center"/>
              <w:rPr>
                <w:rFonts w:eastAsia="等线"/>
                <w:b/>
                <w:color w:val="auto"/>
                <w:sz w:val="18"/>
                <w:szCs w:val="22"/>
                <w:highlight w:val="none"/>
              </w:rPr>
            </w:pPr>
            <w:r>
              <w:rPr>
                <w:rFonts w:eastAsia="等线"/>
                <w:b/>
                <w:color w:val="auto"/>
                <w:sz w:val="18"/>
                <w:szCs w:val="22"/>
                <w:highlight w:val="none"/>
              </w:rPr>
              <w:t>76</w:t>
            </w:r>
          </w:p>
        </w:tc>
        <w:tc>
          <w:tcPr>
            <w:tcW w:w="213" w:type="pct"/>
            <w:tcBorders>
              <w:top w:val="single" w:color="auto" w:sz="6" w:space="0"/>
              <w:left w:val="single" w:color="auto" w:sz="6" w:space="0"/>
              <w:bottom w:val="single" w:color="auto" w:sz="6" w:space="0"/>
              <w:right w:val="single" w:color="auto" w:sz="6" w:space="0"/>
            </w:tcBorders>
            <w:vAlign w:val="center"/>
          </w:tcPr>
          <w:p w14:paraId="1987B1CE">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0</w:t>
            </w:r>
          </w:p>
        </w:tc>
        <w:tc>
          <w:tcPr>
            <w:tcW w:w="213" w:type="pct"/>
            <w:tcBorders>
              <w:top w:val="single" w:color="auto" w:sz="6" w:space="0"/>
              <w:left w:val="single" w:color="auto" w:sz="6" w:space="0"/>
              <w:bottom w:val="single" w:color="auto" w:sz="6" w:space="0"/>
              <w:right w:val="single" w:color="auto" w:sz="6" w:space="0"/>
            </w:tcBorders>
            <w:vAlign w:val="center"/>
          </w:tcPr>
          <w:p w14:paraId="05BCE6A9">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0</w:t>
            </w:r>
          </w:p>
        </w:tc>
        <w:tc>
          <w:tcPr>
            <w:tcW w:w="213" w:type="pct"/>
            <w:tcBorders>
              <w:top w:val="single" w:color="auto" w:sz="6" w:space="0"/>
              <w:left w:val="single" w:color="auto" w:sz="6" w:space="0"/>
              <w:bottom w:val="single" w:color="auto" w:sz="6" w:space="0"/>
              <w:right w:val="single" w:color="auto" w:sz="6" w:space="0"/>
            </w:tcBorders>
            <w:vAlign w:val="center"/>
          </w:tcPr>
          <w:p w14:paraId="3AE98510">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0</w:t>
            </w:r>
          </w:p>
        </w:tc>
        <w:tc>
          <w:tcPr>
            <w:tcW w:w="223" w:type="pct"/>
            <w:tcBorders>
              <w:top w:val="single" w:color="auto" w:sz="6" w:space="0"/>
              <w:left w:val="single" w:color="auto" w:sz="6" w:space="0"/>
              <w:bottom w:val="single" w:color="auto" w:sz="6" w:space="0"/>
              <w:right w:val="single" w:color="auto" w:sz="6" w:space="0"/>
            </w:tcBorders>
            <w:vAlign w:val="center"/>
          </w:tcPr>
          <w:p w14:paraId="2BA27BF9">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0</w:t>
            </w:r>
          </w:p>
        </w:tc>
        <w:tc>
          <w:tcPr>
            <w:tcW w:w="497" w:type="pct"/>
            <w:tcBorders>
              <w:top w:val="single" w:color="auto" w:sz="6" w:space="0"/>
              <w:left w:val="single" w:color="auto" w:sz="6" w:space="0"/>
              <w:bottom w:val="single" w:color="auto" w:sz="6" w:space="0"/>
              <w:right w:val="single" w:color="auto" w:sz="8" w:space="0"/>
            </w:tcBorders>
            <w:vAlign w:val="center"/>
          </w:tcPr>
          <w:p w14:paraId="137ACC09">
            <w:pPr>
              <w:adjustRightInd w:val="0"/>
              <w:snapToGrid w:val="0"/>
              <w:spacing w:line="220" w:lineRule="exact"/>
              <w:jc w:val="center"/>
              <w:rPr>
                <w:rFonts w:eastAsia="仿宋_GB2312"/>
                <w:b/>
                <w:color w:val="auto"/>
                <w:sz w:val="18"/>
                <w:szCs w:val="18"/>
                <w:highlight w:val="none"/>
              </w:rPr>
            </w:pPr>
          </w:p>
        </w:tc>
      </w:tr>
      <w:tr w14:paraId="0EC6E1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trPr>
        <w:tc>
          <w:tcPr>
            <w:tcW w:w="234" w:type="pct"/>
            <w:vMerge w:val="restart"/>
            <w:tcBorders>
              <w:top w:val="single" w:color="auto" w:sz="6" w:space="0"/>
              <w:left w:val="single" w:color="auto" w:sz="8" w:space="0"/>
              <w:bottom w:val="single" w:color="auto" w:sz="6" w:space="0"/>
              <w:right w:val="single" w:color="auto" w:sz="6" w:space="0"/>
            </w:tcBorders>
            <w:textDirection w:val="tbRlV"/>
            <w:vAlign w:val="center"/>
          </w:tcPr>
          <w:p w14:paraId="30BB0EE6">
            <w:pPr>
              <w:adjustRightInd w:val="0"/>
              <w:snapToGrid w:val="0"/>
              <w:spacing w:line="220" w:lineRule="exact"/>
              <w:jc w:val="center"/>
              <w:rPr>
                <w:rFonts w:eastAsia="仿宋_GB2312"/>
                <w:b/>
                <w:color w:val="auto"/>
                <w:spacing w:val="40"/>
                <w:sz w:val="18"/>
                <w:szCs w:val="18"/>
                <w:highlight w:val="none"/>
              </w:rPr>
            </w:pPr>
            <w:r>
              <w:rPr>
                <w:rFonts w:eastAsia="仿宋_GB2312"/>
                <w:b/>
                <w:color w:val="auto"/>
                <w:spacing w:val="40"/>
                <w:sz w:val="18"/>
                <w:szCs w:val="18"/>
                <w:highlight w:val="none"/>
              </w:rPr>
              <w:t>学科（专业）基础课</w:t>
            </w:r>
          </w:p>
        </w:tc>
        <w:tc>
          <w:tcPr>
            <w:tcW w:w="391" w:type="pct"/>
            <w:gridSpan w:val="3"/>
            <w:tcBorders>
              <w:top w:val="single" w:color="auto" w:sz="6" w:space="0"/>
              <w:left w:val="single" w:color="auto" w:sz="6" w:space="0"/>
              <w:bottom w:val="single" w:color="auto" w:sz="6" w:space="0"/>
              <w:right w:val="single" w:color="auto" w:sz="6" w:space="0"/>
            </w:tcBorders>
            <w:vAlign w:val="center"/>
          </w:tcPr>
          <w:p w14:paraId="13376633">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4050178</w:t>
            </w:r>
          </w:p>
        </w:tc>
        <w:tc>
          <w:tcPr>
            <w:tcW w:w="1089" w:type="pct"/>
            <w:gridSpan w:val="2"/>
            <w:tcBorders>
              <w:top w:val="single" w:color="auto" w:sz="6" w:space="0"/>
              <w:left w:val="single" w:color="auto" w:sz="6" w:space="0"/>
              <w:bottom w:val="single" w:color="auto" w:sz="6" w:space="0"/>
              <w:right w:val="single" w:color="auto" w:sz="6" w:space="0"/>
            </w:tcBorders>
            <w:vAlign w:val="center"/>
          </w:tcPr>
          <w:p w14:paraId="4F58616F">
            <w:pPr>
              <w:spacing w:line="200" w:lineRule="exact"/>
              <w:rPr>
                <w:rFonts w:eastAsia="仿宋_GB2312"/>
                <w:color w:val="auto"/>
                <w:kern w:val="0"/>
                <w:sz w:val="18"/>
                <w:szCs w:val="18"/>
                <w:highlight w:val="none"/>
              </w:rPr>
            </w:pPr>
            <w:r>
              <w:rPr>
                <w:rFonts w:eastAsia="仿宋_GB2312"/>
                <w:color w:val="auto"/>
                <w:kern w:val="0"/>
                <w:sz w:val="18"/>
                <w:szCs w:val="18"/>
                <w:highlight w:val="none"/>
              </w:rPr>
              <w:t>电子信息工程专业导论</w:t>
            </w:r>
          </w:p>
          <w:p w14:paraId="0C9EADED">
            <w:pPr>
              <w:spacing w:line="200" w:lineRule="exact"/>
              <w:rPr>
                <w:rFonts w:eastAsia="仿宋_GB2312"/>
                <w:color w:val="auto"/>
                <w:sz w:val="18"/>
                <w:szCs w:val="18"/>
                <w:highlight w:val="none"/>
              </w:rPr>
            </w:pPr>
            <w:r>
              <w:rPr>
                <w:rFonts w:eastAsia="仿宋_GB2312"/>
                <w:color w:val="auto"/>
                <w:sz w:val="18"/>
                <w:szCs w:val="18"/>
                <w:highlight w:val="none"/>
              </w:rPr>
              <w:t>Introduction to Electronic Information Engineering</w:t>
            </w:r>
          </w:p>
        </w:tc>
        <w:tc>
          <w:tcPr>
            <w:tcW w:w="215" w:type="pct"/>
            <w:tcBorders>
              <w:top w:val="single" w:color="auto" w:sz="6" w:space="0"/>
              <w:left w:val="single" w:color="auto" w:sz="6" w:space="0"/>
              <w:bottom w:val="single" w:color="auto" w:sz="6" w:space="0"/>
              <w:right w:val="single" w:color="auto" w:sz="6" w:space="0"/>
            </w:tcBorders>
            <w:vAlign w:val="center"/>
          </w:tcPr>
          <w:p w14:paraId="3E832554">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1.0</w:t>
            </w:r>
          </w:p>
        </w:tc>
        <w:tc>
          <w:tcPr>
            <w:tcW w:w="213" w:type="pct"/>
            <w:tcBorders>
              <w:top w:val="single" w:color="auto" w:sz="6" w:space="0"/>
              <w:left w:val="single" w:color="auto" w:sz="6" w:space="0"/>
              <w:bottom w:val="single" w:color="auto" w:sz="6" w:space="0"/>
              <w:right w:val="single" w:color="auto" w:sz="6" w:space="0"/>
            </w:tcBorders>
            <w:vAlign w:val="center"/>
          </w:tcPr>
          <w:p w14:paraId="483BE540">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16</w:t>
            </w:r>
          </w:p>
        </w:tc>
        <w:tc>
          <w:tcPr>
            <w:tcW w:w="213" w:type="pct"/>
            <w:tcBorders>
              <w:top w:val="single" w:color="auto" w:sz="6" w:space="0"/>
              <w:left w:val="single" w:color="auto" w:sz="6" w:space="0"/>
              <w:bottom w:val="single" w:color="auto" w:sz="6" w:space="0"/>
              <w:right w:val="single" w:color="auto" w:sz="6" w:space="0"/>
            </w:tcBorders>
            <w:vAlign w:val="center"/>
          </w:tcPr>
          <w:p w14:paraId="3CD6AB02">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16</w:t>
            </w:r>
          </w:p>
        </w:tc>
        <w:tc>
          <w:tcPr>
            <w:tcW w:w="213" w:type="pct"/>
            <w:tcBorders>
              <w:top w:val="single" w:color="auto" w:sz="6" w:space="0"/>
              <w:left w:val="single" w:color="auto" w:sz="6" w:space="0"/>
              <w:bottom w:val="single" w:color="auto" w:sz="6" w:space="0"/>
              <w:right w:val="single" w:color="auto" w:sz="6" w:space="0"/>
            </w:tcBorders>
            <w:vAlign w:val="center"/>
          </w:tcPr>
          <w:p w14:paraId="126B2EA4">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0</w:t>
            </w:r>
          </w:p>
        </w:tc>
        <w:tc>
          <w:tcPr>
            <w:tcW w:w="214" w:type="pct"/>
            <w:tcBorders>
              <w:top w:val="single" w:color="auto" w:sz="6" w:space="0"/>
              <w:left w:val="single" w:color="auto" w:sz="6" w:space="0"/>
              <w:bottom w:val="single" w:color="auto" w:sz="6" w:space="0"/>
              <w:right w:val="single" w:color="auto" w:sz="6" w:space="0"/>
            </w:tcBorders>
            <w:vAlign w:val="center"/>
          </w:tcPr>
          <w:p w14:paraId="34E904EC">
            <w:pPr>
              <w:adjustRightInd w:val="0"/>
              <w:snapToGrid w:val="0"/>
              <w:spacing w:line="240" w:lineRule="exact"/>
              <w:jc w:val="center"/>
              <w:rPr>
                <w:rFonts w:eastAsia="仿宋_GB2312"/>
                <w:color w:val="auto"/>
                <w:sz w:val="18"/>
                <w:szCs w:val="18"/>
                <w:highlight w:val="none"/>
              </w:rPr>
            </w:pPr>
          </w:p>
        </w:tc>
        <w:tc>
          <w:tcPr>
            <w:tcW w:w="213" w:type="pct"/>
            <w:tcBorders>
              <w:top w:val="single" w:color="auto" w:sz="6" w:space="0"/>
              <w:left w:val="single" w:color="auto" w:sz="6" w:space="0"/>
              <w:bottom w:val="single" w:color="auto" w:sz="6" w:space="0"/>
              <w:right w:val="single" w:color="auto" w:sz="6" w:space="0"/>
            </w:tcBorders>
            <w:vAlign w:val="center"/>
          </w:tcPr>
          <w:p w14:paraId="6A6EA62D">
            <w:pPr>
              <w:adjustRightInd w:val="0"/>
              <w:snapToGrid w:val="0"/>
              <w:spacing w:line="240" w:lineRule="exact"/>
              <w:jc w:val="center"/>
              <w:rPr>
                <w:rFonts w:eastAsia="仿宋_GB2312"/>
                <w:color w:val="auto"/>
                <w:sz w:val="18"/>
                <w:szCs w:val="18"/>
                <w:highlight w:val="none"/>
              </w:rPr>
            </w:pPr>
            <w:r>
              <w:rPr>
                <w:rFonts w:eastAsia="仿宋_GB2312"/>
                <w:bCs/>
                <w:color w:val="auto"/>
                <w:sz w:val="18"/>
                <w:szCs w:val="18"/>
                <w:highlight w:val="none"/>
              </w:rPr>
              <w:t>16</w:t>
            </w:r>
          </w:p>
        </w:tc>
        <w:tc>
          <w:tcPr>
            <w:tcW w:w="213" w:type="pct"/>
            <w:tcBorders>
              <w:top w:val="single" w:color="auto" w:sz="6" w:space="0"/>
              <w:left w:val="single" w:color="auto" w:sz="6" w:space="0"/>
              <w:bottom w:val="single" w:color="auto" w:sz="6" w:space="0"/>
              <w:right w:val="single" w:color="auto" w:sz="6" w:space="0"/>
            </w:tcBorders>
            <w:vAlign w:val="center"/>
          </w:tcPr>
          <w:p w14:paraId="31EA0163">
            <w:pPr>
              <w:spacing w:line="240" w:lineRule="exact"/>
              <w:jc w:val="center"/>
              <w:rPr>
                <w:rFonts w:eastAsia="仿宋_GB2312"/>
                <w:bCs/>
                <w:color w:val="auto"/>
                <w:sz w:val="18"/>
                <w:szCs w:val="18"/>
                <w:highlight w:val="none"/>
              </w:rPr>
            </w:pPr>
          </w:p>
        </w:tc>
        <w:tc>
          <w:tcPr>
            <w:tcW w:w="213" w:type="pct"/>
            <w:tcBorders>
              <w:top w:val="single" w:color="auto" w:sz="6" w:space="0"/>
              <w:left w:val="single" w:color="auto" w:sz="6" w:space="0"/>
              <w:bottom w:val="single" w:color="auto" w:sz="6" w:space="0"/>
              <w:right w:val="single" w:color="auto" w:sz="6" w:space="0"/>
            </w:tcBorders>
            <w:vAlign w:val="center"/>
          </w:tcPr>
          <w:p w14:paraId="79440229">
            <w:pPr>
              <w:spacing w:line="240" w:lineRule="exact"/>
              <w:jc w:val="center"/>
              <w:rPr>
                <w:rFonts w:eastAsia="仿宋_GB2312"/>
                <w:bCs/>
                <w:color w:val="auto"/>
                <w:sz w:val="18"/>
                <w:szCs w:val="18"/>
                <w:highlight w:val="none"/>
              </w:rPr>
            </w:pPr>
          </w:p>
        </w:tc>
        <w:tc>
          <w:tcPr>
            <w:tcW w:w="213" w:type="pct"/>
            <w:tcBorders>
              <w:top w:val="single" w:color="auto" w:sz="6" w:space="0"/>
              <w:left w:val="single" w:color="auto" w:sz="6" w:space="0"/>
              <w:bottom w:val="single" w:color="auto" w:sz="6" w:space="0"/>
              <w:right w:val="single" w:color="auto" w:sz="6" w:space="0"/>
            </w:tcBorders>
            <w:vAlign w:val="center"/>
          </w:tcPr>
          <w:p w14:paraId="4113DEDF">
            <w:pPr>
              <w:spacing w:line="240" w:lineRule="exact"/>
              <w:jc w:val="center"/>
              <w:rPr>
                <w:rFonts w:eastAsia="仿宋_GB2312"/>
                <w:bCs/>
                <w:color w:val="auto"/>
                <w:sz w:val="18"/>
                <w:szCs w:val="18"/>
                <w:highlight w:val="none"/>
              </w:rPr>
            </w:pPr>
          </w:p>
        </w:tc>
        <w:tc>
          <w:tcPr>
            <w:tcW w:w="213" w:type="pct"/>
            <w:tcBorders>
              <w:top w:val="single" w:color="auto" w:sz="6" w:space="0"/>
              <w:left w:val="single" w:color="auto" w:sz="6" w:space="0"/>
              <w:bottom w:val="single" w:color="auto" w:sz="6" w:space="0"/>
              <w:right w:val="single" w:color="auto" w:sz="6" w:space="0"/>
            </w:tcBorders>
            <w:vAlign w:val="center"/>
          </w:tcPr>
          <w:p w14:paraId="3259F425">
            <w:pPr>
              <w:spacing w:line="240" w:lineRule="exact"/>
              <w:jc w:val="center"/>
              <w:rPr>
                <w:rFonts w:eastAsia="仿宋_GB2312"/>
                <w:bCs/>
                <w:color w:val="auto"/>
                <w:sz w:val="18"/>
                <w:szCs w:val="18"/>
                <w:highlight w:val="none"/>
              </w:rPr>
            </w:pPr>
          </w:p>
        </w:tc>
        <w:tc>
          <w:tcPr>
            <w:tcW w:w="213" w:type="pct"/>
            <w:tcBorders>
              <w:top w:val="single" w:color="auto" w:sz="6" w:space="0"/>
              <w:left w:val="single" w:color="auto" w:sz="6" w:space="0"/>
              <w:bottom w:val="single" w:color="auto" w:sz="6" w:space="0"/>
              <w:right w:val="single" w:color="auto" w:sz="6" w:space="0"/>
            </w:tcBorders>
            <w:vAlign w:val="center"/>
          </w:tcPr>
          <w:p w14:paraId="3FF7EED5">
            <w:pPr>
              <w:spacing w:line="240" w:lineRule="exact"/>
              <w:jc w:val="center"/>
              <w:rPr>
                <w:rFonts w:eastAsia="仿宋_GB2312"/>
                <w:bCs/>
                <w:color w:val="auto"/>
                <w:sz w:val="18"/>
                <w:szCs w:val="18"/>
                <w:highlight w:val="none"/>
              </w:rPr>
            </w:pPr>
          </w:p>
        </w:tc>
        <w:tc>
          <w:tcPr>
            <w:tcW w:w="213" w:type="pct"/>
            <w:tcBorders>
              <w:top w:val="single" w:color="auto" w:sz="6" w:space="0"/>
              <w:left w:val="single" w:color="auto" w:sz="6" w:space="0"/>
              <w:bottom w:val="single" w:color="auto" w:sz="6" w:space="0"/>
              <w:right w:val="single" w:color="auto" w:sz="6" w:space="0"/>
            </w:tcBorders>
            <w:vAlign w:val="center"/>
          </w:tcPr>
          <w:p w14:paraId="25922E7B">
            <w:pPr>
              <w:spacing w:line="240" w:lineRule="exact"/>
              <w:jc w:val="center"/>
              <w:rPr>
                <w:rFonts w:eastAsia="仿宋_GB2312"/>
                <w:bCs/>
                <w:color w:val="auto"/>
                <w:sz w:val="18"/>
                <w:szCs w:val="18"/>
                <w:highlight w:val="none"/>
              </w:rPr>
            </w:pPr>
          </w:p>
        </w:tc>
        <w:tc>
          <w:tcPr>
            <w:tcW w:w="223" w:type="pct"/>
            <w:tcBorders>
              <w:top w:val="single" w:color="auto" w:sz="6" w:space="0"/>
              <w:left w:val="single" w:color="auto" w:sz="6" w:space="0"/>
              <w:bottom w:val="single" w:color="auto" w:sz="6" w:space="0"/>
              <w:right w:val="single" w:color="auto" w:sz="6" w:space="0"/>
            </w:tcBorders>
            <w:vAlign w:val="center"/>
          </w:tcPr>
          <w:p w14:paraId="740DFB00">
            <w:pPr>
              <w:spacing w:line="240" w:lineRule="exact"/>
              <w:jc w:val="center"/>
              <w:rPr>
                <w:rFonts w:eastAsia="仿宋_GB2312"/>
                <w:bCs/>
                <w:color w:val="auto"/>
                <w:sz w:val="18"/>
                <w:szCs w:val="18"/>
                <w:highlight w:val="none"/>
              </w:rPr>
            </w:pPr>
          </w:p>
        </w:tc>
        <w:tc>
          <w:tcPr>
            <w:tcW w:w="497" w:type="pct"/>
            <w:tcBorders>
              <w:top w:val="single" w:color="auto" w:sz="6" w:space="0"/>
              <w:left w:val="single" w:color="auto" w:sz="6" w:space="0"/>
              <w:bottom w:val="single" w:color="auto" w:sz="6" w:space="0"/>
              <w:right w:val="single" w:color="auto" w:sz="8" w:space="0"/>
            </w:tcBorders>
            <w:vAlign w:val="center"/>
          </w:tcPr>
          <w:p w14:paraId="5763126E">
            <w:pPr>
              <w:jc w:val="center"/>
              <w:rPr>
                <w:color w:val="auto"/>
                <w:highlight w:val="none"/>
              </w:rPr>
            </w:pPr>
            <w:r>
              <w:rPr>
                <w:rFonts w:eastAsia="仿宋_GB2312"/>
                <w:bCs/>
                <w:color w:val="auto"/>
                <w:sz w:val="18"/>
                <w:szCs w:val="18"/>
                <w:highlight w:val="none"/>
              </w:rPr>
              <w:t>理学与信息科学学院</w:t>
            </w:r>
          </w:p>
        </w:tc>
      </w:tr>
      <w:tr w14:paraId="40FA04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trPr>
        <w:tc>
          <w:tcPr>
            <w:tcW w:w="234" w:type="pct"/>
            <w:vMerge w:val="continue"/>
            <w:tcBorders>
              <w:top w:val="single" w:color="auto" w:sz="6" w:space="0"/>
              <w:left w:val="single" w:color="auto" w:sz="8" w:space="0"/>
              <w:bottom w:val="single" w:color="auto" w:sz="6" w:space="0"/>
              <w:right w:val="single" w:color="auto" w:sz="6" w:space="0"/>
            </w:tcBorders>
            <w:vAlign w:val="center"/>
          </w:tcPr>
          <w:p w14:paraId="7EBE0A8E">
            <w:pPr>
              <w:adjustRightInd w:val="0"/>
              <w:snapToGrid w:val="0"/>
              <w:spacing w:line="220" w:lineRule="exact"/>
              <w:jc w:val="center"/>
              <w:rPr>
                <w:rFonts w:eastAsia="仿宋_GB2312"/>
                <w:bCs/>
                <w:color w:val="auto"/>
                <w:sz w:val="18"/>
                <w:szCs w:val="18"/>
                <w:highlight w:val="none"/>
              </w:rPr>
            </w:pPr>
          </w:p>
        </w:tc>
        <w:tc>
          <w:tcPr>
            <w:tcW w:w="391" w:type="pct"/>
            <w:gridSpan w:val="3"/>
            <w:tcBorders>
              <w:top w:val="single" w:color="auto" w:sz="6" w:space="0"/>
              <w:left w:val="single" w:color="auto" w:sz="6" w:space="0"/>
              <w:bottom w:val="single" w:color="auto" w:sz="6" w:space="0"/>
              <w:right w:val="single" w:color="auto" w:sz="6" w:space="0"/>
            </w:tcBorders>
            <w:vAlign w:val="center"/>
          </w:tcPr>
          <w:p w14:paraId="5BA7E3A5">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4050113</w:t>
            </w:r>
          </w:p>
        </w:tc>
        <w:tc>
          <w:tcPr>
            <w:tcW w:w="1089" w:type="pct"/>
            <w:gridSpan w:val="2"/>
            <w:tcBorders>
              <w:top w:val="single" w:color="auto" w:sz="6" w:space="0"/>
              <w:left w:val="single" w:color="auto" w:sz="6" w:space="0"/>
              <w:bottom w:val="single" w:color="auto" w:sz="6" w:space="0"/>
              <w:right w:val="single" w:color="auto" w:sz="6" w:space="0"/>
            </w:tcBorders>
            <w:vAlign w:val="center"/>
          </w:tcPr>
          <w:p w14:paraId="52D506BC">
            <w:pPr>
              <w:spacing w:line="200" w:lineRule="exact"/>
              <w:rPr>
                <w:rFonts w:eastAsia="仿宋_GB2312"/>
                <w:color w:val="auto"/>
                <w:kern w:val="0"/>
                <w:sz w:val="18"/>
                <w:szCs w:val="18"/>
                <w:highlight w:val="none"/>
              </w:rPr>
            </w:pPr>
            <w:r>
              <w:rPr>
                <w:rFonts w:eastAsia="仿宋_GB2312"/>
                <w:color w:val="auto"/>
                <w:kern w:val="0"/>
                <w:sz w:val="18"/>
                <w:szCs w:val="18"/>
                <w:highlight w:val="none"/>
              </w:rPr>
              <w:t>高等数学（理工类）（上）</w:t>
            </w:r>
          </w:p>
          <w:p w14:paraId="51703350">
            <w:pPr>
              <w:spacing w:line="200" w:lineRule="exact"/>
              <w:rPr>
                <w:rFonts w:eastAsia="仿宋_GB2312"/>
                <w:color w:val="auto"/>
                <w:kern w:val="0"/>
                <w:sz w:val="18"/>
                <w:szCs w:val="18"/>
                <w:highlight w:val="none"/>
              </w:rPr>
            </w:pPr>
            <w:r>
              <w:rPr>
                <w:rFonts w:eastAsia="仿宋_GB2312"/>
                <w:color w:val="auto"/>
                <w:kern w:val="0"/>
                <w:sz w:val="18"/>
                <w:szCs w:val="18"/>
                <w:highlight w:val="none"/>
              </w:rPr>
              <w:t>Advanced Mathematics (Science and Engineering) (Part I)</w:t>
            </w:r>
          </w:p>
        </w:tc>
        <w:tc>
          <w:tcPr>
            <w:tcW w:w="215" w:type="pct"/>
            <w:tcBorders>
              <w:top w:val="single" w:color="auto" w:sz="6" w:space="0"/>
              <w:left w:val="single" w:color="auto" w:sz="6" w:space="0"/>
              <w:bottom w:val="single" w:color="auto" w:sz="6" w:space="0"/>
              <w:right w:val="single" w:color="auto" w:sz="6" w:space="0"/>
            </w:tcBorders>
            <w:vAlign w:val="center"/>
          </w:tcPr>
          <w:p w14:paraId="586D55CF">
            <w:pPr>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4.5</w:t>
            </w:r>
          </w:p>
        </w:tc>
        <w:tc>
          <w:tcPr>
            <w:tcW w:w="213" w:type="pct"/>
            <w:tcBorders>
              <w:top w:val="single" w:color="auto" w:sz="6" w:space="0"/>
              <w:left w:val="single" w:color="auto" w:sz="6" w:space="0"/>
              <w:bottom w:val="single" w:color="auto" w:sz="6" w:space="0"/>
              <w:right w:val="single" w:color="auto" w:sz="6" w:space="0"/>
            </w:tcBorders>
            <w:vAlign w:val="center"/>
          </w:tcPr>
          <w:p w14:paraId="7581C68E">
            <w:pPr>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72</w:t>
            </w:r>
          </w:p>
        </w:tc>
        <w:tc>
          <w:tcPr>
            <w:tcW w:w="213" w:type="pct"/>
            <w:tcBorders>
              <w:top w:val="single" w:color="auto" w:sz="6" w:space="0"/>
              <w:left w:val="single" w:color="auto" w:sz="6" w:space="0"/>
              <w:bottom w:val="single" w:color="auto" w:sz="6" w:space="0"/>
              <w:right w:val="single" w:color="auto" w:sz="6" w:space="0"/>
            </w:tcBorders>
            <w:vAlign w:val="center"/>
          </w:tcPr>
          <w:p w14:paraId="0EAB260F">
            <w:pPr>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72</w:t>
            </w:r>
          </w:p>
        </w:tc>
        <w:tc>
          <w:tcPr>
            <w:tcW w:w="213" w:type="pct"/>
            <w:tcBorders>
              <w:top w:val="single" w:color="auto" w:sz="6" w:space="0"/>
              <w:left w:val="single" w:color="auto" w:sz="6" w:space="0"/>
              <w:bottom w:val="single" w:color="auto" w:sz="6" w:space="0"/>
              <w:right w:val="single" w:color="auto" w:sz="6" w:space="0"/>
            </w:tcBorders>
            <w:vAlign w:val="center"/>
          </w:tcPr>
          <w:p w14:paraId="56DFB349">
            <w:pPr>
              <w:adjustRightInd w:val="0"/>
              <w:snapToGrid w:val="0"/>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0</w:t>
            </w:r>
          </w:p>
        </w:tc>
        <w:tc>
          <w:tcPr>
            <w:tcW w:w="214" w:type="pct"/>
            <w:tcBorders>
              <w:top w:val="single" w:color="auto" w:sz="6" w:space="0"/>
              <w:left w:val="single" w:color="auto" w:sz="6" w:space="0"/>
              <w:bottom w:val="single" w:color="auto" w:sz="6" w:space="0"/>
              <w:right w:val="single" w:color="auto" w:sz="6" w:space="0"/>
            </w:tcBorders>
            <w:vAlign w:val="center"/>
          </w:tcPr>
          <w:p w14:paraId="5EEDED4E">
            <w:pPr>
              <w:spacing w:line="240" w:lineRule="exact"/>
              <w:jc w:val="center"/>
              <w:rPr>
                <w:rFonts w:eastAsia="仿宋_GB2312"/>
                <w:color w:val="auto"/>
                <w:kern w:val="0"/>
                <w:sz w:val="18"/>
                <w:szCs w:val="18"/>
                <w:highlight w:val="none"/>
              </w:rPr>
            </w:pPr>
          </w:p>
        </w:tc>
        <w:tc>
          <w:tcPr>
            <w:tcW w:w="213" w:type="pct"/>
            <w:tcBorders>
              <w:top w:val="single" w:color="auto" w:sz="6" w:space="0"/>
              <w:left w:val="single" w:color="auto" w:sz="6" w:space="0"/>
              <w:bottom w:val="single" w:color="auto" w:sz="6" w:space="0"/>
              <w:right w:val="single" w:color="auto" w:sz="6" w:space="0"/>
            </w:tcBorders>
            <w:vAlign w:val="center"/>
          </w:tcPr>
          <w:p w14:paraId="68B5B7DA">
            <w:pPr>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72</w:t>
            </w:r>
          </w:p>
        </w:tc>
        <w:tc>
          <w:tcPr>
            <w:tcW w:w="213" w:type="pct"/>
            <w:tcBorders>
              <w:top w:val="single" w:color="auto" w:sz="6" w:space="0"/>
              <w:left w:val="single" w:color="auto" w:sz="6" w:space="0"/>
              <w:bottom w:val="single" w:color="auto" w:sz="6" w:space="0"/>
              <w:right w:val="single" w:color="auto" w:sz="6" w:space="0"/>
            </w:tcBorders>
            <w:vAlign w:val="center"/>
          </w:tcPr>
          <w:p w14:paraId="1E5B2354">
            <w:pPr>
              <w:spacing w:line="240" w:lineRule="exact"/>
              <w:jc w:val="center"/>
              <w:rPr>
                <w:rFonts w:eastAsia="仿宋_GB2312"/>
                <w:bCs/>
                <w:color w:val="auto"/>
                <w:sz w:val="18"/>
                <w:szCs w:val="18"/>
                <w:highlight w:val="none"/>
              </w:rPr>
            </w:pPr>
          </w:p>
        </w:tc>
        <w:tc>
          <w:tcPr>
            <w:tcW w:w="213" w:type="pct"/>
            <w:tcBorders>
              <w:top w:val="single" w:color="auto" w:sz="6" w:space="0"/>
              <w:left w:val="single" w:color="auto" w:sz="6" w:space="0"/>
              <w:bottom w:val="single" w:color="auto" w:sz="6" w:space="0"/>
              <w:right w:val="single" w:color="auto" w:sz="6" w:space="0"/>
            </w:tcBorders>
            <w:vAlign w:val="center"/>
          </w:tcPr>
          <w:p w14:paraId="29670E08">
            <w:pPr>
              <w:spacing w:line="240" w:lineRule="exact"/>
              <w:jc w:val="center"/>
              <w:rPr>
                <w:rFonts w:eastAsia="仿宋_GB2312"/>
                <w:bCs/>
                <w:color w:val="auto"/>
                <w:sz w:val="18"/>
                <w:szCs w:val="18"/>
                <w:highlight w:val="none"/>
              </w:rPr>
            </w:pPr>
          </w:p>
        </w:tc>
        <w:tc>
          <w:tcPr>
            <w:tcW w:w="213" w:type="pct"/>
            <w:tcBorders>
              <w:top w:val="single" w:color="auto" w:sz="6" w:space="0"/>
              <w:left w:val="single" w:color="auto" w:sz="6" w:space="0"/>
              <w:bottom w:val="single" w:color="auto" w:sz="6" w:space="0"/>
              <w:right w:val="single" w:color="auto" w:sz="6" w:space="0"/>
            </w:tcBorders>
            <w:vAlign w:val="center"/>
          </w:tcPr>
          <w:p w14:paraId="71920B71">
            <w:pPr>
              <w:spacing w:line="240" w:lineRule="exact"/>
              <w:jc w:val="center"/>
              <w:rPr>
                <w:rFonts w:eastAsia="仿宋_GB2312"/>
                <w:bCs/>
                <w:color w:val="auto"/>
                <w:sz w:val="18"/>
                <w:szCs w:val="18"/>
                <w:highlight w:val="none"/>
              </w:rPr>
            </w:pPr>
          </w:p>
        </w:tc>
        <w:tc>
          <w:tcPr>
            <w:tcW w:w="213" w:type="pct"/>
            <w:tcBorders>
              <w:top w:val="single" w:color="auto" w:sz="6" w:space="0"/>
              <w:left w:val="single" w:color="auto" w:sz="6" w:space="0"/>
              <w:bottom w:val="single" w:color="auto" w:sz="6" w:space="0"/>
              <w:right w:val="single" w:color="auto" w:sz="6" w:space="0"/>
            </w:tcBorders>
            <w:vAlign w:val="center"/>
          </w:tcPr>
          <w:p w14:paraId="0ACDD348">
            <w:pPr>
              <w:spacing w:line="240" w:lineRule="exact"/>
              <w:jc w:val="center"/>
              <w:rPr>
                <w:rFonts w:eastAsia="仿宋_GB2312"/>
                <w:bCs/>
                <w:color w:val="auto"/>
                <w:sz w:val="18"/>
                <w:szCs w:val="18"/>
                <w:highlight w:val="none"/>
              </w:rPr>
            </w:pPr>
          </w:p>
        </w:tc>
        <w:tc>
          <w:tcPr>
            <w:tcW w:w="213" w:type="pct"/>
            <w:tcBorders>
              <w:top w:val="single" w:color="auto" w:sz="6" w:space="0"/>
              <w:left w:val="single" w:color="auto" w:sz="6" w:space="0"/>
              <w:bottom w:val="single" w:color="auto" w:sz="6" w:space="0"/>
              <w:right w:val="single" w:color="auto" w:sz="6" w:space="0"/>
            </w:tcBorders>
            <w:vAlign w:val="center"/>
          </w:tcPr>
          <w:p w14:paraId="152F33EC">
            <w:pPr>
              <w:spacing w:line="240" w:lineRule="exact"/>
              <w:jc w:val="center"/>
              <w:rPr>
                <w:rFonts w:eastAsia="仿宋_GB2312"/>
                <w:bCs/>
                <w:color w:val="auto"/>
                <w:sz w:val="18"/>
                <w:szCs w:val="18"/>
                <w:highlight w:val="none"/>
              </w:rPr>
            </w:pPr>
          </w:p>
        </w:tc>
        <w:tc>
          <w:tcPr>
            <w:tcW w:w="213" w:type="pct"/>
            <w:tcBorders>
              <w:top w:val="single" w:color="auto" w:sz="6" w:space="0"/>
              <w:left w:val="single" w:color="auto" w:sz="6" w:space="0"/>
              <w:bottom w:val="single" w:color="auto" w:sz="6" w:space="0"/>
              <w:right w:val="single" w:color="auto" w:sz="6" w:space="0"/>
            </w:tcBorders>
            <w:vAlign w:val="center"/>
          </w:tcPr>
          <w:p w14:paraId="4EE79224">
            <w:pPr>
              <w:spacing w:line="240" w:lineRule="exact"/>
              <w:jc w:val="center"/>
              <w:rPr>
                <w:rFonts w:eastAsia="仿宋_GB2312"/>
                <w:bCs/>
                <w:color w:val="auto"/>
                <w:sz w:val="18"/>
                <w:szCs w:val="18"/>
                <w:highlight w:val="none"/>
              </w:rPr>
            </w:pPr>
          </w:p>
        </w:tc>
        <w:tc>
          <w:tcPr>
            <w:tcW w:w="223" w:type="pct"/>
            <w:tcBorders>
              <w:top w:val="single" w:color="auto" w:sz="6" w:space="0"/>
              <w:left w:val="single" w:color="auto" w:sz="6" w:space="0"/>
              <w:bottom w:val="single" w:color="auto" w:sz="6" w:space="0"/>
              <w:right w:val="single" w:color="auto" w:sz="6" w:space="0"/>
            </w:tcBorders>
            <w:vAlign w:val="center"/>
          </w:tcPr>
          <w:p w14:paraId="24DE4BC4">
            <w:pPr>
              <w:spacing w:line="240" w:lineRule="exact"/>
              <w:jc w:val="center"/>
              <w:rPr>
                <w:rFonts w:eastAsia="仿宋_GB2312"/>
                <w:bCs/>
                <w:color w:val="auto"/>
                <w:sz w:val="18"/>
                <w:szCs w:val="18"/>
                <w:highlight w:val="none"/>
              </w:rPr>
            </w:pPr>
          </w:p>
        </w:tc>
        <w:tc>
          <w:tcPr>
            <w:tcW w:w="497" w:type="pct"/>
            <w:tcBorders>
              <w:top w:val="single" w:color="auto" w:sz="6" w:space="0"/>
              <w:left w:val="single" w:color="auto" w:sz="6" w:space="0"/>
              <w:bottom w:val="single" w:color="auto" w:sz="6" w:space="0"/>
              <w:right w:val="single" w:color="auto" w:sz="8" w:space="0"/>
            </w:tcBorders>
            <w:vAlign w:val="center"/>
          </w:tcPr>
          <w:p w14:paraId="7F0D6C20">
            <w:pPr>
              <w:jc w:val="center"/>
              <w:rPr>
                <w:color w:val="auto"/>
                <w:highlight w:val="none"/>
              </w:rPr>
            </w:pPr>
            <w:r>
              <w:rPr>
                <w:rFonts w:eastAsia="仿宋_GB2312"/>
                <w:bCs/>
                <w:color w:val="auto"/>
                <w:sz w:val="18"/>
                <w:szCs w:val="18"/>
                <w:highlight w:val="none"/>
              </w:rPr>
              <w:t>理学与信息科学学院</w:t>
            </w:r>
          </w:p>
        </w:tc>
      </w:tr>
      <w:tr w14:paraId="61C019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trPr>
        <w:tc>
          <w:tcPr>
            <w:tcW w:w="234" w:type="pct"/>
            <w:vMerge w:val="continue"/>
            <w:tcBorders>
              <w:top w:val="single" w:color="auto" w:sz="6" w:space="0"/>
              <w:left w:val="single" w:color="auto" w:sz="8" w:space="0"/>
              <w:bottom w:val="single" w:color="auto" w:sz="6" w:space="0"/>
              <w:right w:val="single" w:color="auto" w:sz="6" w:space="0"/>
            </w:tcBorders>
            <w:vAlign w:val="center"/>
          </w:tcPr>
          <w:p w14:paraId="528127F8">
            <w:pPr>
              <w:adjustRightInd w:val="0"/>
              <w:snapToGrid w:val="0"/>
              <w:spacing w:line="220" w:lineRule="exact"/>
              <w:jc w:val="center"/>
              <w:rPr>
                <w:rFonts w:eastAsia="仿宋_GB2312"/>
                <w:bCs/>
                <w:color w:val="auto"/>
                <w:sz w:val="18"/>
                <w:szCs w:val="18"/>
                <w:highlight w:val="none"/>
              </w:rPr>
            </w:pPr>
          </w:p>
        </w:tc>
        <w:tc>
          <w:tcPr>
            <w:tcW w:w="391" w:type="pct"/>
            <w:gridSpan w:val="3"/>
            <w:tcBorders>
              <w:top w:val="single" w:color="auto" w:sz="6" w:space="0"/>
              <w:left w:val="single" w:color="auto" w:sz="6" w:space="0"/>
              <w:bottom w:val="single" w:color="auto" w:sz="6" w:space="0"/>
              <w:right w:val="single" w:color="auto" w:sz="6" w:space="0"/>
            </w:tcBorders>
            <w:vAlign w:val="center"/>
          </w:tcPr>
          <w:p w14:paraId="3FE73B72">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4051068</w:t>
            </w:r>
          </w:p>
        </w:tc>
        <w:tc>
          <w:tcPr>
            <w:tcW w:w="1089" w:type="pct"/>
            <w:gridSpan w:val="2"/>
            <w:tcBorders>
              <w:top w:val="single" w:color="auto" w:sz="6" w:space="0"/>
              <w:left w:val="single" w:color="auto" w:sz="6" w:space="0"/>
              <w:bottom w:val="single" w:color="auto" w:sz="6" w:space="0"/>
              <w:right w:val="single" w:color="auto" w:sz="6" w:space="0"/>
            </w:tcBorders>
            <w:vAlign w:val="center"/>
          </w:tcPr>
          <w:p w14:paraId="24E062E7">
            <w:pPr>
              <w:spacing w:line="200" w:lineRule="exact"/>
              <w:rPr>
                <w:rFonts w:eastAsia="仿宋_GB2312"/>
                <w:color w:val="auto"/>
                <w:kern w:val="0"/>
                <w:sz w:val="18"/>
                <w:szCs w:val="18"/>
                <w:highlight w:val="none"/>
              </w:rPr>
            </w:pPr>
            <w:r>
              <w:rPr>
                <w:rFonts w:eastAsia="仿宋_GB2312"/>
                <w:color w:val="auto"/>
                <w:kern w:val="0"/>
                <w:sz w:val="18"/>
                <w:szCs w:val="18"/>
                <w:highlight w:val="none"/>
              </w:rPr>
              <w:t>线性代数</w:t>
            </w:r>
          </w:p>
          <w:p w14:paraId="4F3EED44">
            <w:pPr>
              <w:spacing w:line="200" w:lineRule="exact"/>
              <w:rPr>
                <w:rFonts w:eastAsia="仿宋_GB2312"/>
                <w:color w:val="auto"/>
                <w:kern w:val="0"/>
                <w:sz w:val="18"/>
                <w:szCs w:val="18"/>
                <w:highlight w:val="none"/>
              </w:rPr>
            </w:pPr>
            <w:r>
              <w:rPr>
                <w:rFonts w:eastAsia="仿宋_GB2312"/>
                <w:color w:val="auto"/>
                <w:kern w:val="0"/>
                <w:sz w:val="18"/>
                <w:szCs w:val="18"/>
                <w:highlight w:val="none"/>
              </w:rPr>
              <w:t xml:space="preserve">Linear Algebra </w:t>
            </w:r>
          </w:p>
        </w:tc>
        <w:tc>
          <w:tcPr>
            <w:tcW w:w="215" w:type="pct"/>
            <w:tcBorders>
              <w:top w:val="single" w:color="auto" w:sz="6" w:space="0"/>
              <w:left w:val="single" w:color="auto" w:sz="6" w:space="0"/>
              <w:bottom w:val="single" w:color="auto" w:sz="6" w:space="0"/>
              <w:right w:val="single" w:color="auto" w:sz="6" w:space="0"/>
            </w:tcBorders>
            <w:vAlign w:val="center"/>
          </w:tcPr>
          <w:p w14:paraId="3C213021">
            <w:pPr>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2.0</w:t>
            </w:r>
          </w:p>
        </w:tc>
        <w:tc>
          <w:tcPr>
            <w:tcW w:w="213" w:type="pct"/>
            <w:tcBorders>
              <w:top w:val="single" w:color="auto" w:sz="6" w:space="0"/>
              <w:left w:val="single" w:color="auto" w:sz="6" w:space="0"/>
              <w:bottom w:val="single" w:color="auto" w:sz="6" w:space="0"/>
              <w:right w:val="single" w:color="auto" w:sz="6" w:space="0"/>
            </w:tcBorders>
            <w:vAlign w:val="center"/>
          </w:tcPr>
          <w:p w14:paraId="60404771">
            <w:pPr>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32</w:t>
            </w:r>
          </w:p>
        </w:tc>
        <w:tc>
          <w:tcPr>
            <w:tcW w:w="213" w:type="pct"/>
            <w:tcBorders>
              <w:top w:val="single" w:color="auto" w:sz="6" w:space="0"/>
              <w:left w:val="single" w:color="auto" w:sz="6" w:space="0"/>
              <w:bottom w:val="single" w:color="auto" w:sz="6" w:space="0"/>
              <w:right w:val="single" w:color="auto" w:sz="6" w:space="0"/>
            </w:tcBorders>
            <w:vAlign w:val="center"/>
          </w:tcPr>
          <w:p w14:paraId="1D0191A5">
            <w:pPr>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32</w:t>
            </w:r>
          </w:p>
        </w:tc>
        <w:tc>
          <w:tcPr>
            <w:tcW w:w="213" w:type="pct"/>
            <w:tcBorders>
              <w:top w:val="single" w:color="auto" w:sz="6" w:space="0"/>
              <w:left w:val="single" w:color="auto" w:sz="6" w:space="0"/>
              <w:bottom w:val="single" w:color="auto" w:sz="6" w:space="0"/>
              <w:right w:val="single" w:color="auto" w:sz="6" w:space="0"/>
            </w:tcBorders>
            <w:vAlign w:val="center"/>
          </w:tcPr>
          <w:p w14:paraId="603D2761">
            <w:pPr>
              <w:adjustRightInd w:val="0"/>
              <w:snapToGrid w:val="0"/>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0</w:t>
            </w:r>
          </w:p>
        </w:tc>
        <w:tc>
          <w:tcPr>
            <w:tcW w:w="214" w:type="pct"/>
            <w:tcBorders>
              <w:top w:val="single" w:color="auto" w:sz="6" w:space="0"/>
              <w:left w:val="single" w:color="auto" w:sz="6" w:space="0"/>
              <w:bottom w:val="single" w:color="auto" w:sz="6" w:space="0"/>
              <w:right w:val="single" w:color="auto" w:sz="6" w:space="0"/>
            </w:tcBorders>
            <w:vAlign w:val="center"/>
          </w:tcPr>
          <w:p w14:paraId="251C962C">
            <w:pPr>
              <w:spacing w:line="240" w:lineRule="exact"/>
              <w:jc w:val="center"/>
              <w:rPr>
                <w:rFonts w:eastAsia="仿宋_GB2312"/>
                <w:color w:val="auto"/>
                <w:kern w:val="0"/>
                <w:sz w:val="18"/>
                <w:szCs w:val="18"/>
                <w:highlight w:val="none"/>
              </w:rPr>
            </w:pPr>
          </w:p>
        </w:tc>
        <w:tc>
          <w:tcPr>
            <w:tcW w:w="213" w:type="pct"/>
            <w:tcBorders>
              <w:top w:val="single" w:color="auto" w:sz="6" w:space="0"/>
              <w:left w:val="single" w:color="auto" w:sz="6" w:space="0"/>
              <w:bottom w:val="single" w:color="auto" w:sz="6" w:space="0"/>
              <w:right w:val="single" w:color="auto" w:sz="6" w:space="0"/>
            </w:tcBorders>
            <w:vAlign w:val="center"/>
          </w:tcPr>
          <w:p w14:paraId="54B9D8F8">
            <w:pPr>
              <w:spacing w:line="240" w:lineRule="exact"/>
              <w:jc w:val="center"/>
              <w:rPr>
                <w:rFonts w:eastAsia="仿宋_GB2312"/>
                <w:color w:val="auto"/>
                <w:kern w:val="0"/>
                <w:sz w:val="18"/>
                <w:szCs w:val="18"/>
                <w:highlight w:val="none"/>
              </w:rPr>
            </w:pPr>
          </w:p>
        </w:tc>
        <w:tc>
          <w:tcPr>
            <w:tcW w:w="213" w:type="pct"/>
            <w:tcBorders>
              <w:top w:val="single" w:color="auto" w:sz="6" w:space="0"/>
              <w:left w:val="single" w:color="auto" w:sz="6" w:space="0"/>
              <w:bottom w:val="single" w:color="auto" w:sz="6" w:space="0"/>
              <w:right w:val="single" w:color="auto" w:sz="6" w:space="0"/>
            </w:tcBorders>
            <w:vAlign w:val="center"/>
          </w:tcPr>
          <w:p w14:paraId="78C58AC4">
            <w:pPr>
              <w:spacing w:line="24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213" w:type="pct"/>
            <w:tcBorders>
              <w:top w:val="single" w:color="auto" w:sz="6" w:space="0"/>
              <w:left w:val="single" w:color="auto" w:sz="6" w:space="0"/>
              <w:bottom w:val="single" w:color="auto" w:sz="6" w:space="0"/>
              <w:right w:val="single" w:color="auto" w:sz="6" w:space="0"/>
            </w:tcBorders>
            <w:vAlign w:val="center"/>
          </w:tcPr>
          <w:p w14:paraId="4D6977E4">
            <w:pPr>
              <w:spacing w:line="240" w:lineRule="exact"/>
              <w:jc w:val="center"/>
              <w:rPr>
                <w:rFonts w:eastAsia="仿宋_GB2312"/>
                <w:bCs/>
                <w:color w:val="auto"/>
                <w:sz w:val="18"/>
                <w:szCs w:val="18"/>
                <w:highlight w:val="none"/>
              </w:rPr>
            </w:pPr>
          </w:p>
        </w:tc>
        <w:tc>
          <w:tcPr>
            <w:tcW w:w="213" w:type="pct"/>
            <w:tcBorders>
              <w:top w:val="single" w:color="auto" w:sz="6" w:space="0"/>
              <w:left w:val="single" w:color="auto" w:sz="6" w:space="0"/>
              <w:bottom w:val="single" w:color="auto" w:sz="6" w:space="0"/>
              <w:right w:val="single" w:color="auto" w:sz="6" w:space="0"/>
            </w:tcBorders>
            <w:vAlign w:val="center"/>
          </w:tcPr>
          <w:p w14:paraId="622934E0">
            <w:pPr>
              <w:spacing w:line="240" w:lineRule="exact"/>
              <w:jc w:val="center"/>
              <w:rPr>
                <w:rFonts w:eastAsia="仿宋_GB2312"/>
                <w:bCs/>
                <w:color w:val="auto"/>
                <w:sz w:val="18"/>
                <w:szCs w:val="18"/>
                <w:highlight w:val="none"/>
              </w:rPr>
            </w:pPr>
          </w:p>
        </w:tc>
        <w:tc>
          <w:tcPr>
            <w:tcW w:w="213" w:type="pct"/>
            <w:tcBorders>
              <w:top w:val="single" w:color="auto" w:sz="6" w:space="0"/>
              <w:left w:val="single" w:color="auto" w:sz="6" w:space="0"/>
              <w:bottom w:val="single" w:color="auto" w:sz="6" w:space="0"/>
              <w:right w:val="single" w:color="auto" w:sz="6" w:space="0"/>
            </w:tcBorders>
            <w:vAlign w:val="center"/>
          </w:tcPr>
          <w:p w14:paraId="61DE676A">
            <w:pPr>
              <w:spacing w:line="240" w:lineRule="exact"/>
              <w:jc w:val="center"/>
              <w:rPr>
                <w:rFonts w:eastAsia="仿宋_GB2312"/>
                <w:bCs/>
                <w:color w:val="auto"/>
                <w:sz w:val="18"/>
                <w:szCs w:val="18"/>
                <w:highlight w:val="none"/>
              </w:rPr>
            </w:pPr>
          </w:p>
        </w:tc>
        <w:tc>
          <w:tcPr>
            <w:tcW w:w="213" w:type="pct"/>
            <w:tcBorders>
              <w:top w:val="single" w:color="auto" w:sz="6" w:space="0"/>
              <w:left w:val="single" w:color="auto" w:sz="6" w:space="0"/>
              <w:bottom w:val="single" w:color="auto" w:sz="6" w:space="0"/>
              <w:right w:val="single" w:color="auto" w:sz="6" w:space="0"/>
            </w:tcBorders>
            <w:vAlign w:val="center"/>
          </w:tcPr>
          <w:p w14:paraId="2C3238E2">
            <w:pPr>
              <w:spacing w:line="240" w:lineRule="exact"/>
              <w:jc w:val="center"/>
              <w:rPr>
                <w:rFonts w:eastAsia="仿宋_GB2312"/>
                <w:bCs/>
                <w:color w:val="auto"/>
                <w:sz w:val="18"/>
                <w:szCs w:val="18"/>
                <w:highlight w:val="none"/>
              </w:rPr>
            </w:pPr>
          </w:p>
        </w:tc>
        <w:tc>
          <w:tcPr>
            <w:tcW w:w="213" w:type="pct"/>
            <w:tcBorders>
              <w:top w:val="single" w:color="auto" w:sz="6" w:space="0"/>
              <w:left w:val="single" w:color="auto" w:sz="6" w:space="0"/>
              <w:bottom w:val="single" w:color="auto" w:sz="6" w:space="0"/>
              <w:right w:val="single" w:color="auto" w:sz="6" w:space="0"/>
            </w:tcBorders>
            <w:vAlign w:val="center"/>
          </w:tcPr>
          <w:p w14:paraId="1DBCF4BE">
            <w:pPr>
              <w:spacing w:line="240" w:lineRule="exact"/>
              <w:jc w:val="center"/>
              <w:rPr>
                <w:rFonts w:eastAsia="仿宋_GB2312"/>
                <w:bCs/>
                <w:color w:val="auto"/>
                <w:sz w:val="18"/>
                <w:szCs w:val="18"/>
                <w:highlight w:val="none"/>
              </w:rPr>
            </w:pPr>
          </w:p>
        </w:tc>
        <w:tc>
          <w:tcPr>
            <w:tcW w:w="223" w:type="pct"/>
            <w:tcBorders>
              <w:top w:val="single" w:color="auto" w:sz="6" w:space="0"/>
              <w:left w:val="single" w:color="auto" w:sz="6" w:space="0"/>
              <w:bottom w:val="single" w:color="auto" w:sz="6" w:space="0"/>
              <w:right w:val="single" w:color="auto" w:sz="6" w:space="0"/>
            </w:tcBorders>
            <w:vAlign w:val="center"/>
          </w:tcPr>
          <w:p w14:paraId="7505F12A">
            <w:pPr>
              <w:spacing w:line="240" w:lineRule="exact"/>
              <w:jc w:val="center"/>
              <w:rPr>
                <w:rFonts w:eastAsia="仿宋_GB2312"/>
                <w:bCs/>
                <w:color w:val="auto"/>
                <w:sz w:val="18"/>
                <w:szCs w:val="18"/>
                <w:highlight w:val="none"/>
              </w:rPr>
            </w:pPr>
          </w:p>
        </w:tc>
        <w:tc>
          <w:tcPr>
            <w:tcW w:w="497" w:type="pct"/>
            <w:tcBorders>
              <w:top w:val="single" w:color="auto" w:sz="6" w:space="0"/>
              <w:left w:val="single" w:color="auto" w:sz="6" w:space="0"/>
              <w:bottom w:val="single" w:color="auto" w:sz="6" w:space="0"/>
              <w:right w:val="single" w:color="auto" w:sz="8" w:space="0"/>
            </w:tcBorders>
            <w:vAlign w:val="center"/>
          </w:tcPr>
          <w:p w14:paraId="0001D7CA">
            <w:pPr>
              <w:jc w:val="center"/>
              <w:rPr>
                <w:color w:val="auto"/>
                <w:highlight w:val="none"/>
              </w:rPr>
            </w:pPr>
            <w:r>
              <w:rPr>
                <w:rFonts w:eastAsia="仿宋_GB2312"/>
                <w:bCs/>
                <w:color w:val="auto"/>
                <w:sz w:val="18"/>
                <w:szCs w:val="18"/>
                <w:highlight w:val="none"/>
              </w:rPr>
              <w:t>理学与信息科学学院</w:t>
            </w:r>
          </w:p>
        </w:tc>
      </w:tr>
      <w:tr w14:paraId="4DCF89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trPr>
        <w:tc>
          <w:tcPr>
            <w:tcW w:w="234" w:type="pct"/>
            <w:vMerge w:val="continue"/>
            <w:tcBorders>
              <w:top w:val="single" w:color="auto" w:sz="6" w:space="0"/>
              <w:left w:val="single" w:color="auto" w:sz="8" w:space="0"/>
              <w:bottom w:val="single" w:color="auto" w:sz="6" w:space="0"/>
              <w:right w:val="single" w:color="auto" w:sz="6" w:space="0"/>
            </w:tcBorders>
            <w:vAlign w:val="center"/>
          </w:tcPr>
          <w:p w14:paraId="21ACA640">
            <w:pPr>
              <w:adjustRightInd w:val="0"/>
              <w:snapToGrid w:val="0"/>
              <w:spacing w:line="220" w:lineRule="exact"/>
              <w:jc w:val="center"/>
              <w:rPr>
                <w:rFonts w:eastAsia="仿宋_GB2312"/>
                <w:bCs/>
                <w:color w:val="auto"/>
                <w:sz w:val="18"/>
                <w:szCs w:val="18"/>
                <w:highlight w:val="none"/>
              </w:rPr>
            </w:pPr>
          </w:p>
        </w:tc>
        <w:tc>
          <w:tcPr>
            <w:tcW w:w="391" w:type="pct"/>
            <w:gridSpan w:val="3"/>
            <w:tcBorders>
              <w:top w:val="single" w:color="auto" w:sz="6" w:space="0"/>
              <w:left w:val="single" w:color="auto" w:sz="6" w:space="0"/>
              <w:bottom w:val="single" w:color="auto" w:sz="6" w:space="0"/>
              <w:right w:val="single" w:color="auto" w:sz="6" w:space="0"/>
            </w:tcBorders>
            <w:vAlign w:val="center"/>
          </w:tcPr>
          <w:p w14:paraId="7772B5B8">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4050116</w:t>
            </w:r>
          </w:p>
        </w:tc>
        <w:tc>
          <w:tcPr>
            <w:tcW w:w="1089" w:type="pct"/>
            <w:gridSpan w:val="2"/>
            <w:tcBorders>
              <w:top w:val="single" w:color="auto" w:sz="6" w:space="0"/>
              <w:left w:val="single" w:color="auto" w:sz="6" w:space="0"/>
              <w:bottom w:val="single" w:color="auto" w:sz="6" w:space="0"/>
              <w:right w:val="single" w:color="auto" w:sz="6" w:space="0"/>
            </w:tcBorders>
            <w:vAlign w:val="center"/>
          </w:tcPr>
          <w:p w14:paraId="06B25732">
            <w:pPr>
              <w:spacing w:line="200" w:lineRule="exact"/>
              <w:rPr>
                <w:rFonts w:eastAsia="仿宋_GB2312"/>
                <w:color w:val="auto"/>
                <w:kern w:val="0"/>
                <w:sz w:val="18"/>
                <w:szCs w:val="18"/>
                <w:highlight w:val="none"/>
              </w:rPr>
            </w:pPr>
            <w:r>
              <w:rPr>
                <w:rFonts w:eastAsia="仿宋_GB2312"/>
                <w:color w:val="auto"/>
                <w:kern w:val="0"/>
                <w:sz w:val="18"/>
                <w:szCs w:val="18"/>
                <w:highlight w:val="none"/>
              </w:rPr>
              <w:t>C语言程序设计</w:t>
            </w:r>
          </w:p>
          <w:p w14:paraId="02C7DCAE">
            <w:pPr>
              <w:spacing w:line="200" w:lineRule="exact"/>
              <w:rPr>
                <w:rFonts w:eastAsia="仿宋_GB2312"/>
                <w:color w:val="auto"/>
                <w:kern w:val="0"/>
                <w:sz w:val="18"/>
                <w:szCs w:val="18"/>
                <w:highlight w:val="none"/>
              </w:rPr>
            </w:pPr>
            <w:r>
              <w:rPr>
                <w:rFonts w:eastAsia="仿宋_GB2312"/>
                <w:color w:val="auto"/>
                <w:kern w:val="0"/>
                <w:sz w:val="18"/>
                <w:szCs w:val="18"/>
                <w:highlight w:val="none"/>
              </w:rPr>
              <w:t xml:space="preserve">C </w:t>
            </w:r>
            <w:r>
              <w:rPr>
                <w:rFonts w:eastAsia="仿宋_GB2312"/>
                <w:bCs/>
                <w:color w:val="auto"/>
                <w:sz w:val="18"/>
                <w:szCs w:val="18"/>
                <w:highlight w:val="none"/>
              </w:rPr>
              <w:t xml:space="preserve">Language </w:t>
            </w:r>
            <w:r>
              <w:rPr>
                <w:rFonts w:eastAsia="仿宋_GB2312"/>
                <w:color w:val="auto"/>
                <w:kern w:val="0"/>
                <w:sz w:val="18"/>
                <w:szCs w:val="18"/>
                <w:highlight w:val="none"/>
              </w:rPr>
              <w:t xml:space="preserve">Programming </w:t>
            </w:r>
          </w:p>
        </w:tc>
        <w:tc>
          <w:tcPr>
            <w:tcW w:w="215" w:type="pct"/>
            <w:tcBorders>
              <w:top w:val="single" w:color="auto" w:sz="6" w:space="0"/>
              <w:left w:val="single" w:color="auto" w:sz="6" w:space="0"/>
              <w:bottom w:val="single" w:color="auto" w:sz="6" w:space="0"/>
              <w:right w:val="single" w:color="auto" w:sz="6" w:space="0"/>
            </w:tcBorders>
            <w:vAlign w:val="center"/>
          </w:tcPr>
          <w:p w14:paraId="4869A593">
            <w:pPr>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4.5</w:t>
            </w:r>
          </w:p>
        </w:tc>
        <w:tc>
          <w:tcPr>
            <w:tcW w:w="213" w:type="pct"/>
            <w:tcBorders>
              <w:top w:val="single" w:color="auto" w:sz="6" w:space="0"/>
              <w:left w:val="single" w:color="auto" w:sz="6" w:space="0"/>
              <w:bottom w:val="single" w:color="auto" w:sz="6" w:space="0"/>
              <w:right w:val="single" w:color="auto" w:sz="6" w:space="0"/>
            </w:tcBorders>
            <w:vAlign w:val="center"/>
          </w:tcPr>
          <w:p w14:paraId="1801D23F">
            <w:pPr>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72</w:t>
            </w:r>
          </w:p>
        </w:tc>
        <w:tc>
          <w:tcPr>
            <w:tcW w:w="213" w:type="pct"/>
            <w:tcBorders>
              <w:top w:val="single" w:color="auto" w:sz="6" w:space="0"/>
              <w:left w:val="single" w:color="auto" w:sz="6" w:space="0"/>
              <w:bottom w:val="single" w:color="auto" w:sz="6" w:space="0"/>
              <w:right w:val="single" w:color="auto" w:sz="6" w:space="0"/>
            </w:tcBorders>
            <w:vAlign w:val="center"/>
          </w:tcPr>
          <w:p w14:paraId="18EB7D33">
            <w:pPr>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0</w:t>
            </w:r>
          </w:p>
        </w:tc>
        <w:tc>
          <w:tcPr>
            <w:tcW w:w="213" w:type="pct"/>
            <w:tcBorders>
              <w:top w:val="single" w:color="auto" w:sz="6" w:space="0"/>
              <w:left w:val="single" w:color="auto" w:sz="6" w:space="0"/>
              <w:bottom w:val="single" w:color="auto" w:sz="6" w:space="0"/>
              <w:right w:val="single" w:color="auto" w:sz="6" w:space="0"/>
            </w:tcBorders>
            <w:vAlign w:val="center"/>
          </w:tcPr>
          <w:p w14:paraId="1D2EDDDA">
            <w:pPr>
              <w:adjustRightInd w:val="0"/>
              <w:snapToGrid w:val="0"/>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72</w:t>
            </w:r>
          </w:p>
        </w:tc>
        <w:tc>
          <w:tcPr>
            <w:tcW w:w="214" w:type="pct"/>
            <w:tcBorders>
              <w:top w:val="single" w:color="auto" w:sz="6" w:space="0"/>
              <w:left w:val="single" w:color="auto" w:sz="6" w:space="0"/>
              <w:bottom w:val="single" w:color="auto" w:sz="6" w:space="0"/>
              <w:right w:val="single" w:color="auto" w:sz="6" w:space="0"/>
            </w:tcBorders>
            <w:vAlign w:val="center"/>
          </w:tcPr>
          <w:p w14:paraId="2A01C33F">
            <w:pPr>
              <w:spacing w:line="240" w:lineRule="exact"/>
              <w:jc w:val="center"/>
              <w:rPr>
                <w:rFonts w:eastAsia="仿宋_GB2312"/>
                <w:color w:val="auto"/>
                <w:kern w:val="0"/>
                <w:sz w:val="18"/>
                <w:szCs w:val="18"/>
                <w:highlight w:val="none"/>
              </w:rPr>
            </w:pPr>
          </w:p>
        </w:tc>
        <w:tc>
          <w:tcPr>
            <w:tcW w:w="213" w:type="pct"/>
            <w:tcBorders>
              <w:top w:val="single" w:color="auto" w:sz="6" w:space="0"/>
              <w:left w:val="single" w:color="auto" w:sz="6" w:space="0"/>
              <w:bottom w:val="single" w:color="auto" w:sz="6" w:space="0"/>
              <w:right w:val="single" w:color="auto" w:sz="6" w:space="0"/>
            </w:tcBorders>
            <w:vAlign w:val="center"/>
          </w:tcPr>
          <w:p w14:paraId="20AC1391">
            <w:pPr>
              <w:spacing w:line="240" w:lineRule="exact"/>
              <w:jc w:val="center"/>
              <w:rPr>
                <w:rFonts w:eastAsia="仿宋_GB2312"/>
                <w:color w:val="auto"/>
                <w:kern w:val="0"/>
                <w:sz w:val="18"/>
                <w:szCs w:val="18"/>
                <w:highlight w:val="none"/>
              </w:rPr>
            </w:pPr>
          </w:p>
        </w:tc>
        <w:tc>
          <w:tcPr>
            <w:tcW w:w="213" w:type="pct"/>
            <w:tcBorders>
              <w:top w:val="single" w:color="auto" w:sz="6" w:space="0"/>
              <w:left w:val="single" w:color="auto" w:sz="6" w:space="0"/>
              <w:bottom w:val="single" w:color="auto" w:sz="6" w:space="0"/>
              <w:right w:val="single" w:color="auto" w:sz="6" w:space="0"/>
            </w:tcBorders>
            <w:vAlign w:val="center"/>
          </w:tcPr>
          <w:p w14:paraId="047766B0">
            <w:pPr>
              <w:spacing w:line="240" w:lineRule="exact"/>
              <w:jc w:val="center"/>
              <w:rPr>
                <w:rFonts w:eastAsia="仿宋_GB2312"/>
                <w:bCs/>
                <w:color w:val="auto"/>
                <w:sz w:val="18"/>
                <w:szCs w:val="18"/>
                <w:highlight w:val="none"/>
              </w:rPr>
            </w:pPr>
            <w:r>
              <w:rPr>
                <w:rFonts w:eastAsia="仿宋_GB2312"/>
                <w:color w:val="auto"/>
                <w:kern w:val="0"/>
                <w:sz w:val="18"/>
                <w:szCs w:val="18"/>
                <w:highlight w:val="none"/>
              </w:rPr>
              <w:t>72</w:t>
            </w:r>
          </w:p>
        </w:tc>
        <w:tc>
          <w:tcPr>
            <w:tcW w:w="213" w:type="pct"/>
            <w:tcBorders>
              <w:top w:val="single" w:color="auto" w:sz="6" w:space="0"/>
              <w:left w:val="single" w:color="auto" w:sz="6" w:space="0"/>
              <w:bottom w:val="single" w:color="auto" w:sz="6" w:space="0"/>
              <w:right w:val="single" w:color="auto" w:sz="6" w:space="0"/>
            </w:tcBorders>
            <w:vAlign w:val="center"/>
          </w:tcPr>
          <w:p w14:paraId="73AB2C93">
            <w:pPr>
              <w:spacing w:line="240" w:lineRule="exact"/>
              <w:jc w:val="center"/>
              <w:rPr>
                <w:rFonts w:eastAsia="仿宋_GB2312"/>
                <w:bCs/>
                <w:color w:val="auto"/>
                <w:sz w:val="18"/>
                <w:szCs w:val="18"/>
                <w:highlight w:val="none"/>
              </w:rPr>
            </w:pPr>
          </w:p>
        </w:tc>
        <w:tc>
          <w:tcPr>
            <w:tcW w:w="213" w:type="pct"/>
            <w:tcBorders>
              <w:top w:val="single" w:color="auto" w:sz="6" w:space="0"/>
              <w:left w:val="single" w:color="auto" w:sz="6" w:space="0"/>
              <w:bottom w:val="single" w:color="auto" w:sz="6" w:space="0"/>
              <w:right w:val="single" w:color="auto" w:sz="6" w:space="0"/>
            </w:tcBorders>
            <w:vAlign w:val="center"/>
          </w:tcPr>
          <w:p w14:paraId="08D9FDEA">
            <w:pPr>
              <w:spacing w:line="240" w:lineRule="exact"/>
              <w:jc w:val="center"/>
              <w:rPr>
                <w:rFonts w:eastAsia="仿宋_GB2312"/>
                <w:bCs/>
                <w:color w:val="auto"/>
                <w:sz w:val="18"/>
                <w:szCs w:val="18"/>
                <w:highlight w:val="none"/>
              </w:rPr>
            </w:pPr>
          </w:p>
        </w:tc>
        <w:tc>
          <w:tcPr>
            <w:tcW w:w="213" w:type="pct"/>
            <w:tcBorders>
              <w:top w:val="single" w:color="auto" w:sz="6" w:space="0"/>
              <w:left w:val="single" w:color="auto" w:sz="6" w:space="0"/>
              <w:bottom w:val="single" w:color="auto" w:sz="6" w:space="0"/>
              <w:right w:val="single" w:color="auto" w:sz="6" w:space="0"/>
            </w:tcBorders>
            <w:vAlign w:val="center"/>
          </w:tcPr>
          <w:p w14:paraId="2DEEACE3">
            <w:pPr>
              <w:spacing w:line="240" w:lineRule="exact"/>
              <w:jc w:val="center"/>
              <w:rPr>
                <w:rFonts w:eastAsia="仿宋_GB2312"/>
                <w:bCs/>
                <w:color w:val="auto"/>
                <w:sz w:val="18"/>
                <w:szCs w:val="18"/>
                <w:highlight w:val="none"/>
              </w:rPr>
            </w:pPr>
          </w:p>
        </w:tc>
        <w:tc>
          <w:tcPr>
            <w:tcW w:w="213" w:type="pct"/>
            <w:tcBorders>
              <w:top w:val="single" w:color="auto" w:sz="6" w:space="0"/>
              <w:left w:val="single" w:color="auto" w:sz="6" w:space="0"/>
              <w:bottom w:val="single" w:color="auto" w:sz="6" w:space="0"/>
              <w:right w:val="single" w:color="auto" w:sz="6" w:space="0"/>
            </w:tcBorders>
            <w:vAlign w:val="center"/>
          </w:tcPr>
          <w:p w14:paraId="386B40C1">
            <w:pPr>
              <w:spacing w:line="240" w:lineRule="exact"/>
              <w:jc w:val="center"/>
              <w:rPr>
                <w:rFonts w:eastAsia="仿宋_GB2312"/>
                <w:bCs/>
                <w:color w:val="auto"/>
                <w:sz w:val="18"/>
                <w:szCs w:val="18"/>
                <w:highlight w:val="none"/>
              </w:rPr>
            </w:pPr>
          </w:p>
        </w:tc>
        <w:tc>
          <w:tcPr>
            <w:tcW w:w="213" w:type="pct"/>
            <w:tcBorders>
              <w:top w:val="single" w:color="auto" w:sz="6" w:space="0"/>
              <w:left w:val="single" w:color="auto" w:sz="6" w:space="0"/>
              <w:bottom w:val="single" w:color="auto" w:sz="6" w:space="0"/>
              <w:right w:val="single" w:color="auto" w:sz="6" w:space="0"/>
            </w:tcBorders>
            <w:vAlign w:val="center"/>
          </w:tcPr>
          <w:p w14:paraId="05A0001D">
            <w:pPr>
              <w:spacing w:line="240" w:lineRule="exact"/>
              <w:jc w:val="center"/>
              <w:rPr>
                <w:rFonts w:eastAsia="仿宋_GB2312"/>
                <w:bCs/>
                <w:color w:val="auto"/>
                <w:sz w:val="18"/>
                <w:szCs w:val="18"/>
                <w:highlight w:val="none"/>
              </w:rPr>
            </w:pPr>
          </w:p>
        </w:tc>
        <w:tc>
          <w:tcPr>
            <w:tcW w:w="223" w:type="pct"/>
            <w:tcBorders>
              <w:top w:val="single" w:color="auto" w:sz="6" w:space="0"/>
              <w:left w:val="single" w:color="auto" w:sz="6" w:space="0"/>
              <w:bottom w:val="single" w:color="auto" w:sz="6" w:space="0"/>
              <w:right w:val="single" w:color="auto" w:sz="6" w:space="0"/>
            </w:tcBorders>
            <w:vAlign w:val="center"/>
          </w:tcPr>
          <w:p w14:paraId="6630FD66">
            <w:pPr>
              <w:spacing w:line="240" w:lineRule="exact"/>
              <w:jc w:val="center"/>
              <w:rPr>
                <w:rFonts w:eastAsia="仿宋_GB2312"/>
                <w:bCs/>
                <w:color w:val="auto"/>
                <w:sz w:val="18"/>
                <w:szCs w:val="18"/>
                <w:highlight w:val="none"/>
              </w:rPr>
            </w:pPr>
          </w:p>
        </w:tc>
        <w:tc>
          <w:tcPr>
            <w:tcW w:w="497" w:type="pct"/>
            <w:tcBorders>
              <w:top w:val="single" w:color="auto" w:sz="6" w:space="0"/>
              <w:left w:val="single" w:color="auto" w:sz="6" w:space="0"/>
              <w:bottom w:val="single" w:color="auto" w:sz="6" w:space="0"/>
              <w:right w:val="single" w:color="auto" w:sz="8" w:space="0"/>
            </w:tcBorders>
            <w:vAlign w:val="center"/>
          </w:tcPr>
          <w:p w14:paraId="007619FC">
            <w:pPr>
              <w:jc w:val="center"/>
              <w:rPr>
                <w:color w:val="auto"/>
                <w:highlight w:val="none"/>
              </w:rPr>
            </w:pPr>
            <w:r>
              <w:rPr>
                <w:rFonts w:eastAsia="仿宋_GB2312"/>
                <w:bCs/>
                <w:color w:val="auto"/>
                <w:sz w:val="18"/>
                <w:szCs w:val="18"/>
                <w:highlight w:val="none"/>
              </w:rPr>
              <w:t>理学与信息科学学院</w:t>
            </w:r>
          </w:p>
        </w:tc>
      </w:tr>
      <w:tr w14:paraId="46E3F9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trPr>
        <w:tc>
          <w:tcPr>
            <w:tcW w:w="234" w:type="pct"/>
            <w:vMerge w:val="continue"/>
            <w:tcBorders>
              <w:top w:val="single" w:color="auto" w:sz="6" w:space="0"/>
              <w:left w:val="single" w:color="auto" w:sz="8" w:space="0"/>
              <w:bottom w:val="single" w:color="auto" w:sz="6" w:space="0"/>
              <w:right w:val="single" w:color="auto" w:sz="6" w:space="0"/>
            </w:tcBorders>
            <w:vAlign w:val="center"/>
          </w:tcPr>
          <w:p w14:paraId="2DDCB81F">
            <w:pPr>
              <w:adjustRightInd w:val="0"/>
              <w:snapToGrid w:val="0"/>
              <w:spacing w:line="220" w:lineRule="exact"/>
              <w:jc w:val="center"/>
              <w:rPr>
                <w:rFonts w:eastAsia="仿宋_GB2312"/>
                <w:bCs/>
                <w:color w:val="auto"/>
                <w:sz w:val="18"/>
                <w:szCs w:val="18"/>
                <w:highlight w:val="none"/>
              </w:rPr>
            </w:pPr>
          </w:p>
        </w:tc>
        <w:tc>
          <w:tcPr>
            <w:tcW w:w="391" w:type="pct"/>
            <w:gridSpan w:val="3"/>
            <w:tcBorders>
              <w:top w:val="single" w:color="auto" w:sz="6" w:space="0"/>
              <w:left w:val="single" w:color="auto" w:sz="6" w:space="0"/>
              <w:bottom w:val="single" w:color="auto" w:sz="6" w:space="0"/>
              <w:right w:val="single" w:color="auto" w:sz="6" w:space="0"/>
            </w:tcBorders>
            <w:vAlign w:val="center"/>
          </w:tcPr>
          <w:p w14:paraId="079050A9">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4050212</w:t>
            </w:r>
          </w:p>
        </w:tc>
        <w:tc>
          <w:tcPr>
            <w:tcW w:w="1089" w:type="pct"/>
            <w:gridSpan w:val="2"/>
            <w:tcBorders>
              <w:top w:val="single" w:color="auto" w:sz="6" w:space="0"/>
              <w:left w:val="single" w:color="auto" w:sz="6" w:space="0"/>
              <w:bottom w:val="single" w:color="auto" w:sz="6" w:space="0"/>
              <w:right w:val="single" w:color="auto" w:sz="6" w:space="0"/>
            </w:tcBorders>
            <w:vAlign w:val="center"/>
          </w:tcPr>
          <w:p w14:paraId="46731D3D">
            <w:pPr>
              <w:spacing w:line="200" w:lineRule="exact"/>
              <w:rPr>
                <w:rFonts w:eastAsia="仿宋_GB2312"/>
                <w:color w:val="auto"/>
                <w:kern w:val="0"/>
                <w:sz w:val="18"/>
                <w:szCs w:val="18"/>
                <w:highlight w:val="none"/>
              </w:rPr>
            </w:pPr>
            <w:r>
              <w:rPr>
                <w:rFonts w:eastAsia="仿宋_GB2312"/>
                <w:color w:val="auto"/>
                <w:kern w:val="0"/>
                <w:sz w:val="18"/>
                <w:szCs w:val="18"/>
                <w:highlight w:val="none"/>
              </w:rPr>
              <w:t>高等数学（理工类）（下）</w:t>
            </w:r>
          </w:p>
          <w:p w14:paraId="49358FB1">
            <w:pPr>
              <w:spacing w:line="200" w:lineRule="exact"/>
              <w:rPr>
                <w:rFonts w:eastAsia="仿宋_GB2312"/>
                <w:color w:val="auto"/>
                <w:kern w:val="0"/>
                <w:sz w:val="18"/>
                <w:szCs w:val="18"/>
                <w:highlight w:val="none"/>
              </w:rPr>
            </w:pPr>
            <w:r>
              <w:rPr>
                <w:rFonts w:eastAsia="仿宋_GB2312"/>
                <w:color w:val="auto"/>
                <w:kern w:val="0"/>
                <w:sz w:val="18"/>
                <w:szCs w:val="18"/>
                <w:highlight w:val="none"/>
              </w:rPr>
              <w:t>Advanced Mathematics (Science and Engineering)(Part II)</w:t>
            </w:r>
          </w:p>
        </w:tc>
        <w:tc>
          <w:tcPr>
            <w:tcW w:w="215" w:type="pct"/>
            <w:tcBorders>
              <w:top w:val="single" w:color="auto" w:sz="6" w:space="0"/>
              <w:left w:val="single" w:color="auto" w:sz="6" w:space="0"/>
              <w:bottom w:val="single" w:color="auto" w:sz="6" w:space="0"/>
              <w:right w:val="single" w:color="auto" w:sz="6" w:space="0"/>
            </w:tcBorders>
            <w:vAlign w:val="center"/>
          </w:tcPr>
          <w:p w14:paraId="26D64DAC">
            <w:pPr>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4.5</w:t>
            </w:r>
          </w:p>
        </w:tc>
        <w:tc>
          <w:tcPr>
            <w:tcW w:w="213" w:type="pct"/>
            <w:tcBorders>
              <w:top w:val="single" w:color="auto" w:sz="6" w:space="0"/>
              <w:left w:val="single" w:color="auto" w:sz="6" w:space="0"/>
              <w:bottom w:val="single" w:color="auto" w:sz="6" w:space="0"/>
              <w:right w:val="single" w:color="auto" w:sz="6" w:space="0"/>
            </w:tcBorders>
            <w:vAlign w:val="center"/>
          </w:tcPr>
          <w:p w14:paraId="066E8732">
            <w:pPr>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72</w:t>
            </w:r>
          </w:p>
        </w:tc>
        <w:tc>
          <w:tcPr>
            <w:tcW w:w="213" w:type="pct"/>
            <w:tcBorders>
              <w:top w:val="single" w:color="auto" w:sz="6" w:space="0"/>
              <w:left w:val="single" w:color="auto" w:sz="6" w:space="0"/>
              <w:bottom w:val="single" w:color="auto" w:sz="6" w:space="0"/>
              <w:right w:val="single" w:color="auto" w:sz="6" w:space="0"/>
            </w:tcBorders>
            <w:vAlign w:val="center"/>
          </w:tcPr>
          <w:p w14:paraId="5945361F">
            <w:pPr>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72</w:t>
            </w:r>
          </w:p>
        </w:tc>
        <w:tc>
          <w:tcPr>
            <w:tcW w:w="213" w:type="pct"/>
            <w:tcBorders>
              <w:top w:val="single" w:color="auto" w:sz="6" w:space="0"/>
              <w:left w:val="single" w:color="auto" w:sz="6" w:space="0"/>
              <w:bottom w:val="single" w:color="auto" w:sz="6" w:space="0"/>
              <w:right w:val="single" w:color="auto" w:sz="6" w:space="0"/>
            </w:tcBorders>
            <w:vAlign w:val="center"/>
          </w:tcPr>
          <w:p w14:paraId="4F3A1C80">
            <w:pPr>
              <w:adjustRightInd w:val="0"/>
              <w:snapToGrid w:val="0"/>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0</w:t>
            </w:r>
          </w:p>
        </w:tc>
        <w:tc>
          <w:tcPr>
            <w:tcW w:w="214" w:type="pct"/>
            <w:tcBorders>
              <w:top w:val="single" w:color="auto" w:sz="6" w:space="0"/>
              <w:left w:val="single" w:color="auto" w:sz="6" w:space="0"/>
              <w:bottom w:val="single" w:color="auto" w:sz="6" w:space="0"/>
              <w:right w:val="single" w:color="auto" w:sz="6" w:space="0"/>
            </w:tcBorders>
            <w:vAlign w:val="center"/>
          </w:tcPr>
          <w:p w14:paraId="03644128">
            <w:pPr>
              <w:spacing w:line="240" w:lineRule="exact"/>
              <w:jc w:val="center"/>
              <w:rPr>
                <w:rFonts w:eastAsia="仿宋_GB2312"/>
                <w:bCs/>
                <w:color w:val="auto"/>
                <w:sz w:val="18"/>
                <w:szCs w:val="18"/>
                <w:highlight w:val="none"/>
              </w:rPr>
            </w:pPr>
          </w:p>
        </w:tc>
        <w:tc>
          <w:tcPr>
            <w:tcW w:w="213" w:type="pct"/>
            <w:tcBorders>
              <w:top w:val="single" w:color="auto" w:sz="6" w:space="0"/>
              <w:left w:val="single" w:color="auto" w:sz="6" w:space="0"/>
              <w:bottom w:val="single" w:color="auto" w:sz="6" w:space="0"/>
              <w:right w:val="single" w:color="auto" w:sz="6" w:space="0"/>
            </w:tcBorders>
            <w:vAlign w:val="center"/>
          </w:tcPr>
          <w:p w14:paraId="3824492A">
            <w:pPr>
              <w:spacing w:line="240" w:lineRule="exact"/>
              <w:jc w:val="center"/>
              <w:rPr>
                <w:rFonts w:eastAsia="仿宋_GB2312"/>
                <w:color w:val="auto"/>
                <w:kern w:val="0"/>
                <w:sz w:val="18"/>
                <w:szCs w:val="18"/>
                <w:highlight w:val="none"/>
              </w:rPr>
            </w:pPr>
          </w:p>
        </w:tc>
        <w:tc>
          <w:tcPr>
            <w:tcW w:w="213" w:type="pct"/>
            <w:tcBorders>
              <w:top w:val="single" w:color="auto" w:sz="6" w:space="0"/>
              <w:left w:val="single" w:color="auto" w:sz="6" w:space="0"/>
              <w:bottom w:val="single" w:color="auto" w:sz="6" w:space="0"/>
              <w:right w:val="single" w:color="auto" w:sz="6" w:space="0"/>
            </w:tcBorders>
            <w:vAlign w:val="center"/>
          </w:tcPr>
          <w:p w14:paraId="63179B7C">
            <w:pPr>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72</w:t>
            </w:r>
          </w:p>
        </w:tc>
        <w:tc>
          <w:tcPr>
            <w:tcW w:w="213" w:type="pct"/>
            <w:tcBorders>
              <w:top w:val="single" w:color="auto" w:sz="6" w:space="0"/>
              <w:left w:val="single" w:color="auto" w:sz="6" w:space="0"/>
              <w:bottom w:val="single" w:color="auto" w:sz="6" w:space="0"/>
              <w:right w:val="single" w:color="auto" w:sz="6" w:space="0"/>
            </w:tcBorders>
            <w:vAlign w:val="center"/>
          </w:tcPr>
          <w:p w14:paraId="1BB4CBFA">
            <w:pPr>
              <w:spacing w:line="240" w:lineRule="exact"/>
              <w:jc w:val="center"/>
              <w:rPr>
                <w:rFonts w:eastAsia="仿宋_GB2312"/>
                <w:bCs/>
                <w:color w:val="auto"/>
                <w:sz w:val="18"/>
                <w:szCs w:val="18"/>
                <w:highlight w:val="none"/>
              </w:rPr>
            </w:pPr>
          </w:p>
        </w:tc>
        <w:tc>
          <w:tcPr>
            <w:tcW w:w="213" w:type="pct"/>
            <w:tcBorders>
              <w:top w:val="single" w:color="auto" w:sz="6" w:space="0"/>
              <w:left w:val="single" w:color="auto" w:sz="6" w:space="0"/>
              <w:bottom w:val="single" w:color="auto" w:sz="6" w:space="0"/>
              <w:right w:val="single" w:color="auto" w:sz="6" w:space="0"/>
            </w:tcBorders>
            <w:vAlign w:val="center"/>
          </w:tcPr>
          <w:p w14:paraId="0201E6D4">
            <w:pPr>
              <w:spacing w:line="240" w:lineRule="exact"/>
              <w:jc w:val="center"/>
              <w:rPr>
                <w:rFonts w:eastAsia="仿宋_GB2312"/>
                <w:bCs/>
                <w:color w:val="auto"/>
                <w:sz w:val="18"/>
                <w:szCs w:val="18"/>
                <w:highlight w:val="none"/>
              </w:rPr>
            </w:pPr>
          </w:p>
        </w:tc>
        <w:tc>
          <w:tcPr>
            <w:tcW w:w="213" w:type="pct"/>
            <w:tcBorders>
              <w:top w:val="single" w:color="auto" w:sz="6" w:space="0"/>
              <w:left w:val="single" w:color="auto" w:sz="6" w:space="0"/>
              <w:bottom w:val="single" w:color="auto" w:sz="6" w:space="0"/>
              <w:right w:val="single" w:color="auto" w:sz="6" w:space="0"/>
            </w:tcBorders>
            <w:vAlign w:val="center"/>
          </w:tcPr>
          <w:p w14:paraId="1E00FE8D">
            <w:pPr>
              <w:spacing w:line="240" w:lineRule="exact"/>
              <w:jc w:val="center"/>
              <w:rPr>
                <w:rFonts w:eastAsia="仿宋_GB2312"/>
                <w:bCs/>
                <w:color w:val="auto"/>
                <w:sz w:val="18"/>
                <w:szCs w:val="18"/>
                <w:highlight w:val="none"/>
              </w:rPr>
            </w:pPr>
          </w:p>
        </w:tc>
        <w:tc>
          <w:tcPr>
            <w:tcW w:w="213" w:type="pct"/>
            <w:tcBorders>
              <w:top w:val="single" w:color="auto" w:sz="6" w:space="0"/>
              <w:left w:val="single" w:color="auto" w:sz="6" w:space="0"/>
              <w:bottom w:val="single" w:color="auto" w:sz="6" w:space="0"/>
              <w:right w:val="single" w:color="auto" w:sz="6" w:space="0"/>
            </w:tcBorders>
            <w:vAlign w:val="center"/>
          </w:tcPr>
          <w:p w14:paraId="27322F28">
            <w:pPr>
              <w:spacing w:line="240" w:lineRule="exact"/>
              <w:jc w:val="center"/>
              <w:rPr>
                <w:rFonts w:eastAsia="仿宋_GB2312"/>
                <w:bCs/>
                <w:color w:val="auto"/>
                <w:sz w:val="18"/>
                <w:szCs w:val="18"/>
                <w:highlight w:val="none"/>
              </w:rPr>
            </w:pPr>
          </w:p>
        </w:tc>
        <w:tc>
          <w:tcPr>
            <w:tcW w:w="213" w:type="pct"/>
            <w:tcBorders>
              <w:top w:val="single" w:color="auto" w:sz="6" w:space="0"/>
              <w:left w:val="single" w:color="auto" w:sz="6" w:space="0"/>
              <w:bottom w:val="single" w:color="auto" w:sz="6" w:space="0"/>
              <w:right w:val="single" w:color="auto" w:sz="6" w:space="0"/>
            </w:tcBorders>
            <w:vAlign w:val="center"/>
          </w:tcPr>
          <w:p w14:paraId="4B47EA65">
            <w:pPr>
              <w:spacing w:line="240" w:lineRule="exact"/>
              <w:jc w:val="center"/>
              <w:rPr>
                <w:rFonts w:eastAsia="仿宋_GB2312"/>
                <w:bCs/>
                <w:color w:val="auto"/>
                <w:sz w:val="18"/>
                <w:szCs w:val="18"/>
                <w:highlight w:val="none"/>
              </w:rPr>
            </w:pPr>
          </w:p>
        </w:tc>
        <w:tc>
          <w:tcPr>
            <w:tcW w:w="223" w:type="pct"/>
            <w:tcBorders>
              <w:top w:val="single" w:color="auto" w:sz="6" w:space="0"/>
              <w:left w:val="single" w:color="auto" w:sz="6" w:space="0"/>
              <w:bottom w:val="single" w:color="auto" w:sz="6" w:space="0"/>
              <w:right w:val="single" w:color="auto" w:sz="6" w:space="0"/>
            </w:tcBorders>
            <w:vAlign w:val="center"/>
          </w:tcPr>
          <w:p w14:paraId="20F80EDE">
            <w:pPr>
              <w:spacing w:line="240" w:lineRule="exact"/>
              <w:jc w:val="center"/>
              <w:rPr>
                <w:rFonts w:eastAsia="仿宋_GB2312"/>
                <w:bCs/>
                <w:color w:val="auto"/>
                <w:sz w:val="18"/>
                <w:szCs w:val="18"/>
                <w:highlight w:val="none"/>
              </w:rPr>
            </w:pPr>
          </w:p>
        </w:tc>
        <w:tc>
          <w:tcPr>
            <w:tcW w:w="497" w:type="pct"/>
            <w:tcBorders>
              <w:top w:val="single" w:color="auto" w:sz="6" w:space="0"/>
              <w:left w:val="single" w:color="auto" w:sz="6" w:space="0"/>
              <w:bottom w:val="single" w:color="auto" w:sz="6" w:space="0"/>
              <w:right w:val="single" w:color="auto" w:sz="8" w:space="0"/>
            </w:tcBorders>
            <w:vAlign w:val="center"/>
          </w:tcPr>
          <w:p w14:paraId="675F1CE2">
            <w:pPr>
              <w:jc w:val="center"/>
              <w:rPr>
                <w:color w:val="auto"/>
                <w:highlight w:val="none"/>
              </w:rPr>
            </w:pPr>
            <w:r>
              <w:rPr>
                <w:rFonts w:eastAsia="仿宋_GB2312"/>
                <w:bCs/>
                <w:color w:val="auto"/>
                <w:sz w:val="18"/>
                <w:szCs w:val="18"/>
                <w:highlight w:val="none"/>
              </w:rPr>
              <w:t>理学与信息科学学院</w:t>
            </w:r>
          </w:p>
        </w:tc>
      </w:tr>
      <w:tr w14:paraId="7BBFB0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trPr>
        <w:tc>
          <w:tcPr>
            <w:tcW w:w="234" w:type="pct"/>
            <w:vMerge w:val="continue"/>
            <w:tcBorders>
              <w:top w:val="single" w:color="auto" w:sz="6" w:space="0"/>
              <w:left w:val="single" w:color="auto" w:sz="8" w:space="0"/>
              <w:bottom w:val="single" w:color="auto" w:sz="6" w:space="0"/>
              <w:right w:val="single" w:color="auto" w:sz="6" w:space="0"/>
            </w:tcBorders>
            <w:vAlign w:val="center"/>
          </w:tcPr>
          <w:p w14:paraId="32F3C076">
            <w:pPr>
              <w:adjustRightInd w:val="0"/>
              <w:snapToGrid w:val="0"/>
              <w:spacing w:line="220" w:lineRule="exact"/>
              <w:jc w:val="center"/>
              <w:rPr>
                <w:rFonts w:eastAsia="仿宋_GB2312"/>
                <w:bCs/>
                <w:color w:val="auto"/>
                <w:sz w:val="18"/>
                <w:szCs w:val="18"/>
                <w:highlight w:val="none"/>
              </w:rPr>
            </w:pPr>
          </w:p>
        </w:tc>
        <w:tc>
          <w:tcPr>
            <w:tcW w:w="391" w:type="pct"/>
            <w:gridSpan w:val="3"/>
            <w:tcBorders>
              <w:top w:val="single" w:color="auto" w:sz="6" w:space="0"/>
              <w:left w:val="single" w:color="auto" w:sz="6" w:space="0"/>
              <w:bottom w:val="single" w:color="auto" w:sz="6" w:space="0"/>
              <w:right w:val="single" w:color="auto" w:sz="6" w:space="0"/>
            </w:tcBorders>
            <w:vAlign w:val="center"/>
          </w:tcPr>
          <w:p w14:paraId="4C2B3A2B">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4050241</w:t>
            </w:r>
          </w:p>
        </w:tc>
        <w:tc>
          <w:tcPr>
            <w:tcW w:w="1089" w:type="pct"/>
            <w:gridSpan w:val="2"/>
            <w:tcBorders>
              <w:top w:val="single" w:color="auto" w:sz="6" w:space="0"/>
              <w:left w:val="single" w:color="auto" w:sz="6" w:space="0"/>
              <w:bottom w:val="single" w:color="auto" w:sz="6" w:space="0"/>
              <w:right w:val="single" w:color="auto" w:sz="6" w:space="0"/>
            </w:tcBorders>
            <w:vAlign w:val="center"/>
          </w:tcPr>
          <w:p w14:paraId="31637284">
            <w:pPr>
              <w:spacing w:line="200" w:lineRule="exact"/>
              <w:rPr>
                <w:rFonts w:eastAsia="仿宋_GB2312"/>
                <w:color w:val="auto"/>
                <w:kern w:val="0"/>
                <w:sz w:val="18"/>
                <w:szCs w:val="18"/>
                <w:highlight w:val="none"/>
              </w:rPr>
            </w:pPr>
            <w:r>
              <w:rPr>
                <w:rFonts w:eastAsia="仿宋_GB2312"/>
                <w:color w:val="auto"/>
                <w:kern w:val="0"/>
                <w:sz w:val="18"/>
                <w:szCs w:val="18"/>
                <w:highlight w:val="none"/>
              </w:rPr>
              <w:t>普通物理</w:t>
            </w:r>
          </w:p>
          <w:p w14:paraId="4F2D0533">
            <w:pPr>
              <w:spacing w:line="200" w:lineRule="exact"/>
              <w:rPr>
                <w:rFonts w:eastAsia="仿宋_GB2312"/>
                <w:color w:val="auto"/>
                <w:kern w:val="0"/>
                <w:sz w:val="18"/>
                <w:szCs w:val="18"/>
                <w:highlight w:val="none"/>
              </w:rPr>
            </w:pPr>
            <w:r>
              <w:rPr>
                <w:rFonts w:eastAsia="仿宋_GB2312"/>
                <w:color w:val="auto"/>
                <w:kern w:val="0"/>
                <w:sz w:val="18"/>
                <w:szCs w:val="18"/>
                <w:highlight w:val="none"/>
              </w:rPr>
              <w:t>General Physics</w:t>
            </w:r>
          </w:p>
        </w:tc>
        <w:tc>
          <w:tcPr>
            <w:tcW w:w="215" w:type="pct"/>
            <w:tcBorders>
              <w:top w:val="single" w:color="auto" w:sz="6" w:space="0"/>
              <w:left w:val="single" w:color="auto" w:sz="6" w:space="0"/>
              <w:bottom w:val="single" w:color="auto" w:sz="6" w:space="0"/>
              <w:right w:val="single" w:color="auto" w:sz="6" w:space="0"/>
            </w:tcBorders>
            <w:vAlign w:val="center"/>
          </w:tcPr>
          <w:p w14:paraId="0D2D47CD">
            <w:pPr>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4.0</w:t>
            </w:r>
          </w:p>
        </w:tc>
        <w:tc>
          <w:tcPr>
            <w:tcW w:w="213" w:type="pct"/>
            <w:tcBorders>
              <w:top w:val="single" w:color="auto" w:sz="6" w:space="0"/>
              <w:left w:val="single" w:color="auto" w:sz="6" w:space="0"/>
              <w:bottom w:val="single" w:color="auto" w:sz="6" w:space="0"/>
              <w:right w:val="single" w:color="auto" w:sz="6" w:space="0"/>
            </w:tcBorders>
            <w:vAlign w:val="center"/>
          </w:tcPr>
          <w:p w14:paraId="1D2847E2">
            <w:pPr>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64</w:t>
            </w:r>
          </w:p>
        </w:tc>
        <w:tc>
          <w:tcPr>
            <w:tcW w:w="213" w:type="pct"/>
            <w:tcBorders>
              <w:top w:val="single" w:color="auto" w:sz="6" w:space="0"/>
              <w:left w:val="single" w:color="auto" w:sz="6" w:space="0"/>
              <w:bottom w:val="single" w:color="auto" w:sz="6" w:space="0"/>
              <w:right w:val="single" w:color="auto" w:sz="6" w:space="0"/>
            </w:tcBorders>
            <w:vAlign w:val="center"/>
          </w:tcPr>
          <w:p w14:paraId="2D5A7CB9">
            <w:pPr>
              <w:adjustRightInd w:val="0"/>
              <w:snapToGrid w:val="0"/>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64</w:t>
            </w:r>
          </w:p>
        </w:tc>
        <w:tc>
          <w:tcPr>
            <w:tcW w:w="213" w:type="pct"/>
            <w:tcBorders>
              <w:top w:val="single" w:color="auto" w:sz="6" w:space="0"/>
              <w:left w:val="single" w:color="auto" w:sz="6" w:space="0"/>
              <w:bottom w:val="single" w:color="auto" w:sz="6" w:space="0"/>
              <w:right w:val="single" w:color="auto" w:sz="6" w:space="0"/>
            </w:tcBorders>
            <w:vAlign w:val="center"/>
          </w:tcPr>
          <w:p w14:paraId="036F93F6">
            <w:pPr>
              <w:adjustRightInd w:val="0"/>
              <w:snapToGrid w:val="0"/>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0</w:t>
            </w:r>
          </w:p>
        </w:tc>
        <w:tc>
          <w:tcPr>
            <w:tcW w:w="214" w:type="pct"/>
            <w:tcBorders>
              <w:top w:val="single" w:color="auto" w:sz="6" w:space="0"/>
              <w:left w:val="single" w:color="auto" w:sz="6" w:space="0"/>
              <w:bottom w:val="single" w:color="auto" w:sz="6" w:space="0"/>
              <w:right w:val="single" w:color="auto" w:sz="6" w:space="0"/>
            </w:tcBorders>
            <w:vAlign w:val="center"/>
          </w:tcPr>
          <w:p w14:paraId="6A8BF42B">
            <w:pPr>
              <w:spacing w:line="240" w:lineRule="exact"/>
              <w:jc w:val="center"/>
              <w:rPr>
                <w:rFonts w:eastAsia="仿宋_GB2312"/>
                <w:bCs/>
                <w:color w:val="auto"/>
                <w:sz w:val="18"/>
                <w:szCs w:val="18"/>
                <w:highlight w:val="none"/>
              </w:rPr>
            </w:pPr>
          </w:p>
        </w:tc>
        <w:tc>
          <w:tcPr>
            <w:tcW w:w="213" w:type="pct"/>
            <w:tcBorders>
              <w:top w:val="single" w:color="auto" w:sz="6" w:space="0"/>
              <w:left w:val="single" w:color="auto" w:sz="6" w:space="0"/>
              <w:bottom w:val="single" w:color="auto" w:sz="6" w:space="0"/>
              <w:right w:val="single" w:color="auto" w:sz="6" w:space="0"/>
            </w:tcBorders>
            <w:vAlign w:val="center"/>
          </w:tcPr>
          <w:p w14:paraId="1623117B">
            <w:pPr>
              <w:spacing w:line="240" w:lineRule="exact"/>
              <w:jc w:val="center"/>
              <w:rPr>
                <w:rFonts w:eastAsia="仿宋_GB2312"/>
                <w:color w:val="auto"/>
                <w:kern w:val="0"/>
                <w:sz w:val="18"/>
                <w:szCs w:val="18"/>
                <w:highlight w:val="none"/>
              </w:rPr>
            </w:pPr>
          </w:p>
        </w:tc>
        <w:tc>
          <w:tcPr>
            <w:tcW w:w="213" w:type="pct"/>
            <w:tcBorders>
              <w:top w:val="single" w:color="auto" w:sz="6" w:space="0"/>
              <w:left w:val="single" w:color="auto" w:sz="6" w:space="0"/>
              <w:bottom w:val="single" w:color="auto" w:sz="6" w:space="0"/>
              <w:right w:val="single" w:color="auto" w:sz="6" w:space="0"/>
            </w:tcBorders>
            <w:vAlign w:val="center"/>
          </w:tcPr>
          <w:p w14:paraId="5A6258D3">
            <w:pPr>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64</w:t>
            </w:r>
          </w:p>
        </w:tc>
        <w:tc>
          <w:tcPr>
            <w:tcW w:w="213" w:type="pct"/>
            <w:tcBorders>
              <w:top w:val="single" w:color="auto" w:sz="6" w:space="0"/>
              <w:left w:val="single" w:color="auto" w:sz="6" w:space="0"/>
              <w:bottom w:val="single" w:color="auto" w:sz="6" w:space="0"/>
              <w:right w:val="single" w:color="auto" w:sz="6" w:space="0"/>
            </w:tcBorders>
            <w:vAlign w:val="center"/>
          </w:tcPr>
          <w:p w14:paraId="09F678E3">
            <w:pPr>
              <w:spacing w:line="240" w:lineRule="exact"/>
              <w:jc w:val="center"/>
              <w:rPr>
                <w:rFonts w:eastAsia="仿宋_GB2312"/>
                <w:color w:val="auto"/>
                <w:kern w:val="0"/>
                <w:sz w:val="18"/>
                <w:szCs w:val="18"/>
                <w:highlight w:val="none"/>
              </w:rPr>
            </w:pPr>
          </w:p>
        </w:tc>
        <w:tc>
          <w:tcPr>
            <w:tcW w:w="213" w:type="pct"/>
            <w:tcBorders>
              <w:top w:val="single" w:color="auto" w:sz="6" w:space="0"/>
              <w:left w:val="single" w:color="auto" w:sz="6" w:space="0"/>
              <w:bottom w:val="single" w:color="auto" w:sz="6" w:space="0"/>
              <w:right w:val="single" w:color="auto" w:sz="6" w:space="0"/>
            </w:tcBorders>
            <w:vAlign w:val="center"/>
          </w:tcPr>
          <w:p w14:paraId="4F8854F6">
            <w:pPr>
              <w:spacing w:line="240" w:lineRule="exact"/>
              <w:jc w:val="center"/>
              <w:rPr>
                <w:rFonts w:eastAsia="仿宋_GB2312"/>
                <w:bCs/>
                <w:color w:val="auto"/>
                <w:sz w:val="18"/>
                <w:szCs w:val="18"/>
                <w:highlight w:val="none"/>
              </w:rPr>
            </w:pPr>
          </w:p>
        </w:tc>
        <w:tc>
          <w:tcPr>
            <w:tcW w:w="213" w:type="pct"/>
            <w:tcBorders>
              <w:top w:val="single" w:color="auto" w:sz="6" w:space="0"/>
              <w:left w:val="single" w:color="auto" w:sz="6" w:space="0"/>
              <w:bottom w:val="single" w:color="auto" w:sz="6" w:space="0"/>
              <w:right w:val="single" w:color="auto" w:sz="6" w:space="0"/>
            </w:tcBorders>
            <w:vAlign w:val="center"/>
          </w:tcPr>
          <w:p w14:paraId="3C30398F">
            <w:pPr>
              <w:spacing w:line="240" w:lineRule="exact"/>
              <w:jc w:val="center"/>
              <w:rPr>
                <w:rFonts w:eastAsia="仿宋_GB2312"/>
                <w:bCs/>
                <w:color w:val="auto"/>
                <w:sz w:val="18"/>
                <w:szCs w:val="18"/>
                <w:highlight w:val="none"/>
              </w:rPr>
            </w:pPr>
          </w:p>
        </w:tc>
        <w:tc>
          <w:tcPr>
            <w:tcW w:w="213" w:type="pct"/>
            <w:tcBorders>
              <w:top w:val="single" w:color="auto" w:sz="6" w:space="0"/>
              <w:left w:val="single" w:color="auto" w:sz="6" w:space="0"/>
              <w:bottom w:val="single" w:color="auto" w:sz="6" w:space="0"/>
              <w:right w:val="single" w:color="auto" w:sz="6" w:space="0"/>
            </w:tcBorders>
            <w:vAlign w:val="center"/>
          </w:tcPr>
          <w:p w14:paraId="211CF4C6">
            <w:pPr>
              <w:spacing w:line="240" w:lineRule="exact"/>
              <w:jc w:val="center"/>
              <w:rPr>
                <w:rFonts w:eastAsia="仿宋_GB2312"/>
                <w:bCs/>
                <w:color w:val="auto"/>
                <w:sz w:val="18"/>
                <w:szCs w:val="18"/>
                <w:highlight w:val="none"/>
              </w:rPr>
            </w:pPr>
          </w:p>
        </w:tc>
        <w:tc>
          <w:tcPr>
            <w:tcW w:w="213" w:type="pct"/>
            <w:tcBorders>
              <w:top w:val="single" w:color="auto" w:sz="6" w:space="0"/>
              <w:left w:val="single" w:color="auto" w:sz="6" w:space="0"/>
              <w:bottom w:val="single" w:color="auto" w:sz="6" w:space="0"/>
              <w:right w:val="single" w:color="auto" w:sz="6" w:space="0"/>
            </w:tcBorders>
            <w:vAlign w:val="center"/>
          </w:tcPr>
          <w:p w14:paraId="6EE710E4">
            <w:pPr>
              <w:spacing w:line="240" w:lineRule="exact"/>
              <w:jc w:val="center"/>
              <w:rPr>
                <w:rFonts w:eastAsia="仿宋_GB2312"/>
                <w:bCs/>
                <w:color w:val="auto"/>
                <w:sz w:val="18"/>
                <w:szCs w:val="18"/>
                <w:highlight w:val="none"/>
              </w:rPr>
            </w:pPr>
          </w:p>
        </w:tc>
        <w:tc>
          <w:tcPr>
            <w:tcW w:w="223" w:type="pct"/>
            <w:tcBorders>
              <w:top w:val="single" w:color="auto" w:sz="6" w:space="0"/>
              <w:left w:val="single" w:color="auto" w:sz="6" w:space="0"/>
              <w:bottom w:val="single" w:color="auto" w:sz="6" w:space="0"/>
              <w:right w:val="single" w:color="auto" w:sz="6" w:space="0"/>
            </w:tcBorders>
            <w:vAlign w:val="center"/>
          </w:tcPr>
          <w:p w14:paraId="317FE72D">
            <w:pPr>
              <w:spacing w:line="240" w:lineRule="exact"/>
              <w:jc w:val="center"/>
              <w:rPr>
                <w:rFonts w:eastAsia="仿宋_GB2312"/>
                <w:bCs/>
                <w:color w:val="auto"/>
                <w:sz w:val="18"/>
                <w:szCs w:val="18"/>
                <w:highlight w:val="none"/>
              </w:rPr>
            </w:pPr>
          </w:p>
        </w:tc>
        <w:tc>
          <w:tcPr>
            <w:tcW w:w="497" w:type="pct"/>
            <w:tcBorders>
              <w:top w:val="single" w:color="auto" w:sz="6" w:space="0"/>
              <w:left w:val="single" w:color="auto" w:sz="6" w:space="0"/>
              <w:bottom w:val="single" w:color="auto" w:sz="6" w:space="0"/>
              <w:right w:val="single" w:color="auto" w:sz="8" w:space="0"/>
            </w:tcBorders>
            <w:vAlign w:val="center"/>
          </w:tcPr>
          <w:p w14:paraId="12D47601">
            <w:pPr>
              <w:jc w:val="center"/>
              <w:rPr>
                <w:color w:val="auto"/>
                <w:highlight w:val="none"/>
              </w:rPr>
            </w:pPr>
            <w:r>
              <w:rPr>
                <w:rFonts w:eastAsia="仿宋_GB2312"/>
                <w:bCs/>
                <w:color w:val="auto"/>
                <w:sz w:val="18"/>
                <w:szCs w:val="18"/>
                <w:highlight w:val="none"/>
              </w:rPr>
              <w:t>理学与信息科学学院</w:t>
            </w:r>
          </w:p>
        </w:tc>
      </w:tr>
      <w:tr w14:paraId="1FF63A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trPr>
        <w:tc>
          <w:tcPr>
            <w:tcW w:w="234" w:type="pct"/>
            <w:vMerge w:val="continue"/>
            <w:tcBorders>
              <w:top w:val="single" w:color="auto" w:sz="6" w:space="0"/>
              <w:left w:val="single" w:color="auto" w:sz="8" w:space="0"/>
              <w:bottom w:val="single" w:color="auto" w:sz="6" w:space="0"/>
              <w:right w:val="single" w:color="auto" w:sz="6" w:space="0"/>
            </w:tcBorders>
            <w:vAlign w:val="center"/>
          </w:tcPr>
          <w:p w14:paraId="03F130CF">
            <w:pPr>
              <w:adjustRightInd w:val="0"/>
              <w:snapToGrid w:val="0"/>
              <w:spacing w:line="220" w:lineRule="exact"/>
              <w:jc w:val="center"/>
              <w:rPr>
                <w:rFonts w:eastAsia="仿宋_GB2312"/>
                <w:bCs/>
                <w:color w:val="auto"/>
                <w:sz w:val="18"/>
                <w:szCs w:val="18"/>
                <w:highlight w:val="none"/>
              </w:rPr>
            </w:pPr>
          </w:p>
        </w:tc>
        <w:tc>
          <w:tcPr>
            <w:tcW w:w="391" w:type="pct"/>
            <w:gridSpan w:val="3"/>
            <w:tcBorders>
              <w:top w:val="single" w:color="auto" w:sz="6" w:space="0"/>
              <w:left w:val="single" w:color="auto" w:sz="6" w:space="0"/>
              <w:bottom w:val="single" w:color="auto" w:sz="6" w:space="0"/>
              <w:right w:val="single" w:color="auto" w:sz="6" w:space="0"/>
            </w:tcBorders>
            <w:vAlign w:val="center"/>
          </w:tcPr>
          <w:p w14:paraId="56EA27ED">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4051063</w:t>
            </w:r>
          </w:p>
        </w:tc>
        <w:tc>
          <w:tcPr>
            <w:tcW w:w="1089" w:type="pct"/>
            <w:gridSpan w:val="2"/>
            <w:tcBorders>
              <w:top w:val="single" w:color="auto" w:sz="6" w:space="0"/>
              <w:left w:val="single" w:color="auto" w:sz="6" w:space="0"/>
              <w:bottom w:val="single" w:color="auto" w:sz="6" w:space="0"/>
              <w:right w:val="single" w:color="auto" w:sz="6" w:space="0"/>
            </w:tcBorders>
            <w:vAlign w:val="center"/>
          </w:tcPr>
          <w:p w14:paraId="700A87CF">
            <w:pPr>
              <w:spacing w:line="200" w:lineRule="exact"/>
              <w:rPr>
                <w:rFonts w:eastAsia="仿宋_GB2312"/>
                <w:color w:val="auto"/>
                <w:kern w:val="0"/>
                <w:sz w:val="18"/>
                <w:szCs w:val="18"/>
                <w:highlight w:val="none"/>
              </w:rPr>
            </w:pPr>
            <w:r>
              <w:rPr>
                <w:rFonts w:eastAsia="仿宋_GB2312"/>
                <w:color w:val="auto"/>
                <w:kern w:val="0"/>
                <w:sz w:val="18"/>
                <w:szCs w:val="18"/>
                <w:highlight w:val="none"/>
              </w:rPr>
              <w:t>普通物理实验</w:t>
            </w:r>
          </w:p>
          <w:p w14:paraId="5F0912CC">
            <w:pPr>
              <w:spacing w:line="200" w:lineRule="exact"/>
              <w:rPr>
                <w:rFonts w:eastAsia="仿宋_GB2312"/>
                <w:color w:val="auto"/>
                <w:kern w:val="0"/>
                <w:sz w:val="18"/>
                <w:szCs w:val="18"/>
                <w:highlight w:val="none"/>
              </w:rPr>
            </w:pPr>
            <w:r>
              <w:rPr>
                <w:rFonts w:eastAsia="仿宋_GB2312"/>
                <w:color w:val="auto"/>
                <w:kern w:val="0"/>
                <w:sz w:val="18"/>
                <w:szCs w:val="18"/>
                <w:highlight w:val="none"/>
              </w:rPr>
              <w:t xml:space="preserve">General Physics Experiments </w:t>
            </w:r>
          </w:p>
        </w:tc>
        <w:tc>
          <w:tcPr>
            <w:tcW w:w="215" w:type="pct"/>
            <w:tcBorders>
              <w:top w:val="single" w:color="auto" w:sz="6" w:space="0"/>
              <w:left w:val="single" w:color="auto" w:sz="6" w:space="0"/>
              <w:bottom w:val="single" w:color="auto" w:sz="6" w:space="0"/>
              <w:right w:val="single" w:color="auto" w:sz="6" w:space="0"/>
            </w:tcBorders>
            <w:vAlign w:val="center"/>
          </w:tcPr>
          <w:p w14:paraId="7A230D06">
            <w:pPr>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1.5</w:t>
            </w:r>
          </w:p>
        </w:tc>
        <w:tc>
          <w:tcPr>
            <w:tcW w:w="213" w:type="pct"/>
            <w:tcBorders>
              <w:top w:val="single" w:color="auto" w:sz="6" w:space="0"/>
              <w:left w:val="single" w:color="auto" w:sz="6" w:space="0"/>
              <w:bottom w:val="single" w:color="auto" w:sz="6" w:space="0"/>
              <w:right w:val="single" w:color="auto" w:sz="6" w:space="0"/>
            </w:tcBorders>
            <w:vAlign w:val="center"/>
          </w:tcPr>
          <w:p w14:paraId="2DB7951E">
            <w:pPr>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24</w:t>
            </w:r>
          </w:p>
        </w:tc>
        <w:tc>
          <w:tcPr>
            <w:tcW w:w="213" w:type="pct"/>
            <w:tcBorders>
              <w:top w:val="single" w:color="auto" w:sz="6" w:space="0"/>
              <w:left w:val="single" w:color="auto" w:sz="6" w:space="0"/>
              <w:bottom w:val="single" w:color="auto" w:sz="6" w:space="0"/>
              <w:right w:val="single" w:color="auto" w:sz="6" w:space="0"/>
            </w:tcBorders>
            <w:vAlign w:val="center"/>
          </w:tcPr>
          <w:p w14:paraId="76E07623">
            <w:pPr>
              <w:adjustRightInd w:val="0"/>
              <w:snapToGrid w:val="0"/>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0</w:t>
            </w:r>
          </w:p>
        </w:tc>
        <w:tc>
          <w:tcPr>
            <w:tcW w:w="213" w:type="pct"/>
            <w:tcBorders>
              <w:top w:val="single" w:color="auto" w:sz="6" w:space="0"/>
              <w:left w:val="single" w:color="auto" w:sz="6" w:space="0"/>
              <w:bottom w:val="single" w:color="auto" w:sz="6" w:space="0"/>
              <w:right w:val="single" w:color="auto" w:sz="6" w:space="0"/>
            </w:tcBorders>
            <w:vAlign w:val="center"/>
          </w:tcPr>
          <w:p w14:paraId="1C211F8B">
            <w:pPr>
              <w:adjustRightInd w:val="0"/>
              <w:snapToGrid w:val="0"/>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24</w:t>
            </w:r>
          </w:p>
        </w:tc>
        <w:tc>
          <w:tcPr>
            <w:tcW w:w="214" w:type="pct"/>
            <w:tcBorders>
              <w:top w:val="single" w:color="auto" w:sz="6" w:space="0"/>
              <w:left w:val="single" w:color="auto" w:sz="6" w:space="0"/>
              <w:bottom w:val="single" w:color="auto" w:sz="6" w:space="0"/>
              <w:right w:val="single" w:color="auto" w:sz="6" w:space="0"/>
            </w:tcBorders>
            <w:vAlign w:val="center"/>
          </w:tcPr>
          <w:p w14:paraId="3DC3D0AB">
            <w:pPr>
              <w:spacing w:line="240" w:lineRule="exact"/>
              <w:jc w:val="center"/>
              <w:rPr>
                <w:rFonts w:eastAsia="仿宋_GB2312"/>
                <w:bCs/>
                <w:color w:val="auto"/>
                <w:sz w:val="18"/>
                <w:szCs w:val="18"/>
                <w:highlight w:val="none"/>
              </w:rPr>
            </w:pPr>
          </w:p>
        </w:tc>
        <w:tc>
          <w:tcPr>
            <w:tcW w:w="213" w:type="pct"/>
            <w:tcBorders>
              <w:top w:val="single" w:color="auto" w:sz="6" w:space="0"/>
              <w:left w:val="single" w:color="auto" w:sz="6" w:space="0"/>
              <w:bottom w:val="single" w:color="auto" w:sz="6" w:space="0"/>
              <w:right w:val="single" w:color="auto" w:sz="6" w:space="0"/>
            </w:tcBorders>
            <w:vAlign w:val="center"/>
          </w:tcPr>
          <w:p w14:paraId="1C28FA4D">
            <w:pPr>
              <w:spacing w:line="240" w:lineRule="exact"/>
              <w:jc w:val="center"/>
              <w:rPr>
                <w:rFonts w:eastAsia="仿宋_GB2312"/>
                <w:color w:val="auto"/>
                <w:kern w:val="0"/>
                <w:sz w:val="18"/>
                <w:szCs w:val="18"/>
                <w:highlight w:val="none"/>
              </w:rPr>
            </w:pPr>
          </w:p>
        </w:tc>
        <w:tc>
          <w:tcPr>
            <w:tcW w:w="213" w:type="pct"/>
            <w:tcBorders>
              <w:top w:val="single" w:color="auto" w:sz="6" w:space="0"/>
              <w:left w:val="single" w:color="auto" w:sz="6" w:space="0"/>
              <w:bottom w:val="single" w:color="auto" w:sz="6" w:space="0"/>
              <w:right w:val="single" w:color="auto" w:sz="6" w:space="0"/>
            </w:tcBorders>
            <w:vAlign w:val="center"/>
          </w:tcPr>
          <w:p w14:paraId="6B172F11">
            <w:pPr>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24</w:t>
            </w:r>
          </w:p>
        </w:tc>
        <w:tc>
          <w:tcPr>
            <w:tcW w:w="213" w:type="pct"/>
            <w:tcBorders>
              <w:top w:val="single" w:color="auto" w:sz="6" w:space="0"/>
              <w:left w:val="single" w:color="auto" w:sz="6" w:space="0"/>
              <w:bottom w:val="single" w:color="auto" w:sz="6" w:space="0"/>
              <w:right w:val="single" w:color="auto" w:sz="6" w:space="0"/>
            </w:tcBorders>
            <w:vAlign w:val="center"/>
          </w:tcPr>
          <w:p w14:paraId="737589DF">
            <w:pPr>
              <w:spacing w:line="240" w:lineRule="exact"/>
              <w:jc w:val="center"/>
              <w:rPr>
                <w:rFonts w:eastAsia="仿宋_GB2312"/>
                <w:color w:val="auto"/>
                <w:kern w:val="0"/>
                <w:sz w:val="18"/>
                <w:szCs w:val="18"/>
                <w:highlight w:val="none"/>
              </w:rPr>
            </w:pPr>
          </w:p>
        </w:tc>
        <w:tc>
          <w:tcPr>
            <w:tcW w:w="213" w:type="pct"/>
            <w:tcBorders>
              <w:top w:val="single" w:color="auto" w:sz="6" w:space="0"/>
              <w:left w:val="single" w:color="auto" w:sz="6" w:space="0"/>
              <w:bottom w:val="single" w:color="auto" w:sz="6" w:space="0"/>
              <w:right w:val="single" w:color="auto" w:sz="6" w:space="0"/>
            </w:tcBorders>
            <w:vAlign w:val="center"/>
          </w:tcPr>
          <w:p w14:paraId="7F372306">
            <w:pPr>
              <w:spacing w:line="240" w:lineRule="exact"/>
              <w:jc w:val="center"/>
              <w:rPr>
                <w:rFonts w:eastAsia="仿宋_GB2312"/>
                <w:bCs/>
                <w:color w:val="auto"/>
                <w:sz w:val="18"/>
                <w:szCs w:val="18"/>
                <w:highlight w:val="none"/>
              </w:rPr>
            </w:pPr>
          </w:p>
        </w:tc>
        <w:tc>
          <w:tcPr>
            <w:tcW w:w="213" w:type="pct"/>
            <w:tcBorders>
              <w:top w:val="single" w:color="auto" w:sz="6" w:space="0"/>
              <w:left w:val="single" w:color="auto" w:sz="6" w:space="0"/>
              <w:bottom w:val="single" w:color="auto" w:sz="6" w:space="0"/>
              <w:right w:val="single" w:color="auto" w:sz="6" w:space="0"/>
            </w:tcBorders>
            <w:vAlign w:val="center"/>
          </w:tcPr>
          <w:p w14:paraId="0147967E">
            <w:pPr>
              <w:spacing w:line="240" w:lineRule="exact"/>
              <w:jc w:val="center"/>
              <w:rPr>
                <w:rFonts w:eastAsia="仿宋_GB2312"/>
                <w:bCs/>
                <w:color w:val="auto"/>
                <w:sz w:val="18"/>
                <w:szCs w:val="18"/>
                <w:highlight w:val="none"/>
              </w:rPr>
            </w:pPr>
          </w:p>
        </w:tc>
        <w:tc>
          <w:tcPr>
            <w:tcW w:w="213" w:type="pct"/>
            <w:tcBorders>
              <w:top w:val="single" w:color="auto" w:sz="6" w:space="0"/>
              <w:left w:val="single" w:color="auto" w:sz="6" w:space="0"/>
              <w:bottom w:val="single" w:color="auto" w:sz="6" w:space="0"/>
              <w:right w:val="single" w:color="auto" w:sz="6" w:space="0"/>
            </w:tcBorders>
            <w:vAlign w:val="center"/>
          </w:tcPr>
          <w:p w14:paraId="3265163F">
            <w:pPr>
              <w:spacing w:line="240" w:lineRule="exact"/>
              <w:jc w:val="center"/>
              <w:rPr>
                <w:rFonts w:eastAsia="仿宋_GB2312"/>
                <w:bCs/>
                <w:color w:val="auto"/>
                <w:sz w:val="18"/>
                <w:szCs w:val="18"/>
                <w:highlight w:val="none"/>
              </w:rPr>
            </w:pPr>
          </w:p>
        </w:tc>
        <w:tc>
          <w:tcPr>
            <w:tcW w:w="213" w:type="pct"/>
            <w:tcBorders>
              <w:top w:val="single" w:color="auto" w:sz="6" w:space="0"/>
              <w:left w:val="single" w:color="auto" w:sz="6" w:space="0"/>
              <w:bottom w:val="single" w:color="auto" w:sz="6" w:space="0"/>
              <w:right w:val="single" w:color="auto" w:sz="6" w:space="0"/>
            </w:tcBorders>
            <w:vAlign w:val="center"/>
          </w:tcPr>
          <w:p w14:paraId="6B134ABF">
            <w:pPr>
              <w:spacing w:line="240" w:lineRule="exact"/>
              <w:jc w:val="center"/>
              <w:rPr>
                <w:rFonts w:eastAsia="仿宋_GB2312"/>
                <w:bCs/>
                <w:color w:val="auto"/>
                <w:sz w:val="18"/>
                <w:szCs w:val="18"/>
                <w:highlight w:val="none"/>
              </w:rPr>
            </w:pPr>
          </w:p>
        </w:tc>
        <w:tc>
          <w:tcPr>
            <w:tcW w:w="223" w:type="pct"/>
            <w:tcBorders>
              <w:top w:val="single" w:color="auto" w:sz="6" w:space="0"/>
              <w:left w:val="single" w:color="auto" w:sz="6" w:space="0"/>
              <w:bottom w:val="single" w:color="auto" w:sz="6" w:space="0"/>
              <w:right w:val="single" w:color="auto" w:sz="6" w:space="0"/>
            </w:tcBorders>
            <w:vAlign w:val="center"/>
          </w:tcPr>
          <w:p w14:paraId="5E278140">
            <w:pPr>
              <w:spacing w:line="240" w:lineRule="exact"/>
              <w:jc w:val="center"/>
              <w:rPr>
                <w:rFonts w:eastAsia="仿宋_GB2312"/>
                <w:bCs/>
                <w:color w:val="auto"/>
                <w:sz w:val="18"/>
                <w:szCs w:val="18"/>
                <w:highlight w:val="none"/>
              </w:rPr>
            </w:pPr>
          </w:p>
        </w:tc>
        <w:tc>
          <w:tcPr>
            <w:tcW w:w="497" w:type="pct"/>
            <w:tcBorders>
              <w:top w:val="single" w:color="auto" w:sz="6" w:space="0"/>
              <w:left w:val="single" w:color="auto" w:sz="6" w:space="0"/>
              <w:bottom w:val="single" w:color="auto" w:sz="6" w:space="0"/>
              <w:right w:val="single" w:color="auto" w:sz="8" w:space="0"/>
            </w:tcBorders>
            <w:vAlign w:val="center"/>
          </w:tcPr>
          <w:p w14:paraId="2C966039">
            <w:pPr>
              <w:jc w:val="center"/>
              <w:rPr>
                <w:color w:val="auto"/>
                <w:highlight w:val="none"/>
              </w:rPr>
            </w:pPr>
            <w:r>
              <w:rPr>
                <w:rFonts w:eastAsia="仿宋_GB2312"/>
                <w:bCs/>
                <w:color w:val="auto"/>
                <w:sz w:val="18"/>
                <w:szCs w:val="18"/>
                <w:highlight w:val="none"/>
              </w:rPr>
              <w:t>理学与信息科学学院</w:t>
            </w:r>
          </w:p>
        </w:tc>
      </w:tr>
      <w:tr w14:paraId="7D5ED3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trPr>
        <w:tc>
          <w:tcPr>
            <w:tcW w:w="234" w:type="pct"/>
            <w:vMerge w:val="continue"/>
            <w:tcBorders>
              <w:top w:val="single" w:color="auto" w:sz="6" w:space="0"/>
              <w:left w:val="single" w:color="auto" w:sz="8" w:space="0"/>
              <w:bottom w:val="single" w:color="auto" w:sz="6" w:space="0"/>
              <w:right w:val="single" w:color="auto" w:sz="6" w:space="0"/>
            </w:tcBorders>
            <w:vAlign w:val="center"/>
          </w:tcPr>
          <w:p w14:paraId="4437F179">
            <w:pPr>
              <w:adjustRightInd w:val="0"/>
              <w:snapToGrid w:val="0"/>
              <w:spacing w:line="220" w:lineRule="exact"/>
              <w:jc w:val="center"/>
              <w:rPr>
                <w:rFonts w:eastAsia="仿宋_GB2312"/>
                <w:bCs/>
                <w:color w:val="auto"/>
                <w:sz w:val="18"/>
                <w:szCs w:val="18"/>
                <w:highlight w:val="none"/>
              </w:rPr>
            </w:pPr>
          </w:p>
        </w:tc>
        <w:tc>
          <w:tcPr>
            <w:tcW w:w="391" w:type="pct"/>
            <w:gridSpan w:val="3"/>
            <w:tcBorders>
              <w:top w:val="single" w:color="auto" w:sz="6" w:space="0"/>
              <w:left w:val="single" w:color="auto" w:sz="6" w:space="0"/>
              <w:bottom w:val="single" w:color="auto" w:sz="6" w:space="0"/>
              <w:right w:val="single" w:color="auto" w:sz="6" w:space="0"/>
            </w:tcBorders>
            <w:vAlign w:val="center"/>
          </w:tcPr>
          <w:p w14:paraId="31378B1F">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4051059</w:t>
            </w:r>
          </w:p>
        </w:tc>
        <w:tc>
          <w:tcPr>
            <w:tcW w:w="1089" w:type="pct"/>
            <w:gridSpan w:val="2"/>
            <w:tcBorders>
              <w:top w:val="single" w:color="auto" w:sz="6" w:space="0"/>
              <w:left w:val="single" w:color="auto" w:sz="6" w:space="0"/>
              <w:bottom w:val="single" w:color="auto" w:sz="6" w:space="0"/>
              <w:right w:val="single" w:color="auto" w:sz="6" w:space="0"/>
            </w:tcBorders>
            <w:vAlign w:val="center"/>
          </w:tcPr>
          <w:p w14:paraId="3AE0E7C6">
            <w:pPr>
              <w:spacing w:line="200" w:lineRule="exact"/>
              <w:rPr>
                <w:rFonts w:eastAsia="仿宋_GB2312"/>
                <w:color w:val="auto"/>
                <w:kern w:val="0"/>
                <w:sz w:val="18"/>
                <w:szCs w:val="18"/>
                <w:highlight w:val="none"/>
              </w:rPr>
            </w:pPr>
            <w:r>
              <w:rPr>
                <w:rFonts w:eastAsia="仿宋_GB2312"/>
                <w:color w:val="auto"/>
                <w:kern w:val="0"/>
                <w:sz w:val="18"/>
                <w:szCs w:val="18"/>
                <w:highlight w:val="none"/>
              </w:rPr>
              <w:t>概率论与数理统计</w:t>
            </w:r>
          </w:p>
          <w:p w14:paraId="612863A8">
            <w:pPr>
              <w:spacing w:line="200" w:lineRule="exact"/>
              <w:rPr>
                <w:rFonts w:eastAsia="仿宋_GB2312"/>
                <w:color w:val="auto"/>
                <w:kern w:val="0"/>
                <w:sz w:val="18"/>
                <w:szCs w:val="18"/>
                <w:highlight w:val="none"/>
              </w:rPr>
            </w:pPr>
            <w:r>
              <w:rPr>
                <w:rFonts w:eastAsia="仿宋_GB2312"/>
                <w:color w:val="auto"/>
                <w:kern w:val="0"/>
                <w:sz w:val="18"/>
                <w:szCs w:val="18"/>
                <w:highlight w:val="none"/>
              </w:rPr>
              <w:t xml:space="preserve">Probability Theory and Mathematical Statistics </w:t>
            </w:r>
          </w:p>
        </w:tc>
        <w:tc>
          <w:tcPr>
            <w:tcW w:w="215" w:type="pct"/>
            <w:tcBorders>
              <w:top w:val="single" w:color="auto" w:sz="6" w:space="0"/>
              <w:left w:val="single" w:color="auto" w:sz="6" w:space="0"/>
              <w:bottom w:val="single" w:color="auto" w:sz="6" w:space="0"/>
              <w:right w:val="single" w:color="auto" w:sz="6" w:space="0"/>
            </w:tcBorders>
            <w:vAlign w:val="center"/>
          </w:tcPr>
          <w:p w14:paraId="6583FDDE">
            <w:pPr>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3.5</w:t>
            </w:r>
          </w:p>
        </w:tc>
        <w:tc>
          <w:tcPr>
            <w:tcW w:w="213" w:type="pct"/>
            <w:tcBorders>
              <w:top w:val="single" w:color="auto" w:sz="6" w:space="0"/>
              <w:left w:val="single" w:color="auto" w:sz="6" w:space="0"/>
              <w:bottom w:val="single" w:color="auto" w:sz="6" w:space="0"/>
              <w:right w:val="single" w:color="auto" w:sz="6" w:space="0"/>
            </w:tcBorders>
            <w:vAlign w:val="center"/>
          </w:tcPr>
          <w:p w14:paraId="13AF25B0">
            <w:pPr>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56</w:t>
            </w:r>
          </w:p>
        </w:tc>
        <w:tc>
          <w:tcPr>
            <w:tcW w:w="213" w:type="pct"/>
            <w:tcBorders>
              <w:top w:val="single" w:color="auto" w:sz="6" w:space="0"/>
              <w:left w:val="single" w:color="auto" w:sz="6" w:space="0"/>
              <w:bottom w:val="single" w:color="auto" w:sz="6" w:space="0"/>
              <w:right w:val="single" w:color="auto" w:sz="6" w:space="0"/>
            </w:tcBorders>
            <w:vAlign w:val="center"/>
          </w:tcPr>
          <w:p w14:paraId="414583F7">
            <w:pPr>
              <w:adjustRightInd w:val="0"/>
              <w:snapToGrid w:val="0"/>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56</w:t>
            </w:r>
          </w:p>
        </w:tc>
        <w:tc>
          <w:tcPr>
            <w:tcW w:w="213" w:type="pct"/>
            <w:tcBorders>
              <w:top w:val="single" w:color="auto" w:sz="6" w:space="0"/>
              <w:left w:val="single" w:color="auto" w:sz="6" w:space="0"/>
              <w:bottom w:val="single" w:color="auto" w:sz="6" w:space="0"/>
              <w:right w:val="single" w:color="auto" w:sz="6" w:space="0"/>
            </w:tcBorders>
            <w:vAlign w:val="center"/>
          </w:tcPr>
          <w:p w14:paraId="22E468F5">
            <w:pPr>
              <w:adjustRightInd w:val="0"/>
              <w:snapToGrid w:val="0"/>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0</w:t>
            </w:r>
          </w:p>
        </w:tc>
        <w:tc>
          <w:tcPr>
            <w:tcW w:w="214" w:type="pct"/>
            <w:tcBorders>
              <w:top w:val="single" w:color="auto" w:sz="6" w:space="0"/>
              <w:left w:val="single" w:color="auto" w:sz="6" w:space="0"/>
              <w:bottom w:val="single" w:color="auto" w:sz="6" w:space="0"/>
              <w:right w:val="single" w:color="auto" w:sz="6" w:space="0"/>
            </w:tcBorders>
            <w:vAlign w:val="center"/>
          </w:tcPr>
          <w:p w14:paraId="2F9B4AC2">
            <w:pPr>
              <w:spacing w:line="240" w:lineRule="exact"/>
              <w:jc w:val="center"/>
              <w:rPr>
                <w:rFonts w:eastAsia="仿宋_GB2312"/>
                <w:bCs/>
                <w:color w:val="auto"/>
                <w:sz w:val="18"/>
                <w:szCs w:val="18"/>
                <w:highlight w:val="none"/>
              </w:rPr>
            </w:pPr>
          </w:p>
        </w:tc>
        <w:tc>
          <w:tcPr>
            <w:tcW w:w="213" w:type="pct"/>
            <w:tcBorders>
              <w:top w:val="single" w:color="auto" w:sz="6" w:space="0"/>
              <w:left w:val="single" w:color="auto" w:sz="6" w:space="0"/>
              <w:bottom w:val="single" w:color="auto" w:sz="6" w:space="0"/>
              <w:right w:val="single" w:color="auto" w:sz="6" w:space="0"/>
            </w:tcBorders>
            <w:vAlign w:val="center"/>
          </w:tcPr>
          <w:p w14:paraId="738FC073">
            <w:pPr>
              <w:spacing w:line="240" w:lineRule="exact"/>
              <w:jc w:val="center"/>
              <w:rPr>
                <w:rFonts w:eastAsia="仿宋_GB2312"/>
                <w:bCs/>
                <w:color w:val="auto"/>
                <w:sz w:val="18"/>
                <w:szCs w:val="18"/>
                <w:highlight w:val="none"/>
              </w:rPr>
            </w:pPr>
          </w:p>
        </w:tc>
        <w:tc>
          <w:tcPr>
            <w:tcW w:w="213" w:type="pct"/>
            <w:tcBorders>
              <w:top w:val="single" w:color="auto" w:sz="6" w:space="0"/>
              <w:left w:val="single" w:color="auto" w:sz="6" w:space="0"/>
              <w:bottom w:val="single" w:color="auto" w:sz="6" w:space="0"/>
              <w:right w:val="single" w:color="auto" w:sz="6" w:space="0"/>
            </w:tcBorders>
            <w:vAlign w:val="center"/>
          </w:tcPr>
          <w:p w14:paraId="6CD70305">
            <w:pPr>
              <w:spacing w:line="240" w:lineRule="exact"/>
              <w:jc w:val="center"/>
              <w:rPr>
                <w:rFonts w:eastAsia="仿宋_GB2312"/>
                <w:color w:val="auto"/>
                <w:kern w:val="0"/>
                <w:sz w:val="18"/>
                <w:szCs w:val="18"/>
                <w:highlight w:val="none"/>
              </w:rPr>
            </w:pPr>
          </w:p>
        </w:tc>
        <w:tc>
          <w:tcPr>
            <w:tcW w:w="213" w:type="pct"/>
            <w:tcBorders>
              <w:top w:val="single" w:color="auto" w:sz="6" w:space="0"/>
              <w:left w:val="single" w:color="auto" w:sz="6" w:space="0"/>
              <w:bottom w:val="single" w:color="auto" w:sz="6" w:space="0"/>
              <w:right w:val="single" w:color="auto" w:sz="6" w:space="0"/>
            </w:tcBorders>
            <w:vAlign w:val="center"/>
          </w:tcPr>
          <w:p w14:paraId="0F9BD1C7">
            <w:pPr>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56</w:t>
            </w:r>
          </w:p>
        </w:tc>
        <w:tc>
          <w:tcPr>
            <w:tcW w:w="213" w:type="pct"/>
            <w:tcBorders>
              <w:top w:val="single" w:color="auto" w:sz="6" w:space="0"/>
              <w:left w:val="single" w:color="auto" w:sz="6" w:space="0"/>
              <w:bottom w:val="single" w:color="auto" w:sz="6" w:space="0"/>
              <w:right w:val="single" w:color="auto" w:sz="6" w:space="0"/>
            </w:tcBorders>
            <w:vAlign w:val="center"/>
          </w:tcPr>
          <w:p w14:paraId="67CB759D">
            <w:pPr>
              <w:spacing w:line="240" w:lineRule="exact"/>
              <w:jc w:val="center"/>
              <w:rPr>
                <w:rFonts w:eastAsia="仿宋_GB2312"/>
                <w:bCs/>
                <w:color w:val="auto"/>
                <w:sz w:val="18"/>
                <w:szCs w:val="18"/>
                <w:highlight w:val="none"/>
              </w:rPr>
            </w:pPr>
          </w:p>
        </w:tc>
        <w:tc>
          <w:tcPr>
            <w:tcW w:w="213" w:type="pct"/>
            <w:tcBorders>
              <w:top w:val="single" w:color="auto" w:sz="6" w:space="0"/>
              <w:left w:val="single" w:color="auto" w:sz="6" w:space="0"/>
              <w:bottom w:val="single" w:color="auto" w:sz="6" w:space="0"/>
              <w:right w:val="single" w:color="auto" w:sz="6" w:space="0"/>
            </w:tcBorders>
            <w:vAlign w:val="center"/>
          </w:tcPr>
          <w:p w14:paraId="036BFC54">
            <w:pPr>
              <w:spacing w:line="240" w:lineRule="exact"/>
              <w:jc w:val="center"/>
              <w:rPr>
                <w:rFonts w:eastAsia="仿宋_GB2312"/>
                <w:bCs/>
                <w:color w:val="auto"/>
                <w:sz w:val="18"/>
                <w:szCs w:val="18"/>
                <w:highlight w:val="none"/>
              </w:rPr>
            </w:pPr>
          </w:p>
        </w:tc>
        <w:tc>
          <w:tcPr>
            <w:tcW w:w="213" w:type="pct"/>
            <w:tcBorders>
              <w:top w:val="single" w:color="auto" w:sz="6" w:space="0"/>
              <w:left w:val="single" w:color="auto" w:sz="6" w:space="0"/>
              <w:bottom w:val="single" w:color="auto" w:sz="6" w:space="0"/>
              <w:right w:val="single" w:color="auto" w:sz="6" w:space="0"/>
            </w:tcBorders>
            <w:vAlign w:val="center"/>
          </w:tcPr>
          <w:p w14:paraId="60BBD265">
            <w:pPr>
              <w:spacing w:line="240" w:lineRule="exact"/>
              <w:jc w:val="center"/>
              <w:rPr>
                <w:rFonts w:eastAsia="仿宋_GB2312"/>
                <w:bCs/>
                <w:color w:val="auto"/>
                <w:sz w:val="18"/>
                <w:szCs w:val="18"/>
                <w:highlight w:val="none"/>
              </w:rPr>
            </w:pPr>
          </w:p>
        </w:tc>
        <w:tc>
          <w:tcPr>
            <w:tcW w:w="213" w:type="pct"/>
            <w:tcBorders>
              <w:top w:val="single" w:color="auto" w:sz="6" w:space="0"/>
              <w:left w:val="single" w:color="auto" w:sz="6" w:space="0"/>
              <w:bottom w:val="single" w:color="auto" w:sz="6" w:space="0"/>
              <w:right w:val="single" w:color="auto" w:sz="6" w:space="0"/>
            </w:tcBorders>
            <w:vAlign w:val="center"/>
          </w:tcPr>
          <w:p w14:paraId="20834928">
            <w:pPr>
              <w:spacing w:line="240" w:lineRule="exact"/>
              <w:jc w:val="center"/>
              <w:rPr>
                <w:rFonts w:eastAsia="仿宋_GB2312"/>
                <w:bCs/>
                <w:color w:val="auto"/>
                <w:sz w:val="18"/>
                <w:szCs w:val="18"/>
                <w:highlight w:val="none"/>
              </w:rPr>
            </w:pPr>
          </w:p>
        </w:tc>
        <w:tc>
          <w:tcPr>
            <w:tcW w:w="223" w:type="pct"/>
            <w:tcBorders>
              <w:top w:val="single" w:color="auto" w:sz="6" w:space="0"/>
              <w:left w:val="single" w:color="auto" w:sz="6" w:space="0"/>
              <w:bottom w:val="single" w:color="auto" w:sz="6" w:space="0"/>
              <w:right w:val="single" w:color="auto" w:sz="6" w:space="0"/>
            </w:tcBorders>
            <w:vAlign w:val="center"/>
          </w:tcPr>
          <w:p w14:paraId="679A3C8D">
            <w:pPr>
              <w:spacing w:line="240" w:lineRule="exact"/>
              <w:jc w:val="center"/>
              <w:rPr>
                <w:rFonts w:eastAsia="仿宋_GB2312"/>
                <w:bCs/>
                <w:color w:val="auto"/>
                <w:sz w:val="18"/>
                <w:szCs w:val="18"/>
                <w:highlight w:val="none"/>
              </w:rPr>
            </w:pPr>
          </w:p>
        </w:tc>
        <w:tc>
          <w:tcPr>
            <w:tcW w:w="497" w:type="pct"/>
            <w:tcBorders>
              <w:top w:val="single" w:color="auto" w:sz="6" w:space="0"/>
              <w:left w:val="single" w:color="auto" w:sz="6" w:space="0"/>
              <w:bottom w:val="single" w:color="auto" w:sz="6" w:space="0"/>
              <w:right w:val="single" w:color="auto" w:sz="8" w:space="0"/>
            </w:tcBorders>
            <w:vAlign w:val="center"/>
          </w:tcPr>
          <w:p w14:paraId="2311CFD5">
            <w:pPr>
              <w:jc w:val="center"/>
              <w:rPr>
                <w:color w:val="auto"/>
                <w:highlight w:val="none"/>
              </w:rPr>
            </w:pPr>
            <w:r>
              <w:rPr>
                <w:rFonts w:eastAsia="仿宋_GB2312"/>
                <w:bCs/>
                <w:color w:val="auto"/>
                <w:sz w:val="18"/>
                <w:szCs w:val="18"/>
                <w:highlight w:val="none"/>
              </w:rPr>
              <w:t>理学与信息科学学院</w:t>
            </w:r>
          </w:p>
        </w:tc>
      </w:tr>
      <w:tr w14:paraId="6C75CF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trPr>
        <w:tc>
          <w:tcPr>
            <w:tcW w:w="234" w:type="pct"/>
            <w:vMerge w:val="continue"/>
            <w:tcBorders>
              <w:top w:val="single" w:color="auto" w:sz="6" w:space="0"/>
              <w:left w:val="single" w:color="auto" w:sz="8" w:space="0"/>
              <w:bottom w:val="single" w:color="auto" w:sz="6" w:space="0"/>
              <w:right w:val="single" w:color="auto" w:sz="6" w:space="0"/>
            </w:tcBorders>
            <w:vAlign w:val="center"/>
          </w:tcPr>
          <w:p w14:paraId="39DF0DA5">
            <w:pPr>
              <w:adjustRightInd w:val="0"/>
              <w:snapToGrid w:val="0"/>
              <w:spacing w:line="220" w:lineRule="exact"/>
              <w:jc w:val="center"/>
              <w:rPr>
                <w:rFonts w:eastAsia="仿宋_GB2312"/>
                <w:bCs/>
                <w:color w:val="auto"/>
                <w:sz w:val="18"/>
                <w:szCs w:val="18"/>
                <w:highlight w:val="none"/>
              </w:rPr>
            </w:pPr>
          </w:p>
        </w:tc>
        <w:tc>
          <w:tcPr>
            <w:tcW w:w="391" w:type="pct"/>
            <w:gridSpan w:val="3"/>
            <w:tcBorders>
              <w:top w:val="single" w:color="auto" w:sz="6" w:space="0"/>
              <w:left w:val="single" w:color="auto" w:sz="6" w:space="0"/>
              <w:bottom w:val="single" w:color="auto" w:sz="6" w:space="0"/>
              <w:right w:val="single" w:color="auto" w:sz="6" w:space="0"/>
            </w:tcBorders>
            <w:vAlign w:val="center"/>
          </w:tcPr>
          <w:p w14:paraId="3D1B46C9">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4050508</w:t>
            </w:r>
          </w:p>
        </w:tc>
        <w:tc>
          <w:tcPr>
            <w:tcW w:w="1089" w:type="pct"/>
            <w:gridSpan w:val="2"/>
            <w:tcBorders>
              <w:top w:val="single" w:color="auto" w:sz="6" w:space="0"/>
              <w:left w:val="single" w:color="auto" w:sz="6" w:space="0"/>
              <w:bottom w:val="single" w:color="auto" w:sz="6" w:space="0"/>
              <w:right w:val="single" w:color="auto" w:sz="6" w:space="0"/>
            </w:tcBorders>
            <w:vAlign w:val="center"/>
          </w:tcPr>
          <w:p w14:paraId="5A7770AC">
            <w:pPr>
              <w:spacing w:line="220" w:lineRule="exact"/>
              <w:rPr>
                <w:rFonts w:eastAsia="仿宋_GB2312"/>
                <w:color w:val="auto"/>
                <w:kern w:val="0"/>
                <w:sz w:val="18"/>
                <w:szCs w:val="18"/>
                <w:highlight w:val="none"/>
              </w:rPr>
            </w:pPr>
            <w:r>
              <w:rPr>
                <w:rFonts w:eastAsia="仿宋_GB2312"/>
                <w:color w:val="auto"/>
                <w:kern w:val="0"/>
                <w:sz w:val="18"/>
                <w:szCs w:val="18"/>
                <w:highlight w:val="none"/>
              </w:rPr>
              <w:t>复变函数与积分变换</w:t>
            </w:r>
          </w:p>
          <w:p w14:paraId="332A66A7">
            <w:pPr>
              <w:spacing w:line="220" w:lineRule="exact"/>
              <w:jc w:val="left"/>
              <w:rPr>
                <w:rFonts w:eastAsia="仿宋_GB2312"/>
                <w:color w:val="auto"/>
                <w:kern w:val="0"/>
                <w:sz w:val="18"/>
                <w:szCs w:val="18"/>
                <w:highlight w:val="none"/>
              </w:rPr>
            </w:pPr>
            <w:r>
              <w:rPr>
                <w:rFonts w:eastAsia="仿宋_GB2312"/>
                <w:color w:val="auto"/>
                <w:kern w:val="0"/>
                <w:sz w:val="18"/>
                <w:szCs w:val="18"/>
                <w:highlight w:val="none"/>
              </w:rPr>
              <w:t>Complex Function and Integral Transformation</w:t>
            </w:r>
          </w:p>
        </w:tc>
        <w:tc>
          <w:tcPr>
            <w:tcW w:w="215" w:type="pct"/>
            <w:tcBorders>
              <w:top w:val="single" w:color="auto" w:sz="6" w:space="0"/>
              <w:left w:val="single" w:color="auto" w:sz="6" w:space="0"/>
              <w:bottom w:val="single" w:color="auto" w:sz="6" w:space="0"/>
              <w:right w:val="single" w:color="auto" w:sz="6" w:space="0"/>
            </w:tcBorders>
            <w:vAlign w:val="center"/>
          </w:tcPr>
          <w:p w14:paraId="7CB0EB48">
            <w:pPr>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3.0</w:t>
            </w:r>
          </w:p>
        </w:tc>
        <w:tc>
          <w:tcPr>
            <w:tcW w:w="213" w:type="pct"/>
            <w:tcBorders>
              <w:top w:val="single" w:color="auto" w:sz="6" w:space="0"/>
              <w:left w:val="single" w:color="auto" w:sz="6" w:space="0"/>
              <w:bottom w:val="single" w:color="auto" w:sz="6" w:space="0"/>
              <w:right w:val="single" w:color="auto" w:sz="6" w:space="0"/>
            </w:tcBorders>
            <w:vAlign w:val="center"/>
          </w:tcPr>
          <w:p w14:paraId="2A3F2876">
            <w:pPr>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48</w:t>
            </w:r>
          </w:p>
        </w:tc>
        <w:tc>
          <w:tcPr>
            <w:tcW w:w="213" w:type="pct"/>
            <w:tcBorders>
              <w:top w:val="single" w:color="auto" w:sz="6" w:space="0"/>
              <w:left w:val="single" w:color="auto" w:sz="6" w:space="0"/>
              <w:bottom w:val="single" w:color="auto" w:sz="6" w:space="0"/>
              <w:right w:val="single" w:color="auto" w:sz="6" w:space="0"/>
            </w:tcBorders>
            <w:vAlign w:val="center"/>
          </w:tcPr>
          <w:p w14:paraId="540001B8">
            <w:pPr>
              <w:adjustRightInd w:val="0"/>
              <w:snapToGrid w:val="0"/>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48</w:t>
            </w:r>
          </w:p>
        </w:tc>
        <w:tc>
          <w:tcPr>
            <w:tcW w:w="213" w:type="pct"/>
            <w:tcBorders>
              <w:top w:val="single" w:color="auto" w:sz="6" w:space="0"/>
              <w:left w:val="single" w:color="auto" w:sz="6" w:space="0"/>
              <w:bottom w:val="single" w:color="auto" w:sz="6" w:space="0"/>
              <w:right w:val="single" w:color="auto" w:sz="6" w:space="0"/>
            </w:tcBorders>
            <w:vAlign w:val="center"/>
          </w:tcPr>
          <w:p w14:paraId="1F4EDB4B">
            <w:pPr>
              <w:adjustRightInd w:val="0"/>
              <w:snapToGrid w:val="0"/>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0</w:t>
            </w:r>
          </w:p>
        </w:tc>
        <w:tc>
          <w:tcPr>
            <w:tcW w:w="214" w:type="pct"/>
            <w:tcBorders>
              <w:top w:val="single" w:color="auto" w:sz="6" w:space="0"/>
              <w:left w:val="single" w:color="auto" w:sz="6" w:space="0"/>
              <w:bottom w:val="single" w:color="auto" w:sz="6" w:space="0"/>
              <w:right w:val="single" w:color="auto" w:sz="6" w:space="0"/>
            </w:tcBorders>
            <w:vAlign w:val="center"/>
          </w:tcPr>
          <w:p w14:paraId="2F3F91DB">
            <w:pPr>
              <w:spacing w:line="240" w:lineRule="exact"/>
              <w:jc w:val="center"/>
              <w:rPr>
                <w:rFonts w:eastAsia="仿宋_GB2312"/>
                <w:bCs/>
                <w:color w:val="auto"/>
                <w:sz w:val="18"/>
                <w:szCs w:val="18"/>
                <w:highlight w:val="none"/>
              </w:rPr>
            </w:pPr>
          </w:p>
        </w:tc>
        <w:tc>
          <w:tcPr>
            <w:tcW w:w="213" w:type="pct"/>
            <w:tcBorders>
              <w:top w:val="single" w:color="auto" w:sz="6" w:space="0"/>
              <w:left w:val="single" w:color="auto" w:sz="6" w:space="0"/>
              <w:bottom w:val="single" w:color="auto" w:sz="6" w:space="0"/>
              <w:right w:val="single" w:color="auto" w:sz="6" w:space="0"/>
            </w:tcBorders>
            <w:vAlign w:val="center"/>
          </w:tcPr>
          <w:p w14:paraId="34CB4E95">
            <w:pPr>
              <w:spacing w:line="240" w:lineRule="exact"/>
              <w:jc w:val="center"/>
              <w:rPr>
                <w:rFonts w:eastAsia="仿宋_GB2312"/>
                <w:bCs/>
                <w:color w:val="auto"/>
                <w:sz w:val="18"/>
                <w:szCs w:val="18"/>
                <w:highlight w:val="none"/>
              </w:rPr>
            </w:pPr>
          </w:p>
        </w:tc>
        <w:tc>
          <w:tcPr>
            <w:tcW w:w="213" w:type="pct"/>
            <w:tcBorders>
              <w:top w:val="single" w:color="auto" w:sz="6" w:space="0"/>
              <w:left w:val="single" w:color="auto" w:sz="6" w:space="0"/>
              <w:bottom w:val="single" w:color="auto" w:sz="6" w:space="0"/>
              <w:right w:val="single" w:color="auto" w:sz="6" w:space="0"/>
            </w:tcBorders>
            <w:vAlign w:val="center"/>
          </w:tcPr>
          <w:p w14:paraId="769283AA">
            <w:pPr>
              <w:spacing w:line="240" w:lineRule="exact"/>
              <w:jc w:val="center"/>
              <w:rPr>
                <w:rFonts w:eastAsia="仿宋_GB2312"/>
                <w:color w:val="auto"/>
                <w:kern w:val="0"/>
                <w:sz w:val="18"/>
                <w:szCs w:val="18"/>
                <w:highlight w:val="none"/>
              </w:rPr>
            </w:pPr>
          </w:p>
        </w:tc>
        <w:tc>
          <w:tcPr>
            <w:tcW w:w="213" w:type="pct"/>
            <w:tcBorders>
              <w:top w:val="single" w:color="auto" w:sz="6" w:space="0"/>
              <w:left w:val="single" w:color="auto" w:sz="6" w:space="0"/>
              <w:bottom w:val="single" w:color="auto" w:sz="6" w:space="0"/>
              <w:right w:val="single" w:color="auto" w:sz="6" w:space="0"/>
            </w:tcBorders>
            <w:vAlign w:val="center"/>
          </w:tcPr>
          <w:p w14:paraId="6DD21348">
            <w:pPr>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48</w:t>
            </w:r>
          </w:p>
        </w:tc>
        <w:tc>
          <w:tcPr>
            <w:tcW w:w="213" w:type="pct"/>
            <w:tcBorders>
              <w:top w:val="single" w:color="auto" w:sz="6" w:space="0"/>
              <w:left w:val="single" w:color="auto" w:sz="6" w:space="0"/>
              <w:bottom w:val="single" w:color="auto" w:sz="6" w:space="0"/>
              <w:right w:val="single" w:color="auto" w:sz="6" w:space="0"/>
            </w:tcBorders>
            <w:vAlign w:val="center"/>
          </w:tcPr>
          <w:p w14:paraId="2F3A9B2E">
            <w:pPr>
              <w:spacing w:line="240" w:lineRule="exact"/>
              <w:jc w:val="center"/>
              <w:rPr>
                <w:rFonts w:eastAsia="仿宋_GB2312"/>
                <w:bCs/>
                <w:color w:val="auto"/>
                <w:sz w:val="18"/>
                <w:szCs w:val="18"/>
                <w:highlight w:val="none"/>
              </w:rPr>
            </w:pPr>
          </w:p>
        </w:tc>
        <w:tc>
          <w:tcPr>
            <w:tcW w:w="213" w:type="pct"/>
            <w:tcBorders>
              <w:top w:val="single" w:color="auto" w:sz="6" w:space="0"/>
              <w:left w:val="single" w:color="auto" w:sz="6" w:space="0"/>
              <w:bottom w:val="single" w:color="auto" w:sz="6" w:space="0"/>
              <w:right w:val="single" w:color="auto" w:sz="6" w:space="0"/>
            </w:tcBorders>
            <w:vAlign w:val="center"/>
          </w:tcPr>
          <w:p w14:paraId="76600E72">
            <w:pPr>
              <w:spacing w:line="240" w:lineRule="exact"/>
              <w:jc w:val="center"/>
              <w:rPr>
                <w:rFonts w:eastAsia="仿宋_GB2312"/>
                <w:bCs/>
                <w:color w:val="auto"/>
                <w:sz w:val="18"/>
                <w:szCs w:val="18"/>
                <w:highlight w:val="none"/>
              </w:rPr>
            </w:pPr>
          </w:p>
        </w:tc>
        <w:tc>
          <w:tcPr>
            <w:tcW w:w="213" w:type="pct"/>
            <w:tcBorders>
              <w:top w:val="single" w:color="auto" w:sz="6" w:space="0"/>
              <w:left w:val="single" w:color="auto" w:sz="6" w:space="0"/>
              <w:bottom w:val="single" w:color="auto" w:sz="6" w:space="0"/>
              <w:right w:val="single" w:color="auto" w:sz="6" w:space="0"/>
            </w:tcBorders>
            <w:vAlign w:val="center"/>
          </w:tcPr>
          <w:p w14:paraId="5E172A57">
            <w:pPr>
              <w:spacing w:line="240" w:lineRule="exact"/>
              <w:jc w:val="center"/>
              <w:rPr>
                <w:rFonts w:eastAsia="仿宋_GB2312"/>
                <w:bCs/>
                <w:color w:val="auto"/>
                <w:sz w:val="18"/>
                <w:szCs w:val="18"/>
                <w:highlight w:val="none"/>
              </w:rPr>
            </w:pPr>
          </w:p>
        </w:tc>
        <w:tc>
          <w:tcPr>
            <w:tcW w:w="213" w:type="pct"/>
            <w:tcBorders>
              <w:top w:val="single" w:color="auto" w:sz="6" w:space="0"/>
              <w:left w:val="single" w:color="auto" w:sz="6" w:space="0"/>
              <w:bottom w:val="single" w:color="auto" w:sz="6" w:space="0"/>
              <w:right w:val="single" w:color="auto" w:sz="6" w:space="0"/>
            </w:tcBorders>
            <w:vAlign w:val="center"/>
          </w:tcPr>
          <w:p w14:paraId="39C0406B">
            <w:pPr>
              <w:spacing w:line="240" w:lineRule="exact"/>
              <w:jc w:val="center"/>
              <w:rPr>
                <w:rFonts w:eastAsia="仿宋_GB2312"/>
                <w:bCs/>
                <w:color w:val="auto"/>
                <w:sz w:val="18"/>
                <w:szCs w:val="18"/>
                <w:highlight w:val="none"/>
              </w:rPr>
            </w:pPr>
          </w:p>
        </w:tc>
        <w:tc>
          <w:tcPr>
            <w:tcW w:w="223" w:type="pct"/>
            <w:tcBorders>
              <w:top w:val="single" w:color="auto" w:sz="6" w:space="0"/>
              <w:left w:val="single" w:color="auto" w:sz="6" w:space="0"/>
              <w:bottom w:val="single" w:color="auto" w:sz="6" w:space="0"/>
              <w:right w:val="single" w:color="auto" w:sz="6" w:space="0"/>
            </w:tcBorders>
            <w:vAlign w:val="center"/>
          </w:tcPr>
          <w:p w14:paraId="1F742988">
            <w:pPr>
              <w:spacing w:line="240" w:lineRule="exact"/>
              <w:jc w:val="center"/>
              <w:rPr>
                <w:rFonts w:eastAsia="仿宋_GB2312"/>
                <w:bCs/>
                <w:color w:val="auto"/>
                <w:sz w:val="18"/>
                <w:szCs w:val="18"/>
                <w:highlight w:val="none"/>
              </w:rPr>
            </w:pPr>
          </w:p>
        </w:tc>
        <w:tc>
          <w:tcPr>
            <w:tcW w:w="497" w:type="pct"/>
            <w:tcBorders>
              <w:top w:val="single" w:color="auto" w:sz="6" w:space="0"/>
              <w:left w:val="single" w:color="auto" w:sz="6" w:space="0"/>
              <w:bottom w:val="single" w:color="auto" w:sz="6" w:space="0"/>
              <w:right w:val="single" w:color="auto" w:sz="8" w:space="0"/>
            </w:tcBorders>
            <w:vAlign w:val="center"/>
          </w:tcPr>
          <w:p w14:paraId="466A0605">
            <w:pPr>
              <w:jc w:val="center"/>
              <w:rPr>
                <w:color w:val="auto"/>
                <w:highlight w:val="none"/>
              </w:rPr>
            </w:pPr>
            <w:r>
              <w:rPr>
                <w:rFonts w:eastAsia="仿宋_GB2312"/>
                <w:bCs/>
                <w:color w:val="auto"/>
                <w:sz w:val="18"/>
                <w:szCs w:val="18"/>
                <w:highlight w:val="none"/>
              </w:rPr>
              <w:t>理学与信息科学学院</w:t>
            </w:r>
          </w:p>
        </w:tc>
      </w:tr>
      <w:tr w14:paraId="0CDFB3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trPr>
        <w:tc>
          <w:tcPr>
            <w:tcW w:w="234" w:type="pct"/>
            <w:vMerge w:val="continue"/>
            <w:tcBorders>
              <w:top w:val="single" w:color="auto" w:sz="6" w:space="0"/>
              <w:left w:val="single" w:color="auto" w:sz="8" w:space="0"/>
              <w:bottom w:val="single" w:color="auto" w:sz="6" w:space="0"/>
              <w:right w:val="single" w:color="auto" w:sz="6" w:space="0"/>
            </w:tcBorders>
            <w:vAlign w:val="center"/>
          </w:tcPr>
          <w:p w14:paraId="7EB29B9A">
            <w:pPr>
              <w:adjustRightInd w:val="0"/>
              <w:snapToGrid w:val="0"/>
              <w:spacing w:line="220" w:lineRule="exact"/>
              <w:jc w:val="center"/>
              <w:rPr>
                <w:rFonts w:eastAsia="仿宋_GB2312"/>
                <w:bCs/>
                <w:color w:val="auto"/>
                <w:sz w:val="18"/>
                <w:szCs w:val="18"/>
                <w:highlight w:val="none"/>
              </w:rPr>
            </w:pPr>
            <w:bookmarkStart w:id="8" w:name="_Hlk182080317"/>
          </w:p>
        </w:tc>
        <w:tc>
          <w:tcPr>
            <w:tcW w:w="391" w:type="pct"/>
            <w:gridSpan w:val="3"/>
            <w:tcBorders>
              <w:top w:val="single" w:color="auto" w:sz="6" w:space="0"/>
              <w:left w:val="single" w:color="auto" w:sz="6" w:space="0"/>
              <w:bottom w:val="single" w:color="auto" w:sz="6" w:space="0"/>
              <w:right w:val="single" w:color="auto" w:sz="6" w:space="0"/>
            </w:tcBorders>
            <w:vAlign w:val="center"/>
          </w:tcPr>
          <w:p w14:paraId="25086DF0">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4050194</w:t>
            </w:r>
          </w:p>
        </w:tc>
        <w:tc>
          <w:tcPr>
            <w:tcW w:w="1089" w:type="pct"/>
            <w:gridSpan w:val="2"/>
            <w:tcBorders>
              <w:top w:val="single" w:color="auto" w:sz="6" w:space="0"/>
              <w:left w:val="single" w:color="auto" w:sz="6" w:space="0"/>
              <w:bottom w:val="single" w:color="auto" w:sz="6" w:space="0"/>
              <w:right w:val="single" w:color="auto" w:sz="6" w:space="0"/>
            </w:tcBorders>
            <w:vAlign w:val="center"/>
          </w:tcPr>
          <w:p w14:paraId="4F6E67EE">
            <w:pPr>
              <w:spacing w:line="200" w:lineRule="exact"/>
              <w:rPr>
                <w:rFonts w:eastAsia="仿宋_GB2312"/>
                <w:color w:val="auto"/>
                <w:kern w:val="0"/>
                <w:sz w:val="18"/>
                <w:szCs w:val="18"/>
                <w:highlight w:val="none"/>
              </w:rPr>
            </w:pPr>
            <w:r>
              <w:rPr>
                <w:rFonts w:eastAsia="仿宋_GB2312"/>
                <w:color w:val="auto"/>
                <w:kern w:val="0"/>
                <w:sz w:val="18"/>
                <w:szCs w:val="18"/>
                <w:highlight w:val="none"/>
              </w:rPr>
              <w:t>电路原理</w:t>
            </w:r>
          </w:p>
          <w:p w14:paraId="5995E3D6">
            <w:pPr>
              <w:spacing w:line="200" w:lineRule="exact"/>
              <w:rPr>
                <w:rFonts w:eastAsia="仿宋_GB2312"/>
                <w:color w:val="auto"/>
                <w:kern w:val="0"/>
                <w:sz w:val="18"/>
                <w:szCs w:val="18"/>
                <w:highlight w:val="none"/>
              </w:rPr>
            </w:pPr>
            <w:r>
              <w:rPr>
                <w:rFonts w:eastAsia="仿宋_GB2312"/>
                <w:color w:val="auto"/>
                <w:kern w:val="0"/>
                <w:sz w:val="18"/>
                <w:szCs w:val="18"/>
                <w:highlight w:val="none"/>
              </w:rPr>
              <w:t>Principle of Circuits</w:t>
            </w:r>
          </w:p>
        </w:tc>
        <w:tc>
          <w:tcPr>
            <w:tcW w:w="215" w:type="pct"/>
            <w:tcBorders>
              <w:top w:val="single" w:color="auto" w:sz="6" w:space="0"/>
              <w:left w:val="single" w:color="auto" w:sz="6" w:space="0"/>
              <w:bottom w:val="single" w:color="auto" w:sz="6" w:space="0"/>
              <w:right w:val="single" w:color="auto" w:sz="6" w:space="0"/>
            </w:tcBorders>
            <w:vAlign w:val="center"/>
          </w:tcPr>
          <w:p w14:paraId="6652626E">
            <w:pPr>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4.0</w:t>
            </w:r>
          </w:p>
        </w:tc>
        <w:tc>
          <w:tcPr>
            <w:tcW w:w="213" w:type="pct"/>
            <w:tcBorders>
              <w:top w:val="single" w:color="auto" w:sz="6" w:space="0"/>
              <w:left w:val="single" w:color="auto" w:sz="6" w:space="0"/>
              <w:bottom w:val="single" w:color="auto" w:sz="6" w:space="0"/>
              <w:right w:val="single" w:color="auto" w:sz="6" w:space="0"/>
            </w:tcBorders>
            <w:vAlign w:val="center"/>
          </w:tcPr>
          <w:p w14:paraId="01970010">
            <w:pPr>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64</w:t>
            </w:r>
          </w:p>
        </w:tc>
        <w:tc>
          <w:tcPr>
            <w:tcW w:w="213" w:type="pct"/>
            <w:tcBorders>
              <w:top w:val="single" w:color="auto" w:sz="6" w:space="0"/>
              <w:left w:val="single" w:color="auto" w:sz="6" w:space="0"/>
              <w:bottom w:val="single" w:color="auto" w:sz="6" w:space="0"/>
              <w:right w:val="single" w:color="auto" w:sz="6" w:space="0"/>
            </w:tcBorders>
            <w:vAlign w:val="center"/>
          </w:tcPr>
          <w:p w14:paraId="18EA2115">
            <w:pPr>
              <w:adjustRightInd w:val="0"/>
              <w:snapToGrid w:val="0"/>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48</w:t>
            </w:r>
          </w:p>
        </w:tc>
        <w:tc>
          <w:tcPr>
            <w:tcW w:w="213" w:type="pct"/>
            <w:tcBorders>
              <w:top w:val="single" w:color="auto" w:sz="6" w:space="0"/>
              <w:left w:val="single" w:color="auto" w:sz="6" w:space="0"/>
              <w:bottom w:val="single" w:color="auto" w:sz="6" w:space="0"/>
              <w:right w:val="single" w:color="auto" w:sz="6" w:space="0"/>
            </w:tcBorders>
            <w:vAlign w:val="center"/>
          </w:tcPr>
          <w:p w14:paraId="6903F01B">
            <w:pPr>
              <w:adjustRightInd w:val="0"/>
              <w:snapToGrid w:val="0"/>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16</w:t>
            </w:r>
          </w:p>
        </w:tc>
        <w:tc>
          <w:tcPr>
            <w:tcW w:w="214" w:type="pct"/>
            <w:tcBorders>
              <w:top w:val="single" w:color="auto" w:sz="6" w:space="0"/>
              <w:left w:val="single" w:color="auto" w:sz="6" w:space="0"/>
              <w:bottom w:val="single" w:color="auto" w:sz="6" w:space="0"/>
              <w:right w:val="single" w:color="auto" w:sz="6" w:space="0"/>
            </w:tcBorders>
            <w:vAlign w:val="center"/>
          </w:tcPr>
          <w:p w14:paraId="571F1A1B">
            <w:pPr>
              <w:spacing w:line="240" w:lineRule="exact"/>
              <w:jc w:val="center"/>
              <w:rPr>
                <w:rFonts w:eastAsia="仿宋_GB2312"/>
                <w:bCs/>
                <w:color w:val="auto"/>
                <w:sz w:val="18"/>
                <w:szCs w:val="18"/>
                <w:highlight w:val="none"/>
              </w:rPr>
            </w:pPr>
          </w:p>
        </w:tc>
        <w:tc>
          <w:tcPr>
            <w:tcW w:w="213" w:type="pct"/>
            <w:tcBorders>
              <w:top w:val="single" w:color="auto" w:sz="6" w:space="0"/>
              <w:left w:val="single" w:color="auto" w:sz="6" w:space="0"/>
              <w:bottom w:val="single" w:color="auto" w:sz="6" w:space="0"/>
              <w:right w:val="single" w:color="auto" w:sz="6" w:space="0"/>
            </w:tcBorders>
            <w:vAlign w:val="center"/>
          </w:tcPr>
          <w:p w14:paraId="5F395B51">
            <w:pPr>
              <w:spacing w:line="240" w:lineRule="exact"/>
              <w:jc w:val="center"/>
              <w:rPr>
                <w:rFonts w:eastAsia="仿宋_GB2312"/>
                <w:color w:val="auto"/>
                <w:kern w:val="0"/>
                <w:sz w:val="18"/>
                <w:szCs w:val="18"/>
                <w:highlight w:val="none"/>
              </w:rPr>
            </w:pPr>
          </w:p>
        </w:tc>
        <w:tc>
          <w:tcPr>
            <w:tcW w:w="213" w:type="pct"/>
            <w:tcBorders>
              <w:top w:val="single" w:color="auto" w:sz="6" w:space="0"/>
              <w:left w:val="single" w:color="auto" w:sz="6" w:space="0"/>
              <w:bottom w:val="single" w:color="auto" w:sz="6" w:space="0"/>
              <w:right w:val="single" w:color="auto" w:sz="6" w:space="0"/>
            </w:tcBorders>
            <w:vAlign w:val="center"/>
          </w:tcPr>
          <w:p w14:paraId="367126A4">
            <w:pPr>
              <w:spacing w:line="240" w:lineRule="exact"/>
              <w:jc w:val="center"/>
              <w:rPr>
                <w:rFonts w:eastAsia="仿宋_GB2312"/>
                <w:strike/>
                <w:color w:val="auto"/>
                <w:kern w:val="0"/>
                <w:sz w:val="18"/>
                <w:szCs w:val="18"/>
                <w:highlight w:val="none"/>
              </w:rPr>
            </w:pPr>
          </w:p>
        </w:tc>
        <w:tc>
          <w:tcPr>
            <w:tcW w:w="213" w:type="pct"/>
            <w:tcBorders>
              <w:top w:val="single" w:color="auto" w:sz="6" w:space="0"/>
              <w:left w:val="single" w:color="auto" w:sz="6" w:space="0"/>
              <w:bottom w:val="single" w:color="auto" w:sz="6" w:space="0"/>
              <w:right w:val="single" w:color="auto" w:sz="6" w:space="0"/>
            </w:tcBorders>
            <w:vAlign w:val="center"/>
          </w:tcPr>
          <w:p w14:paraId="2DE430DB">
            <w:pPr>
              <w:spacing w:line="240" w:lineRule="exact"/>
              <w:jc w:val="center"/>
              <w:rPr>
                <w:rFonts w:eastAsia="仿宋_GB2312"/>
                <w:bCs/>
                <w:color w:val="auto"/>
                <w:sz w:val="18"/>
                <w:szCs w:val="18"/>
                <w:highlight w:val="none"/>
              </w:rPr>
            </w:pPr>
            <w:r>
              <w:rPr>
                <w:rFonts w:eastAsia="仿宋_GB2312"/>
                <w:bCs/>
                <w:color w:val="auto"/>
                <w:sz w:val="18"/>
                <w:szCs w:val="18"/>
                <w:highlight w:val="none"/>
              </w:rPr>
              <w:t>64</w:t>
            </w:r>
          </w:p>
        </w:tc>
        <w:tc>
          <w:tcPr>
            <w:tcW w:w="213" w:type="pct"/>
            <w:tcBorders>
              <w:top w:val="single" w:color="auto" w:sz="6" w:space="0"/>
              <w:left w:val="single" w:color="auto" w:sz="6" w:space="0"/>
              <w:bottom w:val="single" w:color="auto" w:sz="6" w:space="0"/>
              <w:right w:val="single" w:color="auto" w:sz="6" w:space="0"/>
            </w:tcBorders>
            <w:vAlign w:val="center"/>
          </w:tcPr>
          <w:p w14:paraId="2632FBC8">
            <w:pPr>
              <w:spacing w:line="240" w:lineRule="exact"/>
              <w:jc w:val="center"/>
              <w:rPr>
                <w:rFonts w:eastAsia="仿宋_GB2312"/>
                <w:bCs/>
                <w:color w:val="auto"/>
                <w:sz w:val="18"/>
                <w:szCs w:val="18"/>
                <w:highlight w:val="none"/>
              </w:rPr>
            </w:pPr>
          </w:p>
        </w:tc>
        <w:tc>
          <w:tcPr>
            <w:tcW w:w="213" w:type="pct"/>
            <w:tcBorders>
              <w:top w:val="single" w:color="auto" w:sz="6" w:space="0"/>
              <w:left w:val="single" w:color="auto" w:sz="6" w:space="0"/>
              <w:bottom w:val="single" w:color="auto" w:sz="6" w:space="0"/>
              <w:right w:val="single" w:color="auto" w:sz="6" w:space="0"/>
            </w:tcBorders>
            <w:vAlign w:val="center"/>
          </w:tcPr>
          <w:p w14:paraId="0CF1E04E">
            <w:pPr>
              <w:spacing w:line="240" w:lineRule="exact"/>
              <w:jc w:val="center"/>
              <w:rPr>
                <w:rFonts w:eastAsia="仿宋_GB2312"/>
                <w:bCs/>
                <w:color w:val="auto"/>
                <w:sz w:val="18"/>
                <w:szCs w:val="18"/>
                <w:highlight w:val="none"/>
              </w:rPr>
            </w:pPr>
          </w:p>
        </w:tc>
        <w:tc>
          <w:tcPr>
            <w:tcW w:w="213" w:type="pct"/>
            <w:tcBorders>
              <w:top w:val="single" w:color="auto" w:sz="6" w:space="0"/>
              <w:left w:val="single" w:color="auto" w:sz="6" w:space="0"/>
              <w:bottom w:val="single" w:color="auto" w:sz="6" w:space="0"/>
              <w:right w:val="single" w:color="auto" w:sz="6" w:space="0"/>
            </w:tcBorders>
            <w:vAlign w:val="center"/>
          </w:tcPr>
          <w:p w14:paraId="3636D01A">
            <w:pPr>
              <w:spacing w:line="240" w:lineRule="exact"/>
              <w:jc w:val="center"/>
              <w:rPr>
                <w:rFonts w:eastAsia="仿宋_GB2312"/>
                <w:bCs/>
                <w:color w:val="auto"/>
                <w:sz w:val="18"/>
                <w:szCs w:val="18"/>
                <w:highlight w:val="none"/>
              </w:rPr>
            </w:pPr>
          </w:p>
        </w:tc>
        <w:tc>
          <w:tcPr>
            <w:tcW w:w="213" w:type="pct"/>
            <w:tcBorders>
              <w:top w:val="single" w:color="auto" w:sz="6" w:space="0"/>
              <w:left w:val="single" w:color="auto" w:sz="6" w:space="0"/>
              <w:bottom w:val="single" w:color="auto" w:sz="6" w:space="0"/>
              <w:right w:val="single" w:color="auto" w:sz="6" w:space="0"/>
            </w:tcBorders>
            <w:vAlign w:val="center"/>
          </w:tcPr>
          <w:p w14:paraId="6FDA3F06">
            <w:pPr>
              <w:spacing w:line="240" w:lineRule="exact"/>
              <w:jc w:val="center"/>
              <w:rPr>
                <w:rFonts w:eastAsia="仿宋_GB2312"/>
                <w:bCs/>
                <w:color w:val="auto"/>
                <w:sz w:val="18"/>
                <w:szCs w:val="18"/>
                <w:highlight w:val="none"/>
              </w:rPr>
            </w:pPr>
          </w:p>
        </w:tc>
        <w:tc>
          <w:tcPr>
            <w:tcW w:w="223" w:type="pct"/>
            <w:tcBorders>
              <w:top w:val="single" w:color="auto" w:sz="6" w:space="0"/>
              <w:left w:val="single" w:color="auto" w:sz="6" w:space="0"/>
              <w:bottom w:val="single" w:color="auto" w:sz="6" w:space="0"/>
              <w:right w:val="single" w:color="auto" w:sz="6" w:space="0"/>
            </w:tcBorders>
            <w:vAlign w:val="center"/>
          </w:tcPr>
          <w:p w14:paraId="22B0B142">
            <w:pPr>
              <w:spacing w:line="240" w:lineRule="exact"/>
              <w:jc w:val="center"/>
              <w:rPr>
                <w:rFonts w:eastAsia="仿宋_GB2312"/>
                <w:bCs/>
                <w:color w:val="auto"/>
                <w:sz w:val="18"/>
                <w:szCs w:val="18"/>
                <w:highlight w:val="none"/>
              </w:rPr>
            </w:pPr>
          </w:p>
        </w:tc>
        <w:tc>
          <w:tcPr>
            <w:tcW w:w="497" w:type="pct"/>
            <w:tcBorders>
              <w:top w:val="single" w:color="auto" w:sz="6" w:space="0"/>
              <w:left w:val="single" w:color="auto" w:sz="6" w:space="0"/>
              <w:bottom w:val="single" w:color="auto" w:sz="6" w:space="0"/>
              <w:right w:val="single" w:color="auto" w:sz="8" w:space="0"/>
            </w:tcBorders>
            <w:vAlign w:val="center"/>
          </w:tcPr>
          <w:p w14:paraId="6F8CEFFD">
            <w:pPr>
              <w:jc w:val="center"/>
              <w:rPr>
                <w:rFonts w:eastAsia="仿宋_GB2312"/>
                <w:bCs/>
                <w:color w:val="auto"/>
                <w:sz w:val="18"/>
                <w:szCs w:val="18"/>
                <w:highlight w:val="none"/>
              </w:rPr>
            </w:pPr>
            <w:r>
              <w:rPr>
                <w:rFonts w:eastAsia="仿宋_GB2312"/>
                <w:bCs/>
                <w:color w:val="auto"/>
                <w:sz w:val="18"/>
                <w:szCs w:val="18"/>
                <w:highlight w:val="none"/>
              </w:rPr>
              <w:t>理学与信息科学学院</w:t>
            </w:r>
          </w:p>
        </w:tc>
      </w:tr>
      <w:tr w14:paraId="145E7F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trPr>
        <w:tc>
          <w:tcPr>
            <w:tcW w:w="234" w:type="pct"/>
            <w:vMerge w:val="continue"/>
            <w:tcBorders>
              <w:top w:val="single" w:color="auto" w:sz="6" w:space="0"/>
              <w:left w:val="single" w:color="auto" w:sz="8" w:space="0"/>
              <w:bottom w:val="single" w:color="auto" w:sz="6" w:space="0"/>
              <w:right w:val="single" w:color="auto" w:sz="6" w:space="0"/>
            </w:tcBorders>
            <w:vAlign w:val="center"/>
          </w:tcPr>
          <w:p w14:paraId="7D05431C">
            <w:pPr>
              <w:adjustRightInd w:val="0"/>
              <w:snapToGrid w:val="0"/>
              <w:spacing w:line="220" w:lineRule="exact"/>
              <w:jc w:val="center"/>
              <w:rPr>
                <w:rFonts w:eastAsia="仿宋_GB2312"/>
                <w:bCs/>
                <w:color w:val="auto"/>
                <w:sz w:val="18"/>
                <w:szCs w:val="18"/>
                <w:highlight w:val="none"/>
              </w:rPr>
            </w:pPr>
          </w:p>
        </w:tc>
        <w:tc>
          <w:tcPr>
            <w:tcW w:w="391" w:type="pct"/>
            <w:gridSpan w:val="3"/>
            <w:tcBorders>
              <w:top w:val="single" w:color="auto" w:sz="6" w:space="0"/>
              <w:left w:val="single" w:color="auto" w:sz="6" w:space="0"/>
              <w:bottom w:val="single" w:color="auto" w:sz="6" w:space="0"/>
              <w:right w:val="single" w:color="auto" w:sz="6" w:space="0"/>
            </w:tcBorders>
            <w:vAlign w:val="center"/>
          </w:tcPr>
          <w:p w14:paraId="4DEC9117">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4051061</w:t>
            </w:r>
          </w:p>
        </w:tc>
        <w:tc>
          <w:tcPr>
            <w:tcW w:w="1089" w:type="pct"/>
            <w:gridSpan w:val="2"/>
            <w:tcBorders>
              <w:top w:val="single" w:color="auto" w:sz="6" w:space="0"/>
              <w:left w:val="single" w:color="auto" w:sz="6" w:space="0"/>
              <w:bottom w:val="single" w:color="auto" w:sz="6" w:space="0"/>
              <w:right w:val="single" w:color="auto" w:sz="6" w:space="0"/>
            </w:tcBorders>
            <w:vAlign w:val="center"/>
          </w:tcPr>
          <w:p w14:paraId="07870C61">
            <w:pPr>
              <w:spacing w:line="220" w:lineRule="exact"/>
              <w:rPr>
                <w:rFonts w:eastAsia="仿宋_GB2312"/>
                <w:color w:val="auto"/>
                <w:kern w:val="0"/>
                <w:sz w:val="18"/>
                <w:szCs w:val="18"/>
                <w:highlight w:val="none"/>
              </w:rPr>
            </w:pPr>
            <w:r>
              <w:rPr>
                <w:rFonts w:eastAsia="仿宋_GB2312"/>
                <w:color w:val="auto"/>
                <w:kern w:val="0"/>
                <w:sz w:val="18"/>
                <w:szCs w:val="18"/>
                <w:highlight w:val="none"/>
              </w:rPr>
              <w:t>模拟电子技术</w:t>
            </w:r>
          </w:p>
          <w:p w14:paraId="62F2A3BA">
            <w:pPr>
              <w:spacing w:line="220" w:lineRule="exact"/>
              <w:rPr>
                <w:rFonts w:eastAsia="仿宋_GB2312"/>
                <w:color w:val="auto"/>
                <w:kern w:val="0"/>
                <w:sz w:val="18"/>
                <w:szCs w:val="18"/>
                <w:highlight w:val="none"/>
              </w:rPr>
            </w:pPr>
            <w:r>
              <w:rPr>
                <w:rFonts w:eastAsia="仿宋_GB2312"/>
                <w:color w:val="auto"/>
                <w:kern w:val="0"/>
                <w:sz w:val="18"/>
                <w:szCs w:val="18"/>
                <w:highlight w:val="none"/>
              </w:rPr>
              <w:t xml:space="preserve">Analog Electronic Technology </w:t>
            </w:r>
          </w:p>
        </w:tc>
        <w:tc>
          <w:tcPr>
            <w:tcW w:w="215" w:type="pct"/>
            <w:tcBorders>
              <w:top w:val="single" w:color="auto" w:sz="6" w:space="0"/>
              <w:left w:val="single" w:color="auto" w:sz="6" w:space="0"/>
              <w:bottom w:val="single" w:color="auto" w:sz="6" w:space="0"/>
              <w:right w:val="single" w:color="auto" w:sz="6" w:space="0"/>
            </w:tcBorders>
            <w:vAlign w:val="center"/>
          </w:tcPr>
          <w:p w14:paraId="11800325">
            <w:pPr>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4.0</w:t>
            </w:r>
          </w:p>
        </w:tc>
        <w:tc>
          <w:tcPr>
            <w:tcW w:w="213" w:type="pct"/>
            <w:tcBorders>
              <w:top w:val="single" w:color="auto" w:sz="6" w:space="0"/>
              <w:left w:val="single" w:color="auto" w:sz="6" w:space="0"/>
              <w:bottom w:val="single" w:color="auto" w:sz="6" w:space="0"/>
              <w:right w:val="single" w:color="auto" w:sz="6" w:space="0"/>
            </w:tcBorders>
            <w:vAlign w:val="center"/>
          </w:tcPr>
          <w:p w14:paraId="77055D7B">
            <w:pPr>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64</w:t>
            </w:r>
          </w:p>
        </w:tc>
        <w:tc>
          <w:tcPr>
            <w:tcW w:w="213" w:type="pct"/>
            <w:tcBorders>
              <w:top w:val="single" w:color="auto" w:sz="6" w:space="0"/>
              <w:left w:val="single" w:color="auto" w:sz="6" w:space="0"/>
              <w:bottom w:val="single" w:color="auto" w:sz="6" w:space="0"/>
              <w:right w:val="single" w:color="auto" w:sz="6" w:space="0"/>
            </w:tcBorders>
            <w:vAlign w:val="center"/>
          </w:tcPr>
          <w:p w14:paraId="23E03CFC">
            <w:pPr>
              <w:adjustRightInd w:val="0"/>
              <w:snapToGrid w:val="0"/>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48</w:t>
            </w:r>
          </w:p>
        </w:tc>
        <w:tc>
          <w:tcPr>
            <w:tcW w:w="213" w:type="pct"/>
            <w:tcBorders>
              <w:top w:val="single" w:color="auto" w:sz="6" w:space="0"/>
              <w:left w:val="single" w:color="auto" w:sz="6" w:space="0"/>
              <w:bottom w:val="single" w:color="auto" w:sz="6" w:space="0"/>
              <w:right w:val="single" w:color="auto" w:sz="6" w:space="0"/>
            </w:tcBorders>
            <w:vAlign w:val="center"/>
          </w:tcPr>
          <w:p w14:paraId="6C90486A">
            <w:pPr>
              <w:adjustRightInd w:val="0"/>
              <w:snapToGrid w:val="0"/>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16</w:t>
            </w:r>
          </w:p>
        </w:tc>
        <w:tc>
          <w:tcPr>
            <w:tcW w:w="214" w:type="pct"/>
            <w:tcBorders>
              <w:top w:val="single" w:color="auto" w:sz="6" w:space="0"/>
              <w:left w:val="single" w:color="auto" w:sz="6" w:space="0"/>
              <w:bottom w:val="single" w:color="auto" w:sz="6" w:space="0"/>
              <w:right w:val="single" w:color="auto" w:sz="6" w:space="0"/>
            </w:tcBorders>
            <w:vAlign w:val="center"/>
          </w:tcPr>
          <w:p w14:paraId="76370589">
            <w:pPr>
              <w:spacing w:line="240" w:lineRule="exact"/>
              <w:jc w:val="center"/>
              <w:rPr>
                <w:rFonts w:eastAsia="仿宋_GB2312"/>
                <w:bCs/>
                <w:color w:val="auto"/>
                <w:sz w:val="18"/>
                <w:szCs w:val="18"/>
                <w:highlight w:val="none"/>
              </w:rPr>
            </w:pPr>
          </w:p>
        </w:tc>
        <w:tc>
          <w:tcPr>
            <w:tcW w:w="213" w:type="pct"/>
            <w:tcBorders>
              <w:top w:val="single" w:color="auto" w:sz="6" w:space="0"/>
              <w:left w:val="single" w:color="auto" w:sz="6" w:space="0"/>
              <w:bottom w:val="single" w:color="auto" w:sz="6" w:space="0"/>
              <w:right w:val="single" w:color="auto" w:sz="6" w:space="0"/>
            </w:tcBorders>
            <w:vAlign w:val="center"/>
          </w:tcPr>
          <w:p w14:paraId="37DC62DD">
            <w:pPr>
              <w:spacing w:line="240" w:lineRule="exact"/>
              <w:jc w:val="center"/>
              <w:rPr>
                <w:rFonts w:eastAsia="仿宋_GB2312"/>
                <w:bCs/>
                <w:color w:val="auto"/>
                <w:sz w:val="18"/>
                <w:szCs w:val="18"/>
                <w:highlight w:val="none"/>
              </w:rPr>
            </w:pPr>
          </w:p>
        </w:tc>
        <w:tc>
          <w:tcPr>
            <w:tcW w:w="213" w:type="pct"/>
            <w:tcBorders>
              <w:top w:val="single" w:color="auto" w:sz="6" w:space="0"/>
              <w:left w:val="single" w:color="auto" w:sz="6" w:space="0"/>
              <w:bottom w:val="single" w:color="auto" w:sz="6" w:space="0"/>
              <w:right w:val="single" w:color="auto" w:sz="6" w:space="0"/>
            </w:tcBorders>
            <w:vAlign w:val="center"/>
          </w:tcPr>
          <w:p w14:paraId="1CC98923">
            <w:pPr>
              <w:spacing w:line="240" w:lineRule="exact"/>
              <w:jc w:val="center"/>
              <w:rPr>
                <w:rFonts w:eastAsia="仿宋_GB2312"/>
                <w:color w:val="auto"/>
                <w:kern w:val="0"/>
                <w:sz w:val="18"/>
                <w:szCs w:val="18"/>
                <w:highlight w:val="none"/>
              </w:rPr>
            </w:pPr>
          </w:p>
        </w:tc>
        <w:tc>
          <w:tcPr>
            <w:tcW w:w="213" w:type="pct"/>
            <w:tcBorders>
              <w:top w:val="single" w:color="auto" w:sz="6" w:space="0"/>
              <w:left w:val="single" w:color="auto" w:sz="6" w:space="0"/>
              <w:bottom w:val="single" w:color="auto" w:sz="6" w:space="0"/>
              <w:right w:val="single" w:color="auto" w:sz="6" w:space="0"/>
            </w:tcBorders>
            <w:vAlign w:val="center"/>
          </w:tcPr>
          <w:p w14:paraId="7A9EB6D0">
            <w:pPr>
              <w:spacing w:line="240" w:lineRule="exact"/>
              <w:jc w:val="center"/>
              <w:rPr>
                <w:rFonts w:eastAsia="仿宋_GB2312"/>
                <w:strike/>
                <w:color w:val="auto"/>
                <w:kern w:val="0"/>
                <w:sz w:val="18"/>
                <w:szCs w:val="18"/>
                <w:highlight w:val="none"/>
              </w:rPr>
            </w:pPr>
          </w:p>
        </w:tc>
        <w:tc>
          <w:tcPr>
            <w:tcW w:w="213" w:type="pct"/>
            <w:tcBorders>
              <w:top w:val="single" w:color="auto" w:sz="6" w:space="0"/>
              <w:left w:val="single" w:color="auto" w:sz="6" w:space="0"/>
              <w:bottom w:val="single" w:color="auto" w:sz="6" w:space="0"/>
              <w:right w:val="single" w:color="auto" w:sz="6" w:space="0"/>
            </w:tcBorders>
            <w:vAlign w:val="center"/>
          </w:tcPr>
          <w:p w14:paraId="35D8451F">
            <w:pPr>
              <w:spacing w:line="240" w:lineRule="exact"/>
              <w:jc w:val="center"/>
              <w:rPr>
                <w:rFonts w:eastAsia="仿宋_GB2312"/>
                <w:bCs/>
                <w:color w:val="auto"/>
                <w:sz w:val="18"/>
                <w:szCs w:val="18"/>
                <w:highlight w:val="none"/>
              </w:rPr>
            </w:pPr>
            <w:r>
              <w:rPr>
                <w:rFonts w:eastAsia="仿宋_GB2312"/>
                <w:bCs/>
                <w:color w:val="auto"/>
                <w:sz w:val="18"/>
                <w:szCs w:val="18"/>
                <w:highlight w:val="none"/>
              </w:rPr>
              <w:t>64</w:t>
            </w:r>
          </w:p>
        </w:tc>
        <w:tc>
          <w:tcPr>
            <w:tcW w:w="213" w:type="pct"/>
            <w:tcBorders>
              <w:top w:val="single" w:color="auto" w:sz="6" w:space="0"/>
              <w:left w:val="single" w:color="auto" w:sz="6" w:space="0"/>
              <w:bottom w:val="single" w:color="auto" w:sz="6" w:space="0"/>
              <w:right w:val="single" w:color="auto" w:sz="6" w:space="0"/>
            </w:tcBorders>
            <w:vAlign w:val="center"/>
          </w:tcPr>
          <w:p w14:paraId="44E07DF8">
            <w:pPr>
              <w:spacing w:line="240" w:lineRule="exact"/>
              <w:jc w:val="center"/>
              <w:rPr>
                <w:rFonts w:eastAsia="仿宋_GB2312"/>
                <w:bCs/>
                <w:color w:val="auto"/>
                <w:sz w:val="18"/>
                <w:szCs w:val="18"/>
                <w:highlight w:val="none"/>
              </w:rPr>
            </w:pPr>
          </w:p>
        </w:tc>
        <w:tc>
          <w:tcPr>
            <w:tcW w:w="213" w:type="pct"/>
            <w:tcBorders>
              <w:top w:val="single" w:color="auto" w:sz="6" w:space="0"/>
              <w:left w:val="single" w:color="auto" w:sz="6" w:space="0"/>
              <w:bottom w:val="single" w:color="auto" w:sz="6" w:space="0"/>
              <w:right w:val="single" w:color="auto" w:sz="6" w:space="0"/>
            </w:tcBorders>
            <w:vAlign w:val="center"/>
          </w:tcPr>
          <w:p w14:paraId="734D6669">
            <w:pPr>
              <w:spacing w:line="240" w:lineRule="exact"/>
              <w:jc w:val="center"/>
              <w:rPr>
                <w:rFonts w:eastAsia="仿宋_GB2312"/>
                <w:bCs/>
                <w:color w:val="auto"/>
                <w:sz w:val="18"/>
                <w:szCs w:val="18"/>
                <w:highlight w:val="none"/>
              </w:rPr>
            </w:pPr>
          </w:p>
        </w:tc>
        <w:tc>
          <w:tcPr>
            <w:tcW w:w="213" w:type="pct"/>
            <w:tcBorders>
              <w:top w:val="single" w:color="auto" w:sz="6" w:space="0"/>
              <w:left w:val="single" w:color="auto" w:sz="6" w:space="0"/>
              <w:bottom w:val="single" w:color="auto" w:sz="6" w:space="0"/>
              <w:right w:val="single" w:color="auto" w:sz="6" w:space="0"/>
            </w:tcBorders>
            <w:vAlign w:val="center"/>
          </w:tcPr>
          <w:p w14:paraId="7B5EC9BE">
            <w:pPr>
              <w:spacing w:line="240" w:lineRule="exact"/>
              <w:jc w:val="center"/>
              <w:rPr>
                <w:rFonts w:eastAsia="仿宋_GB2312"/>
                <w:bCs/>
                <w:color w:val="auto"/>
                <w:sz w:val="18"/>
                <w:szCs w:val="18"/>
                <w:highlight w:val="none"/>
              </w:rPr>
            </w:pPr>
          </w:p>
        </w:tc>
        <w:tc>
          <w:tcPr>
            <w:tcW w:w="223" w:type="pct"/>
            <w:tcBorders>
              <w:top w:val="single" w:color="auto" w:sz="6" w:space="0"/>
              <w:left w:val="single" w:color="auto" w:sz="6" w:space="0"/>
              <w:bottom w:val="single" w:color="auto" w:sz="6" w:space="0"/>
              <w:right w:val="single" w:color="auto" w:sz="6" w:space="0"/>
            </w:tcBorders>
            <w:vAlign w:val="center"/>
          </w:tcPr>
          <w:p w14:paraId="7E6E8B1C">
            <w:pPr>
              <w:spacing w:line="240" w:lineRule="exact"/>
              <w:jc w:val="center"/>
              <w:rPr>
                <w:rFonts w:eastAsia="仿宋_GB2312"/>
                <w:bCs/>
                <w:color w:val="auto"/>
                <w:sz w:val="18"/>
                <w:szCs w:val="18"/>
                <w:highlight w:val="none"/>
              </w:rPr>
            </w:pPr>
          </w:p>
        </w:tc>
        <w:tc>
          <w:tcPr>
            <w:tcW w:w="497" w:type="pct"/>
            <w:tcBorders>
              <w:top w:val="single" w:color="auto" w:sz="6" w:space="0"/>
              <w:left w:val="single" w:color="auto" w:sz="6" w:space="0"/>
              <w:bottom w:val="single" w:color="auto" w:sz="6" w:space="0"/>
              <w:right w:val="single" w:color="auto" w:sz="8" w:space="0"/>
            </w:tcBorders>
            <w:vAlign w:val="center"/>
          </w:tcPr>
          <w:p w14:paraId="71DBB292">
            <w:pPr>
              <w:jc w:val="center"/>
              <w:rPr>
                <w:color w:val="auto"/>
                <w:highlight w:val="none"/>
              </w:rPr>
            </w:pPr>
            <w:r>
              <w:rPr>
                <w:rFonts w:eastAsia="仿宋_GB2312"/>
                <w:bCs/>
                <w:color w:val="auto"/>
                <w:sz w:val="18"/>
                <w:szCs w:val="18"/>
                <w:highlight w:val="none"/>
              </w:rPr>
              <w:t>理学与信息科学学院</w:t>
            </w:r>
          </w:p>
        </w:tc>
      </w:tr>
      <w:tr w14:paraId="56629A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trPr>
        <w:tc>
          <w:tcPr>
            <w:tcW w:w="234" w:type="pct"/>
            <w:vMerge w:val="continue"/>
            <w:tcBorders>
              <w:top w:val="single" w:color="auto" w:sz="6" w:space="0"/>
              <w:left w:val="single" w:color="auto" w:sz="8" w:space="0"/>
              <w:bottom w:val="single" w:color="auto" w:sz="6" w:space="0"/>
              <w:right w:val="single" w:color="auto" w:sz="6" w:space="0"/>
            </w:tcBorders>
            <w:vAlign w:val="center"/>
          </w:tcPr>
          <w:p w14:paraId="08502F73">
            <w:pPr>
              <w:adjustRightInd w:val="0"/>
              <w:snapToGrid w:val="0"/>
              <w:spacing w:line="220" w:lineRule="exact"/>
              <w:jc w:val="center"/>
              <w:rPr>
                <w:rFonts w:eastAsia="仿宋_GB2312"/>
                <w:bCs/>
                <w:color w:val="auto"/>
                <w:sz w:val="18"/>
                <w:szCs w:val="18"/>
                <w:highlight w:val="none"/>
              </w:rPr>
            </w:pPr>
          </w:p>
        </w:tc>
        <w:tc>
          <w:tcPr>
            <w:tcW w:w="391" w:type="pct"/>
            <w:gridSpan w:val="3"/>
            <w:tcBorders>
              <w:top w:val="single" w:color="auto" w:sz="6" w:space="0"/>
              <w:left w:val="single" w:color="auto" w:sz="6" w:space="0"/>
              <w:bottom w:val="single" w:color="auto" w:sz="6" w:space="0"/>
              <w:right w:val="single" w:color="auto" w:sz="6" w:space="0"/>
            </w:tcBorders>
            <w:vAlign w:val="center"/>
          </w:tcPr>
          <w:p w14:paraId="0738FF7C">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4051065</w:t>
            </w:r>
          </w:p>
        </w:tc>
        <w:tc>
          <w:tcPr>
            <w:tcW w:w="1089" w:type="pct"/>
            <w:gridSpan w:val="2"/>
            <w:tcBorders>
              <w:top w:val="single" w:color="auto" w:sz="6" w:space="0"/>
              <w:left w:val="single" w:color="auto" w:sz="6" w:space="0"/>
              <w:bottom w:val="single" w:color="auto" w:sz="6" w:space="0"/>
              <w:right w:val="single" w:color="auto" w:sz="6" w:space="0"/>
            </w:tcBorders>
            <w:vAlign w:val="center"/>
          </w:tcPr>
          <w:p w14:paraId="30ADEE12">
            <w:pPr>
              <w:spacing w:line="220" w:lineRule="exact"/>
              <w:rPr>
                <w:rFonts w:eastAsia="仿宋_GB2312"/>
                <w:color w:val="auto"/>
                <w:kern w:val="0"/>
                <w:sz w:val="18"/>
                <w:szCs w:val="18"/>
                <w:highlight w:val="none"/>
              </w:rPr>
            </w:pPr>
            <w:r>
              <w:rPr>
                <w:rFonts w:eastAsia="仿宋_GB2312"/>
                <w:color w:val="auto"/>
                <w:kern w:val="0"/>
                <w:sz w:val="18"/>
                <w:szCs w:val="18"/>
                <w:highlight w:val="none"/>
              </w:rPr>
              <w:t>数字电子技术</w:t>
            </w:r>
          </w:p>
          <w:p w14:paraId="1B9300F5">
            <w:pPr>
              <w:spacing w:line="220" w:lineRule="exact"/>
              <w:rPr>
                <w:rFonts w:eastAsia="仿宋_GB2312"/>
                <w:color w:val="auto"/>
                <w:kern w:val="0"/>
                <w:sz w:val="18"/>
                <w:szCs w:val="18"/>
                <w:highlight w:val="none"/>
              </w:rPr>
            </w:pPr>
            <w:r>
              <w:rPr>
                <w:rFonts w:eastAsia="仿宋_GB2312"/>
                <w:color w:val="auto"/>
                <w:kern w:val="0"/>
                <w:sz w:val="18"/>
                <w:szCs w:val="18"/>
                <w:highlight w:val="none"/>
              </w:rPr>
              <w:t xml:space="preserve">Digital Electronic Technology </w:t>
            </w:r>
          </w:p>
        </w:tc>
        <w:tc>
          <w:tcPr>
            <w:tcW w:w="215" w:type="pct"/>
            <w:tcBorders>
              <w:top w:val="single" w:color="auto" w:sz="6" w:space="0"/>
              <w:left w:val="single" w:color="auto" w:sz="6" w:space="0"/>
              <w:bottom w:val="single" w:color="auto" w:sz="6" w:space="0"/>
              <w:right w:val="single" w:color="auto" w:sz="6" w:space="0"/>
            </w:tcBorders>
            <w:vAlign w:val="center"/>
          </w:tcPr>
          <w:p w14:paraId="7198775D">
            <w:pPr>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3.5</w:t>
            </w:r>
          </w:p>
        </w:tc>
        <w:tc>
          <w:tcPr>
            <w:tcW w:w="213" w:type="pct"/>
            <w:tcBorders>
              <w:top w:val="single" w:color="auto" w:sz="6" w:space="0"/>
              <w:left w:val="single" w:color="auto" w:sz="6" w:space="0"/>
              <w:bottom w:val="single" w:color="auto" w:sz="6" w:space="0"/>
              <w:right w:val="single" w:color="auto" w:sz="6" w:space="0"/>
            </w:tcBorders>
            <w:vAlign w:val="center"/>
          </w:tcPr>
          <w:p w14:paraId="01282C1E">
            <w:pPr>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56</w:t>
            </w:r>
          </w:p>
        </w:tc>
        <w:tc>
          <w:tcPr>
            <w:tcW w:w="213" w:type="pct"/>
            <w:tcBorders>
              <w:top w:val="single" w:color="auto" w:sz="6" w:space="0"/>
              <w:left w:val="single" w:color="auto" w:sz="6" w:space="0"/>
              <w:bottom w:val="single" w:color="auto" w:sz="6" w:space="0"/>
              <w:right w:val="single" w:color="auto" w:sz="6" w:space="0"/>
            </w:tcBorders>
            <w:vAlign w:val="center"/>
          </w:tcPr>
          <w:p w14:paraId="7D311BCA">
            <w:pPr>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40</w:t>
            </w:r>
          </w:p>
        </w:tc>
        <w:tc>
          <w:tcPr>
            <w:tcW w:w="213" w:type="pct"/>
            <w:tcBorders>
              <w:top w:val="single" w:color="auto" w:sz="6" w:space="0"/>
              <w:left w:val="single" w:color="auto" w:sz="6" w:space="0"/>
              <w:bottom w:val="single" w:color="auto" w:sz="6" w:space="0"/>
              <w:right w:val="single" w:color="auto" w:sz="6" w:space="0"/>
            </w:tcBorders>
            <w:vAlign w:val="center"/>
          </w:tcPr>
          <w:p w14:paraId="60040A9F">
            <w:pPr>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16</w:t>
            </w:r>
          </w:p>
        </w:tc>
        <w:tc>
          <w:tcPr>
            <w:tcW w:w="214" w:type="pct"/>
            <w:tcBorders>
              <w:top w:val="single" w:color="auto" w:sz="6" w:space="0"/>
              <w:left w:val="single" w:color="auto" w:sz="6" w:space="0"/>
              <w:bottom w:val="single" w:color="auto" w:sz="6" w:space="0"/>
              <w:right w:val="single" w:color="auto" w:sz="6" w:space="0"/>
            </w:tcBorders>
            <w:vAlign w:val="center"/>
          </w:tcPr>
          <w:p w14:paraId="16184CE8">
            <w:pPr>
              <w:spacing w:line="240" w:lineRule="exact"/>
              <w:jc w:val="center"/>
              <w:rPr>
                <w:rFonts w:eastAsia="仿宋_GB2312"/>
                <w:bCs/>
                <w:color w:val="auto"/>
                <w:sz w:val="18"/>
                <w:szCs w:val="18"/>
                <w:highlight w:val="none"/>
              </w:rPr>
            </w:pPr>
          </w:p>
        </w:tc>
        <w:tc>
          <w:tcPr>
            <w:tcW w:w="213" w:type="pct"/>
            <w:tcBorders>
              <w:top w:val="single" w:color="auto" w:sz="6" w:space="0"/>
              <w:left w:val="single" w:color="auto" w:sz="6" w:space="0"/>
              <w:bottom w:val="single" w:color="auto" w:sz="6" w:space="0"/>
              <w:right w:val="single" w:color="auto" w:sz="6" w:space="0"/>
            </w:tcBorders>
            <w:vAlign w:val="center"/>
          </w:tcPr>
          <w:p w14:paraId="3D4B1D46">
            <w:pPr>
              <w:spacing w:line="240" w:lineRule="exact"/>
              <w:jc w:val="center"/>
              <w:rPr>
                <w:rFonts w:eastAsia="仿宋_GB2312"/>
                <w:bCs/>
                <w:color w:val="auto"/>
                <w:sz w:val="18"/>
                <w:szCs w:val="18"/>
                <w:highlight w:val="none"/>
              </w:rPr>
            </w:pPr>
          </w:p>
        </w:tc>
        <w:tc>
          <w:tcPr>
            <w:tcW w:w="213" w:type="pct"/>
            <w:tcBorders>
              <w:top w:val="single" w:color="auto" w:sz="6" w:space="0"/>
              <w:left w:val="single" w:color="auto" w:sz="6" w:space="0"/>
              <w:bottom w:val="single" w:color="auto" w:sz="6" w:space="0"/>
              <w:right w:val="single" w:color="auto" w:sz="6" w:space="0"/>
            </w:tcBorders>
            <w:vAlign w:val="center"/>
          </w:tcPr>
          <w:p w14:paraId="05AEDABA">
            <w:pPr>
              <w:spacing w:line="240" w:lineRule="exact"/>
              <w:jc w:val="center"/>
              <w:rPr>
                <w:rFonts w:eastAsia="仿宋_GB2312"/>
                <w:bCs/>
                <w:color w:val="auto"/>
                <w:sz w:val="18"/>
                <w:szCs w:val="18"/>
                <w:highlight w:val="none"/>
              </w:rPr>
            </w:pPr>
          </w:p>
        </w:tc>
        <w:tc>
          <w:tcPr>
            <w:tcW w:w="213" w:type="pct"/>
            <w:tcBorders>
              <w:top w:val="single" w:color="auto" w:sz="6" w:space="0"/>
              <w:left w:val="single" w:color="auto" w:sz="6" w:space="0"/>
              <w:bottom w:val="single" w:color="auto" w:sz="6" w:space="0"/>
              <w:right w:val="single" w:color="auto" w:sz="6" w:space="0"/>
            </w:tcBorders>
            <w:vAlign w:val="center"/>
          </w:tcPr>
          <w:p w14:paraId="2009D250">
            <w:pPr>
              <w:spacing w:line="240" w:lineRule="exact"/>
              <w:jc w:val="center"/>
              <w:rPr>
                <w:rFonts w:eastAsia="仿宋_GB2312"/>
                <w:color w:val="auto"/>
                <w:kern w:val="0"/>
                <w:sz w:val="18"/>
                <w:szCs w:val="18"/>
                <w:highlight w:val="none"/>
              </w:rPr>
            </w:pPr>
          </w:p>
        </w:tc>
        <w:tc>
          <w:tcPr>
            <w:tcW w:w="213" w:type="pct"/>
            <w:tcBorders>
              <w:top w:val="single" w:color="auto" w:sz="6" w:space="0"/>
              <w:left w:val="single" w:color="auto" w:sz="6" w:space="0"/>
              <w:bottom w:val="single" w:color="auto" w:sz="6" w:space="0"/>
              <w:right w:val="single" w:color="auto" w:sz="6" w:space="0"/>
            </w:tcBorders>
            <w:vAlign w:val="center"/>
          </w:tcPr>
          <w:p w14:paraId="33D5F824">
            <w:pPr>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56</w:t>
            </w:r>
          </w:p>
        </w:tc>
        <w:tc>
          <w:tcPr>
            <w:tcW w:w="213" w:type="pct"/>
            <w:tcBorders>
              <w:top w:val="single" w:color="auto" w:sz="6" w:space="0"/>
              <w:left w:val="single" w:color="auto" w:sz="6" w:space="0"/>
              <w:bottom w:val="single" w:color="auto" w:sz="6" w:space="0"/>
              <w:right w:val="single" w:color="auto" w:sz="6" w:space="0"/>
            </w:tcBorders>
            <w:vAlign w:val="center"/>
          </w:tcPr>
          <w:p w14:paraId="329D55F2">
            <w:pPr>
              <w:spacing w:line="240" w:lineRule="exact"/>
              <w:jc w:val="center"/>
              <w:rPr>
                <w:rFonts w:eastAsia="仿宋_GB2312"/>
                <w:bCs/>
                <w:color w:val="auto"/>
                <w:sz w:val="18"/>
                <w:szCs w:val="18"/>
                <w:highlight w:val="none"/>
              </w:rPr>
            </w:pPr>
          </w:p>
        </w:tc>
        <w:tc>
          <w:tcPr>
            <w:tcW w:w="213" w:type="pct"/>
            <w:tcBorders>
              <w:top w:val="single" w:color="auto" w:sz="6" w:space="0"/>
              <w:left w:val="single" w:color="auto" w:sz="6" w:space="0"/>
              <w:bottom w:val="single" w:color="auto" w:sz="6" w:space="0"/>
              <w:right w:val="single" w:color="auto" w:sz="6" w:space="0"/>
            </w:tcBorders>
            <w:vAlign w:val="center"/>
          </w:tcPr>
          <w:p w14:paraId="58F6E8B9">
            <w:pPr>
              <w:spacing w:line="240" w:lineRule="exact"/>
              <w:jc w:val="center"/>
              <w:rPr>
                <w:rFonts w:eastAsia="仿宋_GB2312"/>
                <w:bCs/>
                <w:color w:val="auto"/>
                <w:sz w:val="18"/>
                <w:szCs w:val="18"/>
                <w:highlight w:val="none"/>
              </w:rPr>
            </w:pPr>
          </w:p>
        </w:tc>
        <w:tc>
          <w:tcPr>
            <w:tcW w:w="213" w:type="pct"/>
            <w:tcBorders>
              <w:top w:val="single" w:color="auto" w:sz="6" w:space="0"/>
              <w:left w:val="single" w:color="auto" w:sz="6" w:space="0"/>
              <w:bottom w:val="single" w:color="auto" w:sz="6" w:space="0"/>
              <w:right w:val="single" w:color="auto" w:sz="6" w:space="0"/>
            </w:tcBorders>
            <w:vAlign w:val="center"/>
          </w:tcPr>
          <w:p w14:paraId="134AE9CF">
            <w:pPr>
              <w:spacing w:line="240" w:lineRule="exact"/>
              <w:jc w:val="center"/>
              <w:rPr>
                <w:rFonts w:eastAsia="仿宋_GB2312"/>
                <w:bCs/>
                <w:color w:val="auto"/>
                <w:sz w:val="18"/>
                <w:szCs w:val="18"/>
                <w:highlight w:val="none"/>
              </w:rPr>
            </w:pPr>
          </w:p>
        </w:tc>
        <w:tc>
          <w:tcPr>
            <w:tcW w:w="223" w:type="pct"/>
            <w:tcBorders>
              <w:top w:val="single" w:color="auto" w:sz="6" w:space="0"/>
              <w:left w:val="single" w:color="auto" w:sz="6" w:space="0"/>
              <w:bottom w:val="single" w:color="auto" w:sz="6" w:space="0"/>
              <w:right w:val="single" w:color="auto" w:sz="6" w:space="0"/>
            </w:tcBorders>
            <w:vAlign w:val="center"/>
          </w:tcPr>
          <w:p w14:paraId="3BF8738E">
            <w:pPr>
              <w:spacing w:line="240" w:lineRule="exact"/>
              <w:jc w:val="center"/>
              <w:rPr>
                <w:rFonts w:eastAsia="仿宋_GB2312"/>
                <w:bCs/>
                <w:color w:val="auto"/>
                <w:sz w:val="18"/>
                <w:szCs w:val="18"/>
                <w:highlight w:val="none"/>
              </w:rPr>
            </w:pPr>
          </w:p>
        </w:tc>
        <w:tc>
          <w:tcPr>
            <w:tcW w:w="497" w:type="pct"/>
            <w:tcBorders>
              <w:top w:val="single" w:color="auto" w:sz="6" w:space="0"/>
              <w:left w:val="single" w:color="auto" w:sz="6" w:space="0"/>
              <w:bottom w:val="single" w:color="auto" w:sz="6" w:space="0"/>
              <w:right w:val="single" w:color="auto" w:sz="8" w:space="0"/>
            </w:tcBorders>
            <w:vAlign w:val="center"/>
          </w:tcPr>
          <w:p w14:paraId="4575E1C2">
            <w:pPr>
              <w:jc w:val="center"/>
              <w:rPr>
                <w:color w:val="auto"/>
                <w:highlight w:val="none"/>
              </w:rPr>
            </w:pPr>
            <w:r>
              <w:rPr>
                <w:rFonts w:eastAsia="仿宋_GB2312"/>
                <w:bCs/>
                <w:color w:val="auto"/>
                <w:sz w:val="18"/>
                <w:szCs w:val="18"/>
                <w:highlight w:val="none"/>
              </w:rPr>
              <w:t>理学与信息科学学院</w:t>
            </w:r>
          </w:p>
        </w:tc>
      </w:tr>
      <w:bookmarkEnd w:id="8"/>
      <w:tr w14:paraId="5D0D22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 w:hRule="atLeast"/>
        </w:trPr>
        <w:tc>
          <w:tcPr>
            <w:tcW w:w="234" w:type="pct"/>
            <w:vMerge w:val="continue"/>
            <w:tcBorders>
              <w:top w:val="single" w:color="auto" w:sz="6" w:space="0"/>
              <w:left w:val="single" w:color="auto" w:sz="8" w:space="0"/>
              <w:bottom w:val="single" w:color="auto" w:sz="8" w:space="0"/>
              <w:right w:val="single" w:color="auto" w:sz="6" w:space="0"/>
            </w:tcBorders>
            <w:vAlign w:val="center"/>
          </w:tcPr>
          <w:p w14:paraId="1FD8B330">
            <w:pPr>
              <w:adjustRightInd w:val="0"/>
              <w:snapToGrid w:val="0"/>
              <w:spacing w:line="220" w:lineRule="exact"/>
              <w:jc w:val="center"/>
              <w:rPr>
                <w:rFonts w:eastAsia="仿宋_GB2312"/>
                <w:bCs/>
                <w:color w:val="auto"/>
                <w:sz w:val="18"/>
                <w:szCs w:val="18"/>
                <w:highlight w:val="none"/>
              </w:rPr>
            </w:pPr>
          </w:p>
        </w:tc>
        <w:tc>
          <w:tcPr>
            <w:tcW w:w="1480" w:type="pct"/>
            <w:gridSpan w:val="5"/>
            <w:tcBorders>
              <w:top w:val="single" w:color="auto" w:sz="6" w:space="0"/>
              <w:left w:val="single" w:color="auto" w:sz="6" w:space="0"/>
              <w:bottom w:val="single" w:color="auto" w:sz="8" w:space="0"/>
              <w:right w:val="single" w:color="auto" w:sz="6" w:space="0"/>
            </w:tcBorders>
            <w:vAlign w:val="center"/>
          </w:tcPr>
          <w:p w14:paraId="575F0BAF">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小计</w:t>
            </w:r>
          </w:p>
        </w:tc>
        <w:tc>
          <w:tcPr>
            <w:tcW w:w="215" w:type="pct"/>
            <w:tcBorders>
              <w:top w:val="single" w:color="auto" w:sz="6" w:space="0"/>
              <w:left w:val="single" w:color="auto" w:sz="6" w:space="0"/>
              <w:bottom w:val="single" w:color="auto" w:sz="8" w:space="0"/>
              <w:right w:val="single" w:color="auto" w:sz="6" w:space="0"/>
            </w:tcBorders>
            <w:vAlign w:val="center"/>
          </w:tcPr>
          <w:p w14:paraId="74500AD8">
            <w:pPr>
              <w:widowControl/>
              <w:jc w:val="center"/>
              <w:rPr>
                <w:rFonts w:eastAsia="等线"/>
                <w:b/>
                <w:bCs/>
                <w:color w:val="auto"/>
                <w:kern w:val="0"/>
                <w:sz w:val="18"/>
                <w:szCs w:val="18"/>
                <w:highlight w:val="none"/>
              </w:rPr>
            </w:pPr>
            <w:r>
              <w:rPr>
                <w:rFonts w:eastAsia="等线"/>
                <w:b/>
                <w:bCs/>
                <w:color w:val="auto"/>
                <w:sz w:val="18"/>
                <w:szCs w:val="18"/>
                <w:highlight w:val="none"/>
              </w:rPr>
              <w:t>40</w:t>
            </w:r>
          </w:p>
        </w:tc>
        <w:tc>
          <w:tcPr>
            <w:tcW w:w="213" w:type="pct"/>
            <w:tcBorders>
              <w:top w:val="single" w:color="auto" w:sz="6" w:space="0"/>
              <w:left w:val="single" w:color="auto" w:sz="6" w:space="0"/>
              <w:bottom w:val="single" w:color="auto" w:sz="8" w:space="0"/>
              <w:right w:val="single" w:color="auto" w:sz="6" w:space="0"/>
            </w:tcBorders>
            <w:vAlign w:val="center"/>
          </w:tcPr>
          <w:p w14:paraId="3DBCEB3E">
            <w:pPr>
              <w:jc w:val="center"/>
              <w:rPr>
                <w:rFonts w:eastAsia="等线"/>
                <w:b/>
                <w:bCs/>
                <w:color w:val="auto"/>
                <w:sz w:val="18"/>
                <w:szCs w:val="18"/>
                <w:highlight w:val="none"/>
              </w:rPr>
            </w:pPr>
            <w:r>
              <w:rPr>
                <w:rFonts w:eastAsia="等线"/>
                <w:b/>
                <w:bCs/>
                <w:color w:val="auto"/>
                <w:sz w:val="18"/>
                <w:szCs w:val="18"/>
                <w:highlight w:val="none"/>
              </w:rPr>
              <w:t>640</w:t>
            </w:r>
          </w:p>
        </w:tc>
        <w:tc>
          <w:tcPr>
            <w:tcW w:w="213" w:type="pct"/>
            <w:tcBorders>
              <w:top w:val="single" w:color="auto" w:sz="6" w:space="0"/>
              <w:left w:val="single" w:color="auto" w:sz="6" w:space="0"/>
              <w:bottom w:val="single" w:color="auto" w:sz="8" w:space="0"/>
              <w:right w:val="single" w:color="auto" w:sz="6" w:space="0"/>
            </w:tcBorders>
            <w:vAlign w:val="center"/>
          </w:tcPr>
          <w:p w14:paraId="13997D39">
            <w:pPr>
              <w:jc w:val="center"/>
              <w:rPr>
                <w:rFonts w:eastAsia="等线"/>
                <w:b/>
                <w:bCs/>
                <w:color w:val="auto"/>
                <w:sz w:val="18"/>
                <w:szCs w:val="18"/>
                <w:highlight w:val="none"/>
              </w:rPr>
            </w:pPr>
            <w:r>
              <w:rPr>
                <w:rFonts w:eastAsia="等线"/>
                <w:b/>
                <w:bCs/>
                <w:color w:val="auto"/>
                <w:sz w:val="18"/>
                <w:szCs w:val="18"/>
                <w:highlight w:val="none"/>
              </w:rPr>
              <w:t>496</w:t>
            </w:r>
          </w:p>
        </w:tc>
        <w:tc>
          <w:tcPr>
            <w:tcW w:w="213" w:type="pct"/>
            <w:tcBorders>
              <w:top w:val="single" w:color="auto" w:sz="6" w:space="0"/>
              <w:left w:val="single" w:color="auto" w:sz="6" w:space="0"/>
              <w:bottom w:val="single" w:color="auto" w:sz="8" w:space="0"/>
              <w:right w:val="single" w:color="auto" w:sz="6" w:space="0"/>
            </w:tcBorders>
            <w:vAlign w:val="center"/>
          </w:tcPr>
          <w:p w14:paraId="0265A311">
            <w:pPr>
              <w:jc w:val="center"/>
              <w:rPr>
                <w:rFonts w:eastAsia="等线"/>
                <w:b/>
                <w:bCs/>
                <w:color w:val="auto"/>
                <w:sz w:val="18"/>
                <w:szCs w:val="18"/>
                <w:highlight w:val="none"/>
              </w:rPr>
            </w:pPr>
            <w:r>
              <w:rPr>
                <w:rFonts w:eastAsia="等线"/>
                <w:b/>
                <w:bCs/>
                <w:color w:val="auto"/>
                <w:sz w:val="18"/>
                <w:szCs w:val="18"/>
                <w:highlight w:val="none"/>
              </w:rPr>
              <w:t>144</w:t>
            </w:r>
          </w:p>
        </w:tc>
        <w:tc>
          <w:tcPr>
            <w:tcW w:w="214" w:type="pct"/>
            <w:tcBorders>
              <w:top w:val="single" w:color="auto" w:sz="6" w:space="0"/>
              <w:left w:val="single" w:color="auto" w:sz="6" w:space="0"/>
              <w:bottom w:val="single" w:color="auto" w:sz="8" w:space="0"/>
              <w:right w:val="single" w:color="auto" w:sz="6" w:space="0"/>
            </w:tcBorders>
            <w:vAlign w:val="center"/>
          </w:tcPr>
          <w:p w14:paraId="102D6EDD">
            <w:pPr>
              <w:jc w:val="center"/>
              <w:rPr>
                <w:rFonts w:eastAsia="等线"/>
                <w:b/>
                <w:bCs/>
                <w:color w:val="auto"/>
                <w:sz w:val="18"/>
                <w:szCs w:val="18"/>
                <w:highlight w:val="none"/>
              </w:rPr>
            </w:pPr>
            <w:r>
              <w:rPr>
                <w:rFonts w:eastAsia="等线"/>
                <w:b/>
                <w:bCs/>
                <w:color w:val="auto"/>
                <w:sz w:val="18"/>
                <w:szCs w:val="18"/>
                <w:highlight w:val="none"/>
              </w:rPr>
              <w:t>0</w:t>
            </w:r>
          </w:p>
        </w:tc>
        <w:tc>
          <w:tcPr>
            <w:tcW w:w="213" w:type="pct"/>
            <w:tcBorders>
              <w:top w:val="single" w:color="auto" w:sz="6" w:space="0"/>
              <w:left w:val="single" w:color="auto" w:sz="6" w:space="0"/>
              <w:bottom w:val="single" w:color="auto" w:sz="8" w:space="0"/>
              <w:right w:val="single" w:color="auto" w:sz="6" w:space="0"/>
            </w:tcBorders>
            <w:vAlign w:val="center"/>
          </w:tcPr>
          <w:p w14:paraId="3A02C3CB">
            <w:pPr>
              <w:jc w:val="center"/>
              <w:rPr>
                <w:rFonts w:eastAsia="等线"/>
                <w:b/>
                <w:bCs/>
                <w:color w:val="auto"/>
                <w:sz w:val="18"/>
                <w:szCs w:val="18"/>
                <w:highlight w:val="none"/>
              </w:rPr>
            </w:pPr>
            <w:r>
              <w:rPr>
                <w:rFonts w:eastAsia="等线"/>
                <w:b/>
                <w:bCs/>
                <w:color w:val="auto"/>
                <w:sz w:val="18"/>
                <w:szCs w:val="18"/>
                <w:highlight w:val="none"/>
              </w:rPr>
              <w:t>88</w:t>
            </w:r>
          </w:p>
        </w:tc>
        <w:tc>
          <w:tcPr>
            <w:tcW w:w="213" w:type="pct"/>
            <w:tcBorders>
              <w:top w:val="single" w:color="auto" w:sz="6" w:space="0"/>
              <w:left w:val="single" w:color="auto" w:sz="6" w:space="0"/>
              <w:bottom w:val="single" w:color="auto" w:sz="8" w:space="0"/>
              <w:right w:val="single" w:color="auto" w:sz="6" w:space="0"/>
            </w:tcBorders>
            <w:vAlign w:val="center"/>
          </w:tcPr>
          <w:p w14:paraId="171E135F">
            <w:pPr>
              <w:jc w:val="center"/>
              <w:rPr>
                <w:rFonts w:eastAsia="等线"/>
                <w:b/>
                <w:bCs/>
                <w:color w:val="auto"/>
                <w:sz w:val="18"/>
                <w:szCs w:val="18"/>
                <w:highlight w:val="none"/>
              </w:rPr>
            </w:pPr>
            <w:r>
              <w:rPr>
                <w:rFonts w:eastAsia="等线"/>
                <w:b/>
                <w:bCs/>
                <w:color w:val="auto"/>
                <w:sz w:val="18"/>
                <w:szCs w:val="18"/>
                <w:highlight w:val="none"/>
              </w:rPr>
              <w:t>264</w:t>
            </w:r>
          </w:p>
        </w:tc>
        <w:tc>
          <w:tcPr>
            <w:tcW w:w="213" w:type="pct"/>
            <w:tcBorders>
              <w:top w:val="single" w:color="auto" w:sz="6" w:space="0"/>
              <w:left w:val="single" w:color="auto" w:sz="6" w:space="0"/>
              <w:bottom w:val="single" w:color="auto" w:sz="8" w:space="0"/>
              <w:right w:val="single" w:color="auto" w:sz="6" w:space="0"/>
            </w:tcBorders>
            <w:vAlign w:val="center"/>
          </w:tcPr>
          <w:p w14:paraId="77D9E811">
            <w:pPr>
              <w:jc w:val="center"/>
              <w:rPr>
                <w:rFonts w:eastAsia="等线"/>
                <w:b/>
                <w:bCs/>
                <w:color w:val="auto"/>
                <w:sz w:val="18"/>
                <w:szCs w:val="18"/>
                <w:highlight w:val="none"/>
              </w:rPr>
            </w:pPr>
            <w:r>
              <w:rPr>
                <w:rFonts w:eastAsia="等线"/>
                <w:b/>
                <w:bCs/>
                <w:color w:val="auto"/>
                <w:sz w:val="18"/>
                <w:szCs w:val="18"/>
                <w:highlight w:val="none"/>
              </w:rPr>
              <w:t>168</w:t>
            </w:r>
          </w:p>
        </w:tc>
        <w:tc>
          <w:tcPr>
            <w:tcW w:w="213" w:type="pct"/>
            <w:tcBorders>
              <w:top w:val="single" w:color="auto" w:sz="6" w:space="0"/>
              <w:left w:val="single" w:color="auto" w:sz="6" w:space="0"/>
              <w:bottom w:val="single" w:color="auto" w:sz="8" w:space="0"/>
              <w:right w:val="single" w:color="auto" w:sz="6" w:space="0"/>
            </w:tcBorders>
            <w:vAlign w:val="center"/>
          </w:tcPr>
          <w:p w14:paraId="7DA8DC18">
            <w:pPr>
              <w:jc w:val="center"/>
              <w:rPr>
                <w:rFonts w:eastAsia="等线"/>
                <w:b/>
                <w:bCs/>
                <w:color w:val="auto"/>
                <w:sz w:val="18"/>
                <w:szCs w:val="18"/>
                <w:highlight w:val="none"/>
              </w:rPr>
            </w:pPr>
            <w:r>
              <w:rPr>
                <w:rFonts w:eastAsia="等线"/>
                <w:b/>
                <w:bCs/>
                <w:color w:val="auto"/>
                <w:sz w:val="18"/>
                <w:szCs w:val="18"/>
                <w:highlight w:val="none"/>
              </w:rPr>
              <w:t>120</w:t>
            </w:r>
          </w:p>
        </w:tc>
        <w:tc>
          <w:tcPr>
            <w:tcW w:w="213" w:type="pct"/>
            <w:tcBorders>
              <w:top w:val="single" w:color="auto" w:sz="6" w:space="0"/>
              <w:left w:val="single" w:color="auto" w:sz="6" w:space="0"/>
              <w:bottom w:val="single" w:color="auto" w:sz="8" w:space="0"/>
              <w:right w:val="single" w:color="auto" w:sz="6" w:space="0"/>
            </w:tcBorders>
            <w:vAlign w:val="center"/>
          </w:tcPr>
          <w:p w14:paraId="521071BD">
            <w:pPr>
              <w:spacing w:line="240" w:lineRule="exact"/>
              <w:jc w:val="center"/>
              <w:rPr>
                <w:rFonts w:eastAsia="仿宋_GB2312"/>
                <w:b/>
                <w:color w:val="auto"/>
                <w:sz w:val="18"/>
                <w:szCs w:val="18"/>
                <w:highlight w:val="none"/>
              </w:rPr>
            </w:pPr>
            <w:r>
              <w:rPr>
                <w:rFonts w:eastAsia="仿宋_GB2312"/>
                <w:b/>
                <w:color w:val="auto"/>
                <w:sz w:val="18"/>
                <w:szCs w:val="18"/>
                <w:highlight w:val="none"/>
              </w:rPr>
              <w:t>0</w:t>
            </w:r>
          </w:p>
        </w:tc>
        <w:tc>
          <w:tcPr>
            <w:tcW w:w="213" w:type="pct"/>
            <w:tcBorders>
              <w:top w:val="single" w:color="auto" w:sz="6" w:space="0"/>
              <w:left w:val="single" w:color="auto" w:sz="6" w:space="0"/>
              <w:bottom w:val="single" w:color="auto" w:sz="8" w:space="0"/>
              <w:right w:val="single" w:color="auto" w:sz="6" w:space="0"/>
            </w:tcBorders>
            <w:vAlign w:val="center"/>
          </w:tcPr>
          <w:p w14:paraId="5BE84496">
            <w:pPr>
              <w:spacing w:line="240" w:lineRule="exact"/>
              <w:jc w:val="center"/>
              <w:rPr>
                <w:rFonts w:eastAsia="仿宋_GB2312"/>
                <w:b/>
                <w:color w:val="auto"/>
                <w:sz w:val="18"/>
                <w:szCs w:val="18"/>
                <w:highlight w:val="none"/>
              </w:rPr>
            </w:pPr>
            <w:r>
              <w:rPr>
                <w:rFonts w:eastAsia="仿宋_GB2312"/>
                <w:b/>
                <w:color w:val="auto"/>
                <w:sz w:val="18"/>
                <w:szCs w:val="18"/>
                <w:highlight w:val="none"/>
              </w:rPr>
              <w:t>0</w:t>
            </w:r>
          </w:p>
        </w:tc>
        <w:tc>
          <w:tcPr>
            <w:tcW w:w="213" w:type="pct"/>
            <w:tcBorders>
              <w:top w:val="single" w:color="auto" w:sz="6" w:space="0"/>
              <w:left w:val="single" w:color="auto" w:sz="6" w:space="0"/>
              <w:bottom w:val="single" w:color="auto" w:sz="8" w:space="0"/>
              <w:right w:val="single" w:color="auto" w:sz="6" w:space="0"/>
            </w:tcBorders>
            <w:vAlign w:val="center"/>
          </w:tcPr>
          <w:p w14:paraId="789C2207">
            <w:pPr>
              <w:spacing w:line="240" w:lineRule="exact"/>
              <w:jc w:val="center"/>
              <w:rPr>
                <w:rFonts w:eastAsia="仿宋_GB2312"/>
                <w:b/>
                <w:color w:val="auto"/>
                <w:sz w:val="18"/>
                <w:szCs w:val="18"/>
                <w:highlight w:val="none"/>
              </w:rPr>
            </w:pPr>
            <w:r>
              <w:rPr>
                <w:rFonts w:eastAsia="仿宋_GB2312"/>
                <w:b/>
                <w:color w:val="auto"/>
                <w:sz w:val="18"/>
                <w:szCs w:val="18"/>
                <w:highlight w:val="none"/>
              </w:rPr>
              <w:t>0</w:t>
            </w:r>
          </w:p>
        </w:tc>
        <w:tc>
          <w:tcPr>
            <w:tcW w:w="223" w:type="pct"/>
            <w:tcBorders>
              <w:top w:val="single" w:color="auto" w:sz="6" w:space="0"/>
              <w:left w:val="single" w:color="auto" w:sz="6" w:space="0"/>
              <w:bottom w:val="single" w:color="auto" w:sz="8" w:space="0"/>
              <w:right w:val="single" w:color="auto" w:sz="6" w:space="0"/>
            </w:tcBorders>
            <w:vAlign w:val="center"/>
          </w:tcPr>
          <w:p w14:paraId="18D26A32">
            <w:pPr>
              <w:spacing w:line="240" w:lineRule="exact"/>
              <w:jc w:val="center"/>
              <w:rPr>
                <w:rFonts w:eastAsia="仿宋_GB2312"/>
                <w:b/>
                <w:color w:val="auto"/>
                <w:sz w:val="18"/>
                <w:szCs w:val="18"/>
                <w:highlight w:val="none"/>
              </w:rPr>
            </w:pPr>
            <w:r>
              <w:rPr>
                <w:rFonts w:eastAsia="仿宋_GB2312"/>
                <w:b/>
                <w:color w:val="auto"/>
                <w:sz w:val="18"/>
                <w:szCs w:val="18"/>
                <w:highlight w:val="none"/>
              </w:rPr>
              <w:t>0</w:t>
            </w:r>
          </w:p>
        </w:tc>
        <w:tc>
          <w:tcPr>
            <w:tcW w:w="497" w:type="pct"/>
            <w:tcBorders>
              <w:top w:val="single" w:color="auto" w:sz="6" w:space="0"/>
              <w:left w:val="single" w:color="auto" w:sz="6" w:space="0"/>
              <w:bottom w:val="single" w:color="auto" w:sz="8" w:space="0"/>
              <w:right w:val="single" w:color="auto" w:sz="8" w:space="0"/>
            </w:tcBorders>
            <w:vAlign w:val="center"/>
          </w:tcPr>
          <w:p w14:paraId="5B40B92F">
            <w:pPr>
              <w:adjustRightInd w:val="0"/>
              <w:snapToGrid w:val="0"/>
              <w:spacing w:line="220" w:lineRule="exact"/>
              <w:jc w:val="center"/>
              <w:rPr>
                <w:rFonts w:eastAsia="仿宋_GB2312"/>
                <w:b/>
                <w:color w:val="auto"/>
                <w:sz w:val="18"/>
                <w:szCs w:val="18"/>
                <w:highlight w:val="none"/>
              </w:rPr>
            </w:pPr>
          </w:p>
        </w:tc>
      </w:tr>
      <w:tr w14:paraId="0E8D35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trPr>
        <w:tc>
          <w:tcPr>
            <w:tcW w:w="234" w:type="pct"/>
            <w:vMerge w:val="restart"/>
            <w:tcBorders>
              <w:top w:val="single" w:color="auto" w:sz="8" w:space="0"/>
              <w:left w:val="single" w:color="auto" w:sz="8" w:space="0"/>
              <w:bottom w:val="single" w:color="auto" w:sz="6" w:space="0"/>
              <w:right w:val="single" w:color="auto" w:sz="6" w:space="0"/>
            </w:tcBorders>
            <w:vAlign w:val="center"/>
          </w:tcPr>
          <w:p w14:paraId="5BF8488C">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专</w:t>
            </w:r>
          </w:p>
          <w:p w14:paraId="5F040CCE">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业</w:t>
            </w:r>
          </w:p>
          <w:p w14:paraId="396C34E5">
            <w:pPr>
              <w:adjustRightInd w:val="0"/>
              <w:snapToGrid w:val="0"/>
              <w:spacing w:line="220" w:lineRule="exact"/>
              <w:jc w:val="center"/>
              <w:rPr>
                <w:rFonts w:eastAsia="仿宋_GB2312"/>
                <w:bCs/>
                <w:color w:val="auto"/>
                <w:sz w:val="18"/>
                <w:szCs w:val="18"/>
                <w:highlight w:val="none"/>
              </w:rPr>
            </w:pPr>
            <w:r>
              <w:rPr>
                <w:rFonts w:eastAsia="仿宋_GB2312"/>
                <w:b/>
                <w:color w:val="auto"/>
                <w:sz w:val="18"/>
                <w:szCs w:val="18"/>
                <w:highlight w:val="none"/>
              </w:rPr>
              <w:t>课</w:t>
            </w:r>
          </w:p>
        </w:tc>
        <w:tc>
          <w:tcPr>
            <w:tcW w:w="391" w:type="pct"/>
            <w:gridSpan w:val="3"/>
            <w:tcBorders>
              <w:top w:val="single" w:color="auto" w:sz="8" w:space="0"/>
              <w:left w:val="single" w:color="auto" w:sz="6" w:space="0"/>
              <w:bottom w:val="single" w:color="auto" w:sz="6" w:space="0"/>
              <w:right w:val="single" w:color="auto" w:sz="6" w:space="0"/>
            </w:tcBorders>
            <w:vAlign w:val="center"/>
          </w:tcPr>
          <w:p w14:paraId="07360AEA">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4061252</w:t>
            </w:r>
          </w:p>
        </w:tc>
        <w:tc>
          <w:tcPr>
            <w:tcW w:w="1089" w:type="pct"/>
            <w:gridSpan w:val="2"/>
            <w:tcBorders>
              <w:top w:val="single" w:color="auto" w:sz="8" w:space="0"/>
              <w:left w:val="single" w:color="auto" w:sz="6" w:space="0"/>
              <w:bottom w:val="single" w:color="auto" w:sz="6" w:space="0"/>
              <w:right w:val="single" w:color="auto" w:sz="6" w:space="0"/>
            </w:tcBorders>
            <w:vAlign w:val="center"/>
          </w:tcPr>
          <w:p w14:paraId="3F4D5EB1">
            <w:pPr>
              <w:spacing w:line="220" w:lineRule="exact"/>
              <w:rPr>
                <w:rFonts w:eastAsia="仿宋_GB2312"/>
                <w:color w:val="auto"/>
                <w:kern w:val="0"/>
                <w:sz w:val="18"/>
                <w:szCs w:val="18"/>
                <w:highlight w:val="none"/>
              </w:rPr>
            </w:pPr>
            <w:r>
              <w:rPr>
                <w:rFonts w:eastAsia="仿宋_GB2312"/>
                <w:color w:val="auto"/>
                <w:kern w:val="0"/>
                <w:sz w:val="18"/>
                <w:szCs w:val="18"/>
                <w:highlight w:val="none"/>
              </w:rPr>
              <w:t>信号与系统</w:t>
            </w:r>
          </w:p>
          <w:p w14:paraId="1636822C">
            <w:pPr>
              <w:spacing w:line="220" w:lineRule="exact"/>
              <w:rPr>
                <w:rFonts w:eastAsia="仿宋_GB2312"/>
                <w:color w:val="auto"/>
                <w:kern w:val="0"/>
                <w:sz w:val="18"/>
                <w:szCs w:val="18"/>
                <w:highlight w:val="none"/>
              </w:rPr>
            </w:pPr>
            <w:r>
              <w:rPr>
                <w:rFonts w:eastAsia="仿宋_GB2312"/>
                <w:color w:val="auto"/>
                <w:kern w:val="0"/>
                <w:sz w:val="18"/>
                <w:szCs w:val="18"/>
                <w:highlight w:val="none"/>
              </w:rPr>
              <w:t xml:space="preserve">Signals and Systems </w:t>
            </w:r>
          </w:p>
        </w:tc>
        <w:tc>
          <w:tcPr>
            <w:tcW w:w="215" w:type="pct"/>
            <w:tcBorders>
              <w:top w:val="single" w:color="auto" w:sz="8" w:space="0"/>
              <w:left w:val="single" w:color="auto" w:sz="6" w:space="0"/>
              <w:bottom w:val="single" w:color="auto" w:sz="6" w:space="0"/>
              <w:right w:val="single" w:color="auto" w:sz="6" w:space="0"/>
            </w:tcBorders>
            <w:vAlign w:val="center"/>
          </w:tcPr>
          <w:p w14:paraId="442C8B9B">
            <w:pPr>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4.0</w:t>
            </w:r>
          </w:p>
        </w:tc>
        <w:tc>
          <w:tcPr>
            <w:tcW w:w="213" w:type="pct"/>
            <w:tcBorders>
              <w:top w:val="single" w:color="auto" w:sz="8" w:space="0"/>
              <w:left w:val="single" w:color="auto" w:sz="6" w:space="0"/>
              <w:bottom w:val="single" w:color="auto" w:sz="6" w:space="0"/>
              <w:right w:val="single" w:color="auto" w:sz="6" w:space="0"/>
            </w:tcBorders>
            <w:vAlign w:val="center"/>
          </w:tcPr>
          <w:p w14:paraId="7BF486EE">
            <w:pPr>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64</w:t>
            </w:r>
          </w:p>
        </w:tc>
        <w:tc>
          <w:tcPr>
            <w:tcW w:w="213" w:type="pct"/>
            <w:tcBorders>
              <w:top w:val="single" w:color="auto" w:sz="8" w:space="0"/>
              <w:left w:val="single" w:color="auto" w:sz="6" w:space="0"/>
              <w:bottom w:val="single" w:color="auto" w:sz="6" w:space="0"/>
              <w:right w:val="single" w:color="auto" w:sz="6" w:space="0"/>
            </w:tcBorders>
            <w:vAlign w:val="center"/>
          </w:tcPr>
          <w:p w14:paraId="6EE95F8E">
            <w:pPr>
              <w:adjustRightInd w:val="0"/>
              <w:snapToGrid w:val="0"/>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48</w:t>
            </w:r>
          </w:p>
        </w:tc>
        <w:tc>
          <w:tcPr>
            <w:tcW w:w="213" w:type="pct"/>
            <w:tcBorders>
              <w:top w:val="single" w:color="auto" w:sz="8" w:space="0"/>
              <w:left w:val="single" w:color="auto" w:sz="6" w:space="0"/>
              <w:bottom w:val="single" w:color="auto" w:sz="6" w:space="0"/>
              <w:right w:val="single" w:color="auto" w:sz="6" w:space="0"/>
            </w:tcBorders>
            <w:vAlign w:val="center"/>
          </w:tcPr>
          <w:p w14:paraId="0A03B79C">
            <w:pPr>
              <w:adjustRightInd w:val="0"/>
              <w:snapToGrid w:val="0"/>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16</w:t>
            </w:r>
          </w:p>
        </w:tc>
        <w:tc>
          <w:tcPr>
            <w:tcW w:w="214" w:type="pct"/>
            <w:tcBorders>
              <w:top w:val="single" w:color="auto" w:sz="8" w:space="0"/>
              <w:left w:val="single" w:color="auto" w:sz="6" w:space="0"/>
              <w:bottom w:val="single" w:color="auto" w:sz="6" w:space="0"/>
              <w:right w:val="single" w:color="auto" w:sz="6" w:space="0"/>
            </w:tcBorders>
            <w:vAlign w:val="center"/>
          </w:tcPr>
          <w:p w14:paraId="4BA79A3D">
            <w:pPr>
              <w:spacing w:line="240" w:lineRule="exact"/>
              <w:jc w:val="center"/>
              <w:rPr>
                <w:rFonts w:eastAsia="仿宋_GB2312"/>
                <w:bCs/>
                <w:color w:val="auto"/>
                <w:sz w:val="18"/>
                <w:szCs w:val="18"/>
                <w:highlight w:val="none"/>
              </w:rPr>
            </w:pPr>
          </w:p>
        </w:tc>
        <w:tc>
          <w:tcPr>
            <w:tcW w:w="213" w:type="pct"/>
            <w:tcBorders>
              <w:top w:val="single" w:color="auto" w:sz="8" w:space="0"/>
              <w:left w:val="single" w:color="auto" w:sz="6" w:space="0"/>
              <w:bottom w:val="single" w:color="auto" w:sz="6" w:space="0"/>
              <w:right w:val="single" w:color="auto" w:sz="6" w:space="0"/>
            </w:tcBorders>
            <w:vAlign w:val="center"/>
          </w:tcPr>
          <w:p w14:paraId="77D4E355">
            <w:pPr>
              <w:spacing w:line="240" w:lineRule="exact"/>
              <w:jc w:val="center"/>
              <w:rPr>
                <w:rFonts w:eastAsia="仿宋_GB2312"/>
                <w:bCs/>
                <w:color w:val="auto"/>
                <w:sz w:val="18"/>
                <w:szCs w:val="18"/>
                <w:highlight w:val="none"/>
              </w:rPr>
            </w:pPr>
          </w:p>
        </w:tc>
        <w:tc>
          <w:tcPr>
            <w:tcW w:w="213" w:type="pct"/>
            <w:tcBorders>
              <w:top w:val="single" w:color="auto" w:sz="8" w:space="0"/>
              <w:left w:val="single" w:color="auto" w:sz="6" w:space="0"/>
              <w:bottom w:val="single" w:color="auto" w:sz="6" w:space="0"/>
              <w:right w:val="single" w:color="auto" w:sz="6" w:space="0"/>
            </w:tcBorders>
            <w:vAlign w:val="center"/>
          </w:tcPr>
          <w:p w14:paraId="3D223787">
            <w:pPr>
              <w:spacing w:line="240" w:lineRule="exact"/>
              <w:jc w:val="center"/>
              <w:rPr>
                <w:rFonts w:eastAsia="仿宋_GB2312"/>
                <w:color w:val="auto"/>
                <w:kern w:val="0"/>
                <w:sz w:val="18"/>
                <w:szCs w:val="18"/>
                <w:highlight w:val="none"/>
              </w:rPr>
            </w:pPr>
          </w:p>
        </w:tc>
        <w:tc>
          <w:tcPr>
            <w:tcW w:w="213" w:type="pct"/>
            <w:tcBorders>
              <w:top w:val="single" w:color="auto" w:sz="8" w:space="0"/>
              <w:left w:val="single" w:color="auto" w:sz="6" w:space="0"/>
              <w:bottom w:val="single" w:color="auto" w:sz="6" w:space="0"/>
              <w:right w:val="single" w:color="auto" w:sz="6" w:space="0"/>
            </w:tcBorders>
            <w:vAlign w:val="center"/>
          </w:tcPr>
          <w:p w14:paraId="64B9156D">
            <w:pPr>
              <w:spacing w:line="240" w:lineRule="exact"/>
              <w:jc w:val="center"/>
              <w:rPr>
                <w:rFonts w:eastAsia="仿宋_GB2312"/>
                <w:bCs/>
                <w:color w:val="auto"/>
                <w:sz w:val="18"/>
                <w:szCs w:val="18"/>
                <w:highlight w:val="none"/>
              </w:rPr>
            </w:pPr>
          </w:p>
        </w:tc>
        <w:tc>
          <w:tcPr>
            <w:tcW w:w="213" w:type="pct"/>
            <w:tcBorders>
              <w:top w:val="single" w:color="auto" w:sz="8" w:space="0"/>
              <w:left w:val="single" w:color="auto" w:sz="6" w:space="0"/>
              <w:bottom w:val="single" w:color="auto" w:sz="6" w:space="0"/>
              <w:right w:val="single" w:color="auto" w:sz="6" w:space="0"/>
            </w:tcBorders>
            <w:vAlign w:val="center"/>
          </w:tcPr>
          <w:p w14:paraId="2B77D934">
            <w:pPr>
              <w:spacing w:line="240" w:lineRule="exact"/>
              <w:jc w:val="center"/>
              <w:rPr>
                <w:rFonts w:eastAsia="仿宋_GB2312"/>
                <w:bCs/>
                <w:color w:val="auto"/>
                <w:sz w:val="18"/>
                <w:szCs w:val="18"/>
                <w:highlight w:val="none"/>
              </w:rPr>
            </w:pPr>
            <w:r>
              <w:rPr>
                <w:rFonts w:eastAsia="仿宋_GB2312"/>
                <w:bCs/>
                <w:color w:val="auto"/>
                <w:sz w:val="18"/>
                <w:szCs w:val="18"/>
                <w:highlight w:val="none"/>
              </w:rPr>
              <w:t>64</w:t>
            </w:r>
          </w:p>
        </w:tc>
        <w:tc>
          <w:tcPr>
            <w:tcW w:w="213" w:type="pct"/>
            <w:tcBorders>
              <w:top w:val="single" w:color="auto" w:sz="8" w:space="0"/>
              <w:left w:val="single" w:color="auto" w:sz="6" w:space="0"/>
              <w:bottom w:val="single" w:color="auto" w:sz="6" w:space="0"/>
              <w:right w:val="single" w:color="auto" w:sz="6" w:space="0"/>
            </w:tcBorders>
            <w:vAlign w:val="center"/>
          </w:tcPr>
          <w:p w14:paraId="2FD47B3B">
            <w:pPr>
              <w:spacing w:line="240" w:lineRule="exact"/>
              <w:jc w:val="center"/>
              <w:rPr>
                <w:rFonts w:eastAsia="仿宋_GB2312"/>
                <w:bCs/>
                <w:color w:val="auto"/>
                <w:sz w:val="18"/>
                <w:szCs w:val="18"/>
                <w:highlight w:val="none"/>
              </w:rPr>
            </w:pPr>
          </w:p>
        </w:tc>
        <w:tc>
          <w:tcPr>
            <w:tcW w:w="213" w:type="pct"/>
            <w:tcBorders>
              <w:top w:val="single" w:color="auto" w:sz="8" w:space="0"/>
              <w:left w:val="single" w:color="auto" w:sz="6" w:space="0"/>
              <w:bottom w:val="single" w:color="auto" w:sz="6" w:space="0"/>
              <w:right w:val="single" w:color="auto" w:sz="6" w:space="0"/>
            </w:tcBorders>
            <w:vAlign w:val="center"/>
          </w:tcPr>
          <w:p w14:paraId="05884A06">
            <w:pPr>
              <w:spacing w:line="240" w:lineRule="exact"/>
              <w:jc w:val="center"/>
              <w:rPr>
                <w:rFonts w:eastAsia="仿宋_GB2312"/>
                <w:bCs/>
                <w:color w:val="auto"/>
                <w:sz w:val="18"/>
                <w:szCs w:val="18"/>
                <w:highlight w:val="none"/>
              </w:rPr>
            </w:pPr>
          </w:p>
        </w:tc>
        <w:tc>
          <w:tcPr>
            <w:tcW w:w="213" w:type="pct"/>
            <w:tcBorders>
              <w:top w:val="single" w:color="auto" w:sz="8" w:space="0"/>
              <w:left w:val="single" w:color="auto" w:sz="6" w:space="0"/>
              <w:bottom w:val="single" w:color="auto" w:sz="6" w:space="0"/>
              <w:right w:val="single" w:color="auto" w:sz="6" w:space="0"/>
            </w:tcBorders>
            <w:vAlign w:val="center"/>
          </w:tcPr>
          <w:p w14:paraId="588C7583">
            <w:pPr>
              <w:spacing w:line="240" w:lineRule="exact"/>
              <w:jc w:val="center"/>
              <w:rPr>
                <w:rFonts w:eastAsia="仿宋_GB2312"/>
                <w:bCs/>
                <w:color w:val="auto"/>
                <w:sz w:val="18"/>
                <w:szCs w:val="18"/>
                <w:highlight w:val="none"/>
              </w:rPr>
            </w:pPr>
          </w:p>
        </w:tc>
        <w:tc>
          <w:tcPr>
            <w:tcW w:w="223" w:type="pct"/>
            <w:tcBorders>
              <w:top w:val="single" w:color="auto" w:sz="8" w:space="0"/>
              <w:left w:val="single" w:color="auto" w:sz="6" w:space="0"/>
              <w:bottom w:val="single" w:color="auto" w:sz="6" w:space="0"/>
              <w:right w:val="single" w:color="auto" w:sz="6" w:space="0"/>
            </w:tcBorders>
            <w:vAlign w:val="center"/>
          </w:tcPr>
          <w:p w14:paraId="1F84F84F">
            <w:pPr>
              <w:spacing w:line="240" w:lineRule="exact"/>
              <w:jc w:val="center"/>
              <w:rPr>
                <w:rFonts w:eastAsia="仿宋_GB2312"/>
                <w:bCs/>
                <w:color w:val="auto"/>
                <w:sz w:val="18"/>
                <w:szCs w:val="18"/>
                <w:highlight w:val="none"/>
              </w:rPr>
            </w:pPr>
          </w:p>
        </w:tc>
        <w:tc>
          <w:tcPr>
            <w:tcW w:w="497" w:type="pct"/>
            <w:tcBorders>
              <w:top w:val="single" w:color="auto" w:sz="8" w:space="0"/>
              <w:left w:val="single" w:color="auto" w:sz="6" w:space="0"/>
              <w:bottom w:val="single" w:color="auto" w:sz="6" w:space="0"/>
              <w:right w:val="single" w:color="auto" w:sz="8" w:space="0"/>
            </w:tcBorders>
            <w:vAlign w:val="center"/>
          </w:tcPr>
          <w:p w14:paraId="4B36C0BF">
            <w:pPr>
              <w:jc w:val="center"/>
              <w:rPr>
                <w:color w:val="auto"/>
                <w:highlight w:val="none"/>
              </w:rPr>
            </w:pPr>
            <w:r>
              <w:rPr>
                <w:rFonts w:eastAsia="仿宋_GB2312"/>
                <w:bCs/>
                <w:color w:val="auto"/>
                <w:sz w:val="18"/>
                <w:szCs w:val="18"/>
                <w:highlight w:val="none"/>
              </w:rPr>
              <w:t>理学与信息科学学院</w:t>
            </w:r>
          </w:p>
        </w:tc>
      </w:tr>
      <w:tr w14:paraId="42C9CA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trPr>
        <w:tc>
          <w:tcPr>
            <w:tcW w:w="234" w:type="pct"/>
            <w:vMerge w:val="continue"/>
            <w:tcBorders>
              <w:top w:val="single" w:color="auto" w:sz="6" w:space="0"/>
              <w:left w:val="single" w:color="auto" w:sz="8" w:space="0"/>
              <w:bottom w:val="single" w:color="auto" w:sz="6" w:space="0"/>
              <w:right w:val="single" w:color="auto" w:sz="6" w:space="0"/>
            </w:tcBorders>
            <w:vAlign w:val="center"/>
          </w:tcPr>
          <w:p w14:paraId="5A40DE98">
            <w:pPr>
              <w:adjustRightInd w:val="0"/>
              <w:snapToGrid w:val="0"/>
              <w:spacing w:line="220" w:lineRule="exact"/>
              <w:jc w:val="center"/>
              <w:rPr>
                <w:rFonts w:eastAsia="仿宋_GB2312"/>
                <w:bCs/>
                <w:color w:val="auto"/>
                <w:sz w:val="18"/>
                <w:szCs w:val="18"/>
                <w:highlight w:val="none"/>
              </w:rPr>
            </w:pPr>
          </w:p>
        </w:tc>
        <w:tc>
          <w:tcPr>
            <w:tcW w:w="391" w:type="pct"/>
            <w:gridSpan w:val="3"/>
            <w:tcBorders>
              <w:top w:val="single" w:color="auto" w:sz="6" w:space="0"/>
              <w:left w:val="single" w:color="auto" w:sz="6" w:space="0"/>
              <w:bottom w:val="single" w:color="auto" w:sz="6" w:space="0"/>
              <w:right w:val="single" w:color="auto" w:sz="6" w:space="0"/>
            </w:tcBorders>
            <w:vAlign w:val="center"/>
          </w:tcPr>
          <w:p w14:paraId="05A86136">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4061238</w:t>
            </w:r>
          </w:p>
        </w:tc>
        <w:tc>
          <w:tcPr>
            <w:tcW w:w="1089" w:type="pct"/>
            <w:gridSpan w:val="2"/>
            <w:tcBorders>
              <w:top w:val="single" w:color="auto" w:sz="6" w:space="0"/>
              <w:left w:val="single" w:color="auto" w:sz="6" w:space="0"/>
              <w:bottom w:val="single" w:color="auto" w:sz="6" w:space="0"/>
              <w:right w:val="single" w:color="auto" w:sz="6" w:space="0"/>
            </w:tcBorders>
            <w:vAlign w:val="center"/>
          </w:tcPr>
          <w:p w14:paraId="27A60EFD">
            <w:pPr>
              <w:spacing w:line="220" w:lineRule="exact"/>
              <w:rPr>
                <w:rFonts w:eastAsia="仿宋_GB2312"/>
                <w:color w:val="auto"/>
                <w:kern w:val="0"/>
                <w:sz w:val="18"/>
                <w:szCs w:val="18"/>
                <w:highlight w:val="none"/>
              </w:rPr>
            </w:pPr>
            <w:bookmarkStart w:id="9" w:name="_Hlk182315732"/>
            <w:r>
              <w:rPr>
                <w:rFonts w:eastAsia="仿宋_GB2312"/>
                <w:color w:val="auto"/>
                <w:kern w:val="0"/>
                <w:sz w:val="18"/>
                <w:szCs w:val="18"/>
                <w:highlight w:val="none"/>
              </w:rPr>
              <w:t>单片机原理与应用</w:t>
            </w:r>
            <w:bookmarkEnd w:id="9"/>
          </w:p>
          <w:p w14:paraId="2899C67F">
            <w:pPr>
              <w:spacing w:line="220" w:lineRule="exact"/>
              <w:rPr>
                <w:rFonts w:eastAsia="仿宋_GB2312"/>
                <w:color w:val="auto"/>
                <w:kern w:val="0"/>
                <w:sz w:val="18"/>
                <w:szCs w:val="18"/>
                <w:highlight w:val="none"/>
              </w:rPr>
            </w:pPr>
            <w:r>
              <w:rPr>
                <w:rFonts w:eastAsia="仿宋_GB2312"/>
                <w:color w:val="auto"/>
                <w:kern w:val="0"/>
                <w:sz w:val="18"/>
                <w:szCs w:val="18"/>
                <w:highlight w:val="none"/>
              </w:rPr>
              <w:t xml:space="preserve">Principle and Application of Single Chip Microcomputer </w:t>
            </w:r>
          </w:p>
        </w:tc>
        <w:tc>
          <w:tcPr>
            <w:tcW w:w="215" w:type="pct"/>
            <w:tcBorders>
              <w:top w:val="single" w:color="auto" w:sz="6" w:space="0"/>
              <w:left w:val="single" w:color="auto" w:sz="6" w:space="0"/>
              <w:bottom w:val="single" w:color="auto" w:sz="6" w:space="0"/>
              <w:right w:val="single" w:color="auto" w:sz="6" w:space="0"/>
            </w:tcBorders>
            <w:vAlign w:val="center"/>
          </w:tcPr>
          <w:p w14:paraId="2E60ADA9">
            <w:pPr>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3.5</w:t>
            </w:r>
          </w:p>
        </w:tc>
        <w:tc>
          <w:tcPr>
            <w:tcW w:w="213" w:type="pct"/>
            <w:tcBorders>
              <w:top w:val="single" w:color="auto" w:sz="6" w:space="0"/>
              <w:left w:val="single" w:color="auto" w:sz="6" w:space="0"/>
              <w:bottom w:val="single" w:color="auto" w:sz="6" w:space="0"/>
              <w:right w:val="single" w:color="auto" w:sz="6" w:space="0"/>
            </w:tcBorders>
            <w:vAlign w:val="center"/>
          </w:tcPr>
          <w:p w14:paraId="4DF2F6B9">
            <w:pPr>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56</w:t>
            </w:r>
          </w:p>
        </w:tc>
        <w:tc>
          <w:tcPr>
            <w:tcW w:w="213" w:type="pct"/>
            <w:tcBorders>
              <w:top w:val="single" w:color="auto" w:sz="6" w:space="0"/>
              <w:left w:val="single" w:color="auto" w:sz="6" w:space="0"/>
              <w:bottom w:val="single" w:color="auto" w:sz="6" w:space="0"/>
              <w:right w:val="single" w:color="auto" w:sz="6" w:space="0"/>
            </w:tcBorders>
            <w:vAlign w:val="center"/>
          </w:tcPr>
          <w:p w14:paraId="7CEFF83C">
            <w:pPr>
              <w:adjustRightInd w:val="0"/>
              <w:snapToGrid w:val="0"/>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 xml:space="preserve"> 28</w:t>
            </w:r>
          </w:p>
        </w:tc>
        <w:tc>
          <w:tcPr>
            <w:tcW w:w="213" w:type="pct"/>
            <w:tcBorders>
              <w:top w:val="single" w:color="auto" w:sz="6" w:space="0"/>
              <w:left w:val="single" w:color="auto" w:sz="6" w:space="0"/>
              <w:bottom w:val="single" w:color="auto" w:sz="6" w:space="0"/>
              <w:right w:val="single" w:color="auto" w:sz="6" w:space="0"/>
            </w:tcBorders>
            <w:vAlign w:val="center"/>
          </w:tcPr>
          <w:p w14:paraId="1D131E9E">
            <w:pPr>
              <w:adjustRightInd w:val="0"/>
              <w:snapToGrid w:val="0"/>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28</w:t>
            </w:r>
          </w:p>
        </w:tc>
        <w:tc>
          <w:tcPr>
            <w:tcW w:w="214" w:type="pct"/>
            <w:tcBorders>
              <w:top w:val="single" w:color="auto" w:sz="6" w:space="0"/>
              <w:left w:val="single" w:color="auto" w:sz="6" w:space="0"/>
              <w:bottom w:val="single" w:color="auto" w:sz="6" w:space="0"/>
              <w:right w:val="single" w:color="auto" w:sz="6" w:space="0"/>
            </w:tcBorders>
            <w:vAlign w:val="center"/>
          </w:tcPr>
          <w:p w14:paraId="018A60F4">
            <w:pPr>
              <w:spacing w:line="240" w:lineRule="exact"/>
              <w:jc w:val="center"/>
              <w:rPr>
                <w:rFonts w:eastAsia="仿宋_GB2312"/>
                <w:bCs/>
                <w:color w:val="auto"/>
                <w:sz w:val="18"/>
                <w:szCs w:val="18"/>
                <w:highlight w:val="none"/>
              </w:rPr>
            </w:pPr>
          </w:p>
        </w:tc>
        <w:tc>
          <w:tcPr>
            <w:tcW w:w="213" w:type="pct"/>
            <w:tcBorders>
              <w:top w:val="single" w:color="auto" w:sz="6" w:space="0"/>
              <w:left w:val="single" w:color="auto" w:sz="6" w:space="0"/>
              <w:bottom w:val="single" w:color="auto" w:sz="6" w:space="0"/>
              <w:right w:val="single" w:color="auto" w:sz="6" w:space="0"/>
            </w:tcBorders>
            <w:vAlign w:val="center"/>
          </w:tcPr>
          <w:p w14:paraId="34B6240B">
            <w:pPr>
              <w:spacing w:line="240" w:lineRule="exact"/>
              <w:jc w:val="center"/>
              <w:rPr>
                <w:rFonts w:eastAsia="仿宋_GB2312"/>
                <w:bCs/>
                <w:color w:val="auto"/>
                <w:sz w:val="18"/>
                <w:szCs w:val="18"/>
                <w:highlight w:val="none"/>
              </w:rPr>
            </w:pPr>
          </w:p>
        </w:tc>
        <w:tc>
          <w:tcPr>
            <w:tcW w:w="213" w:type="pct"/>
            <w:tcBorders>
              <w:top w:val="single" w:color="auto" w:sz="6" w:space="0"/>
              <w:left w:val="single" w:color="auto" w:sz="6" w:space="0"/>
              <w:bottom w:val="single" w:color="auto" w:sz="6" w:space="0"/>
              <w:right w:val="single" w:color="auto" w:sz="6" w:space="0"/>
            </w:tcBorders>
            <w:vAlign w:val="center"/>
          </w:tcPr>
          <w:p w14:paraId="4A9184B3">
            <w:pPr>
              <w:spacing w:line="240" w:lineRule="exact"/>
              <w:jc w:val="center"/>
              <w:rPr>
                <w:rFonts w:eastAsia="仿宋_GB2312"/>
                <w:bCs/>
                <w:color w:val="auto"/>
                <w:sz w:val="18"/>
                <w:szCs w:val="18"/>
                <w:highlight w:val="none"/>
              </w:rPr>
            </w:pPr>
          </w:p>
        </w:tc>
        <w:tc>
          <w:tcPr>
            <w:tcW w:w="213" w:type="pct"/>
            <w:tcBorders>
              <w:top w:val="single" w:color="auto" w:sz="6" w:space="0"/>
              <w:left w:val="single" w:color="auto" w:sz="6" w:space="0"/>
              <w:bottom w:val="single" w:color="auto" w:sz="6" w:space="0"/>
              <w:right w:val="single" w:color="auto" w:sz="6" w:space="0"/>
            </w:tcBorders>
            <w:vAlign w:val="center"/>
          </w:tcPr>
          <w:p w14:paraId="4B9CB00A">
            <w:pPr>
              <w:spacing w:line="240" w:lineRule="exact"/>
              <w:jc w:val="center"/>
              <w:rPr>
                <w:rFonts w:eastAsia="仿宋_GB2312"/>
                <w:bCs/>
                <w:color w:val="auto"/>
                <w:sz w:val="18"/>
                <w:szCs w:val="18"/>
                <w:highlight w:val="none"/>
              </w:rPr>
            </w:pPr>
          </w:p>
        </w:tc>
        <w:tc>
          <w:tcPr>
            <w:tcW w:w="213" w:type="pct"/>
            <w:tcBorders>
              <w:top w:val="single" w:color="auto" w:sz="6" w:space="0"/>
              <w:left w:val="single" w:color="auto" w:sz="6" w:space="0"/>
              <w:bottom w:val="single" w:color="auto" w:sz="6" w:space="0"/>
              <w:right w:val="single" w:color="auto" w:sz="6" w:space="0"/>
            </w:tcBorders>
            <w:vAlign w:val="center"/>
          </w:tcPr>
          <w:p w14:paraId="551A4C18">
            <w:pPr>
              <w:spacing w:line="240" w:lineRule="exact"/>
              <w:jc w:val="center"/>
              <w:rPr>
                <w:rFonts w:eastAsia="仿宋_GB2312"/>
                <w:bCs/>
                <w:strike/>
                <w:color w:val="auto"/>
                <w:sz w:val="18"/>
                <w:szCs w:val="18"/>
                <w:highlight w:val="none"/>
              </w:rPr>
            </w:pPr>
            <w:r>
              <w:rPr>
                <w:rFonts w:eastAsia="仿宋_GB2312"/>
                <w:bCs/>
                <w:color w:val="auto"/>
                <w:sz w:val="18"/>
                <w:szCs w:val="18"/>
                <w:highlight w:val="none"/>
              </w:rPr>
              <w:t>56</w:t>
            </w:r>
          </w:p>
        </w:tc>
        <w:tc>
          <w:tcPr>
            <w:tcW w:w="213" w:type="pct"/>
            <w:tcBorders>
              <w:top w:val="single" w:color="auto" w:sz="6" w:space="0"/>
              <w:left w:val="single" w:color="auto" w:sz="6" w:space="0"/>
              <w:bottom w:val="single" w:color="auto" w:sz="6" w:space="0"/>
              <w:right w:val="single" w:color="auto" w:sz="6" w:space="0"/>
            </w:tcBorders>
            <w:vAlign w:val="center"/>
          </w:tcPr>
          <w:p w14:paraId="6CE6141A">
            <w:pPr>
              <w:spacing w:line="240" w:lineRule="exact"/>
              <w:jc w:val="center"/>
              <w:rPr>
                <w:rFonts w:eastAsia="仿宋_GB2312"/>
                <w:bCs/>
                <w:color w:val="auto"/>
                <w:sz w:val="18"/>
                <w:szCs w:val="18"/>
                <w:highlight w:val="none"/>
              </w:rPr>
            </w:pPr>
          </w:p>
        </w:tc>
        <w:tc>
          <w:tcPr>
            <w:tcW w:w="213" w:type="pct"/>
            <w:tcBorders>
              <w:top w:val="single" w:color="auto" w:sz="6" w:space="0"/>
              <w:left w:val="single" w:color="auto" w:sz="6" w:space="0"/>
              <w:bottom w:val="single" w:color="auto" w:sz="6" w:space="0"/>
              <w:right w:val="single" w:color="auto" w:sz="6" w:space="0"/>
            </w:tcBorders>
            <w:vAlign w:val="center"/>
          </w:tcPr>
          <w:p w14:paraId="519E0C0D">
            <w:pPr>
              <w:spacing w:line="240" w:lineRule="exact"/>
              <w:jc w:val="center"/>
              <w:rPr>
                <w:rFonts w:eastAsia="仿宋_GB2312"/>
                <w:bCs/>
                <w:color w:val="auto"/>
                <w:sz w:val="18"/>
                <w:szCs w:val="18"/>
                <w:highlight w:val="none"/>
              </w:rPr>
            </w:pPr>
          </w:p>
        </w:tc>
        <w:tc>
          <w:tcPr>
            <w:tcW w:w="213" w:type="pct"/>
            <w:tcBorders>
              <w:top w:val="single" w:color="auto" w:sz="6" w:space="0"/>
              <w:left w:val="single" w:color="auto" w:sz="6" w:space="0"/>
              <w:bottom w:val="single" w:color="auto" w:sz="6" w:space="0"/>
              <w:right w:val="single" w:color="auto" w:sz="6" w:space="0"/>
            </w:tcBorders>
            <w:vAlign w:val="center"/>
          </w:tcPr>
          <w:p w14:paraId="37412A10">
            <w:pPr>
              <w:spacing w:line="240" w:lineRule="exact"/>
              <w:jc w:val="center"/>
              <w:rPr>
                <w:rFonts w:eastAsia="仿宋_GB2312"/>
                <w:bCs/>
                <w:color w:val="auto"/>
                <w:sz w:val="18"/>
                <w:szCs w:val="18"/>
                <w:highlight w:val="none"/>
              </w:rPr>
            </w:pPr>
          </w:p>
        </w:tc>
        <w:tc>
          <w:tcPr>
            <w:tcW w:w="223" w:type="pct"/>
            <w:tcBorders>
              <w:top w:val="single" w:color="auto" w:sz="6" w:space="0"/>
              <w:left w:val="single" w:color="auto" w:sz="6" w:space="0"/>
              <w:bottom w:val="single" w:color="auto" w:sz="6" w:space="0"/>
              <w:right w:val="single" w:color="auto" w:sz="6" w:space="0"/>
            </w:tcBorders>
            <w:vAlign w:val="center"/>
          </w:tcPr>
          <w:p w14:paraId="59F76B66">
            <w:pPr>
              <w:spacing w:line="240" w:lineRule="exact"/>
              <w:jc w:val="center"/>
              <w:rPr>
                <w:rFonts w:eastAsia="仿宋_GB2312"/>
                <w:bCs/>
                <w:color w:val="auto"/>
                <w:sz w:val="18"/>
                <w:szCs w:val="18"/>
                <w:highlight w:val="none"/>
              </w:rPr>
            </w:pPr>
          </w:p>
        </w:tc>
        <w:tc>
          <w:tcPr>
            <w:tcW w:w="497" w:type="pct"/>
            <w:tcBorders>
              <w:top w:val="single" w:color="auto" w:sz="6" w:space="0"/>
              <w:left w:val="single" w:color="auto" w:sz="6" w:space="0"/>
              <w:bottom w:val="single" w:color="auto" w:sz="6" w:space="0"/>
              <w:right w:val="single" w:color="auto" w:sz="8" w:space="0"/>
            </w:tcBorders>
            <w:vAlign w:val="center"/>
          </w:tcPr>
          <w:p w14:paraId="03DFFBC1">
            <w:pPr>
              <w:jc w:val="center"/>
              <w:rPr>
                <w:rFonts w:eastAsia="仿宋_GB2312"/>
                <w:bCs/>
                <w:color w:val="auto"/>
                <w:sz w:val="18"/>
                <w:szCs w:val="18"/>
                <w:highlight w:val="none"/>
              </w:rPr>
            </w:pPr>
            <w:r>
              <w:rPr>
                <w:rFonts w:eastAsia="仿宋_GB2312"/>
                <w:bCs/>
                <w:color w:val="auto"/>
                <w:sz w:val="18"/>
                <w:szCs w:val="18"/>
                <w:highlight w:val="none"/>
              </w:rPr>
              <w:t>理学与信息科学学院</w:t>
            </w:r>
          </w:p>
        </w:tc>
      </w:tr>
      <w:tr w14:paraId="194528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trPr>
        <w:tc>
          <w:tcPr>
            <w:tcW w:w="234" w:type="pct"/>
            <w:vMerge w:val="continue"/>
            <w:tcBorders>
              <w:top w:val="single" w:color="auto" w:sz="6" w:space="0"/>
              <w:left w:val="single" w:color="auto" w:sz="8" w:space="0"/>
              <w:bottom w:val="single" w:color="auto" w:sz="6" w:space="0"/>
              <w:right w:val="single" w:color="auto" w:sz="6" w:space="0"/>
            </w:tcBorders>
            <w:vAlign w:val="center"/>
          </w:tcPr>
          <w:p w14:paraId="52692FA4">
            <w:pPr>
              <w:adjustRightInd w:val="0"/>
              <w:snapToGrid w:val="0"/>
              <w:spacing w:line="220" w:lineRule="exact"/>
              <w:jc w:val="center"/>
              <w:rPr>
                <w:rFonts w:eastAsia="仿宋_GB2312"/>
                <w:bCs/>
                <w:color w:val="auto"/>
                <w:sz w:val="18"/>
                <w:szCs w:val="18"/>
                <w:highlight w:val="none"/>
              </w:rPr>
            </w:pPr>
          </w:p>
        </w:tc>
        <w:tc>
          <w:tcPr>
            <w:tcW w:w="391" w:type="pct"/>
            <w:gridSpan w:val="3"/>
            <w:tcBorders>
              <w:top w:val="single" w:color="auto" w:sz="6" w:space="0"/>
              <w:left w:val="single" w:color="auto" w:sz="6" w:space="0"/>
              <w:bottom w:val="single" w:color="auto" w:sz="6" w:space="0"/>
              <w:right w:val="single" w:color="auto" w:sz="6" w:space="0"/>
            </w:tcBorders>
            <w:vAlign w:val="center"/>
          </w:tcPr>
          <w:p w14:paraId="28557C73">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4061239</w:t>
            </w:r>
          </w:p>
        </w:tc>
        <w:tc>
          <w:tcPr>
            <w:tcW w:w="1089" w:type="pct"/>
            <w:gridSpan w:val="2"/>
            <w:tcBorders>
              <w:top w:val="single" w:color="auto" w:sz="6" w:space="0"/>
              <w:left w:val="single" w:color="auto" w:sz="6" w:space="0"/>
              <w:bottom w:val="single" w:color="auto" w:sz="6" w:space="0"/>
              <w:right w:val="single" w:color="auto" w:sz="6" w:space="0"/>
            </w:tcBorders>
            <w:vAlign w:val="center"/>
          </w:tcPr>
          <w:p w14:paraId="72940165">
            <w:pPr>
              <w:spacing w:line="220" w:lineRule="exact"/>
              <w:rPr>
                <w:rFonts w:eastAsia="仿宋_GB2312"/>
                <w:color w:val="auto"/>
                <w:kern w:val="0"/>
                <w:sz w:val="18"/>
                <w:szCs w:val="18"/>
                <w:highlight w:val="none"/>
              </w:rPr>
            </w:pPr>
            <w:r>
              <w:rPr>
                <w:rFonts w:eastAsia="仿宋_GB2312"/>
                <w:color w:val="auto"/>
                <w:kern w:val="0"/>
                <w:sz w:val="18"/>
                <w:szCs w:val="18"/>
                <w:highlight w:val="none"/>
              </w:rPr>
              <w:t>高频电子线路</w:t>
            </w:r>
          </w:p>
          <w:p w14:paraId="330673AE">
            <w:pPr>
              <w:spacing w:line="220" w:lineRule="exact"/>
              <w:rPr>
                <w:rFonts w:eastAsia="仿宋_GB2312"/>
                <w:color w:val="auto"/>
                <w:kern w:val="0"/>
                <w:sz w:val="18"/>
                <w:szCs w:val="18"/>
                <w:highlight w:val="none"/>
              </w:rPr>
            </w:pPr>
            <w:r>
              <w:rPr>
                <w:rFonts w:eastAsia="仿宋_GB2312"/>
                <w:color w:val="auto"/>
                <w:kern w:val="0"/>
                <w:sz w:val="18"/>
                <w:szCs w:val="18"/>
                <w:highlight w:val="none"/>
              </w:rPr>
              <w:t xml:space="preserve">High Frequency Electronic Circuit </w:t>
            </w:r>
          </w:p>
        </w:tc>
        <w:tc>
          <w:tcPr>
            <w:tcW w:w="215" w:type="pct"/>
            <w:tcBorders>
              <w:top w:val="single" w:color="auto" w:sz="6" w:space="0"/>
              <w:left w:val="single" w:color="auto" w:sz="6" w:space="0"/>
              <w:bottom w:val="single" w:color="auto" w:sz="6" w:space="0"/>
              <w:right w:val="single" w:color="auto" w:sz="6" w:space="0"/>
            </w:tcBorders>
            <w:vAlign w:val="center"/>
          </w:tcPr>
          <w:p w14:paraId="1990BAF2">
            <w:pPr>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4.0</w:t>
            </w:r>
          </w:p>
        </w:tc>
        <w:tc>
          <w:tcPr>
            <w:tcW w:w="213" w:type="pct"/>
            <w:tcBorders>
              <w:top w:val="single" w:color="auto" w:sz="6" w:space="0"/>
              <w:left w:val="single" w:color="auto" w:sz="6" w:space="0"/>
              <w:bottom w:val="single" w:color="auto" w:sz="6" w:space="0"/>
              <w:right w:val="single" w:color="auto" w:sz="6" w:space="0"/>
            </w:tcBorders>
            <w:vAlign w:val="center"/>
          </w:tcPr>
          <w:p w14:paraId="60609C7F">
            <w:pPr>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64</w:t>
            </w:r>
          </w:p>
        </w:tc>
        <w:tc>
          <w:tcPr>
            <w:tcW w:w="213" w:type="pct"/>
            <w:tcBorders>
              <w:top w:val="single" w:color="auto" w:sz="6" w:space="0"/>
              <w:left w:val="single" w:color="auto" w:sz="6" w:space="0"/>
              <w:bottom w:val="single" w:color="auto" w:sz="6" w:space="0"/>
              <w:right w:val="single" w:color="auto" w:sz="6" w:space="0"/>
            </w:tcBorders>
            <w:vAlign w:val="center"/>
          </w:tcPr>
          <w:p w14:paraId="75609205">
            <w:pPr>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48</w:t>
            </w:r>
          </w:p>
        </w:tc>
        <w:tc>
          <w:tcPr>
            <w:tcW w:w="213" w:type="pct"/>
            <w:tcBorders>
              <w:top w:val="single" w:color="auto" w:sz="6" w:space="0"/>
              <w:left w:val="single" w:color="auto" w:sz="6" w:space="0"/>
              <w:bottom w:val="single" w:color="auto" w:sz="6" w:space="0"/>
              <w:right w:val="single" w:color="auto" w:sz="6" w:space="0"/>
            </w:tcBorders>
            <w:vAlign w:val="center"/>
          </w:tcPr>
          <w:p w14:paraId="14CEBA83">
            <w:pPr>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16</w:t>
            </w:r>
          </w:p>
        </w:tc>
        <w:tc>
          <w:tcPr>
            <w:tcW w:w="214" w:type="pct"/>
            <w:tcBorders>
              <w:top w:val="single" w:color="auto" w:sz="6" w:space="0"/>
              <w:left w:val="single" w:color="auto" w:sz="6" w:space="0"/>
              <w:bottom w:val="single" w:color="auto" w:sz="6" w:space="0"/>
              <w:right w:val="single" w:color="auto" w:sz="6" w:space="0"/>
            </w:tcBorders>
            <w:vAlign w:val="center"/>
          </w:tcPr>
          <w:p w14:paraId="59D5EE42">
            <w:pPr>
              <w:spacing w:line="240" w:lineRule="exact"/>
              <w:jc w:val="center"/>
              <w:rPr>
                <w:rFonts w:eastAsia="仿宋_GB2312"/>
                <w:bCs/>
                <w:color w:val="auto"/>
                <w:sz w:val="18"/>
                <w:szCs w:val="18"/>
                <w:highlight w:val="none"/>
              </w:rPr>
            </w:pPr>
          </w:p>
        </w:tc>
        <w:tc>
          <w:tcPr>
            <w:tcW w:w="213" w:type="pct"/>
            <w:tcBorders>
              <w:top w:val="single" w:color="auto" w:sz="6" w:space="0"/>
              <w:left w:val="single" w:color="auto" w:sz="6" w:space="0"/>
              <w:bottom w:val="single" w:color="auto" w:sz="6" w:space="0"/>
              <w:right w:val="single" w:color="auto" w:sz="6" w:space="0"/>
            </w:tcBorders>
            <w:vAlign w:val="center"/>
          </w:tcPr>
          <w:p w14:paraId="7F223C6E">
            <w:pPr>
              <w:spacing w:line="240" w:lineRule="exact"/>
              <w:jc w:val="center"/>
              <w:rPr>
                <w:rFonts w:eastAsia="仿宋_GB2312"/>
                <w:bCs/>
                <w:color w:val="auto"/>
                <w:sz w:val="18"/>
                <w:szCs w:val="18"/>
                <w:highlight w:val="none"/>
              </w:rPr>
            </w:pPr>
          </w:p>
        </w:tc>
        <w:tc>
          <w:tcPr>
            <w:tcW w:w="213" w:type="pct"/>
            <w:tcBorders>
              <w:top w:val="single" w:color="auto" w:sz="6" w:space="0"/>
              <w:left w:val="single" w:color="auto" w:sz="6" w:space="0"/>
              <w:bottom w:val="single" w:color="auto" w:sz="6" w:space="0"/>
              <w:right w:val="single" w:color="auto" w:sz="6" w:space="0"/>
            </w:tcBorders>
            <w:vAlign w:val="center"/>
          </w:tcPr>
          <w:p w14:paraId="5F753BB9">
            <w:pPr>
              <w:spacing w:line="240" w:lineRule="exact"/>
              <w:jc w:val="center"/>
              <w:rPr>
                <w:rFonts w:eastAsia="仿宋_GB2312"/>
                <w:bCs/>
                <w:color w:val="auto"/>
                <w:sz w:val="18"/>
                <w:szCs w:val="18"/>
                <w:highlight w:val="none"/>
              </w:rPr>
            </w:pPr>
          </w:p>
        </w:tc>
        <w:tc>
          <w:tcPr>
            <w:tcW w:w="213" w:type="pct"/>
            <w:tcBorders>
              <w:top w:val="single" w:color="auto" w:sz="6" w:space="0"/>
              <w:left w:val="single" w:color="auto" w:sz="6" w:space="0"/>
              <w:bottom w:val="single" w:color="auto" w:sz="6" w:space="0"/>
              <w:right w:val="single" w:color="auto" w:sz="6" w:space="0"/>
            </w:tcBorders>
            <w:vAlign w:val="center"/>
          </w:tcPr>
          <w:p w14:paraId="2F811A79">
            <w:pPr>
              <w:spacing w:line="240" w:lineRule="exact"/>
              <w:jc w:val="center"/>
              <w:rPr>
                <w:rFonts w:eastAsia="仿宋_GB2312"/>
                <w:color w:val="auto"/>
                <w:kern w:val="0"/>
                <w:sz w:val="18"/>
                <w:szCs w:val="18"/>
                <w:highlight w:val="none"/>
              </w:rPr>
            </w:pPr>
          </w:p>
        </w:tc>
        <w:tc>
          <w:tcPr>
            <w:tcW w:w="213" w:type="pct"/>
            <w:tcBorders>
              <w:top w:val="single" w:color="auto" w:sz="6" w:space="0"/>
              <w:left w:val="single" w:color="auto" w:sz="6" w:space="0"/>
              <w:bottom w:val="single" w:color="auto" w:sz="6" w:space="0"/>
              <w:right w:val="single" w:color="auto" w:sz="6" w:space="0"/>
            </w:tcBorders>
            <w:vAlign w:val="center"/>
          </w:tcPr>
          <w:p w14:paraId="06E16DE0">
            <w:pPr>
              <w:spacing w:line="240" w:lineRule="exact"/>
              <w:jc w:val="center"/>
              <w:rPr>
                <w:rFonts w:eastAsia="仿宋_GB2312"/>
                <w:strike/>
                <w:color w:val="auto"/>
                <w:kern w:val="0"/>
                <w:sz w:val="18"/>
                <w:szCs w:val="18"/>
                <w:highlight w:val="none"/>
              </w:rPr>
            </w:pPr>
          </w:p>
        </w:tc>
        <w:tc>
          <w:tcPr>
            <w:tcW w:w="213" w:type="pct"/>
            <w:tcBorders>
              <w:top w:val="single" w:color="auto" w:sz="6" w:space="0"/>
              <w:left w:val="single" w:color="auto" w:sz="6" w:space="0"/>
              <w:bottom w:val="single" w:color="auto" w:sz="6" w:space="0"/>
              <w:right w:val="single" w:color="auto" w:sz="6" w:space="0"/>
            </w:tcBorders>
            <w:vAlign w:val="center"/>
          </w:tcPr>
          <w:p w14:paraId="1140DCA8">
            <w:pPr>
              <w:spacing w:line="240" w:lineRule="exact"/>
              <w:jc w:val="center"/>
              <w:rPr>
                <w:rFonts w:eastAsia="仿宋_GB2312"/>
                <w:bCs/>
                <w:color w:val="auto"/>
                <w:sz w:val="18"/>
                <w:szCs w:val="18"/>
                <w:highlight w:val="none"/>
              </w:rPr>
            </w:pPr>
            <w:r>
              <w:rPr>
                <w:rFonts w:eastAsia="仿宋_GB2312"/>
                <w:bCs/>
                <w:color w:val="auto"/>
                <w:sz w:val="18"/>
                <w:szCs w:val="18"/>
                <w:highlight w:val="none"/>
              </w:rPr>
              <w:t>64</w:t>
            </w:r>
          </w:p>
        </w:tc>
        <w:tc>
          <w:tcPr>
            <w:tcW w:w="213" w:type="pct"/>
            <w:tcBorders>
              <w:top w:val="single" w:color="auto" w:sz="6" w:space="0"/>
              <w:left w:val="single" w:color="auto" w:sz="6" w:space="0"/>
              <w:bottom w:val="single" w:color="auto" w:sz="6" w:space="0"/>
              <w:right w:val="single" w:color="auto" w:sz="6" w:space="0"/>
            </w:tcBorders>
            <w:vAlign w:val="center"/>
          </w:tcPr>
          <w:p w14:paraId="005DC7F1">
            <w:pPr>
              <w:spacing w:line="240" w:lineRule="exact"/>
              <w:jc w:val="center"/>
              <w:rPr>
                <w:rFonts w:eastAsia="仿宋_GB2312"/>
                <w:bCs/>
                <w:color w:val="auto"/>
                <w:sz w:val="18"/>
                <w:szCs w:val="18"/>
                <w:highlight w:val="none"/>
              </w:rPr>
            </w:pPr>
          </w:p>
        </w:tc>
        <w:tc>
          <w:tcPr>
            <w:tcW w:w="213" w:type="pct"/>
            <w:tcBorders>
              <w:top w:val="single" w:color="auto" w:sz="6" w:space="0"/>
              <w:left w:val="single" w:color="auto" w:sz="6" w:space="0"/>
              <w:bottom w:val="single" w:color="auto" w:sz="6" w:space="0"/>
              <w:right w:val="single" w:color="auto" w:sz="6" w:space="0"/>
            </w:tcBorders>
            <w:vAlign w:val="center"/>
          </w:tcPr>
          <w:p w14:paraId="28CC10CA">
            <w:pPr>
              <w:spacing w:line="240" w:lineRule="exact"/>
              <w:jc w:val="center"/>
              <w:rPr>
                <w:rFonts w:eastAsia="仿宋_GB2312"/>
                <w:bCs/>
                <w:color w:val="auto"/>
                <w:sz w:val="18"/>
                <w:szCs w:val="18"/>
                <w:highlight w:val="none"/>
              </w:rPr>
            </w:pPr>
          </w:p>
        </w:tc>
        <w:tc>
          <w:tcPr>
            <w:tcW w:w="223" w:type="pct"/>
            <w:tcBorders>
              <w:top w:val="single" w:color="auto" w:sz="6" w:space="0"/>
              <w:left w:val="single" w:color="auto" w:sz="6" w:space="0"/>
              <w:bottom w:val="single" w:color="auto" w:sz="6" w:space="0"/>
              <w:right w:val="single" w:color="auto" w:sz="6" w:space="0"/>
            </w:tcBorders>
            <w:vAlign w:val="center"/>
          </w:tcPr>
          <w:p w14:paraId="37ACDD9E">
            <w:pPr>
              <w:spacing w:line="240" w:lineRule="exact"/>
              <w:jc w:val="center"/>
              <w:rPr>
                <w:rFonts w:eastAsia="仿宋_GB2312"/>
                <w:bCs/>
                <w:color w:val="auto"/>
                <w:sz w:val="18"/>
                <w:szCs w:val="18"/>
                <w:highlight w:val="none"/>
              </w:rPr>
            </w:pPr>
          </w:p>
        </w:tc>
        <w:tc>
          <w:tcPr>
            <w:tcW w:w="497" w:type="pct"/>
            <w:tcBorders>
              <w:top w:val="single" w:color="auto" w:sz="6" w:space="0"/>
              <w:left w:val="single" w:color="auto" w:sz="6" w:space="0"/>
              <w:bottom w:val="single" w:color="auto" w:sz="6" w:space="0"/>
              <w:right w:val="single" w:color="auto" w:sz="8" w:space="0"/>
            </w:tcBorders>
            <w:vAlign w:val="center"/>
          </w:tcPr>
          <w:p w14:paraId="7DBEBC27">
            <w:pPr>
              <w:jc w:val="center"/>
              <w:rPr>
                <w:color w:val="auto"/>
                <w:highlight w:val="none"/>
              </w:rPr>
            </w:pPr>
            <w:r>
              <w:rPr>
                <w:rFonts w:eastAsia="仿宋_GB2312"/>
                <w:bCs/>
                <w:color w:val="auto"/>
                <w:sz w:val="18"/>
                <w:szCs w:val="18"/>
                <w:highlight w:val="none"/>
              </w:rPr>
              <w:t>理学与信息科学学院</w:t>
            </w:r>
          </w:p>
        </w:tc>
      </w:tr>
      <w:tr w14:paraId="2B857D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trPr>
        <w:tc>
          <w:tcPr>
            <w:tcW w:w="234" w:type="pct"/>
            <w:vMerge w:val="continue"/>
            <w:tcBorders>
              <w:top w:val="single" w:color="auto" w:sz="6" w:space="0"/>
              <w:left w:val="single" w:color="auto" w:sz="8" w:space="0"/>
              <w:bottom w:val="single" w:color="auto" w:sz="6" w:space="0"/>
              <w:right w:val="single" w:color="auto" w:sz="6" w:space="0"/>
            </w:tcBorders>
            <w:vAlign w:val="center"/>
          </w:tcPr>
          <w:p w14:paraId="0D2F3B39">
            <w:pPr>
              <w:adjustRightInd w:val="0"/>
              <w:snapToGrid w:val="0"/>
              <w:spacing w:line="220" w:lineRule="exact"/>
              <w:jc w:val="center"/>
              <w:rPr>
                <w:rFonts w:eastAsia="仿宋_GB2312"/>
                <w:bCs/>
                <w:color w:val="auto"/>
                <w:sz w:val="18"/>
                <w:szCs w:val="18"/>
                <w:highlight w:val="none"/>
              </w:rPr>
            </w:pPr>
          </w:p>
        </w:tc>
        <w:tc>
          <w:tcPr>
            <w:tcW w:w="391" w:type="pct"/>
            <w:gridSpan w:val="3"/>
            <w:tcBorders>
              <w:top w:val="single" w:color="auto" w:sz="6" w:space="0"/>
              <w:left w:val="single" w:color="auto" w:sz="6" w:space="0"/>
              <w:bottom w:val="single" w:color="auto" w:sz="6" w:space="0"/>
              <w:right w:val="single" w:color="auto" w:sz="6" w:space="0"/>
            </w:tcBorders>
            <w:vAlign w:val="center"/>
          </w:tcPr>
          <w:p w14:paraId="67FFBE30">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4061250</w:t>
            </w:r>
          </w:p>
        </w:tc>
        <w:tc>
          <w:tcPr>
            <w:tcW w:w="1089" w:type="pct"/>
            <w:gridSpan w:val="2"/>
            <w:tcBorders>
              <w:top w:val="single" w:color="auto" w:sz="6" w:space="0"/>
              <w:left w:val="single" w:color="auto" w:sz="6" w:space="0"/>
              <w:bottom w:val="single" w:color="auto" w:sz="6" w:space="0"/>
              <w:right w:val="single" w:color="auto" w:sz="6" w:space="0"/>
            </w:tcBorders>
            <w:vAlign w:val="center"/>
          </w:tcPr>
          <w:p w14:paraId="59303863">
            <w:pPr>
              <w:spacing w:line="220" w:lineRule="exact"/>
              <w:rPr>
                <w:rFonts w:eastAsia="仿宋_GB2312"/>
                <w:color w:val="auto"/>
                <w:kern w:val="0"/>
                <w:sz w:val="18"/>
                <w:szCs w:val="18"/>
                <w:highlight w:val="none"/>
              </w:rPr>
            </w:pPr>
            <w:bookmarkStart w:id="10" w:name="_Hlk182315744"/>
            <w:r>
              <w:rPr>
                <w:rFonts w:eastAsia="仿宋_GB2312"/>
                <w:color w:val="auto"/>
                <w:kern w:val="0"/>
                <w:sz w:val="18"/>
                <w:szCs w:val="18"/>
                <w:highlight w:val="none"/>
              </w:rPr>
              <w:t>数字信号处理</w:t>
            </w:r>
            <w:bookmarkEnd w:id="10"/>
          </w:p>
          <w:p w14:paraId="29F01EF5">
            <w:pPr>
              <w:spacing w:line="220" w:lineRule="exact"/>
              <w:rPr>
                <w:rFonts w:eastAsia="仿宋_GB2312"/>
                <w:color w:val="auto"/>
                <w:kern w:val="0"/>
                <w:sz w:val="18"/>
                <w:szCs w:val="18"/>
                <w:highlight w:val="none"/>
              </w:rPr>
            </w:pPr>
            <w:r>
              <w:rPr>
                <w:rFonts w:eastAsia="仿宋_GB2312"/>
                <w:color w:val="auto"/>
                <w:kern w:val="0"/>
                <w:sz w:val="18"/>
                <w:szCs w:val="18"/>
                <w:highlight w:val="none"/>
              </w:rPr>
              <w:t xml:space="preserve">Digital Signal Processing </w:t>
            </w:r>
          </w:p>
        </w:tc>
        <w:tc>
          <w:tcPr>
            <w:tcW w:w="215" w:type="pct"/>
            <w:tcBorders>
              <w:top w:val="single" w:color="auto" w:sz="6" w:space="0"/>
              <w:left w:val="single" w:color="auto" w:sz="6" w:space="0"/>
              <w:bottom w:val="single" w:color="auto" w:sz="6" w:space="0"/>
              <w:right w:val="single" w:color="auto" w:sz="6" w:space="0"/>
            </w:tcBorders>
            <w:vAlign w:val="center"/>
          </w:tcPr>
          <w:p w14:paraId="7BE0738B">
            <w:pPr>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3.0</w:t>
            </w:r>
          </w:p>
        </w:tc>
        <w:tc>
          <w:tcPr>
            <w:tcW w:w="213" w:type="pct"/>
            <w:tcBorders>
              <w:top w:val="single" w:color="auto" w:sz="6" w:space="0"/>
              <w:left w:val="single" w:color="auto" w:sz="6" w:space="0"/>
              <w:bottom w:val="single" w:color="auto" w:sz="6" w:space="0"/>
              <w:right w:val="single" w:color="auto" w:sz="6" w:space="0"/>
            </w:tcBorders>
            <w:vAlign w:val="center"/>
          </w:tcPr>
          <w:p w14:paraId="6CBD93D4">
            <w:pPr>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48</w:t>
            </w:r>
          </w:p>
        </w:tc>
        <w:tc>
          <w:tcPr>
            <w:tcW w:w="213" w:type="pct"/>
            <w:tcBorders>
              <w:top w:val="single" w:color="auto" w:sz="6" w:space="0"/>
              <w:left w:val="single" w:color="auto" w:sz="6" w:space="0"/>
              <w:bottom w:val="single" w:color="auto" w:sz="6" w:space="0"/>
              <w:right w:val="single" w:color="auto" w:sz="6" w:space="0"/>
            </w:tcBorders>
            <w:vAlign w:val="center"/>
          </w:tcPr>
          <w:p w14:paraId="3FDD216E">
            <w:pPr>
              <w:adjustRightInd w:val="0"/>
              <w:snapToGrid w:val="0"/>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32</w:t>
            </w:r>
          </w:p>
        </w:tc>
        <w:tc>
          <w:tcPr>
            <w:tcW w:w="213" w:type="pct"/>
            <w:tcBorders>
              <w:top w:val="single" w:color="auto" w:sz="6" w:space="0"/>
              <w:left w:val="single" w:color="auto" w:sz="6" w:space="0"/>
              <w:bottom w:val="single" w:color="auto" w:sz="6" w:space="0"/>
              <w:right w:val="single" w:color="auto" w:sz="6" w:space="0"/>
            </w:tcBorders>
            <w:vAlign w:val="center"/>
          </w:tcPr>
          <w:p w14:paraId="215844B7">
            <w:pPr>
              <w:adjustRightInd w:val="0"/>
              <w:snapToGrid w:val="0"/>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16</w:t>
            </w:r>
          </w:p>
        </w:tc>
        <w:tc>
          <w:tcPr>
            <w:tcW w:w="214" w:type="pct"/>
            <w:tcBorders>
              <w:top w:val="single" w:color="auto" w:sz="6" w:space="0"/>
              <w:left w:val="single" w:color="auto" w:sz="6" w:space="0"/>
              <w:bottom w:val="single" w:color="auto" w:sz="6" w:space="0"/>
              <w:right w:val="single" w:color="auto" w:sz="6" w:space="0"/>
            </w:tcBorders>
            <w:vAlign w:val="center"/>
          </w:tcPr>
          <w:p w14:paraId="5250EC75">
            <w:pPr>
              <w:spacing w:line="240" w:lineRule="exact"/>
              <w:jc w:val="center"/>
              <w:rPr>
                <w:rFonts w:eastAsia="仿宋_GB2312"/>
                <w:bCs/>
                <w:color w:val="auto"/>
                <w:sz w:val="18"/>
                <w:szCs w:val="18"/>
                <w:highlight w:val="none"/>
              </w:rPr>
            </w:pPr>
          </w:p>
        </w:tc>
        <w:tc>
          <w:tcPr>
            <w:tcW w:w="213" w:type="pct"/>
            <w:tcBorders>
              <w:top w:val="single" w:color="auto" w:sz="6" w:space="0"/>
              <w:left w:val="single" w:color="auto" w:sz="6" w:space="0"/>
              <w:bottom w:val="single" w:color="auto" w:sz="6" w:space="0"/>
              <w:right w:val="single" w:color="auto" w:sz="6" w:space="0"/>
            </w:tcBorders>
            <w:vAlign w:val="center"/>
          </w:tcPr>
          <w:p w14:paraId="058C2564">
            <w:pPr>
              <w:spacing w:line="240" w:lineRule="exact"/>
              <w:jc w:val="center"/>
              <w:rPr>
                <w:rFonts w:eastAsia="仿宋_GB2312"/>
                <w:bCs/>
                <w:color w:val="auto"/>
                <w:sz w:val="18"/>
                <w:szCs w:val="18"/>
                <w:highlight w:val="none"/>
              </w:rPr>
            </w:pPr>
          </w:p>
        </w:tc>
        <w:tc>
          <w:tcPr>
            <w:tcW w:w="213" w:type="pct"/>
            <w:tcBorders>
              <w:top w:val="single" w:color="auto" w:sz="6" w:space="0"/>
              <w:left w:val="single" w:color="auto" w:sz="6" w:space="0"/>
              <w:bottom w:val="single" w:color="auto" w:sz="6" w:space="0"/>
              <w:right w:val="single" w:color="auto" w:sz="6" w:space="0"/>
            </w:tcBorders>
            <w:vAlign w:val="center"/>
          </w:tcPr>
          <w:p w14:paraId="6C831B7B">
            <w:pPr>
              <w:spacing w:line="240" w:lineRule="exact"/>
              <w:jc w:val="center"/>
              <w:rPr>
                <w:rFonts w:eastAsia="仿宋_GB2312"/>
                <w:bCs/>
                <w:color w:val="auto"/>
                <w:sz w:val="18"/>
                <w:szCs w:val="18"/>
                <w:highlight w:val="none"/>
              </w:rPr>
            </w:pPr>
          </w:p>
        </w:tc>
        <w:tc>
          <w:tcPr>
            <w:tcW w:w="213" w:type="pct"/>
            <w:tcBorders>
              <w:top w:val="single" w:color="auto" w:sz="6" w:space="0"/>
              <w:left w:val="single" w:color="auto" w:sz="6" w:space="0"/>
              <w:bottom w:val="single" w:color="auto" w:sz="6" w:space="0"/>
              <w:right w:val="single" w:color="auto" w:sz="6" w:space="0"/>
            </w:tcBorders>
            <w:vAlign w:val="center"/>
          </w:tcPr>
          <w:p w14:paraId="7CC239B0">
            <w:pPr>
              <w:spacing w:line="240" w:lineRule="exact"/>
              <w:jc w:val="center"/>
              <w:rPr>
                <w:rFonts w:eastAsia="仿宋_GB2312"/>
                <w:bCs/>
                <w:color w:val="auto"/>
                <w:sz w:val="18"/>
                <w:szCs w:val="18"/>
                <w:highlight w:val="none"/>
              </w:rPr>
            </w:pPr>
          </w:p>
        </w:tc>
        <w:tc>
          <w:tcPr>
            <w:tcW w:w="213" w:type="pct"/>
            <w:tcBorders>
              <w:top w:val="single" w:color="auto" w:sz="6" w:space="0"/>
              <w:left w:val="single" w:color="auto" w:sz="6" w:space="0"/>
              <w:bottom w:val="single" w:color="auto" w:sz="6" w:space="0"/>
              <w:right w:val="single" w:color="auto" w:sz="6" w:space="0"/>
            </w:tcBorders>
            <w:vAlign w:val="center"/>
          </w:tcPr>
          <w:p w14:paraId="422C0674">
            <w:pPr>
              <w:spacing w:line="240" w:lineRule="exact"/>
              <w:jc w:val="center"/>
              <w:rPr>
                <w:rFonts w:eastAsia="仿宋_GB2312"/>
                <w:bCs/>
                <w:color w:val="auto"/>
                <w:sz w:val="18"/>
                <w:szCs w:val="18"/>
                <w:highlight w:val="none"/>
              </w:rPr>
            </w:pPr>
          </w:p>
        </w:tc>
        <w:tc>
          <w:tcPr>
            <w:tcW w:w="213" w:type="pct"/>
            <w:tcBorders>
              <w:top w:val="single" w:color="auto" w:sz="6" w:space="0"/>
              <w:left w:val="single" w:color="auto" w:sz="6" w:space="0"/>
              <w:bottom w:val="single" w:color="auto" w:sz="6" w:space="0"/>
              <w:right w:val="single" w:color="auto" w:sz="6" w:space="0"/>
            </w:tcBorders>
            <w:vAlign w:val="center"/>
          </w:tcPr>
          <w:p w14:paraId="2E00712D">
            <w:pPr>
              <w:spacing w:line="240" w:lineRule="exact"/>
              <w:jc w:val="center"/>
              <w:rPr>
                <w:rFonts w:eastAsia="仿宋_GB2312"/>
                <w:bCs/>
                <w:color w:val="auto"/>
                <w:sz w:val="18"/>
                <w:szCs w:val="18"/>
                <w:highlight w:val="none"/>
              </w:rPr>
            </w:pPr>
            <w:r>
              <w:rPr>
                <w:rFonts w:eastAsia="仿宋_GB2312"/>
                <w:bCs/>
                <w:color w:val="auto"/>
                <w:sz w:val="18"/>
                <w:szCs w:val="18"/>
                <w:highlight w:val="none"/>
              </w:rPr>
              <w:t>48</w:t>
            </w:r>
          </w:p>
        </w:tc>
        <w:tc>
          <w:tcPr>
            <w:tcW w:w="213" w:type="pct"/>
            <w:tcBorders>
              <w:top w:val="single" w:color="auto" w:sz="6" w:space="0"/>
              <w:left w:val="single" w:color="auto" w:sz="6" w:space="0"/>
              <w:bottom w:val="single" w:color="auto" w:sz="6" w:space="0"/>
              <w:right w:val="single" w:color="auto" w:sz="6" w:space="0"/>
            </w:tcBorders>
            <w:vAlign w:val="center"/>
          </w:tcPr>
          <w:p w14:paraId="62028770">
            <w:pPr>
              <w:spacing w:line="240" w:lineRule="exact"/>
              <w:jc w:val="center"/>
              <w:rPr>
                <w:rFonts w:eastAsia="仿宋_GB2312"/>
                <w:bCs/>
                <w:color w:val="auto"/>
                <w:sz w:val="18"/>
                <w:szCs w:val="18"/>
                <w:highlight w:val="none"/>
              </w:rPr>
            </w:pPr>
          </w:p>
        </w:tc>
        <w:tc>
          <w:tcPr>
            <w:tcW w:w="213" w:type="pct"/>
            <w:tcBorders>
              <w:top w:val="single" w:color="auto" w:sz="6" w:space="0"/>
              <w:left w:val="single" w:color="auto" w:sz="6" w:space="0"/>
              <w:bottom w:val="single" w:color="auto" w:sz="6" w:space="0"/>
              <w:right w:val="single" w:color="auto" w:sz="6" w:space="0"/>
            </w:tcBorders>
            <w:vAlign w:val="center"/>
          </w:tcPr>
          <w:p w14:paraId="1612C774">
            <w:pPr>
              <w:spacing w:line="240" w:lineRule="exact"/>
              <w:jc w:val="center"/>
              <w:rPr>
                <w:rFonts w:eastAsia="仿宋_GB2312"/>
                <w:bCs/>
                <w:color w:val="auto"/>
                <w:sz w:val="18"/>
                <w:szCs w:val="18"/>
                <w:highlight w:val="none"/>
              </w:rPr>
            </w:pPr>
          </w:p>
        </w:tc>
        <w:tc>
          <w:tcPr>
            <w:tcW w:w="223" w:type="pct"/>
            <w:tcBorders>
              <w:top w:val="single" w:color="auto" w:sz="6" w:space="0"/>
              <w:left w:val="single" w:color="auto" w:sz="6" w:space="0"/>
              <w:bottom w:val="single" w:color="auto" w:sz="6" w:space="0"/>
              <w:right w:val="single" w:color="auto" w:sz="6" w:space="0"/>
            </w:tcBorders>
            <w:vAlign w:val="center"/>
          </w:tcPr>
          <w:p w14:paraId="697A78F7">
            <w:pPr>
              <w:spacing w:line="240" w:lineRule="exact"/>
              <w:jc w:val="center"/>
              <w:rPr>
                <w:rFonts w:eastAsia="仿宋_GB2312"/>
                <w:bCs/>
                <w:color w:val="auto"/>
                <w:sz w:val="18"/>
                <w:szCs w:val="18"/>
                <w:highlight w:val="none"/>
              </w:rPr>
            </w:pPr>
          </w:p>
        </w:tc>
        <w:tc>
          <w:tcPr>
            <w:tcW w:w="497" w:type="pct"/>
            <w:tcBorders>
              <w:top w:val="single" w:color="auto" w:sz="6" w:space="0"/>
              <w:left w:val="single" w:color="auto" w:sz="6" w:space="0"/>
              <w:bottom w:val="single" w:color="auto" w:sz="6" w:space="0"/>
              <w:right w:val="single" w:color="auto" w:sz="8" w:space="0"/>
            </w:tcBorders>
            <w:vAlign w:val="center"/>
          </w:tcPr>
          <w:p w14:paraId="1A7F950B">
            <w:pPr>
              <w:jc w:val="center"/>
              <w:rPr>
                <w:color w:val="auto"/>
                <w:highlight w:val="none"/>
              </w:rPr>
            </w:pPr>
            <w:r>
              <w:rPr>
                <w:rFonts w:eastAsia="仿宋_GB2312"/>
                <w:bCs/>
                <w:color w:val="auto"/>
                <w:sz w:val="18"/>
                <w:szCs w:val="18"/>
                <w:highlight w:val="none"/>
              </w:rPr>
              <w:t>理学与信息科学学院</w:t>
            </w:r>
          </w:p>
        </w:tc>
      </w:tr>
      <w:tr w14:paraId="7CC554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trPr>
        <w:tc>
          <w:tcPr>
            <w:tcW w:w="234" w:type="pct"/>
            <w:vMerge w:val="continue"/>
            <w:tcBorders>
              <w:top w:val="single" w:color="auto" w:sz="6" w:space="0"/>
              <w:left w:val="single" w:color="auto" w:sz="8" w:space="0"/>
              <w:bottom w:val="single" w:color="auto" w:sz="6" w:space="0"/>
              <w:right w:val="single" w:color="auto" w:sz="6" w:space="0"/>
            </w:tcBorders>
            <w:vAlign w:val="center"/>
          </w:tcPr>
          <w:p w14:paraId="3B286096">
            <w:pPr>
              <w:adjustRightInd w:val="0"/>
              <w:snapToGrid w:val="0"/>
              <w:spacing w:line="220" w:lineRule="exact"/>
              <w:jc w:val="center"/>
              <w:rPr>
                <w:rFonts w:eastAsia="仿宋_GB2312"/>
                <w:bCs/>
                <w:color w:val="auto"/>
                <w:sz w:val="18"/>
                <w:szCs w:val="18"/>
                <w:highlight w:val="none"/>
              </w:rPr>
            </w:pPr>
          </w:p>
        </w:tc>
        <w:tc>
          <w:tcPr>
            <w:tcW w:w="391" w:type="pct"/>
            <w:gridSpan w:val="3"/>
            <w:tcBorders>
              <w:top w:val="single" w:color="auto" w:sz="6" w:space="0"/>
              <w:left w:val="single" w:color="auto" w:sz="6" w:space="0"/>
              <w:bottom w:val="single" w:color="auto" w:sz="6" w:space="0"/>
              <w:right w:val="single" w:color="auto" w:sz="6" w:space="0"/>
            </w:tcBorders>
            <w:vAlign w:val="center"/>
          </w:tcPr>
          <w:p w14:paraId="170E2C9E">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4061245</w:t>
            </w:r>
          </w:p>
        </w:tc>
        <w:tc>
          <w:tcPr>
            <w:tcW w:w="1089" w:type="pct"/>
            <w:gridSpan w:val="2"/>
            <w:tcBorders>
              <w:top w:val="single" w:color="auto" w:sz="6" w:space="0"/>
              <w:left w:val="single" w:color="auto" w:sz="6" w:space="0"/>
              <w:bottom w:val="single" w:color="auto" w:sz="6" w:space="0"/>
              <w:right w:val="single" w:color="auto" w:sz="6" w:space="0"/>
            </w:tcBorders>
            <w:vAlign w:val="center"/>
          </w:tcPr>
          <w:p w14:paraId="15D25FE0">
            <w:pPr>
              <w:spacing w:line="240" w:lineRule="exact"/>
              <w:rPr>
                <w:rFonts w:eastAsia="仿宋_GB2312"/>
                <w:color w:val="auto"/>
                <w:kern w:val="0"/>
                <w:sz w:val="18"/>
                <w:szCs w:val="18"/>
                <w:highlight w:val="none"/>
              </w:rPr>
            </w:pPr>
            <w:r>
              <w:rPr>
                <w:rFonts w:eastAsia="仿宋_GB2312"/>
                <w:color w:val="auto"/>
                <w:kern w:val="0"/>
                <w:sz w:val="18"/>
                <w:szCs w:val="18"/>
                <w:highlight w:val="none"/>
              </w:rPr>
              <w:t>嵌入式系统设计与开发</w:t>
            </w:r>
          </w:p>
          <w:p w14:paraId="42B4C9E0">
            <w:pPr>
              <w:spacing w:line="240" w:lineRule="exact"/>
              <w:rPr>
                <w:rFonts w:eastAsia="仿宋_GB2312"/>
                <w:color w:val="auto"/>
                <w:kern w:val="0"/>
                <w:sz w:val="18"/>
                <w:szCs w:val="18"/>
                <w:highlight w:val="none"/>
              </w:rPr>
            </w:pPr>
            <w:r>
              <w:rPr>
                <w:rFonts w:eastAsia="仿宋_GB2312"/>
                <w:color w:val="auto"/>
                <w:kern w:val="0"/>
                <w:sz w:val="18"/>
                <w:szCs w:val="18"/>
                <w:highlight w:val="none"/>
              </w:rPr>
              <w:t xml:space="preserve">Design and Development of Embedded System </w:t>
            </w:r>
          </w:p>
        </w:tc>
        <w:tc>
          <w:tcPr>
            <w:tcW w:w="215" w:type="pct"/>
            <w:tcBorders>
              <w:top w:val="single" w:color="auto" w:sz="6" w:space="0"/>
              <w:left w:val="single" w:color="auto" w:sz="6" w:space="0"/>
              <w:bottom w:val="single" w:color="auto" w:sz="6" w:space="0"/>
              <w:right w:val="single" w:color="auto" w:sz="6" w:space="0"/>
            </w:tcBorders>
            <w:vAlign w:val="center"/>
          </w:tcPr>
          <w:p w14:paraId="2CB16460">
            <w:pPr>
              <w:snapToGrid w:val="0"/>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3.0</w:t>
            </w:r>
          </w:p>
        </w:tc>
        <w:tc>
          <w:tcPr>
            <w:tcW w:w="213" w:type="pct"/>
            <w:tcBorders>
              <w:top w:val="single" w:color="auto" w:sz="6" w:space="0"/>
              <w:left w:val="single" w:color="auto" w:sz="6" w:space="0"/>
              <w:bottom w:val="single" w:color="auto" w:sz="6" w:space="0"/>
              <w:right w:val="single" w:color="auto" w:sz="6" w:space="0"/>
            </w:tcBorders>
            <w:vAlign w:val="center"/>
          </w:tcPr>
          <w:p w14:paraId="2C649416">
            <w:pPr>
              <w:snapToGrid w:val="0"/>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48</w:t>
            </w:r>
          </w:p>
        </w:tc>
        <w:tc>
          <w:tcPr>
            <w:tcW w:w="213" w:type="pct"/>
            <w:tcBorders>
              <w:top w:val="single" w:color="auto" w:sz="6" w:space="0"/>
              <w:left w:val="single" w:color="auto" w:sz="6" w:space="0"/>
              <w:bottom w:val="single" w:color="auto" w:sz="6" w:space="0"/>
              <w:right w:val="single" w:color="auto" w:sz="6" w:space="0"/>
            </w:tcBorders>
            <w:vAlign w:val="center"/>
          </w:tcPr>
          <w:p w14:paraId="2991E856">
            <w:pPr>
              <w:adjustRightInd w:val="0"/>
              <w:snapToGrid w:val="0"/>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24</w:t>
            </w:r>
          </w:p>
        </w:tc>
        <w:tc>
          <w:tcPr>
            <w:tcW w:w="213" w:type="pct"/>
            <w:tcBorders>
              <w:top w:val="single" w:color="auto" w:sz="6" w:space="0"/>
              <w:left w:val="single" w:color="auto" w:sz="6" w:space="0"/>
              <w:bottom w:val="single" w:color="auto" w:sz="6" w:space="0"/>
              <w:right w:val="single" w:color="auto" w:sz="6" w:space="0"/>
            </w:tcBorders>
            <w:vAlign w:val="center"/>
          </w:tcPr>
          <w:p w14:paraId="5D8AE4A3">
            <w:pPr>
              <w:adjustRightInd w:val="0"/>
              <w:snapToGrid w:val="0"/>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24</w:t>
            </w:r>
          </w:p>
        </w:tc>
        <w:tc>
          <w:tcPr>
            <w:tcW w:w="214" w:type="pct"/>
            <w:tcBorders>
              <w:top w:val="single" w:color="auto" w:sz="6" w:space="0"/>
              <w:left w:val="single" w:color="auto" w:sz="6" w:space="0"/>
              <w:bottom w:val="single" w:color="auto" w:sz="6" w:space="0"/>
              <w:right w:val="single" w:color="auto" w:sz="6" w:space="0"/>
            </w:tcBorders>
            <w:vAlign w:val="center"/>
          </w:tcPr>
          <w:p w14:paraId="3472204D">
            <w:pPr>
              <w:spacing w:line="240" w:lineRule="exact"/>
              <w:jc w:val="center"/>
              <w:rPr>
                <w:rFonts w:eastAsia="仿宋_GB2312"/>
                <w:bCs/>
                <w:color w:val="auto"/>
                <w:sz w:val="18"/>
                <w:szCs w:val="18"/>
                <w:highlight w:val="none"/>
              </w:rPr>
            </w:pPr>
          </w:p>
        </w:tc>
        <w:tc>
          <w:tcPr>
            <w:tcW w:w="213" w:type="pct"/>
            <w:tcBorders>
              <w:top w:val="single" w:color="auto" w:sz="6" w:space="0"/>
              <w:left w:val="single" w:color="auto" w:sz="6" w:space="0"/>
              <w:bottom w:val="single" w:color="auto" w:sz="6" w:space="0"/>
              <w:right w:val="single" w:color="auto" w:sz="6" w:space="0"/>
            </w:tcBorders>
            <w:vAlign w:val="center"/>
          </w:tcPr>
          <w:p w14:paraId="194DF0B5">
            <w:pPr>
              <w:spacing w:line="240" w:lineRule="exact"/>
              <w:jc w:val="center"/>
              <w:rPr>
                <w:rFonts w:eastAsia="仿宋_GB2312"/>
                <w:color w:val="auto"/>
                <w:kern w:val="0"/>
                <w:sz w:val="18"/>
                <w:szCs w:val="18"/>
                <w:highlight w:val="none"/>
              </w:rPr>
            </w:pPr>
          </w:p>
        </w:tc>
        <w:tc>
          <w:tcPr>
            <w:tcW w:w="213" w:type="pct"/>
            <w:tcBorders>
              <w:top w:val="single" w:color="auto" w:sz="6" w:space="0"/>
              <w:left w:val="single" w:color="auto" w:sz="6" w:space="0"/>
              <w:bottom w:val="single" w:color="auto" w:sz="6" w:space="0"/>
              <w:right w:val="single" w:color="auto" w:sz="6" w:space="0"/>
            </w:tcBorders>
            <w:vAlign w:val="center"/>
          </w:tcPr>
          <w:p w14:paraId="5E181536">
            <w:pPr>
              <w:spacing w:line="240" w:lineRule="exact"/>
              <w:jc w:val="center"/>
              <w:rPr>
                <w:rFonts w:eastAsia="仿宋_GB2312"/>
                <w:bCs/>
                <w:color w:val="auto"/>
                <w:sz w:val="18"/>
                <w:szCs w:val="18"/>
                <w:highlight w:val="none"/>
              </w:rPr>
            </w:pPr>
          </w:p>
        </w:tc>
        <w:tc>
          <w:tcPr>
            <w:tcW w:w="213" w:type="pct"/>
            <w:tcBorders>
              <w:top w:val="single" w:color="auto" w:sz="6" w:space="0"/>
              <w:left w:val="single" w:color="auto" w:sz="6" w:space="0"/>
              <w:bottom w:val="single" w:color="auto" w:sz="6" w:space="0"/>
              <w:right w:val="single" w:color="auto" w:sz="6" w:space="0"/>
            </w:tcBorders>
            <w:vAlign w:val="center"/>
          </w:tcPr>
          <w:p w14:paraId="5CF2A111">
            <w:pPr>
              <w:spacing w:line="240" w:lineRule="exact"/>
              <w:jc w:val="center"/>
              <w:rPr>
                <w:rFonts w:eastAsia="仿宋_GB2312"/>
                <w:bCs/>
                <w:color w:val="auto"/>
                <w:sz w:val="18"/>
                <w:szCs w:val="18"/>
                <w:highlight w:val="none"/>
              </w:rPr>
            </w:pPr>
          </w:p>
        </w:tc>
        <w:tc>
          <w:tcPr>
            <w:tcW w:w="213" w:type="pct"/>
            <w:tcBorders>
              <w:top w:val="single" w:color="auto" w:sz="6" w:space="0"/>
              <w:left w:val="single" w:color="auto" w:sz="6" w:space="0"/>
              <w:bottom w:val="single" w:color="auto" w:sz="6" w:space="0"/>
              <w:right w:val="single" w:color="auto" w:sz="6" w:space="0"/>
            </w:tcBorders>
            <w:vAlign w:val="center"/>
          </w:tcPr>
          <w:p w14:paraId="6319EAF5">
            <w:pPr>
              <w:spacing w:line="240" w:lineRule="exact"/>
              <w:jc w:val="center"/>
              <w:rPr>
                <w:rFonts w:eastAsia="仿宋_GB2312"/>
                <w:bCs/>
                <w:color w:val="auto"/>
                <w:sz w:val="18"/>
                <w:szCs w:val="18"/>
                <w:highlight w:val="none"/>
              </w:rPr>
            </w:pPr>
          </w:p>
        </w:tc>
        <w:tc>
          <w:tcPr>
            <w:tcW w:w="213" w:type="pct"/>
            <w:tcBorders>
              <w:top w:val="single" w:color="auto" w:sz="6" w:space="0"/>
              <w:left w:val="single" w:color="auto" w:sz="6" w:space="0"/>
              <w:bottom w:val="single" w:color="auto" w:sz="6" w:space="0"/>
              <w:right w:val="single" w:color="auto" w:sz="6" w:space="0"/>
            </w:tcBorders>
            <w:vAlign w:val="center"/>
          </w:tcPr>
          <w:p w14:paraId="7457946A">
            <w:pPr>
              <w:spacing w:line="240" w:lineRule="exact"/>
              <w:jc w:val="center"/>
              <w:rPr>
                <w:rFonts w:eastAsia="仿宋_GB2312"/>
                <w:bCs/>
                <w:color w:val="auto"/>
                <w:sz w:val="18"/>
                <w:szCs w:val="18"/>
                <w:highlight w:val="none"/>
              </w:rPr>
            </w:pPr>
            <w:r>
              <w:rPr>
                <w:rFonts w:eastAsia="仿宋_GB2312"/>
                <w:color w:val="auto"/>
                <w:kern w:val="0"/>
                <w:sz w:val="18"/>
                <w:szCs w:val="18"/>
                <w:highlight w:val="none"/>
              </w:rPr>
              <w:t>48</w:t>
            </w:r>
          </w:p>
        </w:tc>
        <w:tc>
          <w:tcPr>
            <w:tcW w:w="213" w:type="pct"/>
            <w:tcBorders>
              <w:top w:val="single" w:color="auto" w:sz="6" w:space="0"/>
              <w:left w:val="single" w:color="auto" w:sz="6" w:space="0"/>
              <w:bottom w:val="single" w:color="auto" w:sz="6" w:space="0"/>
              <w:right w:val="single" w:color="auto" w:sz="6" w:space="0"/>
            </w:tcBorders>
            <w:vAlign w:val="center"/>
          </w:tcPr>
          <w:p w14:paraId="5EE5976C">
            <w:pPr>
              <w:spacing w:line="240" w:lineRule="exact"/>
              <w:jc w:val="center"/>
              <w:rPr>
                <w:rFonts w:eastAsia="仿宋_GB2312"/>
                <w:bCs/>
                <w:color w:val="auto"/>
                <w:sz w:val="18"/>
                <w:szCs w:val="18"/>
                <w:highlight w:val="none"/>
              </w:rPr>
            </w:pPr>
          </w:p>
        </w:tc>
        <w:tc>
          <w:tcPr>
            <w:tcW w:w="213" w:type="pct"/>
            <w:tcBorders>
              <w:top w:val="single" w:color="auto" w:sz="6" w:space="0"/>
              <w:left w:val="single" w:color="auto" w:sz="6" w:space="0"/>
              <w:bottom w:val="single" w:color="auto" w:sz="6" w:space="0"/>
              <w:right w:val="single" w:color="auto" w:sz="6" w:space="0"/>
            </w:tcBorders>
            <w:vAlign w:val="center"/>
          </w:tcPr>
          <w:p w14:paraId="28EF0040">
            <w:pPr>
              <w:spacing w:line="240" w:lineRule="exact"/>
              <w:jc w:val="center"/>
              <w:rPr>
                <w:rFonts w:eastAsia="仿宋_GB2312"/>
                <w:bCs/>
                <w:color w:val="auto"/>
                <w:sz w:val="18"/>
                <w:szCs w:val="18"/>
                <w:highlight w:val="none"/>
              </w:rPr>
            </w:pPr>
          </w:p>
        </w:tc>
        <w:tc>
          <w:tcPr>
            <w:tcW w:w="223" w:type="pct"/>
            <w:tcBorders>
              <w:top w:val="single" w:color="auto" w:sz="6" w:space="0"/>
              <w:left w:val="single" w:color="auto" w:sz="6" w:space="0"/>
              <w:bottom w:val="single" w:color="auto" w:sz="6" w:space="0"/>
              <w:right w:val="single" w:color="auto" w:sz="6" w:space="0"/>
            </w:tcBorders>
            <w:vAlign w:val="center"/>
          </w:tcPr>
          <w:p w14:paraId="73E94DF2">
            <w:pPr>
              <w:spacing w:line="240" w:lineRule="exact"/>
              <w:jc w:val="center"/>
              <w:rPr>
                <w:rFonts w:eastAsia="仿宋_GB2312"/>
                <w:bCs/>
                <w:color w:val="auto"/>
                <w:sz w:val="18"/>
                <w:szCs w:val="18"/>
                <w:highlight w:val="none"/>
              </w:rPr>
            </w:pPr>
          </w:p>
        </w:tc>
        <w:tc>
          <w:tcPr>
            <w:tcW w:w="497" w:type="pct"/>
            <w:tcBorders>
              <w:top w:val="single" w:color="auto" w:sz="6" w:space="0"/>
              <w:left w:val="single" w:color="auto" w:sz="6" w:space="0"/>
              <w:bottom w:val="single" w:color="auto" w:sz="6" w:space="0"/>
              <w:right w:val="single" w:color="auto" w:sz="8" w:space="0"/>
            </w:tcBorders>
            <w:vAlign w:val="center"/>
          </w:tcPr>
          <w:p w14:paraId="58602DAE">
            <w:pPr>
              <w:jc w:val="center"/>
              <w:rPr>
                <w:rFonts w:eastAsia="仿宋_GB2312"/>
                <w:bCs/>
                <w:color w:val="auto"/>
                <w:sz w:val="18"/>
                <w:szCs w:val="18"/>
                <w:highlight w:val="none"/>
              </w:rPr>
            </w:pPr>
            <w:r>
              <w:rPr>
                <w:rFonts w:eastAsia="仿宋_GB2312"/>
                <w:bCs/>
                <w:color w:val="auto"/>
                <w:sz w:val="18"/>
                <w:szCs w:val="18"/>
                <w:highlight w:val="none"/>
              </w:rPr>
              <w:t>理学与信息科学学院</w:t>
            </w:r>
          </w:p>
        </w:tc>
      </w:tr>
      <w:tr w14:paraId="1ABF01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trPr>
        <w:tc>
          <w:tcPr>
            <w:tcW w:w="234" w:type="pct"/>
            <w:vMerge w:val="continue"/>
            <w:tcBorders>
              <w:top w:val="single" w:color="auto" w:sz="6" w:space="0"/>
              <w:left w:val="single" w:color="auto" w:sz="8" w:space="0"/>
              <w:bottom w:val="single" w:color="auto" w:sz="6" w:space="0"/>
              <w:right w:val="single" w:color="auto" w:sz="6" w:space="0"/>
            </w:tcBorders>
            <w:vAlign w:val="center"/>
          </w:tcPr>
          <w:p w14:paraId="393F59D3">
            <w:pPr>
              <w:adjustRightInd w:val="0"/>
              <w:snapToGrid w:val="0"/>
              <w:spacing w:line="220" w:lineRule="exact"/>
              <w:jc w:val="center"/>
              <w:rPr>
                <w:rFonts w:eastAsia="仿宋_GB2312"/>
                <w:bCs/>
                <w:color w:val="auto"/>
                <w:sz w:val="18"/>
                <w:szCs w:val="18"/>
                <w:highlight w:val="none"/>
              </w:rPr>
            </w:pPr>
          </w:p>
        </w:tc>
        <w:tc>
          <w:tcPr>
            <w:tcW w:w="391" w:type="pct"/>
            <w:gridSpan w:val="3"/>
            <w:tcBorders>
              <w:top w:val="single" w:color="auto" w:sz="6" w:space="0"/>
              <w:left w:val="single" w:color="auto" w:sz="6" w:space="0"/>
              <w:bottom w:val="single" w:color="auto" w:sz="6" w:space="0"/>
              <w:right w:val="single" w:color="auto" w:sz="6" w:space="0"/>
            </w:tcBorders>
            <w:vAlign w:val="center"/>
          </w:tcPr>
          <w:p w14:paraId="4E65BD4E">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4061251</w:t>
            </w:r>
          </w:p>
        </w:tc>
        <w:tc>
          <w:tcPr>
            <w:tcW w:w="1089" w:type="pct"/>
            <w:gridSpan w:val="2"/>
            <w:tcBorders>
              <w:top w:val="single" w:color="auto" w:sz="6" w:space="0"/>
              <w:left w:val="single" w:color="auto" w:sz="6" w:space="0"/>
              <w:bottom w:val="single" w:color="auto" w:sz="6" w:space="0"/>
              <w:right w:val="single" w:color="auto" w:sz="6" w:space="0"/>
            </w:tcBorders>
            <w:vAlign w:val="center"/>
          </w:tcPr>
          <w:p w14:paraId="301C4862">
            <w:pPr>
              <w:spacing w:line="220" w:lineRule="exact"/>
              <w:rPr>
                <w:rFonts w:eastAsia="仿宋_GB2312"/>
                <w:color w:val="auto"/>
                <w:kern w:val="0"/>
                <w:sz w:val="18"/>
                <w:szCs w:val="18"/>
                <w:highlight w:val="none"/>
              </w:rPr>
            </w:pPr>
            <w:r>
              <w:rPr>
                <w:rFonts w:eastAsia="仿宋_GB2312"/>
                <w:color w:val="auto"/>
                <w:kern w:val="0"/>
                <w:sz w:val="18"/>
                <w:szCs w:val="18"/>
                <w:highlight w:val="none"/>
              </w:rPr>
              <w:t>通信原理</w:t>
            </w:r>
          </w:p>
          <w:p w14:paraId="4811926C">
            <w:pPr>
              <w:spacing w:line="220" w:lineRule="exact"/>
              <w:rPr>
                <w:rFonts w:eastAsia="仿宋_GB2312"/>
                <w:color w:val="auto"/>
                <w:kern w:val="0"/>
                <w:sz w:val="18"/>
                <w:szCs w:val="18"/>
                <w:highlight w:val="none"/>
              </w:rPr>
            </w:pPr>
            <w:r>
              <w:rPr>
                <w:rFonts w:eastAsia="仿宋_GB2312"/>
                <w:color w:val="auto"/>
                <w:kern w:val="0"/>
                <w:sz w:val="18"/>
                <w:szCs w:val="18"/>
                <w:highlight w:val="none"/>
              </w:rPr>
              <w:t xml:space="preserve">Principle of Communications </w:t>
            </w:r>
          </w:p>
        </w:tc>
        <w:tc>
          <w:tcPr>
            <w:tcW w:w="215" w:type="pct"/>
            <w:tcBorders>
              <w:top w:val="single" w:color="auto" w:sz="6" w:space="0"/>
              <w:left w:val="single" w:color="auto" w:sz="6" w:space="0"/>
              <w:bottom w:val="single" w:color="auto" w:sz="6" w:space="0"/>
              <w:right w:val="single" w:color="auto" w:sz="6" w:space="0"/>
            </w:tcBorders>
            <w:vAlign w:val="center"/>
          </w:tcPr>
          <w:p w14:paraId="652B0343">
            <w:pPr>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4.0</w:t>
            </w:r>
          </w:p>
        </w:tc>
        <w:tc>
          <w:tcPr>
            <w:tcW w:w="213" w:type="pct"/>
            <w:tcBorders>
              <w:top w:val="single" w:color="auto" w:sz="6" w:space="0"/>
              <w:left w:val="single" w:color="auto" w:sz="6" w:space="0"/>
              <w:bottom w:val="single" w:color="auto" w:sz="6" w:space="0"/>
              <w:right w:val="single" w:color="auto" w:sz="6" w:space="0"/>
            </w:tcBorders>
            <w:vAlign w:val="center"/>
          </w:tcPr>
          <w:p w14:paraId="3E290CDD">
            <w:pPr>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64</w:t>
            </w:r>
          </w:p>
        </w:tc>
        <w:tc>
          <w:tcPr>
            <w:tcW w:w="213" w:type="pct"/>
            <w:tcBorders>
              <w:top w:val="single" w:color="auto" w:sz="6" w:space="0"/>
              <w:left w:val="single" w:color="auto" w:sz="6" w:space="0"/>
              <w:bottom w:val="single" w:color="auto" w:sz="6" w:space="0"/>
              <w:right w:val="single" w:color="auto" w:sz="6" w:space="0"/>
            </w:tcBorders>
            <w:vAlign w:val="center"/>
          </w:tcPr>
          <w:p w14:paraId="47DF46DD">
            <w:pPr>
              <w:adjustRightInd w:val="0"/>
              <w:snapToGrid w:val="0"/>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48</w:t>
            </w:r>
          </w:p>
        </w:tc>
        <w:tc>
          <w:tcPr>
            <w:tcW w:w="213" w:type="pct"/>
            <w:tcBorders>
              <w:top w:val="single" w:color="auto" w:sz="6" w:space="0"/>
              <w:left w:val="single" w:color="auto" w:sz="6" w:space="0"/>
              <w:bottom w:val="single" w:color="auto" w:sz="6" w:space="0"/>
              <w:right w:val="single" w:color="auto" w:sz="6" w:space="0"/>
            </w:tcBorders>
            <w:vAlign w:val="center"/>
          </w:tcPr>
          <w:p w14:paraId="5BAE5830">
            <w:pPr>
              <w:adjustRightInd w:val="0"/>
              <w:snapToGrid w:val="0"/>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16</w:t>
            </w:r>
          </w:p>
        </w:tc>
        <w:tc>
          <w:tcPr>
            <w:tcW w:w="214" w:type="pct"/>
            <w:tcBorders>
              <w:top w:val="single" w:color="auto" w:sz="6" w:space="0"/>
              <w:left w:val="single" w:color="auto" w:sz="6" w:space="0"/>
              <w:bottom w:val="single" w:color="auto" w:sz="6" w:space="0"/>
              <w:right w:val="single" w:color="auto" w:sz="6" w:space="0"/>
            </w:tcBorders>
            <w:vAlign w:val="center"/>
          </w:tcPr>
          <w:p w14:paraId="4A7A035A">
            <w:pPr>
              <w:spacing w:line="240" w:lineRule="exact"/>
              <w:jc w:val="center"/>
              <w:rPr>
                <w:rFonts w:eastAsia="仿宋_GB2312"/>
                <w:bCs/>
                <w:color w:val="auto"/>
                <w:sz w:val="18"/>
                <w:szCs w:val="18"/>
                <w:highlight w:val="none"/>
              </w:rPr>
            </w:pPr>
          </w:p>
        </w:tc>
        <w:tc>
          <w:tcPr>
            <w:tcW w:w="213" w:type="pct"/>
            <w:tcBorders>
              <w:top w:val="single" w:color="auto" w:sz="6" w:space="0"/>
              <w:left w:val="single" w:color="auto" w:sz="6" w:space="0"/>
              <w:bottom w:val="single" w:color="auto" w:sz="6" w:space="0"/>
              <w:right w:val="single" w:color="auto" w:sz="6" w:space="0"/>
            </w:tcBorders>
            <w:vAlign w:val="center"/>
          </w:tcPr>
          <w:p w14:paraId="45DF6C56">
            <w:pPr>
              <w:spacing w:line="240" w:lineRule="exact"/>
              <w:jc w:val="center"/>
              <w:rPr>
                <w:rFonts w:eastAsia="仿宋_GB2312"/>
                <w:bCs/>
                <w:color w:val="auto"/>
                <w:sz w:val="18"/>
                <w:szCs w:val="18"/>
                <w:highlight w:val="none"/>
              </w:rPr>
            </w:pPr>
          </w:p>
        </w:tc>
        <w:tc>
          <w:tcPr>
            <w:tcW w:w="213" w:type="pct"/>
            <w:tcBorders>
              <w:top w:val="single" w:color="auto" w:sz="6" w:space="0"/>
              <w:left w:val="single" w:color="auto" w:sz="6" w:space="0"/>
              <w:bottom w:val="single" w:color="auto" w:sz="6" w:space="0"/>
              <w:right w:val="single" w:color="auto" w:sz="6" w:space="0"/>
            </w:tcBorders>
            <w:vAlign w:val="center"/>
          </w:tcPr>
          <w:p w14:paraId="274BF483">
            <w:pPr>
              <w:spacing w:line="240" w:lineRule="exact"/>
              <w:jc w:val="center"/>
              <w:rPr>
                <w:rFonts w:eastAsia="仿宋_GB2312"/>
                <w:bCs/>
                <w:color w:val="auto"/>
                <w:sz w:val="18"/>
                <w:szCs w:val="18"/>
                <w:highlight w:val="none"/>
              </w:rPr>
            </w:pPr>
          </w:p>
        </w:tc>
        <w:tc>
          <w:tcPr>
            <w:tcW w:w="213" w:type="pct"/>
            <w:tcBorders>
              <w:top w:val="single" w:color="auto" w:sz="6" w:space="0"/>
              <w:left w:val="single" w:color="auto" w:sz="6" w:space="0"/>
              <w:bottom w:val="single" w:color="auto" w:sz="6" w:space="0"/>
              <w:right w:val="single" w:color="auto" w:sz="6" w:space="0"/>
            </w:tcBorders>
            <w:vAlign w:val="center"/>
          </w:tcPr>
          <w:p w14:paraId="27F01431">
            <w:pPr>
              <w:spacing w:line="240" w:lineRule="exact"/>
              <w:jc w:val="center"/>
              <w:rPr>
                <w:rFonts w:eastAsia="仿宋_GB2312"/>
                <w:bCs/>
                <w:color w:val="auto"/>
                <w:sz w:val="18"/>
                <w:szCs w:val="18"/>
                <w:highlight w:val="none"/>
              </w:rPr>
            </w:pPr>
          </w:p>
        </w:tc>
        <w:tc>
          <w:tcPr>
            <w:tcW w:w="213" w:type="pct"/>
            <w:tcBorders>
              <w:top w:val="single" w:color="auto" w:sz="6" w:space="0"/>
              <w:left w:val="single" w:color="auto" w:sz="6" w:space="0"/>
              <w:bottom w:val="single" w:color="auto" w:sz="6" w:space="0"/>
              <w:right w:val="single" w:color="auto" w:sz="6" w:space="0"/>
            </w:tcBorders>
            <w:vAlign w:val="center"/>
          </w:tcPr>
          <w:p w14:paraId="40436408">
            <w:pPr>
              <w:spacing w:line="240" w:lineRule="exact"/>
              <w:jc w:val="center"/>
              <w:rPr>
                <w:rFonts w:eastAsia="仿宋_GB2312"/>
                <w:bCs/>
                <w:color w:val="auto"/>
                <w:sz w:val="18"/>
                <w:szCs w:val="18"/>
                <w:highlight w:val="none"/>
              </w:rPr>
            </w:pPr>
          </w:p>
        </w:tc>
        <w:tc>
          <w:tcPr>
            <w:tcW w:w="213" w:type="pct"/>
            <w:tcBorders>
              <w:top w:val="single" w:color="auto" w:sz="6" w:space="0"/>
              <w:left w:val="single" w:color="auto" w:sz="6" w:space="0"/>
              <w:bottom w:val="single" w:color="auto" w:sz="6" w:space="0"/>
              <w:right w:val="single" w:color="auto" w:sz="6" w:space="0"/>
            </w:tcBorders>
            <w:vAlign w:val="center"/>
          </w:tcPr>
          <w:p w14:paraId="746164A3">
            <w:pPr>
              <w:spacing w:line="240" w:lineRule="exact"/>
              <w:jc w:val="center"/>
              <w:rPr>
                <w:rFonts w:eastAsia="仿宋_GB2312"/>
                <w:bCs/>
                <w:color w:val="auto"/>
                <w:sz w:val="18"/>
                <w:szCs w:val="18"/>
                <w:highlight w:val="none"/>
              </w:rPr>
            </w:pPr>
          </w:p>
        </w:tc>
        <w:tc>
          <w:tcPr>
            <w:tcW w:w="213" w:type="pct"/>
            <w:tcBorders>
              <w:top w:val="single" w:color="auto" w:sz="6" w:space="0"/>
              <w:left w:val="single" w:color="auto" w:sz="6" w:space="0"/>
              <w:bottom w:val="single" w:color="auto" w:sz="6" w:space="0"/>
              <w:right w:val="single" w:color="auto" w:sz="6" w:space="0"/>
            </w:tcBorders>
            <w:vAlign w:val="center"/>
          </w:tcPr>
          <w:p w14:paraId="575ECA55">
            <w:pPr>
              <w:spacing w:line="240" w:lineRule="exact"/>
              <w:jc w:val="center"/>
              <w:rPr>
                <w:rFonts w:eastAsia="仿宋_GB2312"/>
                <w:bCs/>
                <w:color w:val="auto"/>
                <w:sz w:val="18"/>
                <w:szCs w:val="18"/>
                <w:highlight w:val="none"/>
              </w:rPr>
            </w:pPr>
            <w:r>
              <w:rPr>
                <w:rFonts w:eastAsia="仿宋_GB2312"/>
                <w:bCs/>
                <w:color w:val="auto"/>
                <w:sz w:val="18"/>
                <w:szCs w:val="18"/>
                <w:highlight w:val="none"/>
              </w:rPr>
              <w:t>64</w:t>
            </w:r>
          </w:p>
        </w:tc>
        <w:tc>
          <w:tcPr>
            <w:tcW w:w="213" w:type="pct"/>
            <w:tcBorders>
              <w:top w:val="single" w:color="auto" w:sz="6" w:space="0"/>
              <w:left w:val="single" w:color="auto" w:sz="6" w:space="0"/>
              <w:bottom w:val="single" w:color="auto" w:sz="6" w:space="0"/>
              <w:right w:val="single" w:color="auto" w:sz="6" w:space="0"/>
            </w:tcBorders>
            <w:vAlign w:val="center"/>
          </w:tcPr>
          <w:p w14:paraId="6A85084D">
            <w:pPr>
              <w:spacing w:line="240" w:lineRule="exact"/>
              <w:jc w:val="center"/>
              <w:rPr>
                <w:rFonts w:eastAsia="仿宋_GB2312"/>
                <w:bCs/>
                <w:color w:val="auto"/>
                <w:sz w:val="18"/>
                <w:szCs w:val="18"/>
                <w:highlight w:val="none"/>
              </w:rPr>
            </w:pPr>
          </w:p>
        </w:tc>
        <w:tc>
          <w:tcPr>
            <w:tcW w:w="223" w:type="pct"/>
            <w:tcBorders>
              <w:top w:val="single" w:color="auto" w:sz="6" w:space="0"/>
              <w:left w:val="single" w:color="auto" w:sz="6" w:space="0"/>
              <w:bottom w:val="single" w:color="auto" w:sz="6" w:space="0"/>
              <w:right w:val="single" w:color="auto" w:sz="6" w:space="0"/>
            </w:tcBorders>
            <w:vAlign w:val="center"/>
          </w:tcPr>
          <w:p w14:paraId="0C9C619F">
            <w:pPr>
              <w:spacing w:line="240" w:lineRule="exact"/>
              <w:jc w:val="center"/>
              <w:rPr>
                <w:rFonts w:eastAsia="仿宋_GB2312"/>
                <w:bCs/>
                <w:color w:val="auto"/>
                <w:sz w:val="18"/>
                <w:szCs w:val="18"/>
                <w:highlight w:val="none"/>
              </w:rPr>
            </w:pPr>
          </w:p>
        </w:tc>
        <w:tc>
          <w:tcPr>
            <w:tcW w:w="497" w:type="pct"/>
            <w:tcBorders>
              <w:top w:val="single" w:color="auto" w:sz="6" w:space="0"/>
              <w:left w:val="single" w:color="auto" w:sz="6" w:space="0"/>
              <w:bottom w:val="single" w:color="auto" w:sz="6" w:space="0"/>
              <w:right w:val="single" w:color="auto" w:sz="8" w:space="0"/>
            </w:tcBorders>
            <w:vAlign w:val="center"/>
          </w:tcPr>
          <w:p w14:paraId="6659B699">
            <w:pPr>
              <w:jc w:val="center"/>
              <w:rPr>
                <w:color w:val="auto"/>
                <w:highlight w:val="none"/>
              </w:rPr>
            </w:pPr>
            <w:r>
              <w:rPr>
                <w:rFonts w:eastAsia="仿宋_GB2312"/>
                <w:bCs/>
                <w:color w:val="auto"/>
                <w:sz w:val="18"/>
                <w:szCs w:val="18"/>
                <w:highlight w:val="none"/>
              </w:rPr>
              <w:t>理学与信息科学学院</w:t>
            </w:r>
          </w:p>
        </w:tc>
      </w:tr>
      <w:tr w14:paraId="14CB98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trPr>
        <w:tc>
          <w:tcPr>
            <w:tcW w:w="234" w:type="pct"/>
            <w:vMerge w:val="continue"/>
            <w:tcBorders>
              <w:top w:val="single" w:color="auto" w:sz="6" w:space="0"/>
              <w:left w:val="single" w:color="auto" w:sz="8" w:space="0"/>
              <w:bottom w:val="single" w:color="auto" w:sz="6" w:space="0"/>
              <w:right w:val="single" w:color="auto" w:sz="6" w:space="0"/>
            </w:tcBorders>
            <w:vAlign w:val="center"/>
          </w:tcPr>
          <w:p w14:paraId="2CA461AB">
            <w:pPr>
              <w:adjustRightInd w:val="0"/>
              <w:snapToGrid w:val="0"/>
              <w:spacing w:line="220" w:lineRule="exact"/>
              <w:jc w:val="center"/>
              <w:rPr>
                <w:rFonts w:eastAsia="仿宋_GB2312"/>
                <w:b/>
                <w:color w:val="auto"/>
                <w:sz w:val="18"/>
                <w:szCs w:val="18"/>
                <w:highlight w:val="none"/>
              </w:rPr>
            </w:pPr>
          </w:p>
        </w:tc>
        <w:tc>
          <w:tcPr>
            <w:tcW w:w="1480" w:type="pct"/>
            <w:gridSpan w:val="5"/>
            <w:tcBorders>
              <w:top w:val="single" w:color="auto" w:sz="6" w:space="0"/>
              <w:left w:val="single" w:color="auto" w:sz="6" w:space="0"/>
              <w:bottom w:val="single" w:color="auto" w:sz="6" w:space="0"/>
              <w:right w:val="single" w:color="auto" w:sz="6" w:space="0"/>
            </w:tcBorders>
            <w:vAlign w:val="center"/>
          </w:tcPr>
          <w:p w14:paraId="3943B3E4">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小计</w:t>
            </w:r>
          </w:p>
        </w:tc>
        <w:tc>
          <w:tcPr>
            <w:tcW w:w="215" w:type="pct"/>
            <w:tcBorders>
              <w:top w:val="single" w:color="auto" w:sz="6" w:space="0"/>
              <w:left w:val="single" w:color="auto" w:sz="6" w:space="0"/>
              <w:bottom w:val="single" w:color="auto" w:sz="6" w:space="0"/>
              <w:right w:val="single" w:color="auto" w:sz="6" w:space="0"/>
            </w:tcBorders>
            <w:vAlign w:val="center"/>
          </w:tcPr>
          <w:p w14:paraId="7558F257">
            <w:pPr>
              <w:widowControl/>
              <w:jc w:val="center"/>
              <w:rPr>
                <w:rFonts w:eastAsia="等线"/>
                <w:b/>
                <w:bCs/>
                <w:color w:val="auto"/>
                <w:kern w:val="0"/>
                <w:sz w:val="18"/>
                <w:szCs w:val="18"/>
                <w:highlight w:val="none"/>
              </w:rPr>
            </w:pPr>
            <w:r>
              <w:rPr>
                <w:rFonts w:eastAsia="等线"/>
                <w:b/>
                <w:bCs/>
                <w:color w:val="auto"/>
                <w:sz w:val="18"/>
                <w:szCs w:val="18"/>
                <w:highlight w:val="none"/>
              </w:rPr>
              <w:t>21.5</w:t>
            </w:r>
          </w:p>
        </w:tc>
        <w:tc>
          <w:tcPr>
            <w:tcW w:w="213" w:type="pct"/>
            <w:tcBorders>
              <w:top w:val="single" w:color="auto" w:sz="6" w:space="0"/>
              <w:left w:val="single" w:color="auto" w:sz="6" w:space="0"/>
              <w:bottom w:val="single" w:color="auto" w:sz="6" w:space="0"/>
              <w:right w:val="single" w:color="auto" w:sz="6" w:space="0"/>
            </w:tcBorders>
            <w:vAlign w:val="center"/>
          </w:tcPr>
          <w:p w14:paraId="7055DC81">
            <w:pPr>
              <w:jc w:val="center"/>
              <w:rPr>
                <w:rFonts w:eastAsia="等线"/>
                <w:b/>
                <w:bCs/>
                <w:color w:val="auto"/>
                <w:sz w:val="18"/>
                <w:szCs w:val="18"/>
                <w:highlight w:val="none"/>
              </w:rPr>
            </w:pPr>
            <w:r>
              <w:rPr>
                <w:rFonts w:eastAsia="等线"/>
                <w:b/>
                <w:bCs/>
                <w:color w:val="auto"/>
                <w:sz w:val="18"/>
                <w:szCs w:val="18"/>
                <w:highlight w:val="none"/>
              </w:rPr>
              <w:t>344</w:t>
            </w:r>
          </w:p>
        </w:tc>
        <w:tc>
          <w:tcPr>
            <w:tcW w:w="213" w:type="pct"/>
            <w:tcBorders>
              <w:top w:val="single" w:color="auto" w:sz="6" w:space="0"/>
              <w:left w:val="single" w:color="auto" w:sz="6" w:space="0"/>
              <w:bottom w:val="single" w:color="auto" w:sz="6" w:space="0"/>
              <w:right w:val="single" w:color="auto" w:sz="6" w:space="0"/>
            </w:tcBorders>
            <w:vAlign w:val="center"/>
          </w:tcPr>
          <w:p w14:paraId="28F92618">
            <w:pPr>
              <w:jc w:val="center"/>
              <w:rPr>
                <w:rFonts w:eastAsia="等线"/>
                <w:b/>
                <w:bCs/>
                <w:color w:val="auto"/>
                <w:sz w:val="18"/>
                <w:szCs w:val="18"/>
                <w:highlight w:val="none"/>
              </w:rPr>
            </w:pPr>
            <w:r>
              <w:rPr>
                <w:rFonts w:eastAsia="等线"/>
                <w:b/>
                <w:bCs/>
                <w:color w:val="auto"/>
                <w:sz w:val="18"/>
                <w:szCs w:val="18"/>
                <w:highlight w:val="none"/>
              </w:rPr>
              <w:t>228</w:t>
            </w:r>
          </w:p>
        </w:tc>
        <w:tc>
          <w:tcPr>
            <w:tcW w:w="213" w:type="pct"/>
            <w:tcBorders>
              <w:top w:val="single" w:color="auto" w:sz="6" w:space="0"/>
              <w:left w:val="single" w:color="auto" w:sz="6" w:space="0"/>
              <w:bottom w:val="single" w:color="auto" w:sz="6" w:space="0"/>
              <w:right w:val="single" w:color="auto" w:sz="6" w:space="0"/>
            </w:tcBorders>
            <w:vAlign w:val="center"/>
          </w:tcPr>
          <w:p w14:paraId="7937297A">
            <w:pPr>
              <w:jc w:val="center"/>
              <w:rPr>
                <w:rFonts w:eastAsia="等线"/>
                <w:b/>
                <w:bCs/>
                <w:color w:val="auto"/>
                <w:sz w:val="18"/>
                <w:szCs w:val="18"/>
                <w:highlight w:val="none"/>
              </w:rPr>
            </w:pPr>
            <w:r>
              <w:rPr>
                <w:rFonts w:eastAsia="等线"/>
                <w:b/>
                <w:bCs/>
                <w:color w:val="auto"/>
                <w:sz w:val="18"/>
                <w:szCs w:val="18"/>
                <w:highlight w:val="none"/>
              </w:rPr>
              <w:t>116</w:t>
            </w:r>
          </w:p>
        </w:tc>
        <w:tc>
          <w:tcPr>
            <w:tcW w:w="214" w:type="pct"/>
            <w:tcBorders>
              <w:top w:val="single" w:color="auto" w:sz="6" w:space="0"/>
              <w:left w:val="single" w:color="auto" w:sz="6" w:space="0"/>
              <w:bottom w:val="single" w:color="auto" w:sz="6" w:space="0"/>
              <w:right w:val="single" w:color="auto" w:sz="6" w:space="0"/>
            </w:tcBorders>
            <w:vAlign w:val="center"/>
          </w:tcPr>
          <w:p w14:paraId="543F2774">
            <w:pPr>
              <w:jc w:val="center"/>
              <w:rPr>
                <w:rFonts w:eastAsia="等线"/>
                <w:b/>
                <w:bCs/>
                <w:color w:val="auto"/>
                <w:sz w:val="18"/>
                <w:szCs w:val="18"/>
                <w:highlight w:val="none"/>
              </w:rPr>
            </w:pPr>
            <w:r>
              <w:rPr>
                <w:rFonts w:eastAsia="等线"/>
                <w:b/>
                <w:bCs/>
                <w:color w:val="auto"/>
                <w:sz w:val="18"/>
                <w:szCs w:val="18"/>
                <w:highlight w:val="none"/>
              </w:rPr>
              <w:t>0</w:t>
            </w:r>
          </w:p>
        </w:tc>
        <w:tc>
          <w:tcPr>
            <w:tcW w:w="213" w:type="pct"/>
            <w:tcBorders>
              <w:top w:val="single" w:color="auto" w:sz="6" w:space="0"/>
              <w:left w:val="single" w:color="auto" w:sz="6" w:space="0"/>
              <w:bottom w:val="single" w:color="auto" w:sz="6" w:space="0"/>
              <w:right w:val="single" w:color="auto" w:sz="6" w:space="0"/>
            </w:tcBorders>
            <w:vAlign w:val="center"/>
          </w:tcPr>
          <w:p w14:paraId="15D969FB">
            <w:pPr>
              <w:jc w:val="center"/>
              <w:rPr>
                <w:rFonts w:eastAsia="等线"/>
                <w:b/>
                <w:bCs/>
                <w:color w:val="auto"/>
                <w:sz w:val="18"/>
                <w:szCs w:val="18"/>
                <w:highlight w:val="none"/>
              </w:rPr>
            </w:pPr>
            <w:r>
              <w:rPr>
                <w:rFonts w:eastAsia="等线"/>
                <w:b/>
                <w:bCs/>
                <w:color w:val="auto"/>
                <w:sz w:val="18"/>
                <w:szCs w:val="18"/>
                <w:highlight w:val="none"/>
              </w:rPr>
              <w:t>0</w:t>
            </w:r>
          </w:p>
        </w:tc>
        <w:tc>
          <w:tcPr>
            <w:tcW w:w="213" w:type="pct"/>
            <w:tcBorders>
              <w:top w:val="single" w:color="auto" w:sz="6" w:space="0"/>
              <w:left w:val="single" w:color="auto" w:sz="6" w:space="0"/>
              <w:bottom w:val="single" w:color="auto" w:sz="6" w:space="0"/>
              <w:right w:val="single" w:color="auto" w:sz="6" w:space="0"/>
            </w:tcBorders>
            <w:vAlign w:val="center"/>
          </w:tcPr>
          <w:p w14:paraId="50C377AF">
            <w:pPr>
              <w:jc w:val="center"/>
              <w:rPr>
                <w:rFonts w:eastAsia="等线"/>
                <w:b/>
                <w:bCs/>
                <w:color w:val="auto"/>
                <w:sz w:val="18"/>
                <w:szCs w:val="18"/>
                <w:highlight w:val="none"/>
              </w:rPr>
            </w:pPr>
            <w:r>
              <w:rPr>
                <w:rFonts w:eastAsia="等线"/>
                <w:b/>
                <w:bCs/>
                <w:color w:val="auto"/>
                <w:sz w:val="18"/>
                <w:szCs w:val="18"/>
                <w:highlight w:val="none"/>
              </w:rPr>
              <w:t>0</w:t>
            </w:r>
          </w:p>
        </w:tc>
        <w:tc>
          <w:tcPr>
            <w:tcW w:w="213" w:type="pct"/>
            <w:tcBorders>
              <w:top w:val="single" w:color="auto" w:sz="6" w:space="0"/>
              <w:left w:val="single" w:color="auto" w:sz="6" w:space="0"/>
              <w:bottom w:val="single" w:color="auto" w:sz="6" w:space="0"/>
              <w:right w:val="single" w:color="auto" w:sz="6" w:space="0"/>
            </w:tcBorders>
            <w:vAlign w:val="center"/>
          </w:tcPr>
          <w:p w14:paraId="75D34292">
            <w:pPr>
              <w:jc w:val="center"/>
              <w:rPr>
                <w:rFonts w:eastAsia="等线"/>
                <w:b/>
                <w:bCs/>
                <w:color w:val="auto"/>
                <w:sz w:val="18"/>
                <w:szCs w:val="18"/>
                <w:highlight w:val="none"/>
              </w:rPr>
            </w:pPr>
            <w:r>
              <w:rPr>
                <w:rFonts w:eastAsia="等线"/>
                <w:b/>
                <w:bCs/>
                <w:color w:val="auto"/>
                <w:sz w:val="18"/>
                <w:szCs w:val="18"/>
                <w:highlight w:val="none"/>
              </w:rPr>
              <w:t>0</w:t>
            </w:r>
          </w:p>
        </w:tc>
        <w:tc>
          <w:tcPr>
            <w:tcW w:w="213" w:type="pct"/>
            <w:tcBorders>
              <w:top w:val="single" w:color="auto" w:sz="6" w:space="0"/>
              <w:left w:val="single" w:color="auto" w:sz="6" w:space="0"/>
              <w:bottom w:val="single" w:color="auto" w:sz="6" w:space="0"/>
              <w:right w:val="single" w:color="auto" w:sz="6" w:space="0"/>
            </w:tcBorders>
            <w:vAlign w:val="center"/>
          </w:tcPr>
          <w:p w14:paraId="44ADDE9D">
            <w:pPr>
              <w:jc w:val="center"/>
              <w:rPr>
                <w:rFonts w:eastAsia="等线"/>
                <w:b/>
                <w:bCs/>
                <w:color w:val="auto"/>
                <w:sz w:val="18"/>
                <w:szCs w:val="18"/>
                <w:highlight w:val="none"/>
              </w:rPr>
            </w:pPr>
            <w:r>
              <w:rPr>
                <w:rFonts w:eastAsia="等线"/>
                <w:b/>
                <w:bCs/>
                <w:color w:val="auto"/>
                <w:sz w:val="18"/>
                <w:szCs w:val="18"/>
                <w:highlight w:val="none"/>
              </w:rPr>
              <w:t>120</w:t>
            </w:r>
          </w:p>
        </w:tc>
        <w:tc>
          <w:tcPr>
            <w:tcW w:w="213" w:type="pct"/>
            <w:tcBorders>
              <w:top w:val="single" w:color="auto" w:sz="6" w:space="0"/>
              <w:left w:val="single" w:color="auto" w:sz="6" w:space="0"/>
              <w:bottom w:val="single" w:color="auto" w:sz="6" w:space="0"/>
              <w:right w:val="single" w:color="auto" w:sz="6" w:space="0"/>
            </w:tcBorders>
            <w:vAlign w:val="center"/>
          </w:tcPr>
          <w:p w14:paraId="5D420560">
            <w:pPr>
              <w:jc w:val="center"/>
              <w:rPr>
                <w:rFonts w:eastAsia="等线"/>
                <w:b/>
                <w:bCs/>
                <w:color w:val="auto"/>
                <w:sz w:val="18"/>
                <w:szCs w:val="18"/>
                <w:highlight w:val="none"/>
              </w:rPr>
            </w:pPr>
            <w:r>
              <w:rPr>
                <w:rFonts w:eastAsia="等线"/>
                <w:b/>
                <w:bCs/>
                <w:color w:val="auto"/>
                <w:sz w:val="18"/>
                <w:szCs w:val="18"/>
                <w:highlight w:val="none"/>
              </w:rPr>
              <w:t>160</w:t>
            </w:r>
          </w:p>
        </w:tc>
        <w:tc>
          <w:tcPr>
            <w:tcW w:w="213" w:type="pct"/>
            <w:tcBorders>
              <w:top w:val="single" w:color="auto" w:sz="6" w:space="0"/>
              <w:left w:val="single" w:color="auto" w:sz="6" w:space="0"/>
              <w:bottom w:val="single" w:color="auto" w:sz="6" w:space="0"/>
              <w:right w:val="single" w:color="auto" w:sz="6" w:space="0"/>
            </w:tcBorders>
            <w:vAlign w:val="center"/>
          </w:tcPr>
          <w:p w14:paraId="48D513A2">
            <w:pPr>
              <w:jc w:val="center"/>
              <w:rPr>
                <w:rFonts w:eastAsia="等线"/>
                <w:b/>
                <w:bCs/>
                <w:color w:val="auto"/>
                <w:sz w:val="18"/>
                <w:szCs w:val="18"/>
                <w:highlight w:val="none"/>
              </w:rPr>
            </w:pPr>
            <w:r>
              <w:rPr>
                <w:rFonts w:eastAsia="等线"/>
                <w:b/>
                <w:bCs/>
                <w:color w:val="auto"/>
                <w:sz w:val="18"/>
                <w:szCs w:val="18"/>
                <w:highlight w:val="none"/>
              </w:rPr>
              <w:t>64</w:t>
            </w:r>
          </w:p>
        </w:tc>
        <w:tc>
          <w:tcPr>
            <w:tcW w:w="213" w:type="pct"/>
            <w:tcBorders>
              <w:top w:val="single" w:color="auto" w:sz="6" w:space="0"/>
              <w:left w:val="single" w:color="auto" w:sz="6" w:space="0"/>
              <w:bottom w:val="single" w:color="auto" w:sz="6" w:space="0"/>
              <w:right w:val="single" w:color="auto" w:sz="6" w:space="0"/>
            </w:tcBorders>
            <w:vAlign w:val="center"/>
          </w:tcPr>
          <w:p w14:paraId="315F0CF0">
            <w:pPr>
              <w:jc w:val="center"/>
              <w:rPr>
                <w:rFonts w:eastAsia="等线"/>
                <w:b/>
                <w:bCs/>
                <w:color w:val="auto"/>
                <w:sz w:val="18"/>
                <w:szCs w:val="18"/>
                <w:highlight w:val="none"/>
              </w:rPr>
            </w:pPr>
            <w:r>
              <w:rPr>
                <w:rFonts w:eastAsia="等线"/>
                <w:b/>
                <w:bCs/>
                <w:color w:val="auto"/>
                <w:sz w:val="18"/>
                <w:szCs w:val="18"/>
                <w:highlight w:val="none"/>
              </w:rPr>
              <w:t>0</w:t>
            </w:r>
          </w:p>
        </w:tc>
        <w:tc>
          <w:tcPr>
            <w:tcW w:w="223" w:type="pct"/>
            <w:tcBorders>
              <w:top w:val="single" w:color="auto" w:sz="6" w:space="0"/>
              <w:left w:val="single" w:color="auto" w:sz="6" w:space="0"/>
              <w:bottom w:val="single" w:color="auto" w:sz="6" w:space="0"/>
              <w:right w:val="single" w:color="auto" w:sz="6" w:space="0"/>
            </w:tcBorders>
            <w:vAlign w:val="center"/>
          </w:tcPr>
          <w:p w14:paraId="268019EC">
            <w:pPr>
              <w:jc w:val="center"/>
              <w:rPr>
                <w:rFonts w:eastAsia="等线"/>
                <w:b/>
                <w:bCs/>
                <w:color w:val="auto"/>
                <w:sz w:val="18"/>
                <w:szCs w:val="18"/>
                <w:highlight w:val="none"/>
              </w:rPr>
            </w:pPr>
            <w:r>
              <w:rPr>
                <w:rFonts w:eastAsia="等线"/>
                <w:b/>
                <w:bCs/>
                <w:color w:val="auto"/>
                <w:sz w:val="18"/>
                <w:szCs w:val="18"/>
                <w:highlight w:val="none"/>
              </w:rPr>
              <w:t>0</w:t>
            </w:r>
          </w:p>
        </w:tc>
        <w:tc>
          <w:tcPr>
            <w:tcW w:w="497" w:type="pct"/>
            <w:tcBorders>
              <w:top w:val="single" w:color="auto" w:sz="6" w:space="0"/>
              <w:left w:val="single" w:color="auto" w:sz="6" w:space="0"/>
              <w:bottom w:val="single" w:color="auto" w:sz="6" w:space="0"/>
              <w:right w:val="single" w:color="auto" w:sz="8" w:space="0"/>
            </w:tcBorders>
            <w:vAlign w:val="center"/>
          </w:tcPr>
          <w:p w14:paraId="1B6F3832">
            <w:pPr>
              <w:adjustRightInd w:val="0"/>
              <w:snapToGrid w:val="0"/>
              <w:spacing w:line="220" w:lineRule="exact"/>
              <w:jc w:val="center"/>
              <w:rPr>
                <w:rFonts w:eastAsia="仿宋_GB2312"/>
                <w:b/>
                <w:color w:val="auto"/>
                <w:sz w:val="18"/>
                <w:szCs w:val="18"/>
                <w:highlight w:val="none"/>
              </w:rPr>
            </w:pPr>
          </w:p>
        </w:tc>
      </w:tr>
      <w:tr w14:paraId="2CBBE0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1715" w:type="pct"/>
            <w:gridSpan w:val="6"/>
            <w:tcBorders>
              <w:top w:val="single" w:color="auto" w:sz="6" w:space="0"/>
              <w:left w:val="single" w:color="auto" w:sz="8" w:space="0"/>
              <w:bottom w:val="single" w:color="auto" w:sz="6" w:space="0"/>
              <w:right w:val="single" w:color="auto" w:sz="6" w:space="0"/>
            </w:tcBorders>
            <w:vAlign w:val="center"/>
          </w:tcPr>
          <w:p w14:paraId="619CB108">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必修课合计</w:t>
            </w:r>
          </w:p>
        </w:tc>
        <w:tc>
          <w:tcPr>
            <w:tcW w:w="215" w:type="pct"/>
            <w:tcBorders>
              <w:top w:val="single" w:color="auto" w:sz="6" w:space="0"/>
              <w:left w:val="single" w:color="auto" w:sz="6" w:space="0"/>
              <w:bottom w:val="single" w:color="auto" w:sz="6" w:space="0"/>
              <w:right w:val="single" w:color="auto" w:sz="6" w:space="0"/>
            </w:tcBorders>
            <w:vAlign w:val="center"/>
          </w:tcPr>
          <w:p w14:paraId="53405B51">
            <w:pPr>
              <w:widowControl/>
              <w:jc w:val="center"/>
              <w:rPr>
                <w:rFonts w:eastAsia="等线"/>
                <w:b/>
                <w:bCs/>
                <w:color w:val="auto"/>
                <w:kern w:val="0"/>
                <w:sz w:val="18"/>
                <w:szCs w:val="18"/>
                <w:highlight w:val="none"/>
              </w:rPr>
            </w:pPr>
            <w:r>
              <w:rPr>
                <w:rFonts w:eastAsia="等线"/>
                <w:b/>
                <w:bCs/>
                <w:color w:val="auto"/>
                <w:sz w:val="18"/>
                <w:szCs w:val="18"/>
                <w:highlight w:val="none"/>
              </w:rPr>
              <w:t>93.5</w:t>
            </w:r>
          </w:p>
        </w:tc>
        <w:tc>
          <w:tcPr>
            <w:tcW w:w="213" w:type="pct"/>
            <w:tcBorders>
              <w:top w:val="single" w:color="auto" w:sz="6" w:space="0"/>
              <w:left w:val="single" w:color="auto" w:sz="6" w:space="0"/>
              <w:bottom w:val="single" w:color="auto" w:sz="6" w:space="0"/>
              <w:right w:val="single" w:color="auto" w:sz="6" w:space="0"/>
            </w:tcBorders>
            <w:vAlign w:val="center"/>
          </w:tcPr>
          <w:p w14:paraId="66FC2357">
            <w:pPr>
              <w:jc w:val="center"/>
              <w:rPr>
                <w:rFonts w:eastAsia="等线"/>
                <w:b/>
                <w:bCs/>
                <w:color w:val="auto"/>
                <w:sz w:val="18"/>
                <w:szCs w:val="18"/>
                <w:highlight w:val="none"/>
              </w:rPr>
            </w:pPr>
            <w:r>
              <w:rPr>
                <w:rFonts w:eastAsia="等线"/>
                <w:b/>
                <w:bCs/>
                <w:color w:val="auto"/>
                <w:sz w:val="18"/>
                <w:szCs w:val="18"/>
                <w:highlight w:val="none"/>
              </w:rPr>
              <w:t>1572</w:t>
            </w:r>
          </w:p>
        </w:tc>
        <w:tc>
          <w:tcPr>
            <w:tcW w:w="213" w:type="pct"/>
            <w:tcBorders>
              <w:top w:val="single" w:color="auto" w:sz="6" w:space="0"/>
              <w:left w:val="single" w:color="auto" w:sz="6" w:space="0"/>
              <w:bottom w:val="single" w:color="auto" w:sz="6" w:space="0"/>
              <w:right w:val="single" w:color="auto" w:sz="6" w:space="0"/>
            </w:tcBorders>
            <w:vAlign w:val="center"/>
          </w:tcPr>
          <w:p w14:paraId="71E4B68A">
            <w:pPr>
              <w:jc w:val="center"/>
              <w:rPr>
                <w:rFonts w:eastAsia="等线"/>
                <w:b/>
                <w:bCs/>
                <w:color w:val="auto"/>
                <w:sz w:val="18"/>
                <w:szCs w:val="18"/>
                <w:highlight w:val="none"/>
              </w:rPr>
            </w:pPr>
            <w:r>
              <w:rPr>
                <w:rFonts w:hint="eastAsia" w:eastAsia="等线"/>
                <w:b/>
                <w:bCs/>
                <w:color w:val="auto"/>
                <w:sz w:val="18"/>
                <w:szCs w:val="18"/>
                <w:highlight w:val="none"/>
              </w:rPr>
              <w:t>1280</w:t>
            </w:r>
          </w:p>
        </w:tc>
        <w:tc>
          <w:tcPr>
            <w:tcW w:w="213" w:type="pct"/>
            <w:tcBorders>
              <w:top w:val="single" w:color="auto" w:sz="6" w:space="0"/>
              <w:left w:val="single" w:color="auto" w:sz="6" w:space="0"/>
              <w:bottom w:val="single" w:color="auto" w:sz="6" w:space="0"/>
              <w:right w:val="single" w:color="auto" w:sz="6" w:space="0"/>
            </w:tcBorders>
            <w:vAlign w:val="center"/>
          </w:tcPr>
          <w:p w14:paraId="6E3BC896">
            <w:pPr>
              <w:jc w:val="center"/>
              <w:rPr>
                <w:rFonts w:eastAsia="等线"/>
                <w:b/>
                <w:bCs/>
                <w:color w:val="auto"/>
                <w:sz w:val="18"/>
                <w:szCs w:val="18"/>
                <w:highlight w:val="none"/>
              </w:rPr>
            </w:pPr>
            <w:r>
              <w:rPr>
                <w:rFonts w:eastAsia="等线"/>
                <w:b/>
                <w:bCs/>
                <w:color w:val="auto"/>
                <w:sz w:val="18"/>
                <w:szCs w:val="18"/>
                <w:highlight w:val="none"/>
              </w:rPr>
              <w:t>260</w:t>
            </w:r>
          </w:p>
        </w:tc>
        <w:tc>
          <w:tcPr>
            <w:tcW w:w="214" w:type="pct"/>
            <w:tcBorders>
              <w:top w:val="single" w:color="auto" w:sz="6" w:space="0"/>
              <w:left w:val="single" w:color="auto" w:sz="6" w:space="0"/>
              <w:bottom w:val="single" w:color="auto" w:sz="6" w:space="0"/>
              <w:right w:val="single" w:color="auto" w:sz="6" w:space="0"/>
            </w:tcBorders>
            <w:vAlign w:val="center"/>
          </w:tcPr>
          <w:p w14:paraId="068B1776">
            <w:pPr>
              <w:jc w:val="center"/>
              <w:rPr>
                <w:rFonts w:eastAsia="等线"/>
                <w:b/>
                <w:bCs/>
                <w:color w:val="auto"/>
                <w:sz w:val="18"/>
                <w:szCs w:val="18"/>
                <w:highlight w:val="none"/>
              </w:rPr>
            </w:pPr>
            <w:r>
              <w:rPr>
                <w:rFonts w:hint="eastAsia" w:eastAsia="等线"/>
                <w:b/>
                <w:bCs/>
                <w:color w:val="auto"/>
                <w:sz w:val="18"/>
                <w:szCs w:val="18"/>
                <w:highlight w:val="none"/>
              </w:rPr>
              <w:t>32</w:t>
            </w:r>
          </w:p>
        </w:tc>
        <w:tc>
          <w:tcPr>
            <w:tcW w:w="213" w:type="pct"/>
            <w:tcBorders>
              <w:top w:val="single" w:color="auto" w:sz="6" w:space="0"/>
              <w:left w:val="single" w:color="auto" w:sz="6" w:space="0"/>
              <w:bottom w:val="single" w:color="auto" w:sz="6" w:space="0"/>
              <w:right w:val="single" w:color="auto" w:sz="6" w:space="0"/>
            </w:tcBorders>
            <w:vAlign w:val="center"/>
          </w:tcPr>
          <w:p w14:paraId="210FABD0">
            <w:pPr>
              <w:jc w:val="center"/>
              <w:rPr>
                <w:rFonts w:eastAsia="等线"/>
                <w:b/>
                <w:bCs/>
                <w:color w:val="auto"/>
                <w:sz w:val="18"/>
                <w:szCs w:val="18"/>
                <w:highlight w:val="none"/>
              </w:rPr>
            </w:pPr>
            <w:r>
              <w:rPr>
                <w:rFonts w:eastAsia="等线"/>
                <w:b/>
                <w:bCs/>
                <w:color w:val="auto"/>
                <w:sz w:val="18"/>
                <w:szCs w:val="18"/>
                <w:highlight w:val="none"/>
              </w:rPr>
              <w:t>296</w:t>
            </w:r>
          </w:p>
        </w:tc>
        <w:tc>
          <w:tcPr>
            <w:tcW w:w="213" w:type="pct"/>
            <w:tcBorders>
              <w:top w:val="single" w:color="auto" w:sz="6" w:space="0"/>
              <w:left w:val="single" w:color="auto" w:sz="6" w:space="0"/>
              <w:bottom w:val="single" w:color="auto" w:sz="6" w:space="0"/>
              <w:right w:val="single" w:color="auto" w:sz="6" w:space="0"/>
            </w:tcBorders>
            <w:vAlign w:val="center"/>
          </w:tcPr>
          <w:p w14:paraId="713F08E6">
            <w:pPr>
              <w:jc w:val="center"/>
              <w:rPr>
                <w:rFonts w:eastAsia="等线"/>
                <w:b/>
                <w:bCs/>
                <w:color w:val="auto"/>
                <w:sz w:val="18"/>
                <w:szCs w:val="18"/>
                <w:highlight w:val="none"/>
              </w:rPr>
            </w:pPr>
            <w:r>
              <w:rPr>
                <w:rFonts w:eastAsia="等线"/>
                <w:b/>
                <w:bCs/>
                <w:color w:val="auto"/>
                <w:sz w:val="18"/>
                <w:szCs w:val="18"/>
                <w:highlight w:val="none"/>
              </w:rPr>
              <w:t>412</w:t>
            </w:r>
          </w:p>
        </w:tc>
        <w:tc>
          <w:tcPr>
            <w:tcW w:w="213" w:type="pct"/>
            <w:tcBorders>
              <w:top w:val="single" w:color="auto" w:sz="6" w:space="0"/>
              <w:left w:val="single" w:color="auto" w:sz="6" w:space="0"/>
              <w:bottom w:val="single" w:color="auto" w:sz="6" w:space="0"/>
              <w:right w:val="single" w:color="auto" w:sz="6" w:space="0"/>
            </w:tcBorders>
            <w:vAlign w:val="center"/>
          </w:tcPr>
          <w:p w14:paraId="1A45648E">
            <w:pPr>
              <w:jc w:val="center"/>
              <w:rPr>
                <w:rFonts w:eastAsia="等线"/>
                <w:b/>
                <w:bCs/>
                <w:color w:val="auto"/>
                <w:sz w:val="18"/>
                <w:szCs w:val="18"/>
                <w:highlight w:val="none"/>
              </w:rPr>
            </w:pPr>
            <w:r>
              <w:rPr>
                <w:rFonts w:eastAsia="等线"/>
                <w:b/>
                <w:bCs/>
                <w:color w:val="auto"/>
                <w:sz w:val="18"/>
                <w:szCs w:val="18"/>
                <w:highlight w:val="none"/>
              </w:rPr>
              <w:t>324</w:t>
            </w:r>
          </w:p>
        </w:tc>
        <w:tc>
          <w:tcPr>
            <w:tcW w:w="213" w:type="pct"/>
            <w:tcBorders>
              <w:top w:val="single" w:color="auto" w:sz="6" w:space="0"/>
              <w:left w:val="single" w:color="auto" w:sz="6" w:space="0"/>
              <w:bottom w:val="single" w:color="auto" w:sz="6" w:space="0"/>
              <w:right w:val="single" w:color="auto" w:sz="6" w:space="0"/>
            </w:tcBorders>
            <w:vAlign w:val="center"/>
          </w:tcPr>
          <w:p w14:paraId="732F5EF2">
            <w:pPr>
              <w:jc w:val="center"/>
              <w:rPr>
                <w:rFonts w:eastAsia="等线"/>
                <w:b/>
                <w:bCs/>
                <w:color w:val="auto"/>
                <w:sz w:val="18"/>
                <w:szCs w:val="18"/>
                <w:highlight w:val="none"/>
              </w:rPr>
            </w:pPr>
            <w:r>
              <w:rPr>
                <w:rFonts w:eastAsia="等线"/>
                <w:b/>
                <w:bCs/>
                <w:color w:val="auto"/>
                <w:sz w:val="18"/>
                <w:szCs w:val="18"/>
                <w:highlight w:val="none"/>
              </w:rPr>
              <w:t>316</w:t>
            </w:r>
          </w:p>
        </w:tc>
        <w:tc>
          <w:tcPr>
            <w:tcW w:w="213" w:type="pct"/>
            <w:tcBorders>
              <w:top w:val="single" w:color="auto" w:sz="6" w:space="0"/>
              <w:left w:val="single" w:color="auto" w:sz="6" w:space="0"/>
              <w:bottom w:val="single" w:color="auto" w:sz="6" w:space="0"/>
              <w:right w:val="single" w:color="auto" w:sz="6" w:space="0"/>
            </w:tcBorders>
            <w:vAlign w:val="center"/>
          </w:tcPr>
          <w:p w14:paraId="7B5A4F10">
            <w:pPr>
              <w:jc w:val="center"/>
              <w:rPr>
                <w:rFonts w:eastAsia="等线"/>
                <w:b/>
                <w:bCs/>
                <w:color w:val="auto"/>
                <w:sz w:val="18"/>
                <w:szCs w:val="18"/>
                <w:highlight w:val="none"/>
              </w:rPr>
            </w:pPr>
            <w:r>
              <w:rPr>
                <w:rFonts w:eastAsia="等线"/>
                <w:b/>
                <w:bCs/>
                <w:color w:val="auto"/>
                <w:sz w:val="18"/>
                <w:szCs w:val="18"/>
                <w:highlight w:val="none"/>
              </w:rPr>
              <w:t>160</w:t>
            </w:r>
          </w:p>
        </w:tc>
        <w:tc>
          <w:tcPr>
            <w:tcW w:w="213" w:type="pct"/>
            <w:tcBorders>
              <w:top w:val="single" w:color="auto" w:sz="6" w:space="0"/>
              <w:left w:val="single" w:color="auto" w:sz="6" w:space="0"/>
              <w:bottom w:val="single" w:color="auto" w:sz="6" w:space="0"/>
              <w:right w:val="single" w:color="auto" w:sz="6" w:space="0"/>
            </w:tcBorders>
            <w:vAlign w:val="center"/>
          </w:tcPr>
          <w:p w14:paraId="52982168">
            <w:pPr>
              <w:jc w:val="center"/>
              <w:rPr>
                <w:rFonts w:eastAsia="等线"/>
                <w:b/>
                <w:bCs/>
                <w:color w:val="auto"/>
                <w:sz w:val="18"/>
                <w:szCs w:val="18"/>
                <w:highlight w:val="none"/>
              </w:rPr>
            </w:pPr>
            <w:r>
              <w:rPr>
                <w:rFonts w:eastAsia="等线"/>
                <w:b/>
                <w:bCs/>
                <w:color w:val="auto"/>
                <w:sz w:val="18"/>
                <w:szCs w:val="18"/>
                <w:highlight w:val="none"/>
              </w:rPr>
              <w:t>64</w:t>
            </w:r>
          </w:p>
        </w:tc>
        <w:tc>
          <w:tcPr>
            <w:tcW w:w="213" w:type="pct"/>
            <w:tcBorders>
              <w:top w:val="single" w:color="auto" w:sz="6" w:space="0"/>
              <w:left w:val="single" w:color="auto" w:sz="6" w:space="0"/>
              <w:bottom w:val="single" w:color="auto" w:sz="6" w:space="0"/>
              <w:right w:val="single" w:color="auto" w:sz="6" w:space="0"/>
            </w:tcBorders>
            <w:vAlign w:val="center"/>
          </w:tcPr>
          <w:p w14:paraId="314671B7">
            <w:pPr>
              <w:jc w:val="center"/>
              <w:rPr>
                <w:rFonts w:eastAsia="等线"/>
                <w:b/>
                <w:bCs/>
                <w:color w:val="auto"/>
                <w:sz w:val="18"/>
                <w:szCs w:val="18"/>
                <w:highlight w:val="none"/>
              </w:rPr>
            </w:pPr>
            <w:r>
              <w:rPr>
                <w:rFonts w:eastAsia="等线"/>
                <w:b/>
                <w:bCs/>
                <w:color w:val="auto"/>
                <w:sz w:val="18"/>
                <w:szCs w:val="18"/>
                <w:highlight w:val="none"/>
              </w:rPr>
              <w:t>0</w:t>
            </w:r>
          </w:p>
        </w:tc>
        <w:tc>
          <w:tcPr>
            <w:tcW w:w="223" w:type="pct"/>
            <w:tcBorders>
              <w:top w:val="single" w:color="auto" w:sz="6" w:space="0"/>
              <w:left w:val="single" w:color="auto" w:sz="6" w:space="0"/>
              <w:bottom w:val="single" w:color="auto" w:sz="6" w:space="0"/>
              <w:right w:val="single" w:color="auto" w:sz="6" w:space="0"/>
            </w:tcBorders>
            <w:vAlign w:val="center"/>
          </w:tcPr>
          <w:p w14:paraId="768558A3">
            <w:pPr>
              <w:jc w:val="center"/>
              <w:rPr>
                <w:rFonts w:eastAsia="等线"/>
                <w:b/>
                <w:bCs/>
                <w:color w:val="auto"/>
                <w:sz w:val="18"/>
                <w:szCs w:val="18"/>
                <w:highlight w:val="none"/>
              </w:rPr>
            </w:pPr>
            <w:r>
              <w:rPr>
                <w:rFonts w:eastAsia="等线"/>
                <w:b/>
                <w:bCs/>
                <w:color w:val="auto"/>
                <w:sz w:val="18"/>
                <w:szCs w:val="18"/>
                <w:highlight w:val="none"/>
              </w:rPr>
              <w:t>0</w:t>
            </w:r>
          </w:p>
        </w:tc>
        <w:tc>
          <w:tcPr>
            <w:tcW w:w="497" w:type="pct"/>
            <w:tcBorders>
              <w:top w:val="single" w:color="auto" w:sz="6" w:space="0"/>
              <w:left w:val="single" w:color="auto" w:sz="6" w:space="0"/>
              <w:bottom w:val="single" w:color="auto" w:sz="6" w:space="0"/>
              <w:right w:val="single" w:color="auto" w:sz="8" w:space="0"/>
            </w:tcBorders>
            <w:vAlign w:val="center"/>
          </w:tcPr>
          <w:p w14:paraId="74A65947">
            <w:pPr>
              <w:jc w:val="center"/>
              <w:rPr>
                <w:rFonts w:eastAsia="等线"/>
                <w:bCs/>
                <w:color w:val="auto"/>
                <w:sz w:val="18"/>
                <w:szCs w:val="18"/>
                <w:highlight w:val="none"/>
              </w:rPr>
            </w:pPr>
          </w:p>
        </w:tc>
      </w:tr>
      <w:tr w14:paraId="3D9710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387" w:type="pct"/>
            <w:gridSpan w:val="2"/>
            <w:vMerge w:val="restart"/>
            <w:tcBorders>
              <w:top w:val="single" w:color="auto" w:sz="6" w:space="0"/>
              <w:left w:val="single" w:color="auto" w:sz="8" w:space="0"/>
              <w:bottom w:val="single" w:color="auto" w:sz="6" w:space="0"/>
              <w:right w:val="single" w:color="auto" w:sz="6" w:space="0"/>
            </w:tcBorders>
            <w:vAlign w:val="center"/>
          </w:tcPr>
          <w:p w14:paraId="3EA30A8B">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选修课</w:t>
            </w:r>
          </w:p>
        </w:tc>
        <w:tc>
          <w:tcPr>
            <w:tcW w:w="1328" w:type="pct"/>
            <w:gridSpan w:val="4"/>
            <w:tcBorders>
              <w:top w:val="single" w:color="auto" w:sz="6" w:space="0"/>
              <w:left w:val="single" w:color="auto" w:sz="6" w:space="0"/>
              <w:bottom w:val="single" w:color="auto" w:sz="6" w:space="0"/>
              <w:right w:val="single" w:color="auto" w:sz="6" w:space="0"/>
            </w:tcBorders>
            <w:vAlign w:val="center"/>
          </w:tcPr>
          <w:p w14:paraId="0FD8579B">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专业拓展课</w:t>
            </w:r>
          </w:p>
        </w:tc>
        <w:tc>
          <w:tcPr>
            <w:tcW w:w="215" w:type="pct"/>
            <w:tcBorders>
              <w:top w:val="single" w:color="auto" w:sz="6" w:space="0"/>
              <w:left w:val="single" w:color="auto" w:sz="6" w:space="0"/>
              <w:bottom w:val="single" w:color="auto" w:sz="6" w:space="0"/>
              <w:right w:val="single" w:color="auto" w:sz="6" w:space="0"/>
            </w:tcBorders>
            <w:vAlign w:val="center"/>
          </w:tcPr>
          <w:p w14:paraId="79A5985E">
            <w:pPr>
              <w:widowControl/>
              <w:jc w:val="center"/>
              <w:rPr>
                <w:rFonts w:eastAsia="等线"/>
                <w:bCs/>
                <w:color w:val="auto"/>
                <w:kern w:val="0"/>
                <w:sz w:val="18"/>
                <w:szCs w:val="18"/>
                <w:highlight w:val="none"/>
              </w:rPr>
            </w:pPr>
            <w:r>
              <w:rPr>
                <w:rFonts w:eastAsia="等线"/>
                <w:bCs/>
                <w:color w:val="auto"/>
                <w:sz w:val="18"/>
                <w:szCs w:val="18"/>
                <w:highlight w:val="none"/>
              </w:rPr>
              <w:t>30</w:t>
            </w:r>
          </w:p>
        </w:tc>
        <w:tc>
          <w:tcPr>
            <w:tcW w:w="213" w:type="pct"/>
            <w:tcBorders>
              <w:top w:val="single" w:color="auto" w:sz="6" w:space="0"/>
              <w:left w:val="single" w:color="auto" w:sz="6" w:space="0"/>
              <w:bottom w:val="single" w:color="auto" w:sz="6" w:space="0"/>
              <w:right w:val="single" w:color="auto" w:sz="6" w:space="0"/>
            </w:tcBorders>
            <w:vAlign w:val="center"/>
          </w:tcPr>
          <w:p w14:paraId="60D33DCA">
            <w:pPr>
              <w:jc w:val="center"/>
              <w:rPr>
                <w:rFonts w:eastAsia="等线"/>
                <w:bCs/>
                <w:color w:val="auto"/>
                <w:sz w:val="18"/>
                <w:szCs w:val="18"/>
                <w:highlight w:val="none"/>
              </w:rPr>
            </w:pPr>
            <w:r>
              <w:rPr>
                <w:rFonts w:eastAsia="等线"/>
                <w:bCs/>
                <w:color w:val="auto"/>
                <w:sz w:val="18"/>
                <w:szCs w:val="18"/>
                <w:highlight w:val="none"/>
              </w:rPr>
              <w:t>480</w:t>
            </w:r>
          </w:p>
        </w:tc>
        <w:tc>
          <w:tcPr>
            <w:tcW w:w="213" w:type="pct"/>
            <w:tcBorders>
              <w:top w:val="single" w:color="auto" w:sz="6" w:space="0"/>
              <w:left w:val="single" w:color="auto" w:sz="6" w:space="0"/>
              <w:bottom w:val="single" w:color="auto" w:sz="6" w:space="0"/>
              <w:right w:val="single" w:color="auto" w:sz="6" w:space="0"/>
            </w:tcBorders>
            <w:vAlign w:val="center"/>
          </w:tcPr>
          <w:p w14:paraId="22F6611A">
            <w:pPr>
              <w:jc w:val="center"/>
              <w:rPr>
                <w:rFonts w:eastAsia="等线"/>
                <w:bCs/>
                <w:color w:val="auto"/>
                <w:sz w:val="18"/>
                <w:szCs w:val="18"/>
                <w:highlight w:val="none"/>
              </w:rPr>
            </w:pPr>
          </w:p>
        </w:tc>
        <w:tc>
          <w:tcPr>
            <w:tcW w:w="213" w:type="pct"/>
            <w:tcBorders>
              <w:top w:val="single" w:color="auto" w:sz="6" w:space="0"/>
              <w:left w:val="single" w:color="auto" w:sz="6" w:space="0"/>
              <w:bottom w:val="single" w:color="auto" w:sz="6" w:space="0"/>
              <w:right w:val="single" w:color="auto" w:sz="6" w:space="0"/>
            </w:tcBorders>
            <w:vAlign w:val="center"/>
          </w:tcPr>
          <w:p w14:paraId="60F7D971">
            <w:pPr>
              <w:jc w:val="center"/>
              <w:rPr>
                <w:rFonts w:eastAsia="等线"/>
                <w:bCs/>
                <w:color w:val="auto"/>
                <w:sz w:val="18"/>
                <w:szCs w:val="18"/>
                <w:highlight w:val="none"/>
              </w:rPr>
            </w:pPr>
          </w:p>
        </w:tc>
        <w:tc>
          <w:tcPr>
            <w:tcW w:w="214" w:type="pct"/>
            <w:tcBorders>
              <w:top w:val="single" w:color="auto" w:sz="6" w:space="0"/>
              <w:left w:val="single" w:color="auto" w:sz="6" w:space="0"/>
              <w:bottom w:val="single" w:color="auto" w:sz="6" w:space="0"/>
              <w:right w:val="single" w:color="auto" w:sz="6" w:space="0"/>
            </w:tcBorders>
            <w:vAlign w:val="center"/>
          </w:tcPr>
          <w:p w14:paraId="1F5DAA55">
            <w:pPr>
              <w:jc w:val="center"/>
              <w:rPr>
                <w:rFonts w:eastAsia="等线"/>
                <w:color w:val="auto"/>
                <w:sz w:val="18"/>
                <w:szCs w:val="18"/>
                <w:highlight w:val="none"/>
              </w:rPr>
            </w:pPr>
          </w:p>
        </w:tc>
        <w:tc>
          <w:tcPr>
            <w:tcW w:w="213" w:type="pct"/>
            <w:tcBorders>
              <w:top w:val="single" w:color="auto" w:sz="6" w:space="0"/>
              <w:left w:val="single" w:color="auto" w:sz="6" w:space="0"/>
              <w:bottom w:val="single" w:color="auto" w:sz="6" w:space="0"/>
              <w:right w:val="single" w:color="auto" w:sz="6" w:space="0"/>
            </w:tcBorders>
            <w:vAlign w:val="center"/>
          </w:tcPr>
          <w:p w14:paraId="675C3008">
            <w:pPr>
              <w:jc w:val="center"/>
              <w:rPr>
                <w:rFonts w:eastAsia="等线"/>
                <w:color w:val="auto"/>
                <w:sz w:val="18"/>
                <w:szCs w:val="18"/>
                <w:highlight w:val="none"/>
              </w:rPr>
            </w:pPr>
          </w:p>
        </w:tc>
        <w:tc>
          <w:tcPr>
            <w:tcW w:w="213" w:type="pct"/>
            <w:tcBorders>
              <w:top w:val="single" w:color="auto" w:sz="6" w:space="0"/>
              <w:left w:val="single" w:color="auto" w:sz="6" w:space="0"/>
              <w:bottom w:val="single" w:color="auto" w:sz="6" w:space="0"/>
              <w:right w:val="single" w:color="auto" w:sz="6" w:space="0"/>
            </w:tcBorders>
            <w:vAlign w:val="center"/>
          </w:tcPr>
          <w:p w14:paraId="56AB82BD">
            <w:pPr>
              <w:jc w:val="center"/>
              <w:rPr>
                <w:rFonts w:eastAsia="等线"/>
                <w:bCs/>
                <w:color w:val="auto"/>
                <w:sz w:val="18"/>
                <w:szCs w:val="18"/>
                <w:highlight w:val="none"/>
              </w:rPr>
            </w:pPr>
          </w:p>
        </w:tc>
        <w:tc>
          <w:tcPr>
            <w:tcW w:w="213" w:type="pct"/>
            <w:tcBorders>
              <w:top w:val="single" w:color="auto" w:sz="6" w:space="0"/>
              <w:left w:val="single" w:color="auto" w:sz="6" w:space="0"/>
              <w:bottom w:val="single" w:color="auto" w:sz="6" w:space="0"/>
              <w:right w:val="single" w:color="auto" w:sz="6" w:space="0"/>
            </w:tcBorders>
            <w:vAlign w:val="center"/>
          </w:tcPr>
          <w:p w14:paraId="0CC372B7">
            <w:pPr>
              <w:jc w:val="center"/>
              <w:rPr>
                <w:rFonts w:eastAsia="等线"/>
                <w:bCs/>
                <w:color w:val="auto"/>
                <w:sz w:val="18"/>
                <w:szCs w:val="18"/>
                <w:highlight w:val="none"/>
              </w:rPr>
            </w:pPr>
            <w:r>
              <w:rPr>
                <w:rFonts w:eastAsia="等线"/>
                <w:bCs/>
                <w:color w:val="auto"/>
                <w:sz w:val="18"/>
                <w:szCs w:val="18"/>
                <w:highlight w:val="none"/>
              </w:rPr>
              <w:t>48</w:t>
            </w:r>
          </w:p>
        </w:tc>
        <w:tc>
          <w:tcPr>
            <w:tcW w:w="213" w:type="pct"/>
            <w:tcBorders>
              <w:top w:val="single" w:color="auto" w:sz="6" w:space="0"/>
              <w:left w:val="single" w:color="auto" w:sz="6" w:space="0"/>
              <w:bottom w:val="single" w:color="auto" w:sz="6" w:space="0"/>
              <w:right w:val="single" w:color="auto" w:sz="6" w:space="0"/>
            </w:tcBorders>
            <w:vAlign w:val="center"/>
          </w:tcPr>
          <w:p w14:paraId="41149918">
            <w:pPr>
              <w:jc w:val="center"/>
              <w:rPr>
                <w:rFonts w:eastAsia="等线"/>
                <w:bCs/>
                <w:color w:val="auto"/>
                <w:sz w:val="18"/>
                <w:szCs w:val="18"/>
                <w:highlight w:val="none"/>
              </w:rPr>
            </w:pPr>
          </w:p>
        </w:tc>
        <w:tc>
          <w:tcPr>
            <w:tcW w:w="213" w:type="pct"/>
            <w:tcBorders>
              <w:top w:val="single" w:color="auto" w:sz="6" w:space="0"/>
              <w:left w:val="single" w:color="auto" w:sz="6" w:space="0"/>
              <w:bottom w:val="single" w:color="auto" w:sz="6" w:space="0"/>
              <w:right w:val="single" w:color="auto" w:sz="6" w:space="0"/>
            </w:tcBorders>
            <w:vAlign w:val="center"/>
          </w:tcPr>
          <w:p w14:paraId="4E41F38D">
            <w:pPr>
              <w:jc w:val="center"/>
              <w:rPr>
                <w:rFonts w:eastAsia="等线"/>
                <w:bCs/>
                <w:color w:val="auto"/>
                <w:sz w:val="18"/>
                <w:szCs w:val="18"/>
                <w:highlight w:val="none"/>
              </w:rPr>
            </w:pPr>
            <w:r>
              <w:rPr>
                <w:rFonts w:eastAsia="等线"/>
                <w:bCs/>
                <w:color w:val="auto"/>
                <w:sz w:val="18"/>
                <w:szCs w:val="18"/>
                <w:highlight w:val="none"/>
              </w:rPr>
              <w:t>164</w:t>
            </w:r>
          </w:p>
        </w:tc>
        <w:tc>
          <w:tcPr>
            <w:tcW w:w="213" w:type="pct"/>
            <w:tcBorders>
              <w:top w:val="single" w:color="auto" w:sz="6" w:space="0"/>
              <w:left w:val="single" w:color="auto" w:sz="6" w:space="0"/>
              <w:bottom w:val="single" w:color="auto" w:sz="6" w:space="0"/>
              <w:right w:val="single" w:color="auto" w:sz="6" w:space="0"/>
            </w:tcBorders>
            <w:vAlign w:val="center"/>
          </w:tcPr>
          <w:p w14:paraId="53294D26">
            <w:pPr>
              <w:jc w:val="center"/>
              <w:rPr>
                <w:rFonts w:eastAsia="等线"/>
                <w:bCs/>
                <w:color w:val="auto"/>
                <w:sz w:val="18"/>
                <w:szCs w:val="18"/>
                <w:highlight w:val="none"/>
              </w:rPr>
            </w:pPr>
            <w:r>
              <w:rPr>
                <w:rFonts w:eastAsia="等线"/>
                <w:bCs/>
                <w:color w:val="auto"/>
                <w:sz w:val="18"/>
                <w:szCs w:val="18"/>
                <w:highlight w:val="none"/>
              </w:rPr>
              <w:t>156</w:t>
            </w:r>
          </w:p>
        </w:tc>
        <w:tc>
          <w:tcPr>
            <w:tcW w:w="213" w:type="pct"/>
            <w:tcBorders>
              <w:top w:val="single" w:color="auto" w:sz="6" w:space="0"/>
              <w:left w:val="single" w:color="auto" w:sz="6" w:space="0"/>
              <w:bottom w:val="single" w:color="auto" w:sz="6" w:space="0"/>
              <w:right w:val="single" w:color="auto" w:sz="6" w:space="0"/>
            </w:tcBorders>
            <w:vAlign w:val="center"/>
          </w:tcPr>
          <w:p w14:paraId="72819E57">
            <w:pPr>
              <w:jc w:val="center"/>
              <w:rPr>
                <w:rFonts w:eastAsia="等线"/>
                <w:color w:val="auto"/>
                <w:sz w:val="18"/>
                <w:szCs w:val="18"/>
                <w:highlight w:val="none"/>
              </w:rPr>
            </w:pPr>
            <w:r>
              <w:rPr>
                <w:rFonts w:eastAsia="等线"/>
                <w:color w:val="auto"/>
                <w:sz w:val="18"/>
                <w:szCs w:val="18"/>
                <w:highlight w:val="none"/>
              </w:rPr>
              <w:t>112</w:t>
            </w:r>
          </w:p>
        </w:tc>
        <w:tc>
          <w:tcPr>
            <w:tcW w:w="223" w:type="pct"/>
            <w:tcBorders>
              <w:top w:val="single" w:color="auto" w:sz="6" w:space="0"/>
              <w:left w:val="single" w:color="auto" w:sz="6" w:space="0"/>
              <w:bottom w:val="single" w:color="auto" w:sz="6" w:space="0"/>
              <w:right w:val="single" w:color="auto" w:sz="6" w:space="0"/>
            </w:tcBorders>
            <w:vAlign w:val="center"/>
          </w:tcPr>
          <w:p w14:paraId="71A47340">
            <w:pPr>
              <w:jc w:val="center"/>
              <w:rPr>
                <w:rFonts w:eastAsia="等线"/>
                <w:color w:val="auto"/>
                <w:sz w:val="18"/>
                <w:szCs w:val="18"/>
                <w:highlight w:val="none"/>
              </w:rPr>
            </w:pPr>
          </w:p>
        </w:tc>
        <w:tc>
          <w:tcPr>
            <w:tcW w:w="497" w:type="pct"/>
            <w:tcBorders>
              <w:top w:val="single" w:color="auto" w:sz="6" w:space="0"/>
              <w:left w:val="single" w:color="auto" w:sz="6" w:space="0"/>
              <w:bottom w:val="single" w:color="auto" w:sz="6" w:space="0"/>
              <w:right w:val="single" w:color="auto" w:sz="8" w:space="0"/>
            </w:tcBorders>
            <w:vAlign w:val="center"/>
          </w:tcPr>
          <w:p w14:paraId="4CE663FF">
            <w:pPr>
              <w:adjustRightInd w:val="0"/>
              <w:snapToGrid w:val="0"/>
              <w:spacing w:line="220" w:lineRule="exact"/>
              <w:jc w:val="center"/>
              <w:rPr>
                <w:rFonts w:eastAsia="仿宋_GB2312"/>
                <w:bCs/>
                <w:color w:val="auto"/>
                <w:sz w:val="18"/>
                <w:szCs w:val="18"/>
                <w:highlight w:val="none"/>
              </w:rPr>
            </w:pPr>
          </w:p>
        </w:tc>
      </w:tr>
      <w:tr w14:paraId="224431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387" w:type="pct"/>
            <w:gridSpan w:val="2"/>
            <w:vMerge w:val="continue"/>
            <w:tcBorders>
              <w:top w:val="single" w:color="auto" w:sz="6" w:space="0"/>
              <w:left w:val="single" w:color="auto" w:sz="8" w:space="0"/>
              <w:bottom w:val="single" w:color="auto" w:sz="6" w:space="0"/>
              <w:right w:val="single" w:color="auto" w:sz="6" w:space="0"/>
            </w:tcBorders>
            <w:vAlign w:val="center"/>
          </w:tcPr>
          <w:p w14:paraId="6759D5BB">
            <w:pPr>
              <w:adjustRightInd w:val="0"/>
              <w:snapToGrid w:val="0"/>
              <w:spacing w:line="220" w:lineRule="exact"/>
              <w:jc w:val="center"/>
              <w:rPr>
                <w:rFonts w:eastAsia="仿宋_GB2312"/>
                <w:b/>
                <w:color w:val="auto"/>
                <w:sz w:val="18"/>
                <w:szCs w:val="18"/>
                <w:highlight w:val="none"/>
              </w:rPr>
            </w:pPr>
          </w:p>
        </w:tc>
        <w:tc>
          <w:tcPr>
            <w:tcW w:w="1328" w:type="pct"/>
            <w:gridSpan w:val="4"/>
            <w:tcBorders>
              <w:top w:val="single" w:color="auto" w:sz="6" w:space="0"/>
              <w:left w:val="single" w:color="auto" w:sz="6" w:space="0"/>
              <w:bottom w:val="single" w:color="auto" w:sz="6" w:space="0"/>
              <w:right w:val="single" w:color="auto" w:sz="6" w:space="0"/>
            </w:tcBorders>
            <w:vAlign w:val="center"/>
          </w:tcPr>
          <w:p w14:paraId="7C694CC2">
            <w:pPr>
              <w:adjustRightInd w:val="0"/>
              <w:snapToGrid w:val="0"/>
              <w:spacing w:line="220" w:lineRule="exact"/>
              <w:ind w:left="-9" w:leftChars="-33" w:hanging="60" w:hangingChars="33"/>
              <w:jc w:val="center"/>
              <w:rPr>
                <w:rFonts w:eastAsia="仿宋_GB2312"/>
                <w:b/>
                <w:color w:val="auto"/>
                <w:sz w:val="18"/>
                <w:szCs w:val="18"/>
                <w:highlight w:val="none"/>
              </w:rPr>
            </w:pPr>
            <w:r>
              <w:rPr>
                <w:rFonts w:eastAsia="仿宋_GB2312"/>
                <w:b/>
                <w:color w:val="auto"/>
                <w:sz w:val="18"/>
                <w:szCs w:val="18"/>
                <w:highlight w:val="none"/>
              </w:rPr>
              <w:t>通识课程（选修）</w:t>
            </w:r>
          </w:p>
        </w:tc>
        <w:tc>
          <w:tcPr>
            <w:tcW w:w="215" w:type="pct"/>
            <w:tcBorders>
              <w:top w:val="single" w:color="auto" w:sz="6" w:space="0"/>
              <w:left w:val="single" w:color="auto" w:sz="6" w:space="0"/>
              <w:bottom w:val="single" w:color="auto" w:sz="6" w:space="0"/>
              <w:right w:val="single" w:color="auto" w:sz="6" w:space="0"/>
            </w:tcBorders>
            <w:vAlign w:val="center"/>
          </w:tcPr>
          <w:p w14:paraId="6EB2A8E8">
            <w:pPr>
              <w:jc w:val="center"/>
              <w:rPr>
                <w:rFonts w:eastAsia="等线"/>
                <w:bCs/>
                <w:color w:val="auto"/>
                <w:sz w:val="18"/>
                <w:szCs w:val="18"/>
                <w:highlight w:val="none"/>
              </w:rPr>
            </w:pPr>
            <w:r>
              <w:rPr>
                <w:rFonts w:eastAsia="等线"/>
                <w:bCs/>
                <w:color w:val="auto"/>
                <w:sz w:val="18"/>
                <w:szCs w:val="18"/>
                <w:highlight w:val="none"/>
              </w:rPr>
              <w:t>10</w:t>
            </w:r>
          </w:p>
        </w:tc>
        <w:tc>
          <w:tcPr>
            <w:tcW w:w="213" w:type="pct"/>
            <w:tcBorders>
              <w:top w:val="single" w:color="auto" w:sz="6" w:space="0"/>
              <w:left w:val="single" w:color="auto" w:sz="6" w:space="0"/>
              <w:bottom w:val="single" w:color="auto" w:sz="6" w:space="0"/>
              <w:right w:val="single" w:color="auto" w:sz="6" w:space="0"/>
            </w:tcBorders>
            <w:vAlign w:val="center"/>
          </w:tcPr>
          <w:p w14:paraId="5706C4FD">
            <w:pPr>
              <w:widowControl/>
              <w:jc w:val="center"/>
              <w:rPr>
                <w:rFonts w:eastAsia="等线"/>
                <w:bCs/>
                <w:color w:val="auto"/>
                <w:kern w:val="0"/>
                <w:sz w:val="18"/>
                <w:szCs w:val="18"/>
                <w:highlight w:val="none"/>
              </w:rPr>
            </w:pPr>
            <w:r>
              <w:rPr>
                <w:rFonts w:eastAsia="等线"/>
                <w:bCs/>
                <w:color w:val="auto"/>
                <w:sz w:val="18"/>
                <w:szCs w:val="18"/>
                <w:highlight w:val="none"/>
              </w:rPr>
              <w:t>160</w:t>
            </w:r>
          </w:p>
        </w:tc>
        <w:tc>
          <w:tcPr>
            <w:tcW w:w="213" w:type="pct"/>
            <w:tcBorders>
              <w:top w:val="single" w:color="auto" w:sz="6" w:space="0"/>
              <w:left w:val="single" w:color="auto" w:sz="6" w:space="0"/>
              <w:bottom w:val="single" w:color="auto" w:sz="6" w:space="0"/>
              <w:right w:val="single" w:color="auto" w:sz="6" w:space="0"/>
            </w:tcBorders>
            <w:vAlign w:val="center"/>
          </w:tcPr>
          <w:p w14:paraId="39C00FBA">
            <w:pPr>
              <w:jc w:val="center"/>
              <w:rPr>
                <w:rFonts w:eastAsia="等线"/>
                <w:color w:val="auto"/>
                <w:sz w:val="18"/>
                <w:szCs w:val="18"/>
                <w:highlight w:val="none"/>
              </w:rPr>
            </w:pPr>
          </w:p>
        </w:tc>
        <w:tc>
          <w:tcPr>
            <w:tcW w:w="213" w:type="pct"/>
            <w:tcBorders>
              <w:top w:val="single" w:color="auto" w:sz="6" w:space="0"/>
              <w:left w:val="single" w:color="auto" w:sz="6" w:space="0"/>
              <w:bottom w:val="single" w:color="auto" w:sz="6" w:space="0"/>
              <w:right w:val="single" w:color="auto" w:sz="6" w:space="0"/>
            </w:tcBorders>
            <w:vAlign w:val="center"/>
          </w:tcPr>
          <w:p w14:paraId="1828290A">
            <w:pPr>
              <w:jc w:val="center"/>
              <w:rPr>
                <w:rFonts w:eastAsia="等线"/>
                <w:color w:val="auto"/>
                <w:sz w:val="18"/>
                <w:szCs w:val="18"/>
                <w:highlight w:val="none"/>
              </w:rPr>
            </w:pPr>
          </w:p>
        </w:tc>
        <w:tc>
          <w:tcPr>
            <w:tcW w:w="214" w:type="pct"/>
            <w:tcBorders>
              <w:top w:val="single" w:color="auto" w:sz="6" w:space="0"/>
              <w:left w:val="single" w:color="auto" w:sz="6" w:space="0"/>
              <w:bottom w:val="single" w:color="auto" w:sz="6" w:space="0"/>
              <w:right w:val="single" w:color="auto" w:sz="6" w:space="0"/>
            </w:tcBorders>
            <w:vAlign w:val="center"/>
          </w:tcPr>
          <w:p w14:paraId="57BB2FA3">
            <w:pPr>
              <w:jc w:val="center"/>
              <w:rPr>
                <w:rFonts w:eastAsia="等线"/>
                <w:color w:val="auto"/>
                <w:sz w:val="18"/>
                <w:szCs w:val="18"/>
                <w:highlight w:val="none"/>
              </w:rPr>
            </w:pPr>
          </w:p>
        </w:tc>
        <w:tc>
          <w:tcPr>
            <w:tcW w:w="213" w:type="pct"/>
            <w:tcBorders>
              <w:top w:val="single" w:color="auto" w:sz="6" w:space="0"/>
              <w:left w:val="single" w:color="auto" w:sz="6" w:space="0"/>
              <w:bottom w:val="single" w:color="auto" w:sz="6" w:space="0"/>
              <w:right w:val="single" w:color="auto" w:sz="6" w:space="0"/>
            </w:tcBorders>
            <w:vAlign w:val="center"/>
          </w:tcPr>
          <w:p w14:paraId="431F533C">
            <w:pPr>
              <w:jc w:val="center"/>
              <w:rPr>
                <w:rFonts w:eastAsia="等线"/>
                <w:color w:val="auto"/>
                <w:sz w:val="18"/>
                <w:szCs w:val="18"/>
                <w:highlight w:val="none"/>
              </w:rPr>
            </w:pPr>
          </w:p>
        </w:tc>
        <w:tc>
          <w:tcPr>
            <w:tcW w:w="213" w:type="pct"/>
            <w:tcBorders>
              <w:top w:val="single" w:color="auto" w:sz="6" w:space="0"/>
              <w:left w:val="single" w:color="auto" w:sz="6" w:space="0"/>
              <w:bottom w:val="single" w:color="auto" w:sz="6" w:space="0"/>
              <w:right w:val="single" w:color="auto" w:sz="6" w:space="0"/>
            </w:tcBorders>
            <w:vAlign w:val="center"/>
          </w:tcPr>
          <w:p w14:paraId="23C90887">
            <w:pPr>
              <w:jc w:val="center"/>
              <w:rPr>
                <w:rFonts w:eastAsia="等线"/>
                <w:color w:val="auto"/>
                <w:sz w:val="18"/>
                <w:szCs w:val="18"/>
                <w:highlight w:val="none"/>
              </w:rPr>
            </w:pPr>
          </w:p>
        </w:tc>
        <w:tc>
          <w:tcPr>
            <w:tcW w:w="213" w:type="pct"/>
            <w:tcBorders>
              <w:top w:val="single" w:color="auto" w:sz="6" w:space="0"/>
              <w:left w:val="single" w:color="auto" w:sz="6" w:space="0"/>
              <w:bottom w:val="single" w:color="auto" w:sz="6" w:space="0"/>
              <w:right w:val="single" w:color="auto" w:sz="6" w:space="0"/>
            </w:tcBorders>
            <w:vAlign w:val="center"/>
          </w:tcPr>
          <w:p w14:paraId="7258F3D0">
            <w:pPr>
              <w:jc w:val="center"/>
              <w:rPr>
                <w:rFonts w:eastAsia="等线"/>
                <w:color w:val="auto"/>
                <w:sz w:val="18"/>
                <w:szCs w:val="18"/>
                <w:highlight w:val="none"/>
              </w:rPr>
            </w:pPr>
            <w:r>
              <w:rPr>
                <w:rFonts w:eastAsia="等线"/>
                <w:color w:val="auto"/>
                <w:sz w:val="18"/>
                <w:szCs w:val="18"/>
                <w:highlight w:val="none"/>
              </w:rPr>
              <w:t>32</w:t>
            </w:r>
          </w:p>
        </w:tc>
        <w:tc>
          <w:tcPr>
            <w:tcW w:w="213" w:type="pct"/>
            <w:tcBorders>
              <w:top w:val="single" w:color="auto" w:sz="6" w:space="0"/>
              <w:left w:val="single" w:color="auto" w:sz="6" w:space="0"/>
              <w:bottom w:val="single" w:color="auto" w:sz="6" w:space="0"/>
              <w:right w:val="single" w:color="auto" w:sz="6" w:space="0"/>
            </w:tcBorders>
            <w:vAlign w:val="center"/>
          </w:tcPr>
          <w:p w14:paraId="598E6B6C">
            <w:pPr>
              <w:jc w:val="center"/>
              <w:rPr>
                <w:rFonts w:eastAsia="等线"/>
                <w:color w:val="auto"/>
                <w:sz w:val="18"/>
                <w:szCs w:val="18"/>
                <w:highlight w:val="none"/>
              </w:rPr>
            </w:pPr>
            <w:r>
              <w:rPr>
                <w:rFonts w:eastAsia="等线"/>
                <w:color w:val="auto"/>
                <w:sz w:val="18"/>
                <w:szCs w:val="18"/>
                <w:highlight w:val="none"/>
              </w:rPr>
              <w:t>32</w:t>
            </w:r>
          </w:p>
        </w:tc>
        <w:tc>
          <w:tcPr>
            <w:tcW w:w="213" w:type="pct"/>
            <w:tcBorders>
              <w:top w:val="single" w:color="auto" w:sz="6" w:space="0"/>
              <w:left w:val="single" w:color="auto" w:sz="6" w:space="0"/>
              <w:bottom w:val="single" w:color="auto" w:sz="6" w:space="0"/>
              <w:right w:val="single" w:color="auto" w:sz="6" w:space="0"/>
            </w:tcBorders>
            <w:vAlign w:val="center"/>
          </w:tcPr>
          <w:p w14:paraId="47BBE7A0">
            <w:pPr>
              <w:jc w:val="center"/>
              <w:rPr>
                <w:rFonts w:eastAsia="等线"/>
                <w:color w:val="auto"/>
                <w:sz w:val="18"/>
                <w:szCs w:val="18"/>
                <w:highlight w:val="none"/>
              </w:rPr>
            </w:pPr>
            <w:r>
              <w:rPr>
                <w:rFonts w:eastAsia="等线"/>
                <w:color w:val="auto"/>
                <w:sz w:val="18"/>
                <w:szCs w:val="18"/>
                <w:highlight w:val="none"/>
              </w:rPr>
              <w:t>32</w:t>
            </w:r>
          </w:p>
        </w:tc>
        <w:tc>
          <w:tcPr>
            <w:tcW w:w="213" w:type="pct"/>
            <w:tcBorders>
              <w:top w:val="single" w:color="auto" w:sz="6" w:space="0"/>
              <w:left w:val="single" w:color="auto" w:sz="6" w:space="0"/>
              <w:bottom w:val="single" w:color="auto" w:sz="6" w:space="0"/>
              <w:right w:val="single" w:color="auto" w:sz="6" w:space="0"/>
            </w:tcBorders>
            <w:vAlign w:val="center"/>
          </w:tcPr>
          <w:p w14:paraId="0EB1B35A">
            <w:pPr>
              <w:jc w:val="center"/>
              <w:rPr>
                <w:rFonts w:eastAsia="等线"/>
                <w:color w:val="auto"/>
                <w:sz w:val="18"/>
                <w:szCs w:val="18"/>
                <w:highlight w:val="none"/>
              </w:rPr>
            </w:pPr>
            <w:r>
              <w:rPr>
                <w:rFonts w:eastAsia="等线"/>
                <w:color w:val="auto"/>
                <w:sz w:val="18"/>
                <w:szCs w:val="18"/>
                <w:highlight w:val="none"/>
              </w:rPr>
              <w:t>32</w:t>
            </w:r>
          </w:p>
        </w:tc>
        <w:tc>
          <w:tcPr>
            <w:tcW w:w="213" w:type="pct"/>
            <w:tcBorders>
              <w:top w:val="single" w:color="auto" w:sz="6" w:space="0"/>
              <w:left w:val="single" w:color="auto" w:sz="6" w:space="0"/>
              <w:bottom w:val="single" w:color="auto" w:sz="6" w:space="0"/>
              <w:right w:val="single" w:color="auto" w:sz="6" w:space="0"/>
            </w:tcBorders>
            <w:vAlign w:val="center"/>
          </w:tcPr>
          <w:p w14:paraId="523A4F72">
            <w:pPr>
              <w:jc w:val="center"/>
              <w:rPr>
                <w:rFonts w:eastAsia="等线"/>
                <w:color w:val="auto"/>
                <w:sz w:val="18"/>
                <w:szCs w:val="18"/>
                <w:highlight w:val="none"/>
              </w:rPr>
            </w:pPr>
            <w:r>
              <w:rPr>
                <w:rFonts w:eastAsia="等线"/>
                <w:color w:val="auto"/>
                <w:sz w:val="18"/>
                <w:szCs w:val="18"/>
                <w:highlight w:val="none"/>
              </w:rPr>
              <w:t>32</w:t>
            </w:r>
          </w:p>
        </w:tc>
        <w:tc>
          <w:tcPr>
            <w:tcW w:w="223" w:type="pct"/>
            <w:tcBorders>
              <w:top w:val="single" w:color="auto" w:sz="6" w:space="0"/>
              <w:left w:val="single" w:color="auto" w:sz="6" w:space="0"/>
              <w:bottom w:val="single" w:color="auto" w:sz="6" w:space="0"/>
              <w:right w:val="single" w:color="auto" w:sz="6" w:space="0"/>
            </w:tcBorders>
            <w:vAlign w:val="center"/>
          </w:tcPr>
          <w:p w14:paraId="2206BAC2">
            <w:pPr>
              <w:jc w:val="center"/>
              <w:rPr>
                <w:rFonts w:eastAsia="等线"/>
                <w:color w:val="auto"/>
                <w:sz w:val="18"/>
                <w:szCs w:val="18"/>
                <w:highlight w:val="none"/>
              </w:rPr>
            </w:pPr>
          </w:p>
        </w:tc>
        <w:tc>
          <w:tcPr>
            <w:tcW w:w="497" w:type="pct"/>
            <w:tcBorders>
              <w:top w:val="single" w:color="auto" w:sz="6" w:space="0"/>
              <w:left w:val="single" w:color="auto" w:sz="6" w:space="0"/>
              <w:bottom w:val="single" w:color="auto" w:sz="6" w:space="0"/>
              <w:right w:val="single" w:color="auto" w:sz="8" w:space="0"/>
            </w:tcBorders>
            <w:vAlign w:val="center"/>
          </w:tcPr>
          <w:p w14:paraId="77375EFE">
            <w:pPr>
              <w:adjustRightInd w:val="0"/>
              <w:snapToGrid w:val="0"/>
              <w:spacing w:line="220" w:lineRule="exact"/>
              <w:jc w:val="center"/>
              <w:rPr>
                <w:rFonts w:eastAsia="仿宋_GB2312"/>
                <w:bCs/>
                <w:color w:val="auto"/>
                <w:sz w:val="18"/>
                <w:szCs w:val="18"/>
                <w:highlight w:val="none"/>
              </w:rPr>
            </w:pPr>
          </w:p>
        </w:tc>
      </w:tr>
      <w:tr w14:paraId="71823F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1715" w:type="pct"/>
            <w:gridSpan w:val="6"/>
            <w:tcBorders>
              <w:top w:val="single" w:color="auto" w:sz="6" w:space="0"/>
              <w:left w:val="single" w:color="auto" w:sz="8" w:space="0"/>
              <w:bottom w:val="single" w:color="auto" w:sz="6" w:space="0"/>
              <w:right w:val="single" w:color="auto" w:sz="6" w:space="0"/>
            </w:tcBorders>
            <w:vAlign w:val="center"/>
          </w:tcPr>
          <w:p w14:paraId="2D1EA12D">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课内学时、学分总合计</w:t>
            </w:r>
          </w:p>
        </w:tc>
        <w:tc>
          <w:tcPr>
            <w:tcW w:w="215" w:type="pct"/>
            <w:tcBorders>
              <w:top w:val="single" w:color="auto" w:sz="6" w:space="0"/>
              <w:left w:val="single" w:color="auto" w:sz="6" w:space="0"/>
              <w:bottom w:val="single" w:color="auto" w:sz="6" w:space="0"/>
              <w:right w:val="single" w:color="auto" w:sz="6" w:space="0"/>
            </w:tcBorders>
            <w:vAlign w:val="center"/>
          </w:tcPr>
          <w:p w14:paraId="0B1A066E">
            <w:pPr>
              <w:widowControl/>
              <w:jc w:val="center"/>
              <w:rPr>
                <w:rFonts w:eastAsia="等线"/>
                <w:b/>
                <w:bCs/>
                <w:color w:val="auto"/>
                <w:kern w:val="0"/>
                <w:sz w:val="18"/>
                <w:szCs w:val="18"/>
                <w:highlight w:val="none"/>
              </w:rPr>
            </w:pPr>
            <w:r>
              <w:rPr>
                <w:rFonts w:eastAsia="等线"/>
                <w:b/>
                <w:bCs/>
                <w:color w:val="auto"/>
                <w:sz w:val="18"/>
                <w:szCs w:val="18"/>
                <w:highlight w:val="none"/>
              </w:rPr>
              <w:t>133.5</w:t>
            </w:r>
          </w:p>
        </w:tc>
        <w:tc>
          <w:tcPr>
            <w:tcW w:w="213" w:type="pct"/>
            <w:tcBorders>
              <w:top w:val="single" w:color="auto" w:sz="6" w:space="0"/>
              <w:left w:val="single" w:color="auto" w:sz="6" w:space="0"/>
              <w:bottom w:val="single" w:color="auto" w:sz="6" w:space="0"/>
              <w:right w:val="single" w:color="auto" w:sz="6" w:space="0"/>
            </w:tcBorders>
            <w:vAlign w:val="center"/>
          </w:tcPr>
          <w:p w14:paraId="00755D97">
            <w:pPr>
              <w:jc w:val="center"/>
              <w:rPr>
                <w:rFonts w:eastAsia="等线"/>
                <w:b/>
                <w:bCs/>
                <w:color w:val="auto"/>
                <w:sz w:val="18"/>
                <w:szCs w:val="18"/>
                <w:highlight w:val="none"/>
              </w:rPr>
            </w:pPr>
            <w:r>
              <w:rPr>
                <w:rFonts w:eastAsia="等线"/>
                <w:b/>
                <w:bCs/>
                <w:color w:val="auto"/>
                <w:sz w:val="18"/>
                <w:szCs w:val="18"/>
                <w:highlight w:val="none"/>
              </w:rPr>
              <w:t>2212</w:t>
            </w:r>
          </w:p>
        </w:tc>
        <w:tc>
          <w:tcPr>
            <w:tcW w:w="213" w:type="pct"/>
            <w:tcBorders>
              <w:top w:val="single" w:color="auto" w:sz="6" w:space="0"/>
              <w:left w:val="single" w:color="auto" w:sz="6" w:space="0"/>
              <w:bottom w:val="single" w:color="auto" w:sz="6" w:space="0"/>
              <w:right w:val="single" w:color="auto" w:sz="6" w:space="0"/>
            </w:tcBorders>
            <w:vAlign w:val="center"/>
          </w:tcPr>
          <w:p w14:paraId="3194231A">
            <w:pPr>
              <w:jc w:val="center"/>
              <w:rPr>
                <w:rFonts w:eastAsia="等线"/>
                <w:b/>
                <w:bCs/>
                <w:color w:val="auto"/>
                <w:sz w:val="18"/>
                <w:szCs w:val="18"/>
                <w:highlight w:val="none"/>
              </w:rPr>
            </w:pPr>
          </w:p>
        </w:tc>
        <w:tc>
          <w:tcPr>
            <w:tcW w:w="213" w:type="pct"/>
            <w:tcBorders>
              <w:top w:val="single" w:color="auto" w:sz="6" w:space="0"/>
              <w:left w:val="single" w:color="auto" w:sz="6" w:space="0"/>
              <w:bottom w:val="single" w:color="auto" w:sz="6" w:space="0"/>
              <w:right w:val="single" w:color="auto" w:sz="6" w:space="0"/>
            </w:tcBorders>
            <w:vAlign w:val="center"/>
          </w:tcPr>
          <w:p w14:paraId="1B136D99">
            <w:pPr>
              <w:jc w:val="center"/>
              <w:rPr>
                <w:rFonts w:eastAsia="等线"/>
                <w:b/>
                <w:bCs/>
                <w:color w:val="auto"/>
                <w:sz w:val="18"/>
                <w:szCs w:val="18"/>
                <w:highlight w:val="none"/>
              </w:rPr>
            </w:pPr>
          </w:p>
        </w:tc>
        <w:tc>
          <w:tcPr>
            <w:tcW w:w="214" w:type="pct"/>
            <w:tcBorders>
              <w:top w:val="single" w:color="auto" w:sz="6" w:space="0"/>
              <w:left w:val="single" w:color="auto" w:sz="6" w:space="0"/>
              <w:bottom w:val="single" w:color="auto" w:sz="6" w:space="0"/>
              <w:right w:val="single" w:color="auto" w:sz="6" w:space="0"/>
            </w:tcBorders>
            <w:vAlign w:val="center"/>
          </w:tcPr>
          <w:p w14:paraId="53603AB2">
            <w:pPr>
              <w:jc w:val="center"/>
              <w:rPr>
                <w:rFonts w:eastAsia="等线"/>
                <w:b/>
                <w:bCs/>
                <w:color w:val="auto"/>
                <w:sz w:val="18"/>
                <w:szCs w:val="18"/>
                <w:highlight w:val="none"/>
              </w:rPr>
            </w:pPr>
          </w:p>
        </w:tc>
        <w:tc>
          <w:tcPr>
            <w:tcW w:w="213" w:type="pct"/>
            <w:tcBorders>
              <w:top w:val="single" w:color="auto" w:sz="6" w:space="0"/>
              <w:left w:val="single" w:color="auto" w:sz="6" w:space="0"/>
              <w:bottom w:val="single" w:color="auto" w:sz="6" w:space="0"/>
              <w:right w:val="single" w:color="auto" w:sz="6" w:space="0"/>
            </w:tcBorders>
            <w:vAlign w:val="center"/>
          </w:tcPr>
          <w:p w14:paraId="2DB89206">
            <w:pPr>
              <w:jc w:val="center"/>
              <w:rPr>
                <w:rFonts w:eastAsia="等线"/>
                <w:b/>
                <w:bCs/>
                <w:color w:val="auto"/>
                <w:sz w:val="18"/>
                <w:szCs w:val="18"/>
                <w:highlight w:val="none"/>
              </w:rPr>
            </w:pPr>
            <w:r>
              <w:rPr>
                <w:rFonts w:eastAsia="等线"/>
                <w:b/>
                <w:bCs/>
                <w:color w:val="auto"/>
                <w:sz w:val="18"/>
                <w:szCs w:val="18"/>
                <w:highlight w:val="none"/>
              </w:rPr>
              <w:t>296</w:t>
            </w:r>
          </w:p>
        </w:tc>
        <w:tc>
          <w:tcPr>
            <w:tcW w:w="213" w:type="pct"/>
            <w:tcBorders>
              <w:top w:val="single" w:color="auto" w:sz="6" w:space="0"/>
              <w:left w:val="single" w:color="auto" w:sz="6" w:space="0"/>
              <w:bottom w:val="single" w:color="auto" w:sz="6" w:space="0"/>
              <w:right w:val="single" w:color="auto" w:sz="6" w:space="0"/>
            </w:tcBorders>
            <w:vAlign w:val="center"/>
          </w:tcPr>
          <w:p w14:paraId="1CC6B9C3">
            <w:pPr>
              <w:jc w:val="center"/>
              <w:rPr>
                <w:rFonts w:eastAsia="等线"/>
                <w:b/>
                <w:bCs/>
                <w:color w:val="auto"/>
                <w:sz w:val="18"/>
                <w:szCs w:val="18"/>
                <w:highlight w:val="none"/>
              </w:rPr>
            </w:pPr>
            <w:r>
              <w:rPr>
                <w:rFonts w:eastAsia="等线"/>
                <w:b/>
                <w:bCs/>
                <w:color w:val="auto"/>
                <w:sz w:val="18"/>
                <w:szCs w:val="18"/>
                <w:highlight w:val="none"/>
              </w:rPr>
              <w:t>412</w:t>
            </w:r>
          </w:p>
        </w:tc>
        <w:tc>
          <w:tcPr>
            <w:tcW w:w="213" w:type="pct"/>
            <w:tcBorders>
              <w:top w:val="single" w:color="auto" w:sz="6" w:space="0"/>
              <w:left w:val="single" w:color="auto" w:sz="6" w:space="0"/>
              <w:bottom w:val="single" w:color="auto" w:sz="6" w:space="0"/>
              <w:right w:val="single" w:color="auto" w:sz="6" w:space="0"/>
            </w:tcBorders>
            <w:vAlign w:val="center"/>
          </w:tcPr>
          <w:p w14:paraId="0ED12F8E">
            <w:pPr>
              <w:jc w:val="center"/>
              <w:rPr>
                <w:rFonts w:eastAsia="等线"/>
                <w:b/>
                <w:bCs/>
                <w:color w:val="auto"/>
                <w:sz w:val="18"/>
                <w:szCs w:val="18"/>
                <w:highlight w:val="none"/>
              </w:rPr>
            </w:pPr>
            <w:r>
              <w:rPr>
                <w:rFonts w:eastAsia="等线"/>
                <w:b/>
                <w:bCs/>
                <w:color w:val="auto"/>
                <w:sz w:val="18"/>
                <w:szCs w:val="18"/>
                <w:highlight w:val="none"/>
              </w:rPr>
              <w:t>404</w:t>
            </w:r>
          </w:p>
        </w:tc>
        <w:tc>
          <w:tcPr>
            <w:tcW w:w="213" w:type="pct"/>
            <w:tcBorders>
              <w:top w:val="single" w:color="auto" w:sz="6" w:space="0"/>
              <w:left w:val="single" w:color="auto" w:sz="6" w:space="0"/>
              <w:bottom w:val="single" w:color="auto" w:sz="6" w:space="0"/>
              <w:right w:val="single" w:color="auto" w:sz="6" w:space="0"/>
            </w:tcBorders>
            <w:vAlign w:val="center"/>
          </w:tcPr>
          <w:p w14:paraId="0A1A1988">
            <w:pPr>
              <w:jc w:val="center"/>
              <w:rPr>
                <w:rFonts w:eastAsia="等线"/>
                <w:b/>
                <w:bCs/>
                <w:color w:val="auto"/>
                <w:sz w:val="18"/>
                <w:szCs w:val="18"/>
                <w:highlight w:val="none"/>
              </w:rPr>
            </w:pPr>
            <w:r>
              <w:rPr>
                <w:rFonts w:eastAsia="等线"/>
                <w:b/>
                <w:bCs/>
                <w:color w:val="auto"/>
                <w:sz w:val="18"/>
                <w:szCs w:val="18"/>
                <w:highlight w:val="none"/>
              </w:rPr>
              <w:t>348</w:t>
            </w:r>
          </w:p>
        </w:tc>
        <w:tc>
          <w:tcPr>
            <w:tcW w:w="213" w:type="pct"/>
            <w:tcBorders>
              <w:top w:val="single" w:color="auto" w:sz="6" w:space="0"/>
              <w:left w:val="single" w:color="auto" w:sz="6" w:space="0"/>
              <w:bottom w:val="single" w:color="auto" w:sz="6" w:space="0"/>
              <w:right w:val="single" w:color="auto" w:sz="6" w:space="0"/>
            </w:tcBorders>
            <w:vAlign w:val="center"/>
          </w:tcPr>
          <w:p w14:paraId="265219B3">
            <w:pPr>
              <w:jc w:val="center"/>
              <w:rPr>
                <w:rFonts w:eastAsia="等线"/>
                <w:b/>
                <w:bCs/>
                <w:color w:val="auto"/>
                <w:sz w:val="18"/>
                <w:szCs w:val="18"/>
                <w:highlight w:val="none"/>
              </w:rPr>
            </w:pPr>
            <w:r>
              <w:rPr>
                <w:rFonts w:eastAsia="等线"/>
                <w:b/>
                <w:bCs/>
                <w:color w:val="auto"/>
                <w:sz w:val="18"/>
                <w:szCs w:val="18"/>
                <w:highlight w:val="none"/>
              </w:rPr>
              <w:t>356</w:t>
            </w:r>
          </w:p>
        </w:tc>
        <w:tc>
          <w:tcPr>
            <w:tcW w:w="213" w:type="pct"/>
            <w:tcBorders>
              <w:top w:val="single" w:color="auto" w:sz="6" w:space="0"/>
              <w:left w:val="single" w:color="auto" w:sz="6" w:space="0"/>
              <w:bottom w:val="single" w:color="auto" w:sz="6" w:space="0"/>
              <w:right w:val="single" w:color="auto" w:sz="6" w:space="0"/>
            </w:tcBorders>
            <w:vAlign w:val="center"/>
          </w:tcPr>
          <w:p w14:paraId="36B0B0B5">
            <w:pPr>
              <w:jc w:val="center"/>
              <w:rPr>
                <w:rFonts w:eastAsia="等线"/>
                <w:b/>
                <w:bCs/>
                <w:color w:val="auto"/>
                <w:sz w:val="18"/>
                <w:szCs w:val="18"/>
                <w:highlight w:val="none"/>
              </w:rPr>
            </w:pPr>
            <w:r>
              <w:rPr>
                <w:rFonts w:eastAsia="等线"/>
                <w:b/>
                <w:bCs/>
                <w:color w:val="auto"/>
                <w:sz w:val="18"/>
                <w:szCs w:val="18"/>
                <w:highlight w:val="none"/>
              </w:rPr>
              <w:t>252</w:t>
            </w:r>
          </w:p>
        </w:tc>
        <w:tc>
          <w:tcPr>
            <w:tcW w:w="213" w:type="pct"/>
            <w:tcBorders>
              <w:top w:val="single" w:color="auto" w:sz="6" w:space="0"/>
              <w:left w:val="single" w:color="auto" w:sz="6" w:space="0"/>
              <w:bottom w:val="single" w:color="auto" w:sz="6" w:space="0"/>
              <w:right w:val="single" w:color="auto" w:sz="6" w:space="0"/>
            </w:tcBorders>
            <w:vAlign w:val="center"/>
          </w:tcPr>
          <w:p w14:paraId="3377F0F0">
            <w:pPr>
              <w:jc w:val="center"/>
              <w:rPr>
                <w:rFonts w:eastAsia="等线"/>
                <w:b/>
                <w:bCs/>
                <w:color w:val="auto"/>
                <w:sz w:val="18"/>
                <w:szCs w:val="18"/>
                <w:highlight w:val="none"/>
              </w:rPr>
            </w:pPr>
            <w:r>
              <w:rPr>
                <w:rFonts w:eastAsia="等线"/>
                <w:b/>
                <w:bCs/>
                <w:color w:val="auto"/>
                <w:sz w:val="18"/>
                <w:szCs w:val="18"/>
                <w:highlight w:val="none"/>
              </w:rPr>
              <w:t>144</w:t>
            </w:r>
          </w:p>
        </w:tc>
        <w:tc>
          <w:tcPr>
            <w:tcW w:w="223" w:type="pct"/>
            <w:tcBorders>
              <w:top w:val="single" w:color="auto" w:sz="6" w:space="0"/>
              <w:left w:val="single" w:color="auto" w:sz="6" w:space="0"/>
              <w:bottom w:val="single" w:color="auto" w:sz="6" w:space="0"/>
              <w:right w:val="single" w:color="auto" w:sz="6" w:space="0"/>
            </w:tcBorders>
            <w:vAlign w:val="center"/>
          </w:tcPr>
          <w:p w14:paraId="1B62F138">
            <w:pPr>
              <w:jc w:val="center"/>
              <w:rPr>
                <w:rFonts w:eastAsia="等线"/>
                <w:b/>
                <w:bCs/>
                <w:color w:val="auto"/>
                <w:sz w:val="18"/>
                <w:szCs w:val="18"/>
                <w:highlight w:val="none"/>
              </w:rPr>
            </w:pPr>
            <w:r>
              <w:rPr>
                <w:rFonts w:eastAsia="等线"/>
                <w:b/>
                <w:bCs/>
                <w:color w:val="auto"/>
                <w:sz w:val="18"/>
                <w:szCs w:val="18"/>
                <w:highlight w:val="none"/>
              </w:rPr>
              <w:t>0</w:t>
            </w:r>
          </w:p>
        </w:tc>
        <w:tc>
          <w:tcPr>
            <w:tcW w:w="497" w:type="pct"/>
            <w:tcBorders>
              <w:top w:val="single" w:color="auto" w:sz="6" w:space="0"/>
              <w:left w:val="single" w:color="auto" w:sz="6" w:space="0"/>
              <w:bottom w:val="single" w:color="auto" w:sz="6" w:space="0"/>
              <w:right w:val="single" w:color="auto" w:sz="8" w:space="0"/>
            </w:tcBorders>
            <w:vAlign w:val="center"/>
          </w:tcPr>
          <w:p w14:paraId="3DCCB681">
            <w:pPr>
              <w:jc w:val="center"/>
              <w:rPr>
                <w:rFonts w:eastAsia="等线"/>
                <w:bCs/>
                <w:color w:val="auto"/>
                <w:sz w:val="18"/>
                <w:szCs w:val="18"/>
                <w:highlight w:val="none"/>
              </w:rPr>
            </w:pPr>
          </w:p>
        </w:tc>
      </w:tr>
      <w:tr w14:paraId="450A1F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443" w:type="pct"/>
            <w:gridSpan w:val="3"/>
            <w:vMerge w:val="restart"/>
            <w:tcBorders>
              <w:top w:val="single" w:color="auto" w:sz="6" w:space="0"/>
              <w:left w:val="single" w:color="auto" w:sz="8" w:space="0"/>
              <w:bottom w:val="single" w:color="auto" w:sz="6" w:space="0"/>
              <w:right w:val="single" w:color="auto" w:sz="6" w:space="0"/>
            </w:tcBorders>
            <w:vAlign w:val="center"/>
          </w:tcPr>
          <w:p w14:paraId="2CC89DF4">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实践教学</w:t>
            </w:r>
          </w:p>
        </w:tc>
        <w:tc>
          <w:tcPr>
            <w:tcW w:w="1272" w:type="pct"/>
            <w:gridSpan w:val="3"/>
            <w:tcBorders>
              <w:top w:val="single" w:color="auto" w:sz="6" w:space="0"/>
              <w:left w:val="single" w:color="auto" w:sz="6" w:space="0"/>
              <w:bottom w:val="single" w:color="auto" w:sz="6" w:space="0"/>
              <w:right w:val="single" w:color="auto" w:sz="6" w:space="0"/>
            </w:tcBorders>
            <w:vAlign w:val="center"/>
          </w:tcPr>
          <w:p w14:paraId="276073A2">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学分</w:t>
            </w:r>
          </w:p>
        </w:tc>
        <w:tc>
          <w:tcPr>
            <w:tcW w:w="215" w:type="pct"/>
            <w:tcBorders>
              <w:top w:val="single" w:color="auto" w:sz="6" w:space="0"/>
              <w:left w:val="single" w:color="auto" w:sz="6" w:space="0"/>
              <w:bottom w:val="single" w:color="auto" w:sz="6" w:space="0"/>
              <w:right w:val="single" w:color="auto" w:sz="6" w:space="0"/>
            </w:tcBorders>
            <w:vAlign w:val="center"/>
          </w:tcPr>
          <w:p w14:paraId="3A40C719">
            <w:pPr>
              <w:jc w:val="center"/>
              <w:rPr>
                <w:rFonts w:eastAsia="等线"/>
                <w:bCs/>
                <w:color w:val="auto"/>
                <w:sz w:val="18"/>
                <w:szCs w:val="18"/>
                <w:highlight w:val="none"/>
              </w:rPr>
            </w:pPr>
            <w:r>
              <w:rPr>
                <w:rFonts w:eastAsia="等线"/>
                <w:bCs/>
                <w:color w:val="auto"/>
                <w:sz w:val="18"/>
                <w:szCs w:val="18"/>
                <w:highlight w:val="none"/>
              </w:rPr>
              <w:t>36.5</w:t>
            </w:r>
          </w:p>
        </w:tc>
        <w:tc>
          <w:tcPr>
            <w:tcW w:w="213" w:type="pct"/>
            <w:tcBorders>
              <w:top w:val="single" w:color="auto" w:sz="6" w:space="0"/>
              <w:left w:val="single" w:color="auto" w:sz="6" w:space="0"/>
              <w:bottom w:val="single" w:color="auto" w:sz="6" w:space="0"/>
              <w:right w:val="single" w:color="auto" w:sz="6" w:space="0"/>
            </w:tcBorders>
            <w:vAlign w:val="center"/>
          </w:tcPr>
          <w:p w14:paraId="6222DB3A">
            <w:pPr>
              <w:jc w:val="center"/>
              <w:rPr>
                <w:rFonts w:eastAsia="等线"/>
                <w:color w:val="auto"/>
                <w:sz w:val="18"/>
                <w:szCs w:val="18"/>
                <w:highlight w:val="none"/>
              </w:rPr>
            </w:pPr>
          </w:p>
        </w:tc>
        <w:tc>
          <w:tcPr>
            <w:tcW w:w="213" w:type="pct"/>
            <w:tcBorders>
              <w:top w:val="single" w:color="auto" w:sz="6" w:space="0"/>
              <w:left w:val="single" w:color="auto" w:sz="6" w:space="0"/>
              <w:bottom w:val="single" w:color="auto" w:sz="6" w:space="0"/>
              <w:right w:val="single" w:color="auto" w:sz="6" w:space="0"/>
            </w:tcBorders>
            <w:vAlign w:val="center"/>
          </w:tcPr>
          <w:p w14:paraId="6E413568">
            <w:pPr>
              <w:jc w:val="center"/>
              <w:rPr>
                <w:rFonts w:eastAsia="等线"/>
                <w:color w:val="auto"/>
                <w:sz w:val="18"/>
                <w:szCs w:val="18"/>
                <w:highlight w:val="none"/>
              </w:rPr>
            </w:pPr>
          </w:p>
        </w:tc>
        <w:tc>
          <w:tcPr>
            <w:tcW w:w="213" w:type="pct"/>
            <w:tcBorders>
              <w:top w:val="single" w:color="auto" w:sz="6" w:space="0"/>
              <w:left w:val="single" w:color="auto" w:sz="6" w:space="0"/>
              <w:bottom w:val="single" w:color="auto" w:sz="6" w:space="0"/>
              <w:right w:val="single" w:color="auto" w:sz="6" w:space="0"/>
            </w:tcBorders>
            <w:vAlign w:val="center"/>
          </w:tcPr>
          <w:p w14:paraId="56AAC1DA">
            <w:pPr>
              <w:jc w:val="center"/>
              <w:rPr>
                <w:rFonts w:eastAsia="等线"/>
                <w:color w:val="auto"/>
                <w:sz w:val="18"/>
                <w:szCs w:val="18"/>
                <w:highlight w:val="none"/>
              </w:rPr>
            </w:pPr>
          </w:p>
        </w:tc>
        <w:tc>
          <w:tcPr>
            <w:tcW w:w="214" w:type="pct"/>
            <w:tcBorders>
              <w:top w:val="single" w:color="auto" w:sz="6" w:space="0"/>
              <w:left w:val="single" w:color="auto" w:sz="6" w:space="0"/>
              <w:bottom w:val="single" w:color="auto" w:sz="6" w:space="0"/>
              <w:right w:val="single" w:color="auto" w:sz="6" w:space="0"/>
            </w:tcBorders>
            <w:vAlign w:val="center"/>
          </w:tcPr>
          <w:p w14:paraId="6FDBB7C3">
            <w:pPr>
              <w:jc w:val="center"/>
              <w:rPr>
                <w:rFonts w:eastAsia="等线"/>
                <w:color w:val="auto"/>
                <w:sz w:val="18"/>
                <w:szCs w:val="18"/>
                <w:highlight w:val="none"/>
              </w:rPr>
            </w:pPr>
          </w:p>
        </w:tc>
        <w:tc>
          <w:tcPr>
            <w:tcW w:w="213" w:type="pct"/>
            <w:tcBorders>
              <w:top w:val="single" w:color="auto" w:sz="6" w:space="0"/>
              <w:left w:val="single" w:color="auto" w:sz="6" w:space="0"/>
              <w:bottom w:val="single" w:color="auto" w:sz="6" w:space="0"/>
              <w:right w:val="single" w:color="auto" w:sz="6" w:space="0"/>
            </w:tcBorders>
            <w:vAlign w:val="center"/>
          </w:tcPr>
          <w:p w14:paraId="5B259F6F">
            <w:pPr>
              <w:jc w:val="center"/>
              <w:rPr>
                <w:rFonts w:eastAsia="等线"/>
                <w:bCs/>
                <w:color w:val="auto"/>
                <w:sz w:val="18"/>
                <w:szCs w:val="18"/>
                <w:highlight w:val="none"/>
              </w:rPr>
            </w:pPr>
            <w:r>
              <w:rPr>
                <w:rFonts w:eastAsia="等线"/>
                <w:bCs/>
                <w:color w:val="auto"/>
                <w:sz w:val="18"/>
                <w:szCs w:val="18"/>
                <w:highlight w:val="none"/>
              </w:rPr>
              <w:t>2</w:t>
            </w:r>
          </w:p>
        </w:tc>
        <w:tc>
          <w:tcPr>
            <w:tcW w:w="213" w:type="pct"/>
            <w:tcBorders>
              <w:top w:val="single" w:color="auto" w:sz="6" w:space="0"/>
              <w:left w:val="single" w:color="auto" w:sz="6" w:space="0"/>
              <w:bottom w:val="single" w:color="auto" w:sz="6" w:space="0"/>
              <w:right w:val="single" w:color="auto" w:sz="6" w:space="0"/>
            </w:tcBorders>
            <w:vAlign w:val="center"/>
          </w:tcPr>
          <w:p w14:paraId="4D625F3B">
            <w:pPr>
              <w:jc w:val="center"/>
              <w:rPr>
                <w:rFonts w:eastAsia="等线"/>
                <w:bCs/>
                <w:color w:val="auto"/>
                <w:sz w:val="18"/>
                <w:szCs w:val="18"/>
                <w:highlight w:val="none"/>
              </w:rPr>
            </w:pPr>
            <w:r>
              <w:rPr>
                <w:rFonts w:eastAsia="等线"/>
                <w:bCs/>
                <w:color w:val="auto"/>
                <w:sz w:val="18"/>
                <w:szCs w:val="18"/>
                <w:highlight w:val="none"/>
              </w:rPr>
              <w:t>1</w:t>
            </w:r>
          </w:p>
        </w:tc>
        <w:tc>
          <w:tcPr>
            <w:tcW w:w="213" w:type="pct"/>
            <w:tcBorders>
              <w:top w:val="single" w:color="auto" w:sz="6" w:space="0"/>
              <w:left w:val="single" w:color="auto" w:sz="6" w:space="0"/>
              <w:bottom w:val="single" w:color="auto" w:sz="6" w:space="0"/>
              <w:right w:val="single" w:color="auto" w:sz="6" w:space="0"/>
            </w:tcBorders>
            <w:vAlign w:val="center"/>
          </w:tcPr>
          <w:p w14:paraId="51EC4894">
            <w:pPr>
              <w:jc w:val="center"/>
              <w:rPr>
                <w:rFonts w:eastAsia="等线"/>
                <w:bCs/>
                <w:color w:val="auto"/>
                <w:sz w:val="18"/>
                <w:szCs w:val="18"/>
                <w:highlight w:val="none"/>
              </w:rPr>
            </w:pPr>
          </w:p>
        </w:tc>
        <w:tc>
          <w:tcPr>
            <w:tcW w:w="213" w:type="pct"/>
            <w:tcBorders>
              <w:top w:val="single" w:color="auto" w:sz="6" w:space="0"/>
              <w:left w:val="single" w:color="auto" w:sz="6" w:space="0"/>
              <w:bottom w:val="single" w:color="auto" w:sz="6" w:space="0"/>
              <w:right w:val="single" w:color="auto" w:sz="6" w:space="0"/>
            </w:tcBorders>
            <w:vAlign w:val="center"/>
          </w:tcPr>
          <w:p w14:paraId="70A9300D">
            <w:pPr>
              <w:jc w:val="center"/>
              <w:rPr>
                <w:rFonts w:eastAsia="等线"/>
                <w:bCs/>
                <w:color w:val="auto"/>
                <w:sz w:val="18"/>
                <w:szCs w:val="18"/>
                <w:highlight w:val="none"/>
              </w:rPr>
            </w:pPr>
            <w:r>
              <w:rPr>
                <w:rFonts w:eastAsia="等线"/>
                <w:bCs/>
                <w:color w:val="auto"/>
                <w:sz w:val="18"/>
                <w:szCs w:val="18"/>
                <w:highlight w:val="none"/>
              </w:rPr>
              <w:t>1</w:t>
            </w:r>
          </w:p>
        </w:tc>
        <w:tc>
          <w:tcPr>
            <w:tcW w:w="213" w:type="pct"/>
            <w:tcBorders>
              <w:top w:val="single" w:color="auto" w:sz="6" w:space="0"/>
              <w:left w:val="single" w:color="auto" w:sz="6" w:space="0"/>
              <w:bottom w:val="single" w:color="auto" w:sz="6" w:space="0"/>
              <w:right w:val="single" w:color="auto" w:sz="6" w:space="0"/>
            </w:tcBorders>
            <w:vAlign w:val="center"/>
          </w:tcPr>
          <w:p w14:paraId="25A55E35">
            <w:pPr>
              <w:jc w:val="center"/>
              <w:rPr>
                <w:rFonts w:eastAsia="等线"/>
                <w:bCs/>
                <w:color w:val="auto"/>
                <w:sz w:val="18"/>
                <w:szCs w:val="18"/>
                <w:highlight w:val="none"/>
              </w:rPr>
            </w:pPr>
            <w:r>
              <w:rPr>
                <w:rFonts w:eastAsia="等线"/>
                <w:bCs/>
                <w:color w:val="auto"/>
                <w:sz w:val="18"/>
                <w:szCs w:val="18"/>
                <w:highlight w:val="none"/>
              </w:rPr>
              <w:t>1</w:t>
            </w:r>
          </w:p>
        </w:tc>
        <w:tc>
          <w:tcPr>
            <w:tcW w:w="213" w:type="pct"/>
            <w:tcBorders>
              <w:top w:val="single" w:color="auto" w:sz="6" w:space="0"/>
              <w:left w:val="single" w:color="auto" w:sz="6" w:space="0"/>
              <w:bottom w:val="single" w:color="auto" w:sz="6" w:space="0"/>
              <w:right w:val="single" w:color="auto" w:sz="6" w:space="0"/>
            </w:tcBorders>
            <w:vAlign w:val="center"/>
          </w:tcPr>
          <w:p w14:paraId="541BD7EB">
            <w:pPr>
              <w:jc w:val="center"/>
              <w:rPr>
                <w:rFonts w:eastAsia="等线"/>
                <w:bCs/>
                <w:color w:val="auto"/>
                <w:sz w:val="18"/>
                <w:szCs w:val="18"/>
                <w:highlight w:val="none"/>
              </w:rPr>
            </w:pPr>
            <w:r>
              <w:rPr>
                <w:rFonts w:eastAsia="等线"/>
                <w:bCs/>
                <w:color w:val="auto"/>
                <w:sz w:val="18"/>
                <w:szCs w:val="18"/>
                <w:highlight w:val="none"/>
              </w:rPr>
              <w:t>3</w:t>
            </w:r>
          </w:p>
        </w:tc>
        <w:tc>
          <w:tcPr>
            <w:tcW w:w="213" w:type="pct"/>
            <w:tcBorders>
              <w:top w:val="single" w:color="auto" w:sz="6" w:space="0"/>
              <w:left w:val="single" w:color="auto" w:sz="6" w:space="0"/>
              <w:bottom w:val="single" w:color="auto" w:sz="6" w:space="0"/>
              <w:right w:val="single" w:color="auto" w:sz="6" w:space="0"/>
            </w:tcBorders>
            <w:vAlign w:val="center"/>
          </w:tcPr>
          <w:p w14:paraId="4B3722D8">
            <w:pPr>
              <w:jc w:val="center"/>
              <w:rPr>
                <w:rFonts w:eastAsia="等线"/>
                <w:bCs/>
                <w:color w:val="auto"/>
                <w:sz w:val="18"/>
                <w:szCs w:val="18"/>
                <w:highlight w:val="none"/>
              </w:rPr>
            </w:pPr>
            <w:r>
              <w:rPr>
                <w:rFonts w:eastAsia="等线"/>
                <w:bCs/>
                <w:color w:val="auto"/>
                <w:sz w:val="18"/>
                <w:szCs w:val="18"/>
                <w:highlight w:val="none"/>
              </w:rPr>
              <w:t>6</w:t>
            </w:r>
          </w:p>
        </w:tc>
        <w:tc>
          <w:tcPr>
            <w:tcW w:w="223" w:type="pct"/>
            <w:tcBorders>
              <w:top w:val="single" w:color="auto" w:sz="6" w:space="0"/>
              <w:left w:val="single" w:color="auto" w:sz="6" w:space="0"/>
              <w:bottom w:val="single" w:color="auto" w:sz="6" w:space="0"/>
              <w:right w:val="single" w:color="auto" w:sz="6" w:space="0"/>
            </w:tcBorders>
            <w:vAlign w:val="center"/>
          </w:tcPr>
          <w:p w14:paraId="1D409575">
            <w:pPr>
              <w:jc w:val="center"/>
              <w:rPr>
                <w:rFonts w:eastAsia="等线"/>
                <w:bCs/>
                <w:color w:val="auto"/>
                <w:sz w:val="18"/>
                <w:szCs w:val="18"/>
                <w:highlight w:val="none"/>
              </w:rPr>
            </w:pPr>
            <w:r>
              <w:rPr>
                <w:rFonts w:eastAsia="等线"/>
                <w:bCs/>
                <w:color w:val="auto"/>
                <w:sz w:val="18"/>
                <w:szCs w:val="18"/>
                <w:highlight w:val="none"/>
              </w:rPr>
              <w:t>10</w:t>
            </w:r>
          </w:p>
        </w:tc>
        <w:tc>
          <w:tcPr>
            <w:tcW w:w="497" w:type="pct"/>
            <w:tcBorders>
              <w:top w:val="single" w:color="auto" w:sz="6" w:space="0"/>
              <w:left w:val="single" w:color="auto" w:sz="6" w:space="0"/>
              <w:bottom w:val="single" w:color="auto" w:sz="6" w:space="0"/>
              <w:right w:val="single" w:color="auto" w:sz="8" w:space="0"/>
            </w:tcBorders>
            <w:vAlign w:val="center"/>
          </w:tcPr>
          <w:p w14:paraId="51B26CF0">
            <w:pPr>
              <w:adjustRightInd w:val="0"/>
              <w:snapToGrid w:val="0"/>
              <w:spacing w:line="220" w:lineRule="exact"/>
              <w:jc w:val="center"/>
              <w:rPr>
                <w:rFonts w:eastAsia="仿宋_GB2312"/>
                <w:bCs/>
                <w:color w:val="auto"/>
                <w:sz w:val="18"/>
                <w:szCs w:val="18"/>
                <w:highlight w:val="none"/>
              </w:rPr>
            </w:pPr>
          </w:p>
        </w:tc>
      </w:tr>
      <w:tr w14:paraId="787216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443" w:type="pct"/>
            <w:gridSpan w:val="3"/>
            <w:vMerge w:val="continue"/>
            <w:tcBorders>
              <w:top w:val="single" w:color="auto" w:sz="6" w:space="0"/>
              <w:left w:val="single" w:color="auto" w:sz="8" w:space="0"/>
              <w:bottom w:val="single" w:color="auto" w:sz="6" w:space="0"/>
              <w:right w:val="single" w:color="auto" w:sz="6" w:space="0"/>
            </w:tcBorders>
            <w:vAlign w:val="center"/>
          </w:tcPr>
          <w:p w14:paraId="305FF7A9">
            <w:pPr>
              <w:adjustRightInd w:val="0"/>
              <w:snapToGrid w:val="0"/>
              <w:spacing w:line="220" w:lineRule="exact"/>
              <w:jc w:val="center"/>
              <w:rPr>
                <w:rFonts w:eastAsia="仿宋_GB2312"/>
                <w:b/>
                <w:color w:val="auto"/>
                <w:sz w:val="18"/>
                <w:szCs w:val="18"/>
                <w:highlight w:val="none"/>
              </w:rPr>
            </w:pPr>
          </w:p>
        </w:tc>
        <w:tc>
          <w:tcPr>
            <w:tcW w:w="630" w:type="pct"/>
            <w:gridSpan w:val="2"/>
            <w:tcBorders>
              <w:top w:val="single" w:color="auto" w:sz="6" w:space="0"/>
              <w:left w:val="single" w:color="auto" w:sz="6" w:space="0"/>
              <w:bottom w:val="single" w:color="auto" w:sz="6" w:space="0"/>
              <w:right w:val="single" w:color="auto" w:sz="6" w:space="0"/>
            </w:tcBorders>
            <w:vAlign w:val="center"/>
          </w:tcPr>
          <w:p w14:paraId="6CACDFB0">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周数</w:t>
            </w:r>
          </w:p>
        </w:tc>
        <w:tc>
          <w:tcPr>
            <w:tcW w:w="857" w:type="pct"/>
            <w:gridSpan w:val="2"/>
            <w:tcBorders>
              <w:top w:val="single" w:color="auto" w:sz="6" w:space="0"/>
              <w:left w:val="single" w:color="auto" w:sz="6" w:space="0"/>
              <w:bottom w:val="single" w:color="auto" w:sz="6" w:space="0"/>
              <w:right w:val="single" w:color="auto" w:sz="6" w:space="0"/>
            </w:tcBorders>
            <w:vAlign w:val="center"/>
          </w:tcPr>
          <w:p w14:paraId="3F0E6636">
            <w:pPr>
              <w:jc w:val="center"/>
              <w:rPr>
                <w:rFonts w:eastAsia="仿宋_GB2312"/>
                <w:color w:val="auto"/>
                <w:sz w:val="18"/>
                <w:szCs w:val="18"/>
                <w:highlight w:val="none"/>
              </w:rPr>
            </w:pPr>
            <w:r>
              <w:rPr>
                <w:rFonts w:eastAsia="仿宋_GB2312"/>
                <w:color w:val="auto"/>
                <w:sz w:val="18"/>
                <w:szCs w:val="18"/>
                <w:highlight w:val="none"/>
              </w:rPr>
              <w:t>33-34周+(5.5周+136学时)</w:t>
            </w:r>
          </w:p>
        </w:tc>
        <w:tc>
          <w:tcPr>
            <w:tcW w:w="213" w:type="pct"/>
            <w:tcBorders>
              <w:top w:val="single" w:color="auto" w:sz="6" w:space="0"/>
              <w:left w:val="single" w:color="auto" w:sz="6" w:space="0"/>
              <w:bottom w:val="single" w:color="auto" w:sz="6" w:space="0"/>
              <w:right w:val="single" w:color="auto" w:sz="6" w:space="0"/>
            </w:tcBorders>
            <w:vAlign w:val="center"/>
          </w:tcPr>
          <w:p w14:paraId="26740873">
            <w:pPr>
              <w:jc w:val="center"/>
              <w:rPr>
                <w:rFonts w:eastAsia="仿宋_GB2312"/>
                <w:color w:val="auto"/>
                <w:sz w:val="18"/>
                <w:szCs w:val="18"/>
                <w:highlight w:val="none"/>
              </w:rPr>
            </w:pPr>
          </w:p>
        </w:tc>
        <w:tc>
          <w:tcPr>
            <w:tcW w:w="213" w:type="pct"/>
            <w:tcBorders>
              <w:top w:val="single" w:color="auto" w:sz="6" w:space="0"/>
              <w:left w:val="single" w:color="auto" w:sz="6" w:space="0"/>
              <w:bottom w:val="single" w:color="auto" w:sz="6" w:space="0"/>
              <w:right w:val="single" w:color="auto" w:sz="6" w:space="0"/>
            </w:tcBorders>
            <w:vAlign w:val="center"/>
          </w:tcPr>
          <w:p w14:paraId="4C74EDA8">
            <w:pPr>
              <w:jc w:val="center"/>
              <w:rPr>
                <w:rFonts w:eastAsia="仿宋_GB2312"/>
                <w:color w:val="auto"/>
                <w:sz w:val="18"/>
                <w:szCs w:val="18"/>
                <w:highlight w:val="none"/>
              </w:rPr>
            </w:pPr>
          </w:p>
        </w:tc>
        <w:tc>
          <w:tcPr>
            <w:tcW w:w="213" w:type="pct"/>
            <w:tcBorders>
              <w:top w:val="single" w:color="auto" w:sz="6" w:space="0"/>
              <w:left w:val="single" w:color="auto" w:sz="6" w:space="0"/>
              <w:bottom w:val="single" w:color="auto" w:sz="6" w:space="0"/>
              <w:right w:val="single" w:color="auto" w:sz="6" w:space="0"/>
            </w:tcBorders>
            <w:vAlign w:val="center"/>
          </w:tcPr>
          <w:p w14:paraId="3CCE239E">
            <w:pPr>
              <w:jc w:val="center"/>
              <w:rPr>
                <w:rFonts w:eastAsia="仿宋_GB2312"/>
                <w:color w:val="auto"/>
                <w:sz w:val="18"/>
                <w:szCs w:val="18"/>
                <w:highlight w:val="none"/>
              </w:rPr>
            </w:pPr>
          </w:p>
        </w:tc>
        <w:tc>
          <w:tcPr>
            <w:tcW w:w="214" w:type="pct"/>
            <w:tcBorders>
              <w:top w:val="single" w:color="auto" w:sz="6" w:space="0"/>
              <w:left w:val="single" w:color="auto" w:sz="6" w:space="0"/>
              <w:bottom w:val="single" w:color="auto" w:sz="6" w:space="0"/>
              <w:right w:val="single" w:color="auto" w:sz="6" w:space="0"/>
            </w:tcBorders>
            <w:vAlign w:val="center"/>
          </w:tcPr>
          <w:p w14:paraId="4B393938">
            <w:pPr>
              <w:jc w:val="center"/>
              <w:rPr>
                <w:rFonts w:eastAsia="仿宋_GB2312"/>
                <w:bCs/>
                <w:color w:val="auto"/>
                <w:sz w:val="18"/>
                <w:szCs w:val="18"/>
                <w:highlight w:val="none"/>
              </w:rPr>
            </w:pPr>
          </w:p>
        </w:tc>
        <w:tc>
          <w:tcPr>
            <w:tcW w:w="213" w:type="pct"/>
            <w:tcBorders>
              <w:top w:val="single" w:color="auto" w:sz="6" w:space="0"/>
              <w:left w:val="single" w:color="auto" w:sz="6" w:space="0"/>
              <w:bottom w:val="single" w:color="auto" w:sz="6" w:space="0"/>
              <w:right w:val="single" w:color="auto" w:sz="6" w:space="0"/>
            </w:tcBorders>
            <w:vAlign w:val="center"/>
          </w:tcPr>
          <w:p w14:paraId="6D54E47F">
            <w:pPr>
              <w:jc w:val="center"/>
              <w:rPr>
                <w:rFonts w:eastAsia="仿宋_GB2312"/>
                <w:bCs/>
                <w:color w:val="auto"/>
                <w:sz w:val="18"/>
                <w:szCs w:val="18"/>
                <w:highlight w:val="none"/>
              </w:rPr>
            </w:pPr>
            <w:r>
              <w:rPr>
                <w:rFonts w:eastAsia="仿宋_GB2312"/>
                <w:bCs/>
                <w:color w:val="auto"/>
                <w:sz w:val="18"/>
                <w:szCs w:val="18"/>
                <w:highlight w:val="none"/>
              </w:rPr>
              <w:t>2-3</w:t>
            </w:r>
          </w:p>
        </w:tc>
        <w:tc>
          <w:tcPr>
            <w:tcW w:w="213" w:type="pct"/>
            <w:tcBorders>
              <w:top w:val="single" w:color="auto" w:sz="6" w:space="0"/>
              <w:left w:val="single" w:color="auto" w:sz="6" w:space="0"/>
              <w:bottom w:val="single" w:color="auto" w:sz="6" w:space="0"/>
              <w:right w:val="single" w:color="auto" w:sz="6" w:space="0"/>
            </w:tcBorders>
            <w:vAlign w:val="center"/>
          </w:tcPr>
          <w:p w14:paraId="6CCEBD17">
            <w:pPr>
              <w:jc w:val="center"/>
              <w:rPr>
                <w:rFonts w:eastAsia="仿宋_GB2312"/>
                <w:bCs/>
                <w:color w:val="auto"/>
                <w:sz w:val="18"/>
                <w:szCs w:val="18"/>
                <w:highlight w:val="none"/>
              </w:rPr>
            </w:pPr>
            <w:r>
              <w:rPr>
                <w:rFonts w:eastAsia="仿宋_GB2312"/>
                <w:bCs/>
                <w:color w:val="auto"/>
                <w:sz w:val="18"/>
                <w:szCs w:val="18"/>
                <w:highlight w:val="none"/>
              </w:rPr>
              <w:t>1</w:t>
            </w:r>
          </w:p>
        </w:tc>
        <w:tc>
          <w:tcPr>
            <w:tcW w:w="213" w:type="pct"/>
            <w:tcBorders>
              <w:top w:val="single" w:color="auto" w:sz="6" w:space="0"/>
              <w:left w:val="single" w:color="auto" w:sz="6" w:space="0"/>
              <w:bottom w:val="single" w:color="auto" w:sz="6" w:space="0"/>
              <w:right w:val="single" w:color="auto" w:sz="6" w:space="0"/>
            </w:tcBorders>
            <w:vAlign w:val="center"/>
          </w:tcPr>
          <w:p w14:paraId="52391D5B">
            <w:pPr>
              <w:jc w:val="center"/>
              <w:rPr>
                <w:rFonts w:eastAsia="仿宋_GB2312"/>
                <w:bCs/>
                <w:color w:val="auto"/>
                <w:sz w:val="18"/>
                <w:szCs w:val="18"/>
                <w:highlight w:val="none"/>
              </w:rPr>
            </w:pPr>
          </w:p>
        </w:tc>
        <w:tc>
          <w:tcPr>
            <w:tcW w:w="213" w:type="pct"/>
            <w:tcBorders>
              <w:top w:val="single" w:color="auto" w:sz="6" w:space="0"/>
              <w:left w:val="single" w:color="auto" w:sz="6" w:space="0"/>
              <w:bottom w:val="single" w:color="auto" w:sz="6" w:space="0"/>
              <w:right w:val="single" w:color="auto" w:sz="6" w:space="0"/>
            </w:tcBorders>
            <w:vAlign w:val="center"/>
          </w:tcPr>
          <w:p w14:paraId="74280B97">
            <w:pPr>
              <w:jc w:val="center"/>
              <w:rPr>
                <w:rFonts w:eastAsia="仿宋_GB2312"/>
                <w:bCs/>
                <w:color w:val="auto"/>
                <w:sz w:val="18"/>
                <w:szCs w:val="18"/>
                <w:highlight w:val="none"/>
              </w:rPr>
            </w:pPr>
            <w:r>
              <w:rPr>
                <w:rFonts w:eastAsia="仿宋_GB2312"/>
                <w:bCs/>
                <w:color w:val="auto"/>
                <w:sz w:val="18"/>
                <w:szCs w:val="18"/>
                <w:highlight w:val="none"/>
              </w:rPr>
              <w:t>1</w:t>
            </w:r>
          </w:p>
        </w:tc>
        <w:tc>
          <w:tcPr>
            <w:tcW w:w="213" w:type="pct"/>
            <w:tcBorders>
              <w:top w:val="single" w:color="auto" w:sz="6" w:space="0"/>
              <w:left w:val="single" w:color="auto" w:sz="6" w:space="0"/>
              <w:bottom w:val="single" w:color="auto" w:sz="6" w:space="0"/>
              <w:right w:val="single" w:color="auto" w:sz="6" w:space="0"/>
            </w:tcBorders>
            <w:vAlign w:val="center"/>
          </w:tcPr>
          <w:p w14:paraId="3F519066">
            <w:pPr>
              <w:jc w:val="center"/>
              <w:rPr>
                <w:rFonts w:eastAsia="仿宋_GB2312"/>
                <w:bCs/>
                <w:color w:val="auto"/>
                <w:sz w:val="18"/>
                <w:szCs w:val="18"/>
                <w:highlight w:val="none"/>
              </w:rPr>
            </w:pPr>
            <w:r>
              <w:rPr>
                <w:rFonts w:eastAsia="仿宋_GB2312"/>
                <w:bCs/>
                <w:color w:val="auto"/>
                <w:sz w:val="18"/>
                <w:szCs w:val="18"/>
                <w:highlight w:val="none"/>
              </w:rPr>
              <w:t>1</w:t>
            </w:r>
          </w:p>
        </w:tc>
        <w:tc>
          <w:tcPr>
            <w:tcW w:w="213" w:type="pct"/>
            <w:tcBorders>
              <w:top w:val="single" w:color="auto" w:sz="6" w:space="0"/>
              <w:left w:val="single" w:color="auto" w:sz="6" w:space="0"/>
              <w:bottom w:val="single" w:color="auto" w:sz="6" w:space="0"/>
              <w:right w:val="single" w:color="auto" w:sz="6" w:space="0"/>
            </w:tcBorders>
            <w:vAlign w:val="center"/>
          </w:tcPr>
          <w:p w14:paraId="371D6C4D">
            <w:pPr>
              <w:jc w:val="center"/>
              <w:rPr>
                <w:rFonts w:eastAsia="仿宋_GB2312"/>
                <w:bCs/>
                <w:color w:val="auto"/>
                <w:sz w:val="18"/>
                <w:szCs w:val="18"/>
                <w:highlight w:val="none"/>
              </w:rPr>
            </w:pPr>
            <w:r>
              <w:rPr>
                <w:rFonts w:eastAsia="仿宋_GB2312"/>
                <w:bCs/>
                <w:color w:val="auto"/>
                <w:sz w:val="18"/>
                <w:szCs w:val="18"/>
                <w:highlight w:val="none"/>
              </w:rPr>
              <w:t>3</w:t>
            </w:r>
          </w:p>
        </w:tc>
        <w:tc>
          <w:tcPr>
            <w:tcW w:w="213" w:type="pct"/>
            <w:tcBorders>
              <w:top w:val="single" w:color="auto" w:sz="6" w:space="0"/>
              <w:left w:val="single" w:color="auto" w:sz="6" w:space="0"/>
              <w:bottom w:val="single" w:color="auto" w:sz="6" w:space="0"/>
              <w:right w:val="single" w:color="auto" w:sz="6" w:space="0"/>
            </w:tcBorders>
            <w:vAlign w:val="center"/>
          </w:tcPr>
          <w:p w14:paraId="7ED0983E">
            <w:pPr>
              <w:jc w:val="center"/>
              <w:rPr>
                <w:rFonts w:eastAsia="仿宋_GB2312"/>
                <w:bCs/>
                <w:color w:val="auto"/>
                <w:sz w:val="18"/>
                <w:szCs w:val="18"/>
                <w:highlight w:val="none"/>
              </w:rPr>
            </w:pPr>
            <w:r>
              <w:rPr>
                <w:rFonts w:eastAsia="仿宋_GB2312"/>
                <w:bCs/>
                <w:color w:val="auto"/>
                <w:sz w:val="18"/>
                <w:szCs w:val="18"/>
                <w:highlight w:val="none"/>
              </w:rPr>
              <w:t>7</w:t>
            </w:r>
          </w:p>
        </w:tc>
        <w:tc>
          <w:tcPr>
            <w:tcW w:w="223" w:type="pct"/>
            <w:tcBorders>
              <w:top w:val="single" w:color="auto" w:sz="6" w:space="0"/>
              <w:left w:val="single" w:color="auto" w:sz="6" w:space="0"/>
              <w:bottom w:val="single" w:color="auto" w:sz="6" w:space="0"/>
              <w:right w:val="single" w:color="auto" w:sz="6" w:space="0"/>
            </w:tcBorders>
            <w:vAlign w:val="center"/>
          </w:tcPr>
          <w:p w14:paraId="236D6D4C">
            <w:pPr>
              <w:jc w:val="center"/>
              <w:rPr>
                <w:rFonts w:eastAsia="仿宋_GB2312"/>
                <w:bCs/>
                <w:color w:val="auto"/>
                <w:sz w:val="18"/>
                <w:szCs w:val="18"/>
                <w:highlight w:val="none"/>
              </w:rPr>
            </w:pPr>
            <w:r>
              <w:rPr>
                <w:rFonts w:eastAsia="仿宋_GB2312"/>
                <w:bCs/>
                <w:color w:val="auto"/>
                <w:sz w:val="18"/>
                <w:szCs w:val="18"/>
                <w:highlight w:val="none"/>
              </w:rPr>
              <w:t>18</w:t>
            </w:r>
          </w:p>
        </w:tc>
        <w:tc>
          <w:tcPr>
            <w:tcW w:w="497" w:type="pct"/>
            <w:tcBorders>
              <w:top w:val="single" w:color="auto" w:sz="6" w:space="0"/>
              <w:left w:val="single" w:color="auto" w:sz="6" w:space="0"/>
              <w:bottom w:val="single" w:color="auto" w:sz="6" w:space="0"/>
              <w:right w:val="single" w:color="auto" w:sz="8" w:space="0"/>
            </w:tcBorders>
            <w:vAlign w:val="center"/>
          </w:tcPr>
          <w:p w14:paraId="3806D04E">
            <w:pPr>
              <w:adjustRightInd w:val="0"/>
              <w:snapToGrid w:val="0"/>
              <w:spacing w:line="220" w:lineRule="exact"/>
              <w:jc w:val="center"/>
              <w:rPr>
                <w:rFonts w:eastAsia="仿宋_GB2312"/>
                <w:bCs/>
                <w:color w:val="auto"/>
                <w:sz w:val="18"/>
                <w:szCs w:val="18"/>
                <w:highlight w:val="none"/>
              </w:rPr>
            </w:pPr>
          </w:p>
        </w:tc>
      </w:tr>
      <w:tr w14:paraId="10BA43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1715" w:type="pct"/>
            <w:gridSpan w:val="6"/>
            <w:tcBorders>
              <w:top w:val="single" w:color="auto" w:sz="6" w:space="0"/>
              <w:left w:val="single" w:color="auto" w:sz="8" w:space="0"/>
              <w:bottom w:val="single" w:color="auto" w:sz="8" w:space="0"/>
              <w:right w:val="single" w:color="auto" w:sz="6" w:space="0"/>
            </w:tcBorders>
            <w:vAlign w:val="center"/>
          </w:tcPr>
          <w:p w14:paraId="4BC4E922">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各学期平均周学时</w:t>
            </w:r>
          </w:p>
        </w:tc>
        <w:tc>
          <w:tcPr>
            <w:tcW w:w="215" w:type="pct"/>
            <w:tcBorders>
              <w:top w:val="single" w:color="auto" w:sz="6" w:space="0"/>
              <w:left w:val="single" w:color="auto" w:sz="6" w:space="0"/>
              <w:bottom w:val="single" w:color="auto" w:sz="8" w:space="0"/>
              <w:right w:val="single" w:color="auto" w:sz="6" w:space="0"/>
            </w:tcBorders>
            <w:vAlign w:val="center"/>
          </w:tcPr>
          <w:p w14:paraId="5C30934B">
            <w:pPr>
              <w:jc w:val="center"/>
              <w:rPr>
                <w:rFonts w:eastAsia="等线"/>
                <w:bCs/>
                <w:color w:val="auto"/>
                <w:sz w:val="18"/>
                <w:szCs w:val="18"/>
                <w:highlight w:val="none"/>
              </w:rPr>
            </w:pPr>
          </w:p>
        </w:tc>
        <w:tc>
          <w:tcPr>
            <w:tcW w:w="213" w:type="pct"/>
            <w:tcBorders>
              <w:top w:val="single" w:color="auto" w:sz="6" w:space="0"/>
              <w:left w:val="single" w:color="auto" w:sz="6" w:space="0"/>
              <w:bottom w:val="single" w:color="auto" w:sz="8" w:space="0"/>
              <w:right w:val="single" w:color="auto" w:sz="6" w:space="0"/>
            </w:tcBorders>
            <w:vAlign w:val="center"/>
          </w:tcPr>
          <w:p w14:paraId="4E8F8B32">
            <w:pPr>
              <w:jc w:val="center"/>
              <w:rPr>
                <w:rFonts w:eastAsia="等线"/>
                <w:bCs/>
                <w:color w:val="auto"/>
                <w:sz w:val="18"/>
                <w:szCs w:val="18"/>
                <w:highlight w:val="none"/>
              </w:rPr>
            </w:pPr>
          </w:p>
        </w:tc>
        <w:tc>
          <w:tcPr>
            <w:tcW w:w="213" w:type="pct"/>
            <w:tcBorders>
              <w:top w:val="single" w:color="auto" w:sz="6" w:space="0"/>
              <w:left w:val="single" w:color="auto" w:sz="6" w:space="0"/>
              <w:bottom w:val="single" w:color="auto" w:sz="8" w:space="0"/>
              <w:right w:val="single" w:color="auto" w:sz="6" w:space="0"/>
            </w:tcBorders>
            <w:vAlign w:val="center"/>
          </w:tcPr>
          <w:p w14:paraId="73DBED07">
            <w:pPr>
              <w:jc w:val="center"/>
              <w:rPr>
                <w:rFonts w:eastAsia="等线"/>
                <w:bCs/>
                <w:color w:val="auto"/>
                <w:sz w:val="18"/>
                <w:szCs w:val="18"/>
                <w:highlight w:val="none"/>
              </w:rPr>
            </w:pPr>
          </w:p>
        </w:tc>
        <w:tc>
          <w:tcPr>
            <w:tcW w:w="213" w:type="pct"/>
            <w:tcBorders>
              <w:top w:val="single" w:color="auto" w:sz="6" w:space="0"/>
              <w:left w:val="single" w:color="auto" w:sz="6" w:space="0"/>
              <w:bottom w:val="single" w:color="auto" w:sz="8" w:space="0"/>
              <w:right w:val="single" w:color="auto" w:sz="6" w:space="0"/>
            </w:tcBorders>
            <w:vAlign w:val="center"/>
          </w:tcPr>
          <w:p w14:paraId="57212D03">
            <w:pPr>
              <w:jc w:val="center"/>
              <w:rPr>
                <w:rFonts w:eastAsia="等线"/>
                <w:bCs/>
                <w:color w:val="auto"/>
                <w:sz w:val="18"/>
                <w:szCs w:val="18"/>
                <w:highlight w:val="none"/>
              </w:rPr>
            </w:pPr>
          </w:p>
        </w:tc>
        <w:tc>
          <w:tcPr>
            <w:tcW w:w="214" w:type="pct"/>
            <w:tcBorders>
              <w:top w:val="single" w:color="auto" w:sz="6" w:space="0"/>
              <w:left w:val="single" w:color="auto" w:sz="6" w:space="0"/>
              <w:bottom w:val="single" w:color="auto" w:sz="8" w:space="0"/>
              <w:right w:val="single" w:color="auto" w:sz="6" w:space="0"/>
            </w:tcBorders>
            <w:vAlign w:val="center"/>
          </w:tcPr>
          <w:p w14:paraId="2EC8B584">
            <w:pPr>
              <w:jc w:val="center"/>
              <w:rPr>
                <w:rFonts w:eastAsia="等线"/>
                <w:bCs/>
                <w:color w:val="auto"/>
                <w:sz w:val="18"/>
                <w:szCs w:val="18"/>
                <w:highlight w:val="none"/>
              </w:rPr>
            </w:pPr>
          </w:p>
        </w:tc>
        <w:tc>
          <w:tcPr>
            <w:tcW w:w="213" w:type="pct"/>
            <w:tcBorders>
              <w:top w:val="single" w:color="auto" w:sz="6" w:space="0"/>
              <w:left w:val="single" w:color="auto" w:sz="6" w:space="0"/>
              <w:bottom w:val="single" w:color="auto" w:sz="8" w:space="0"/>
              <w:right w:val="single" w:color="auto" w:sz="6" w:space="0"/>
            </w:tcBorders>
            <w:vAlign w:val="center"/>
          </w:tcPr>
          <w:p w14:paraId="64E8523B">
            <w:pPr>
              <w:widowControl/>
              <w:jc w:val="center"/>
              <w:rPr>
                <w:rFonts w:eastAsia="等线"/>
                <w:b/>
                <w:bCs/>
                <w:color w:val="auto"/>
                <w:kern w:val="0"/>
                <w:sz w:val="18"/>
                <w:szCs w:val="18"/>
                <w:highlight w:val="none"/>
              </w:rPr>
            </w:pPr>
            <w:r>
              <w:rPr>
                <w:rFonts w:eastAsia="等线"/>
                <w:b/>
                <w:bCs/>
                <w:color w:val="auto"/>
                <w:sz w:val="18"/>
                <w:szCs w:val="18"/>
                <w:highlight w:val="none"/>
              </w:rPr>
              <w:t>21.1</w:t>
            </w:r>
          </w:p>
        </w:tc>
        <w:tc>
          <w:tcPr>
            <w:tcW w:w="213" w:type="pct"/>
            <w:tcBorders>
              <w:top w:val="single" w:color="auto" w:sz="6" w:space="0"/>
              <w:left w:val="single" w:color="auto" w:sz="6" w:space="0"/>
              <w:bottom w:val="single" w:color="auto" w:sz="8" w:space="0"/>
              <w:right w:val="single" w:color="auto" w:sz="6" w:space="0"/>
            </w:tcBorders>
            <w:vAlign w:val="center"/>
          </w:tcPr>
          <w:p w14:paraId="3FA79400">
            <w:pPr>
              <w:jc w:val="center"/>
              <w:rPr>
                <w:rFonts w:eastAsia="等线"/>
                <w:b/>
                <w:bCs/>
                <w:color w:val="auto"/>
                <w:sz w:val="18"/>
                <w:szCs w:val="18"/>
                <w:highlight w:val="none"/>
              </w:rPr>
            </w:pPr>
            <w:r>
              <w:rPr>
                <w:rFonts w:eastAsia="等线"/>
                <w:b/>
                <w:bCs/>
                <w:color w:val="auto"/>
                <w:sz w:val="18"/>
                <w:szCs w:val="18"/>
                <w:highlight w:val="none"/>
              </w:rPr>
              <w:t>25.8</w:t>
            </w:r>
          </w:p>
        </w:tc>
        <w:tc>
          <w:tcPr>
            <w:tcW w:w="213" w:type="pct"/>
            <w:tcBorders>
              <w:top w:val="single" w:color="auto" w:sz="6" w:space="0"/>
              <w:left w:val="single" w:color="auto" w:sz="6" w:space="0"/>
              <w:bottom w:val="single" w:color="auto" w:sz="8" w:space="0"/>
              <w:right w:val="single" w:color="auto" w:sz="6" w:space="0"/>
            </w:tcBorders>
            <w:vAlign w:val="center"/>
          </w:tcPr>
          <w:p w14:paraId="1AE5936D">
            <w:pPr>
              <w:jc w:val="center"/>
              <w:rPr>
                <w:rFonts w:eastAsia="等线"/>
                <w:b/>
                <w:bCs/>
                <w:color w:val="auto"/>
                <w:sz w:val="18"/>
                <w:szCs w:val="18"/>
                <w:highlight w:val="none"/>
              </w:rPr>
            </w:pPr>
            <w:r>
              <w:rPr>
                <w:rFonts w:eastAsia="等线"/>
                <w:b/>
                <w:bCs/>
                <w:color w:val="auto"/>
                <w:sz w:val="18"/>
                <w:szCs w:val="18"/>
                <w:highlight w:val="none"/>
              </w:rPr>
              <w:t>23.8</w:t>
            </w:r>
          </w:p>
        </w:tc>
        <w:tc>
          <w:tcPr>
            <w:tcW w:w="213" w:type="pct"/>
            <w:tcBorders>
              <w:top w:val="single" w:color="auto" w:sz="6" w:space="0"/>
              <w:left w:val="single" w:color="auto" w:sz="6" w:space="0"/>
              <w:bottom w:val="single" w:color="auto" w:sz="8" w:space="0"/>
              <w:right w:val="single" w:color="auto" w:sz="6" w:space="0"/>
            </w:tcBorders>
            <w:vAlign w:val="center"/>
          </w:tcPr>
          <w:p w14:paraId="745584C0">
            <w:pPr>
              <w:jc w:val="center"/>
              <w:rPr>
                <w:rFonts w:eastAsia="等线"/>
                <w:b/>
                <w:bCs/>
                <w:color w:val="auto"/>
                <w:sz w:val="18"/>
                <w:szCs w:val="18"/>
                <w:highlight w:val="none"/>
              </w:rPr>
            </w:pPr>
            <w:r>
              <w:rPr>
                <w:rFonts w:eastAsia="等线"/>
                <w:b/>
                <w:bCs/>
                <w:color w:val="auto"/>
                <w:sz w:val="18"/>
                <w:szCs w:val="18"/>
                <w:highlight w:val="none"/>
              </w:rPr>
              <w:t>21.8</w:t>
            </w:r>
          </w:p>
        </w:tc>
        <w:tc>
          <w:tcPr>
            <w:tcW w:w="213" w:type="pct"/>
            <w:tcBorders>
              <w:top w:val="single" w:color="auto" w:sz="6" w:space="0"/>
              <w:left w:val="single" w:color="auto" w:sz="6" w:space="0"/>
              <w:bottom w:val="single" w:color="auto" w:sz="8" w:space="0"/>
              <w:right w:val="single" w:color="auto" w:sz="6" w:space="0"/>
            </w:tcBorders>
            <w:vAlign w:val="center"/>
          </w:tcPr>
          <w:p w14:paraId="0FD2B6E2">
            <w:pPr>
              <w:jc w:val="center"/>
              <w:rPr>
                <w:rFonts w:eastAsia="等线"/>
                <w:b/>
                <w:bCs/>
                <w:color w:val="auto"/>
                <w:sz w:val="18"/>
                <w:szCs w:val="18"/>
                <w:highlight w:val="none"/>
              </w:rPr>
            </w:pPr>
            <w:r>
              <w:rPr>
                <w:rFonts w:eastAsia="等线"/>
                <w:b/>
                <w:bCs/>
                <w:color w:val="auto"/>
                <w:sz w:val="18"/>
                <w:szCs w:val="18"/>
                <w:highlight w:val="none"/>
              </w:rPr>
              <w:t>22.3</w:t>
            </w:r>
          </w:p>
        </w:tc>
        <w:tc>
          <w:tcPr>
            <w:tcW w:w="213" w:type="pct"/>
            <w:tcBorders>
              <w:top w:val="single" w:color="auto" w:sz="6" w:space="0"/>
              <w:left w:val="single" w:color="auto" w:sz="6" w:space="0"/>
              <w:bottom w:val="single" w:color="auto" w:sz="8" w:space="0"/>
              <w:right w:val="single" w:color="auto" w:sz="6" w:space="0"/>
            </w:tcBorders>
            <w:vAlign w:val="center"/>
          </w:tcPr>
          <w:p w14:paraId="21BEBCC4">
            <w:pPr>
              <w:jc w:val="center"/>
              <w:rPr>
                <w:rFonts w:eastAsia="等线"/>
                <w:b/>
                <w:bCs/>
                <w:color w:val="auto"/>
                <w:sz w:val="18"/>
                <w:szCs w:val="18"/>
                <w:highlight w:val="none"/>
              </w:rPr>
            </w:pPr>
            <w:r>
              <w:rPr>
                <w:rFonts w:eastAsia="等线"/>
                <w:b/>
                <w:bCs/>
                <w:color w:val="auto"/>
                <w:sz w:val="18"/>
                <w:szCs w:val="18"/>
                <w:highlight w:val="none"/>
              </w:rPr>
              <w:t>18</w:t>
            </w:r>
          </w:p>
        </w:tc>
        <w:tc>
          <w:tcPr>
            <w:tcW w:w="213" w:type="pct"/>
            <w:tcBorders>
              <w:top w:val="single" w:color="auto" w:sz="6" w:space="0"/>
              <w:left w:val="single" w:color="auto" w:sz="6" w:space="0"/>
              <w:bottom w:val="single" w:color="auto" w:sz="8" w:space="0"/>
              <w:right w:val="single" w:color="auto" w:sz="6" w:space="0"/>
            </w:tcBorders>
            <w:vAlign w:val="center"/>
          </w:tcPr>
          <w:p w14:paraId="2D5C7BAD">
            <w:pPr>
              <w:jc w:val="center"/>
              <w:rPr>
                <w:rFonts w:eastAsia="等线"/>
                <w:b/>
                <w:bCs/>
                <w:color w:val="auto"/>
                <w:sz w:val="18"/>
                <w:szCs w:val="18"/>
                <w:highlight w:val="none"/>
              </w:rPr>
            </w:pPr>
            <w:r>
              <w:rPr>
                <w:rFonts w:eastAsia="等线"/>
                <w:b/>
                <w:bCs/>
                <w:color w:val="auto"/>
                <w:sz w:val="18"/>
                <w:szCs w:val="18"/>
                <w:highlight w:val="none"/>
              </w:rPr>
              <w:t>14.4</w:t>
            </w:r>
          </w:p>
        </w:tc>
        <w:tc>
          <w:tcPr>
            <w:tcW w:w="223" w:type="pct"/>
            <w:tcBorders>
              <w:top w:val="single" w:color="auto" w:sz="6" w:space="0"/>
              <w:left w:val="single" w:color="auto" w:sz="6" w:space="0"/>
              <w:bottom w:val="single" w:color="auto" w:sz="8" w:space="0"/>
              <w:right w:val="single" w:color="auto" w:sz="6" w:space="0"/>
            </w:tcBorders>
            <w:vAlign w:val="center"/>
          </w:tcPr>
          <w:p w14:paraId="500178D5">
            <w:pPr>
              <w:jc w:val="center"/>
              <w:rPr>
                <w:rFonts w:eastAsia="等线"/>
                <w:b/>
                <w:bCs/>
                <w:color w:val="auto"/>
                <w:sz w:val="18"/>
                <w:szCs w:val="18"/>
                <w:highlight w:val="none"/>
              </w:rPr>
            </w:pPr>
          </w:p>
        </w:tc>
        <w:tc>
          <w:tcPr>
            <w:tcW w:w="497" w:type="pct"/>
            <w:tcBorders>
              <w:top w:val="single" w:color="auto" w:sz="6" w:space="0"/>
              <w:left w:val="single" w:color="auto" w:sz="6" w:space="0"/>
              <w:bottom w:val="single" w:color="auto" w:sz="8" w:space="0"/>
              <w:right w:val="single" w:color="auto" w:sz="8" w:space="0"/>
            </w:tcBorders>
            <w:vAlign w:val="center"/>
          </w:tcPr>
          <w:p w14:paraId="63856D2D">
            <w:pPr>
              <w:jc w:val="center"/>
              <w:rPr>
                <w:rFonts w:eastAsia="等线"/>
                <w:b/>
                <w:bCs/>
                <w:color w:val="auto"/>
                <w:sz w:val="18"/>
                <w:szCs w:val="18"/>
                <w:highlight w:val="none"/>
              </w:rPr>
            </w:pPr>
            <w:r>
              <w:rPr>
                <w:rFonts w:eastAsia="等线"/>
                <w:b/>
                <w:bCs/>
                <w:color w:val="auto"/>
                <w:sz w:val="18"/>
                <w:szCs w:val="18"/>
                <w:highlight w:val="none"/>
              </w:rPr>
              <w:t>　</w:t>
            </w:r>
          </w:p>
        </w:tc>
      </w:tr>
    </w:tbl>
    <w:p w14:paraId="54BB308E">
      <w:pPr>
        <w:pStyle w:val="3"/>
        <w:spacing w:before="120" w:beforeLines="50" w:after="0" w:line="500" w:lineRule="exact"/>
        <w:ind w:firstLine="960" w:firstLineChars="300"/>
        <w:rPr>
          <w:rFonts w:ascii="Times New Roman" w:hAnsi="Times New Roman" w:eastAsia="楷体_GB2312"/>
          <w:b w:val="0"/>
          <w:color w:val="auto"/>
          <w:highlight w:val="none"/>
        </w:rPr>
      </w:pPr>
      <w:r>
        <w:rPr>
          <w:rFonts w:ascii="Times New Roman" w:hAnsi="Times New Roman" w:eastAsia="楷体_GB2312"/>
          <w:b w:val="0"/>
          <w:color w:val="auto"/>
          <w:highlight w:val="none"/>
        </w:rPr>
        <w:t>（二）课内选修环节</w:t>
      </w:r>
    </w:p>
    <w:tbl>
      <w:tblPr>
        <w:tblStyle w:val="25"/>
        <w:tblW w:w="5000" w:type="pct"/>
        <w:jc w:val="center"/>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Layout w:type="autofit"/>
        <w:tblCellMar>
          <w:top w:w="0" w:type="dxa"/>
          <w:left w:w="108" w:type="dxa"/>
          <w:bottom w:w="0" w:type="dxa"/>
          <w:right w:w="108" w:type="dxa"/>
        </w:tblCellMar>
      </w:tblPr>
      <w:tblGrid>
        <w:gridCol w:w="833"/>
        <w:gridCol w:w="1138"/>
        <w:gridCol w:w="3311"/>
        <w:gridCol w:w="717"/>
        <w:gridCol w:w="869"/>
        <w:gridCol w:w="734"/>
        <w:gridCol w:w="880"/>
        <w:gridCol w:w="955"/>
        <w:gridCol w:w="808"/>
        <w:gridCol w:w="2098"/>
        <w:gridCol w:w="1989"/>
      </w:tblGrid>
      <w:tr w14:paraId="220FB2FF">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340" w:hRule="atLeast"/>
          <w:tblHeader/>
          <w:jc w:val="center"/>
        </w:trPr>
        <w:tc>
          <w:tcPr>
            <w:tcW w:w="291" w:type="pct"/>
            <w:vMerge w:val="restart"/>
            <w:vAlign w:val="center"/>
          </w:tcPr>
          <w:p w14:paraId="2C4288E2">
            <w:pPr>
              <w:spacing w:line="220" w:lineRule="exact"/>
              <w:jc w:val="center"/>
              <w:rPr>
                <w:rFonts w:eastAsia="仿宋_GB2312"/>
                <w:b/>
                <w:color w:val="auto"/>
                <w:sz w:val="18"/>
                <w:szCs w:val="18"/>
                <w:highlight w:val="none"/>
              </w:rPr>
            </w:pPr>
            <w:r>
              <w:rPr>
                <w:rFonts w:eastAsia="仿宋_GB2312"/>
                <w:b/>
                <w:color w:val="auto"/>
                <w:sz w:val="18"/>
                <w:szCs w:val="18"/>
                <w:highlight w:val="none"/>
              </w:rPr>
              <w:t>课程</w:t>
            </w:r>
          </w:p>
          <w:p w14:paraId="0F8A2304">
            <w:pPr>
              <w:spacing w:line="220" w:lineRule="exact"/>
              <w:jc w:val="center"/>
              <w:rPr>
                <w:rFonts w:eastAsia="仿宋_GB2312"/>
                <w:b/>
                <w:color w:val="auto"/>
                <w:sz w:val="18"/>
                <w:szCs w:val="18"/>
                <w:highlight w:val="none"/>
              </w:rPr>
            </w:pPr>
            <w:r>
              <w:rPr>
                <w:rFonts w:eastAsia="仿宋_GB2312"/>
                <w:b/>
                <w:color w:val="auto"/>
                <w:sz w:val="18"/>
                <w:szCs w:val="18"/>
                <w:highlight w:val="none"/>
              </w:rPr>
              <w:t>类型</w:t>
            </w:r>
          </w:p>
        </w:tc>
        <w:tc>
          <w:tcPr>
            <w:tcW w:w="397" w:type="pct"/>
            <w:vMerge w:val="restart"/>
            <w:vAlign w:val="center"/>
          </w:tcPr>
          <w:p w14:paraId="416E0CEC">
            <w:pPr>
              <w:spacing w:line="220" w:lineRule="exact"/>
              <w:jc w:val="center"/>
              <w:rPr>
                <w:rFonts w:eastAsia="仿宋_GB2312"/>
                <w:b/>
                <w:color w:val="auto"/>
                <w:sz w:val="18"/>
                <w:szCs w:val="18"/>
                <w:highlight w:val="none"/>
              </w:rPr>
            </w:pPr>
            <w:r>
              <w:rPr>
                <w:rFonts w:eastAsia="仿宋_GB2312"/>
                <w:b/>
                <w:color w:val="auto"/>
                <w:sz w:val="18"/>
                <w:szCs w:val="18"/>
                <w:highlight w:val="none"/>
              </w:rPr>
              <w:t>课程代码</w:t>
            </w:r>
          </w:p>
        </w:tc>
        <w:tc>
          <w:tcPr>
            <w:tcW w:w="1155" w:type="pct"/>
            <w:vMerge w:val="restart"/>
            <w:vAlign w:val="center"/>
          </w:tcPr>
          <w:p w14:paraId="35F2839D">
            <w:pPr>
              <w:spacing w:line="220" w:lineRule="exact"/>
              <w:jc w:val="center"/>
              <w:rPr>
                <w:rFonts w:eastAsia="仿宋_GB2312"/>
                <w:b/>
                <w:color w:val="auto"/>
                <w:sz w:val="18"/>
                <w:szCs w:val="18"/>
                <w:highlight w:val="none"/>
              </w:rPr>
            </w:pPr>
            <w:r>
              <w:rPr>
                <w:rFonts w:eastAsia="仿宋_GB2312"/>
                <w:b/>
                <w:color w:val="auto"/>
                <w:sz w:val="18"/>
                <w:szCs w:val="18"/>
                <w:highlight w:val="none"/>
              </w:rPr>
              <w:t>课程名称</w:t>
            </w:r>
          </w:p>
        </w:tc>
        <w:tc>
          <w:tcPr>
            <w:tcW w:w="250" w:type="pct"/>
            <w:vMerge w:val="restart"/>
            <w:vAlign w:val="center"/>
          </w:tcPr>
          <w:p w14:paraId="33AFFB9F">
            <w:pPr>
              <w:spacing w:line="220" w:lineRule="exact"/>
              <w:jc w:val="center"/>
              <w:rPr>
                <w:rFonts w:eastAsia="仿宋_GB2312"/>
                <w:b/>
                <w:color w:val="auto"/>
                <w:sz w:val="18"/>
                <w:szCs w:val="18"/>
                <w:highlight w:val="none"/>
              </w:rPr>
            </w:pPr>
            <w:r>
              <w:rPr>
                <w:rFonts w:eastAsia="仿宋_GB2312"/>
                <w:b/>
                <w:color w:val="auto"/>
                <w:sz w:val="18"/>
                <w:szCs w:val="18"/>
                <w:highlight w:val="none"/>
              </w:rPr>
              <w:t>学分</w:t>
            </w:r>
          </w:p>
        </w:tc>
        <w:tc>
          <w:tcPr>
            <w:tcW w:w="1199" w:type="pct"/>
            <w:gridSpan w:val="4"/>
            <w:vAlign w:val="center"/>
          </w:tcPr>
          <w:p w14:paraId="0154D796">
            <w:pPr>
              <w:spacing w:line="220" w:lineRule="exact"/>
              <w:jc w:val="center"/>
              <w:rPr>
                <w:rFonts w:eastAsia="仿宋_GB2312"/>
                <w:b/>
                <w:color w:val="auto"/>
                <w:sz w:val="18"/>
                <w:szCs w:val="21"/>
                <w:highlight w:val="none"/>
              </w:rPr>
            </w:pPr>
            <w:r>
              <w:rPr>
                <w:rFonts w:eastAsia="仿宋_GB2312"/>
                <w:b/>
                <w:color w:val="auto"/>
                <w:sz w:val="18"/>
                <w:szCs w:val="21"/>
                <w:highlight w:val="none"/>
              </w:rPr>
              <w:t>学时分配</w:t>
            </w:r>
          </w:p>
        </w:tc>
        <w:tc>
          <w:tcPr>
            <w:tcW w:w="282" w:type="pct"/>
            <w:vMerge w:val="restart"/>
            <w:vAlign w:val="center"/>
          </w:tcPr>
          <w:p w14:paraId="2EDF3A49">
            <w:pPr>
              <w:spacing w:line="220" w:lineRule="exact"/>
              <w:jc w:val="center"/>
              <w:rPr>
                <w:rFonts w:eastAsia="仿宋_GB2312"/>
                <w:b/>
                <w:color w:val="auto"/>
                <w:sz w:val="18"/>
                <w:szCs w:val="21"/>
                <w:highlight w:val="none"/>
              </w:rPr>
            </w:pPr>
            <w:r>
              <w:rPr>
                <w:rFonts w:eastAsia="仿宋_GB2312"/>
                <w:b/>
                <w:color w:val="auto"/>
                <w:sz w:val="18"/>
                <w:szCs w:val="21"/>
                <w:highlight w:val="none"/>
              </w:rPr>
              <w:t>开设学期</w:t>
            </w:r>
          </w:p>
        </w:tc>
        <w:tc>
          <w:tcPr>
            <w:tcW w:w="732" w:type="pct"/>
            <w:vMerge w:val="restart"/>
            <w:vAlign w:val="center"/>
          </w:tcPr>
          <w:p w14:paraId="44CBBD1D">
            <w:pPr>
              <w:spacing w:line="220" w:lineRule="exact"/>
              <w:jc w:val="center"/>
              <w:rPr>
                <w:rFonts w:eastAsia="仿宋_GB2312"/>
                <w:b/>
                <w:color w:val="auto"/>
                <w:sz w:val="18"/>
                <w:szCs w:val="18"/>
                <w:highlight w:val="none"/>
              </w:rPr>
            </w:pPr>
            <w:r>
              <w:rPr>
                <w:rFonts w:eastAsia="仿宋_GB2312"/>
                <w:b/>
                <w:color w:val="auto"/>
                <w:sz w:val="18"/>
                <w:szCs w:val="18"/>
                <w:highlight w:val="none"/>
              </w:rPr>
              <w:t>模块最低选修</w:t>
            </w:r>
          </w:p>
          <w:p w14:paraId="5722E886">
            <w:pPr>
              <w:spacing w:line="220" w:lineRule="exact"/>
              <w:jc w:val="center"/>
              <w:rPr>
                <w:rFonts w:eastAsia="仿宋_GB2312"/>
                <w:b/>
                <w:color w:val="auto"/>
                <w:sz w:val="18"/>
                <w:szCs w:val="18"/>
                <w:highlight w:val="none"/>
              </w:rPr>
            </w:pPr>
            <w:r>
              <w:rPr>
                <w:rFonts w:eastAsia="仿宋_GB2312"/>
                <w:b/>
                <w:color w:val="auto"/>
                <w:sz w:val="18"/>
                <w:szCs w:val="18"/>
                <w:highlight w:val="none"/>
              </w:rPr>
              <w:t>学时学分</w:t>
            </w:r>
          </w:p>
        </w:tc>
        <w:tc>
          <w:tcPr>
            <w:tcW w:w="691" w:type="pct"/>
            <w:vMerge w:val="restart"/>
            <w:vAlign w:val="center"/>
          </w:tcPr>
          <w:p w14:paraId="713F3CE3">
            <w:pPr>
              <w:spacing w:line="220" w:lineRule="exact"/>
              <w:jc w:val="center"/>
              <w:rPr>
                <w:rFonts w:eastAsia="仿宋_GB2312"/>
                <w:b/>
                <w:color w:val="auto"/>
                <w:sz w:val="18"/>
                <w:szCs w:val="18"/>
                <w:highlight w:val="none"/>
              </w:rPr>
            </w:pPr>
            <w:r>
              <w:rPr>
                <w:rFonts w:eastAsia="仿宋_GB2312"/>
                <w:b/>
                <w:color w:val="auto"/>
                <w:sz w:val="18"/>
                <w:szCs w:val="18"/>
                <w:highlight w:val="none"/>
              </w:rPr>
              <w:t>开课单位</w:t>
            </w:r>
          </w:p>
        </w:tc>
      </w:tr>
      <w:tr w14:paraId="5A4052F9">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340" w:hRule="atLeast"/>
          <w:tblHeader/>
          <w:jc w:val="center"/>
        </w:trPr>
        <w:tc>
          <w:tcPr>
            <w:tcW w:w="291" w:type="pct"/>
            <w:vMerge w:val="continue"/>
            <w:shd w:val="clear" w:color="auto" w:fill="E6E6E6"/>
            <w:vAlign w:val="center"/>
          </w:tcPr>
          <w:p w14:paraId="4F52B515">
            <w:pPr>
              <w:spacing w:line="220" w:lineRule="exact"/>
              <w:jc w:val="center"/>
              <w:rPr>
                <w:rFonts w:eastAsia="仿宋_GB2312"/>
                <w:bCs/>
                <w:color w:val="auto"/>
                <w:sz w:val="18"/>
                <w:szCs w:val="18"/>
                <w:highlight w:val="none"/>
              </w:rPr>
            </w:pPr>
          </w:p>
        </w:tc>
        <w:tc>
          <w:tcPr>
            <w:tcW w:w="397" w:type="pct"/>
            <w:vMerge w:val="continue"/>
            <w:shd w:val="clear" w:color="auto" w:fill="E6E6E6"/>
            <w:vAlign w:val="center"/>
          </w:tcPr>
          <w:p w14:paraId="32F9B54E">
            <w:pPr>
              <w:spacing w:line="220" w:lineRule="exact"/>
              <w:jc w:val="center"/>
              <w:rPr>
                <w:rFonts w:eastAsia="仿宋_GB2312"/>
                <w:bCs/>
                <w:color w:val="auto"/>
                <w:sz w:val="18"/>
                <w:szCs w:val="18"/>
                <w:highlight w:val="none"/>
              </w:rPr>
            </w:pPr>
          </w:p>
        </w:tc>
        <w:tc>
          <w:tcPr>
            <w:tcW w:w="1155" w:type="pct"/>
            <w:vMerge w:val="continue"/>
            <w:shd w:val="clear" w:color="auto" w:fill="E6E6E6"/>
            <w:vAlign w:val="center"/>
          </w:tcPr>
          <w:p w14:paraId="30AD4089">
            <w:pPr>
              <w:spacing w:line="220" w:lineRule="exact"/>
              <w:jc w:val="center"/>
              <w:rPr>
                <w:rFonts w:eastAsia="仿宋_GB2312"/>
                <w:bCs/>
                <w:color w:val="auto"/>
                <w:sz w:val="18"/>
                <w:szCs w:val="18"/>
                <w:highlight w:val="none"/>
              </w:rPr>
            </w:pPr>
          </w:p>
        </w:tc>
        <w:tc>
          <w:tcPr>
            <w:tcW w:w="250" w:type="pct"/>
            <w:vMerge w:val="continue"/>
            <w:shd w:val="clear" w:color="auto" w:fill="E6E6E6"/>
            <w:vAlign w:val="center"/>
          </w:tcPr>
          <w:p w14:paraId="0191A163">
            <w:pPr>
              <w:spacing w:line="220" w:lineRule="exact"/>
              <w:jc w:val="center"/>
              <w:rPr>
                <w:rFonts w:eastAsia="仿宋_GB2312"/>
                <w:bCs/>
                <w:color w:val="auto"/>
                <w:sz w:val="18"/>
                <w:szCs w:val="18"/>
                <w:highlight w:val="none"/>
              </w:rPr>
            </w:pPr>
          </w:p>
        </w:tc>
        <w:tc>
          <w:tcPr>
            <w:tcW w:w="303" w:type="pct"/>
            <w:shd w:val="clear" w:color="auto" w:fill="auto"/>
            <w:vAlign w:val="center"/>
          </w:tcPr>
          <w:p w14:paraId="4AE90FBB">
            <w:pPr>
              <w:spacing w:line="220" w:lineRule="exact"/>
              <w:jc w:val="center"/>
              <w:rPr>
                <w:rFonts w:eastAsia="仿宋_GB2312"/>
                <w:b/>
                <w:color w:val="auto"/>
                <w:sz w:val="18"/>
                <w:szCs w:val="21"/>
                <w:highlight w:val="none"/>
              </w:rPr>
            </w:pPr>
            <w:r>
              <w:rPr>
                <w:rFonts w:eastAsia="仿宋_GB2312"/>
                <w:b/>
                <w:color w:val="auto"/>
                <w:sz w:val="18"/>
                <w:szCs w:val="21"/>
                <w:highlight w:val="none"/>
              </w:rPr>
              <w:t>总学时</w:t>
            </w:r>
          </w:p>
        </w:tc>
        <w:tc>
          <w:tcPr>
            <w:tcW w:w="256" w:type="pct"/>
            <w:shd w:val="clear" w:color="auto" w:fill="auto"/>
            <w:vAlign w:val="center"/>
          </w:tcPr>
          <w:p w14:paraId="6A0D5EAF">
            <w:pPr>
              <w:spacing w:line="220" w:lineRule="exact"/>
              <w:jc w:val="center"/>
              <w:rPr>
                <w:rFonts w:eastAsia="仿宋_GB2312"/>
                <w:b/>
                <w:color w:val="auto"/>
                <w:sz w:val="18"/>
                <w:szCs w:val="21"/>
                <w:highlight w:val="none"/>
              </w:rPr>
            </w:pPr>
            <w:r>
              <w:rPr>
                <w:rFonts w:eastAsia="仿宋_GB2312"/>
                <w:b/>
                <w:color w:val="auto"/>
                <w:sz w:val="18"/>
                <w:szCs w:val="21"/>
                <w:highlight w:val="none"/>
              </w:rPr>
              <w:t>理论</w:t>
            </w:r>
          </w:p>
        </w:tc>
        <w:tc>
          <w:tcPr>
            <w:tcW w:w="307" w:type="pct"/>
            <w:shd w:val="clear" w:color="auto" w:fill="auto"/>
            <w:vAlign w:val="center"/>
          </w:tcPr>
          <w:p w14:paraId="1DF65E81">
            <w:pPr>
              <w:spacing w:line="220" w:lineRule="exact"/>
              <w:jc w:val="center"/>
              <w:rPr>
                <w:rFonts w:eastAsia="仿宋_GB2312"/>
                <w:b/>
                <w:color w:val="auto"/>
                <w:sz w:val="18"/>
                <w:szCs w:val="21"/>
                <w:highlight w:val="none"/>
              </w:rPr>
            </w:pPr>
            <w:r>
              <w:rPr>
                <w:rFonts w:eastAsia="仿宋_GB2312"/>
                <w:b/>
                <w:color w:val="auto"/>
                <w:sz w:val="18"/>
                <w:szCs w:val="21"/>
                <w:highlight w:val="none"/>
              </w:rPr>
              <w:t>实验</w:t>
            </w:r>
          </w:p>
        </w:tc>
        <w:tc>
          <w:tcPr>
            <w:tcW w:w="332" w:type="pct"/>
            <w:shd w:val="clear" w:color="auto" w:fill="auto"/>
            <w:vAlign w:val="center"/>
          </w:tcPr>
          <w:p w14:paraId="0F94492B">
            <w:pPr>
              <w:spacing w:line="220" w:lineRule="exact"/>
              <w:jc w:val="center"/>
              <w:rPr>
                <w:rFonts w:eastAsia="仿宋_GB2312"/>
                <w:b/>
                <w:color w:val="auto"/>
                <w:sz w:val="18"/>
                <w:szCs w:val="21"/>
                <w:highlight w:val="none"/>
              </w:rPr>
            </w:pPr>
            <w:r>
              <w:rPr>
                <w:rFonts w:eastAsia="仿宋_GB2312"/>
                <w:b/>
                <w:color w:val="auto"/>
                <w:sz w:val="18"/>
                <w:szCs w:val="21"/>
                <w:highlight w:val="none"/>
              </w:rPr>
              <w:t>线上</w:t>
            </w:r>
          </w:p>
        </w:tc>
        <w:tc>
          <w:tcPr>
            <w:tcW w:w="282" w:type="pct"/>
            <w:vMerge w:val="continue"/>
            <w:shd w:val="clear" w:color="auto" w:fill="E6E6E6"/>
            <w:vAlign w:val="center"/>
          </w:tcPr>
          <w:p w14:paraId="46C7A2FB">
            <w:pPr>
              <w:spacing w:line="220" w:lineRule="exact"/>
              <w:jc w:val="center"/>
              <w:rPr>
                <w:rFonts w:eastAsia="仿宋_GB2312"/>
                <w:bCs/>
                <w:color w:val="auto"/>
                <w:szCs w:val="21"/>
                <w:highlight w:val="none"/>
              </w:rPr>
            </w:pPr>
          </w:p>
        </w:tc>
        <w:tc>
          <w:tcPr>
            <w:tcW w:w="732" w:type="pct"/>
            <w:vMerge w:val="continue"/>
            <w:shd w:val="clear" w:color="auto" w:fill="E6E6E6"/>
            <w:vAlign w:val="center"/>
          </w:tcPr>
          <w:p w14:paraId="73C43F09">
            <w:pPr>
              <w:spacing w:line="220" w:lineRule="exact"/>
              <w:jc w:val="center"/>
              <w:rPr>
                <w:rFonts w:eastAsia="仿宋_GB2312"/>
                <w:bCs/>
                <w:color w:val="auto"/>
                <w:sz w:val="18"/>
                <w:szCs w:val="18"/>
                <w:highlight w:val="none"/>
              </w:rPr>
            </w:pPr>
          </w:p>
        </w:tc>
        <w:tc>
          <w:tcPr>
            <w:tcW w:w="691" w:type="pct"/>
            <w:vMerge w:val="continue"/>
            <w:shd w:val="clear" w:color="auto" w:fill="E6E6E6"/>
            <w:vAlign w:val="center"/>
          </w:tcPr>
          <w:p w14:paraId="4AB343E4">
            <w:pPr>
              <w:spacing w:line="220" w:lineRule="exact"/>
              <w:jc w:val="center"/>
              <w:rPr>
                <w:rFonts w:eastAsia="仿宋_GB2312"/>
                <w:bCs/>
                <w:color w:val="auto"/>
                <w:sz w:val="18"/>
                <w:szCs w:val="18"/>
                <w:highlight w:val="none"/>
              </w:rPr>
            </w:pPr>
          </w:p>
        </w:tc>
      </w:tr>
      <w:tr w14:paraId="7AE038ED">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542" w:hRule="atLeast"/>
          <w:jc w:val="center"/>
        </w:trPr>
        <w:tc>
          <w:tcPr>
            <w:tcW w:w="291" w:type="pct"/>
            <w:vMerge w:val="restart"/>
            <w:vAlign w:val="center"/>
          </w:tcPr>
          <w:p w14:paraId="70BC0FCB">
            <w:pPr>
              <w:spacing w:line="220" w:lineRule="exact"/>
              <w:jc w:val="center"/>
              <w:rPr>
                <w:rFonts w:eastAsia="仿宋_GB2312"/>
                <w:b/>
                <w:color w:val="auto"/>
                <w:sz w:val="18"/>
                <w:szCs w:val="18"/>
                <w:highlight w:val="none"/>
              </w:rPr>
            </w:pPr>
            <w:r>
              <w:rPr>
                <w:rFonts w:eastAsia="仿宋_GB2312"/>
                <w:b/>
                <w:color w:val="auto"/>
                <w:sz w:val="18"/>
                <w:szCs w:val="18"/>
                <w:highlight w:val="none"/>
              </w:rPr>
              <w:t>专业拓展课程（选修）</w:t>
            </w:r>
          </w:p>
        </w:tc>
        <w:tc>
          <w:tcPr>
            <w:tcW w:w="397" w:type="pct"/>
            <w:vAlign w:val="center"/>
          </w:tcPr>
          <w:p w14:paraId="79B6C9D1">
            <w:pPr>
              <w:spacing w:line="240" w:lineRule="exact"/>
              <w:jc w:val="center"/>
              <w:rPr>
                <w:rFonts w:eastAsia="仿宋_GB2312"/>
                <w:bCs/>
                <w:color w:val="auto"/>
                <w:sz w:val="18"/>
                <w:szCs w:val="18"/>
                <w:highlight w:val="none"/>
              </w:rPr>
            </w:pPr>
            <w:r>
              <w:rPr>
                <w:rFonts w:eastAsia="仿宋_GB2312"/>
                <w:bCs/>
                <w:color w:val="auto"/>
                <w:sz w:val="18"/>
                <w:szCs w:val="18"/>
                <w:highlight w:val="none"/>
              </w:rPr>
              <w:t>4070985</w:t>
            </w:r>
          </w:p>
        </w:tc>
        <w:tc>
          <w:tcPr>
            <w:tcW w:w="1155" w:type="pct"/>
            <w:vAlign w:val="center"/>
          </w:tcPr>
          <w:p w14:paraId="7469467E">
            <w:pPr>
              <w:adjustRightInd w:val="0"/>
              <w:snapToGrid w:val="0"/>
              <w:spacing w:line="240" w:lineRule="exact"/>
              <w:rPr>
                <w:rFonts w:eastAsia="仿宋_GB2312"/>
                <w:bCs/>
                <w:color w:val="auto"/>
                <w:sz w:val="18"/>
                <w:szCs w:val="18"/>
                <w:highlight w:val="none"/>
              </w:rPr>
            </w:pPr>
            <w:r>
              <w:rPr>
                <w:rFonts w:eastAsia="仿宋_GB2312"/>
                <w:bCs/>
                <w:color w:val="auto"/>
                <w:sz w:val="18"/>
                <w:szCs w:val="18"/>
                <w:highlight w:val="none"/>
              </w:rPr>
              <w:t>Linux操作系统</w:t>
            </w:r>
          </w:p>
          <w:p w14:paraId="05C23B73">
            <w:pPr>
              <w:adjustRightInd w:val="0"/>
              <w:snapToGrid w:val="0"/>
              <w:spacing w:line="240" w:lineRule="exact"/>
              <w:rPr>
                <w:rFonts w:eastAsia="仿宋_GB2312"/>
                <w:bCs/>
                <w:color w:val="auto"/>
                <w:sz w:val="18"/>
                <w:szCs w:val="18"/>
                <w:highlight w:val="none"/>
              </w:rPr>
            </w:pPr>
            <w:r>
              <w:rPr>
                <w:rFonts w:eastAsia="仿宋_GB2312"/>
                <w:bCs/>
                <w:color w:val="auto"/>
                <w:sz w:val="18"/>
                <w:szCs w:val="18"/>
                <w:highlight w:val="none"/>
              </w:rPr>
              <w:t>Linux Operating System</w:t>
            </w:r>
          </w:p>
        </w:tc>
        <w:tc>
          <w:tcPr>
            <w:tcW w:w="250" w:type="pct"/>
            <w:vAlign w:val="center"/>
          </w:tcPr>
          <w:p w14:paraId="076F5F02">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2.0</w:t>
            </w:r>
          </w:p>
        </w:tc>
        <w:tc>
          <w:tcPr>
            <w:tcW w:w="303" w:type="pct"/>
            <w:vAlign w:val="center"/>
          </w:tcPr>
          <w:p w14:paraId="569C73FE">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32</w:t>
            </w:r>
          </w:p>
        </w:tc>
        <w:tc>
          <w:tcPr>
            <w:tcW w:w="256" w:type="pct"/>
            <w:vAlign w:val="center"/>
          </w:tcPr>
          <w:p w14:paraId="4B1AADD1">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16</w:t>
            </w:r>
          </w:p>
        </w:tc>
        <w:tc>
          <w:tcPr>
            <w:tcW w:w="307" w:type="pct"/>
            <w:vAlign w:val="center"/>
          </w:tcPr>
          <w:p w14:paraId="598AFCE5">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16</w:t>
            </w:r>
          </w:p>
        </w:tc>
        <w:tc>
          <w:tcPr>
            <w:tcW w:w="332" w:type="pct"/>
            <w:vAlign w:val="center"/>
          </w:tcPr>
          <w:p w14:paraId="4414D274">
            <w:pPr>
              <w:spacing w:line="240" w:lineRule="exact"/>
              <w:jc w:val="center"/>
              <w:rPr>
                <w:rFonts w:eastAsia="仿宋_GB2312"/>
                <w:bCs/>
                <w:color w:val="auto"/>
                <w:sz w:val="18"/>
                <w:szCs w:val="18"/>
                <w:highlight w:val="none"/>
              </w:rPr>
            </w:pPr>
          </w:p>
        </w:tc>
        <w:tc>
          <w:tcPr>
            <w:tcW w:w="282" w:type="pct"/>
            <w:vAlign w:val="center"/>
          </w:tcPr>
          <w:p w14:paraId="6DDA903E">
            <w:pPr>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3</w:t>
            </w:r>
          </w:p>
        </w:tc>
        <w:tc>
          <w:tcPr>
            <w:tcW w:w="732" w:type="pct"/>
            <w:vMerge w:val="restart"/>
            <w:vAlign w:val="center"/>
          </w:tcPr>
          <w:p w14:paraId="74DC8E23">
            <w:pPr>
              <w:spacing w:line="220" w:lineRule="exact"/>
              <w:jc w:val="center"/>
              <w:rPr>
                <w:rFonts w:eastAsia="仿宋_GB2312"/>
                <w:bCs/>
                <w:color w:val="auto"/>
                <w:sz w:val="18"/>
                <w:szCs w:val="18"/>
                <w:highlight w:val="none"/>
              </w:rPr>
            </w:pPr>
            <w:bookmarkStart w:id="11" w:name="_Hlk167959284"/>
            <w:r>
              <w:rPr>
                <w:rFonts w:eastAsia="仿宋_GB2312"/>
                <w:bCs/>
                <w:color w:val="auto"/>
                <w:sz w:val="18"/>
                <w:szCs w:val="18"/>
                <w:highlight w:val="none"/>
              </w:rPr>
              <w:t>智能硬件开发模块</w:t>
            </w:r>
          </w:p>
          <w:bookmarkEnd w:id="11"/>
          <w:p w14:paraId="4C45B90B">
            <w:pPr>
              <w:spacing w:line="220" w:lineRule="exact"/>
              <w:jc w:val="center"/>
              <w:rPr>
                <w:rFonts w:eastAsia="仿宋_GB2312"/>
                <w:bCs/>
                <w:color w:val="auto"/>
                <w:sz w:val="18"/>
                <w:szCs w:val="18"/>
                <w:highlight w:val="none"/>
              </w:rPr>
            </w:pPr>
            <w:r>
              <w:rPr>
                <w:rFonts w:eastAsia="仿宋_GB2312"/>
                <w:bCs/>
                <w:color w:val="auto"/>
                <w:sz w:val="18"/>
                <w:szCs w:val="18"/>
                <w:highlight w:val="none"/>
              </w:rPr>
              <w:t>（最低选修11学分）</w:t>
            </w:r>
          </w:p>
        </w:tc>
        <w:tc>
          <w:tcPr>
            <w:tcW w:w="691" w:type="pct"/>
            <w:vAlign w:val="center"/>
          </w:tcPr>
          <w:p w14:paraId="29D8BD3B">
            <w:pPr>
              <w:jc w:val="center"/>
              <w:rPr>
                <w:rFonts w:eastAsia="仿宋_GB2312"/>
                <w:bCs/>
                <w:color w:val="auto"/>
                <w:sz w:val="18"/>
                <w:szCs w:val="18"/>
                <w:highlight w:val="none"/>
              </w:rPr>
            </w:pPr>
            <w:r>
              <w:rPr>
                <w:rFonts w:eastAsia="仿宋_GB2312"/>
                <w:bCs/>
                <w:color w:val="auto"/>
                <w:sz w:val="18"/>
                <w:szCs w:val="18"/>
                <w:highlight w:val="none"/>
              </w:rPr>
              <w:t>理学与信息科学学院</w:t>
            </w:r>
          </w:p>
        </w:tc>
      </w:tr>
      <w:tr w14:paraId="11494B74">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536" w:hRule="atLeast"/>
          <w:jc w:val="center"/>
        </w:trPr>
        <w:tc>
          <w:tcPr>
            <w:tcW w:w="291" w:type="pct"/>
            <w:vMerge w:val="continue"/>
            <w:vAlign w:val="center"/>
          </w:tcPr>
          <w:p w14:paraId="06F4DAA8">
            <w:pPr>
              <w:spacing w:line="220" w:lineRule="exact"/>
              <w:jc w:val="center"/>
              <w:rPr>
                <w:rFonts w:eastAsia="仿宋_GB2312"/>
                <w:b/>
                <w:color w:val="auto"/>
                <w:sz w:val="18"/>
                <w:szCs w:val="18"/>
                <w:highlight w:val="none"/>
              </w:rPr>
            </w:pPr>
          </w:p>
        </w:tc>
        <w:tc>
          <w:tcPr>
            <w:tcW w:w="397" w:type="pct"/>
            <w:vAlign w:val="center"/>
          </w:tcPr>
          <w:p w14:paraId="7A750A90">
            <w:pPr>
              <w:spacing w:line="240" w:lineRule="exact"/>
              <w:jc w:val="center"/>
              <w:rPr>
                <w:rFonts w:eastAsia="仿宋_GB2312"/>
                <w:bCs/>
                <w:color w:val="auto"/>
                <w:sz w:val="18"/>
                <w:szCs w:val="18"/>
                <w:highlight w:val="none"/>
              </w:rPr>
            </w:pPr>
            <w:r>
              <w:rPr>
                <w:rFonts w:eastAsia="仿宋_GB2312"/>
                <w:bCs/>
                <w:color w:val="auto"/>
                <w:sz w:val="18"/>
                <w:szCs w:val="18"/>
                <w:highlight w:val="none"/>
              </w:rPr>
              <w:t>4071010</w:t>
            </w:r>
          </w:p>
        </w:tc>
        <w:tc>
          <w:tcPr>
            <w:tcW w:w="1155" w:type="pct"/>
            <w:vAlign w:val="center"/>
          </w:tcPr>
          <w:p w14:paraId="7723249B">
            <w:pPr>
              <w:spacing w:line="240" w:lineRule="exact"/>
              <w:rPr>
                <w:rFonts w:eastAsia="仿宋_GB2312"/>
                <w:color w:val="auto"/>
                <w:kern w:val="0"/>
                <w:sz w:val="18"/>
                <w:szCs w:val="18"/>
                <w:highlight w:val="none"/>
              </w:rPr>
            </w:pPr>
            <w:r>
              <w:rPr>
                <w:rFonts w:eastAsia="仿宋_GB2312"/>
                <w:color w:val="auto"/>
                <w:kern w:val="0"/>
                <w:sz w:val="18"/>
                <w:szCs w:val="18"/>
                <w:highlight w:val="none"/>
              </w:rPr>
              <w:t>电子线路CAD</w:t>
            </w:r>
          </w:p>
          <w:p w14:paraId="1A403689">
            <w:pPr>
              <w:spacing w:line="240" w:lineRule="exact"/>
              <w:rPr>
                <w:rFonts w:eastAsia="仿宋_GB2312"/>
                <w:color w:val="auto"/>
                <w:kern w:val="0"/>
                <w:sz w:val="18"/>
                <w:szCs w:val="18"/>
                <w:highlight w:val="none"/>
              </w:rPr>
            </w:pPr>
            <w:r>
              <w:rPr>
                <w:rFonts w:eastAsia="仿宋_GB2312"/>
                <w:color w:val="auto"/>
                <w:kern w:val="0"/>
                <w:sz w:val="18"/>
                <w:szCs w:val="18"/>
                <w:highlight w:val="none"/>
              </w:rPr>
              <w:t>CAD in Electronic Circuit</w:t>
            </w:r>
          </w:p>
        </w:tc>
        <w:tc>
          <w:tcPr>
            <w:tcW w:w="250" w:type="pct"/>
            <w:vAlign w:val="center"/>
          </w:tcPr>
          <w:p w14:paraId="2C78F2B9">
            <w:pPr>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1.5</w:t>
            </w:r>
          </w:p>
        </w:tc>
        <w:tc>
          <w:tcPr>
            <w:tcW w:w="303" w:type="pct"/>
            <w:vAlign w:val="center"/>
          </w:tcPr>
          <w:p w14:paraId="37046B97">
            <w:pPr>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24</w:t>
            </w:r>
          </w:p>
        </w:tc>
        <w:tc>
          <w:tcPr>
            <w:tcW w:w="256" w:type="pct"/>
            <w:vAlign w:val="center"/>
          </w:tcPr>
          <w:p w14:paraId="3FA0452A">
            <w:pPr>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12</w:t>
            </w:r>
          </w:p>
        </w:tc>
        <w:tc>
          <w:tcPr>
            <w:tcW w:w="307" w:type="pct"/>
            <w:vAlign w:val="center"/>
          </w:tcPr>
          <w:p w14:paraId="028A36C6">
            <w:pPr>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12</w:t>
            </w:r>
          </w:p>
        </w:tc>
        <w:tc>
          <w:tcPr>
            <w:tcW w:w="332" w:type="pct"/>
            <w:vAlign w:val="center"/>
          </w:tcPr>
          <w:p w14:paraId="0B640D98">
            <w:pPr>
              <w:spacing w:line="240" w:lineRule="exact"/>
              <w:jc w:val="center"/>
              <w:rPr>
                <w:rFonts w:eastAsia="仿宋_GB2312"/>
                <w:bCs/>
                <w:color w:val="auto"/>
                <w:sz w:val="18"/>
                <w:szCs w:val="18"/>
                <w:highlight w:val="none"/>
              </w:rPr>
            </w:pPr>
          </w:p>
        </w:tc>
        <w:tc>
          <w:tcPr>
            <w:tcW w:w="282" w:type="pct"/>
            <w:vAlign w:val="center"/>
          </w:tcPr>
          <w:p w14:paraId="186A3486">
            <w:pPr>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4</w:t>
            </w:r>
          </w:p>
        </w:tc>
        <w:tc>
          <w:tcPr>
            <w:tcW w:w="732" w:type="pct"/>
            <w:vMerge w:val="continue"/>
            <w:vAlign w:val="center"/>
          </w:tcPr>
          <w:p w14:paraId="3D6DBAE8">
            <w:pPr>
              <w:spacing w:line="220" w:lineRule="exact"/>
              <w:jc w:val="center"/>
              <w:rPr>
                <w:rFonts w:eastAsia="仿宋_GB2312"/>
                <w:bCs/>
                <w:color w:val="auto"/>
                <w:sz w:val="18"/>
                <w:szCs w:val="18"/>
                <w:highlight w:val="none"/>
              </w:rPr>
            </w:pPr>
          </w:p>
        </w:tc>
        <w:tc>
          <w:tcPr>
            <w:tcW w:w="691" w:type="pct"/>
            <w:vAlign w:val="center"/>
          </w:tcPr>
          <w:p w14:paraId="35A836C1">
            <w:pPr>
              <w:jc w:val="center"/>
              <w:rPr>
                <w:rFonts w:eastAsia="仿宋_GB2312"/>
                <w:bCs/>
                <w:color w:val="auto"/>
                <w:sz w:val="18"/>
                <w:szCs w:val="18"/>
                <w:highlight w:val="none"/>
              </w:rPr>
            </w:pPr>
            <w:r>
              <w:rPr>
                <w:rFonts w:eastAsia="仿宋_GB2312"/>
                <w:bCs/>
                <w:color w:val="auto"/>
                <w:sz w:val="18"/>
                <w:szCs w:val="18"/>
                <w:highlight w:val="none"/>
              </w:rPr>
              <w:t>理学与信息科学学院</w:t>
            </w:r>
          </w:p>
        </w:tc>
      </w:tr>
      <w:tr w14:paraId="2186910E">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340" w:hRule="atLeast"/>
          <w:jc w:val="center"/>
        </w:trPr>
        <w:tc>
          <w:tcPr>
            <w:tcW w:w="291" w:type="pct"/>
            <w:vMerge w:val="continue"/>
            <w:vAlign w:val="center"/>
          </w:tcPr>
          <w:p w14:paraId="43E0639A">
            <w:pPr>
              <w:spacing w:line="220" w:lineRule="exact"/>
              <w:jc w:val="center"/>
              <w:rPr>
                <w:rFonts w:eastAsia="仿宋_GB2312"/>
                <w:b/>
                <w:color w:val="auto"/>
                <w:sz w:val="18"/>
                <w:szCs w:val="18"/>
                <w:highlight w:val="none"/>
              </w:rPr>
            </w:pPr>
          </w:p>
        </w:tc>
        <w:tc>
          <w:tcPr>
            <w:tcW w:w="397" w:type="pct"/>
            <w:vAlign w:val="center"/>
          </w:tcPr>
          <w:p w14:paraId="1259E935">
            <w:pPr>
              <w:widowControl/>
              <w:jc w:val="center"/>
              <w:textAlignment w:val="bottom"/>
              <w:rPr>
                <w:color w:val="auto"/>
                <w:sz w:val="18"/>
                <w:szCs w:val="18"/>
                <w:highlight w:val="none"/>
              </w:rPr>
            </w:pPr>
            <w:r>
              <w:rPr>
                <w:color w:val="auto"/>
                <w:sz w:val="18"/>
                <w:szCs w:val="18"/>
                <w:highlight w:val="none"/>
              </w:rPr>
              <w:t>4072543</w:t>
            </w:r>
          </w:p>
        </w:tc>
        <w:tc>
          <w:tcPr>
            <w:tcW w:w="1155" w:type="pct"/>
            <w:vAlign w:val="center"/>
          </w:tcPr>
          <w:p w14:paraId="1E545D10">
            <w:pPr>
              <w:spacing w:line="220" w:lineRule="exact"/>
              <w:rPr>
                <w:rFonts w:eastAsia="仿宋_GB2312"/>
                <w:color w:val="auto"/>
                <w:kern w:val="0"/>
                <w:sz w:val="18"/>
                <w:szCs w:val="18"/>
                <w:highlight w:val="none"/>
              </w:rPr>
            </w:pPr>
            <w:r>
              <w:rPr>
                <w:rFonts w:eastAsia="仿宋_GB2312"/>
                <w:color w:val="auto"/>
                <w:kern w:val="0"/>
                <w:sz w:val="18"/>
                <w:szCs w:val="18"/>
                <w:highlight w:val="none"/>
              </w:rPr>
              <w:t>信息论与编码</w:t>
            </w:r>
          </w:p>
          <w:p w14:paraId="2582FB3E">
            <w:pPr>
              <w:spacing w:line="220" w:lineRule="exact"/>
              <w:rPr>
                <w:rFonts w:eastAsia="仿宋_GB2312"/>
                <w:color w:val="auto"/>
                <w:kern w:val="0"/>
                <w:sz w:val="18"/>
                <w:szCs w:val="18"/>
                <w:highlight w:val="none"/>
              </w:rPr>
            </w:pPr>
            <w:r>
              <w:rPr>
                <w:rFonts w:eastAsia="仿宋_GB2312"/>
                <w:color w:val="auto"/>
                <w:kern w:val="0"/>
                <w:sz w:val="18"/>
                <w:szCs w:val="18"/>
                <w:highlight w:val="none"/>
              </w:rPr>
              <w:t xml:space="preserve">Information Theory and Coding </w:t>
            </w:r>
          </w:p>
        </w:tc>
        <w:tc>
          <w:tcPr>
            <w:tcW w:w="250" w:type="pct"/>
            <w:vAlign w:val="center"/>
          </w:tcPr>
          <w:p w14:paraId="2CED377E">
            <w:pPr>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3.0</w:t>
            </w:r>
          </w:p>
        </w:tc>
        <w:tc>
          <w:tcPr>
            <w:tcW w:w="303" w:type="pct"/>
            <w:vAlign w:val="center"/>
          </w:tcPr>
          <w:p w14:paraId="23769891">
            <w:pPr>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48</w:t>
            </w:r>
          </w:p>
        </w:tc>
        <w:tc>
          <w:tcPr>
            <w:tcW w:w="256" w:type="pct"/>
            <w:vAlign w:val="center"/>
          </w:tcPr>
          <w:p w14:paraId="17C7CA92">
            <w:pPr>
              <w:adjustRightInd w:val="0"/>
              <w:snapToGrid w:val="0"/>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40</w:t>
            </w:r>
          </w:p>
        </w:tc>
        <w:tc>
          <w:tcPr>
            <w:tcW w:w="307" w:type="pct"/>
            <w:vAlign w:val="center"/>
          </w:tcPr>
          <w:p w14:paraId="66B2F8FC">
            <w:pPr>
              <w:adjustRightInd w:val="0"/>
              <w:snapToGrid w:val="0"/>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8</w:t>
            </w:r>
          </w:p>
        </w:tc>
        <w:tc>
          <w:tcPr>
            <w:tcW w:w="332" w:type="pct"/>
            <w:vAlign w:val="center"/>
          </w:tcPr>
          <w:p w14:paraId="7B06D35B">
            <w:pPr>
              <w:spacing w:line="220" w:lineRule="exact"/>
              <w:jc w:val="center"/>
              <w:rPr>
                <w:rFonts w:eastAsia="仿宋_GB2312"/>
                <w:bCs/>
                <w:color w:val="auto"/>
                <w:sz w:val="18"/>
                <w:szCs w:val="18"/>
                <w:highlight w:val="none"/>
              </w:rPr>
            </w:pPr>
          </w:p>
        </w:tc>
        <w:tc>
          <w:tcPr>
            <w:tcW w:w="282" w:type="pct"/>
            <w:vAlign w:val="center"/>
          </w:tcPr>
          <w:p w14:paraId="4FE734E8">
            <w:pPr>
              <w:spacing w:line="220" w:lineRule="exact"/>
              <w:jc w:val="center"/>
              <w:rPr>
                <w:rFonts w:eastAsia="仿宋_GB2312"/>
                <w:bCs/>
                <w:color w:val="auto"/>
                <w:sz w:val="18"/>
                <w:szCs w:val="18"/>
                <w:highlight w:val="none"/>
              </w:rPr>
            </w:pPr>
            <w:r>
              <w:rPr>
                <w:rFonts w:eastAsia="仿宋_GB2312"/>
                <w:bCs/>
                <w:color w:val="auto"/>
                <w:sz w:val="18"/>
                <w:szCs w:val="18"/>
                <w:highlight w:val="none"/>
              </w:rPr>
              <w:t>5</w:t>
            </w:r>
          </w:p>
        </w:tc>
        <w:tc>
          <w:tcPr>
            <w:tcW w:w="732" w:type="pct"/>
            <w:vMerge w:val="continue"/>
            <w:vAlign w:val="center"/>
          </w:tcPr>
          <w:p w14:paraId="73E58304">
            <w:pPr>
              <w:spacing w:line="220" w:lineRule="exact"/>
              <w:jc w:val="center"/>
              <w:rPr>
                <w:rFonts w:eastAsia="仿宋_GB2312"/>
                <w:bCs/>
                <w:color w:val="auto"/>
                <w:sz w:val="18"/>
                <w:szCs w:val="18"/>
                <w:highlight w:val="none"/>
              </w:rPr>
            </w:pPr>
          </w:p>
        </w:tc>
        <w:tc>
          <w:tcPr>
            <w:tcW w:w="691" w:type="pct"/>
            <w:vAlign w:val="center"/>
          </w:tcPr>
          <w:p w14:paraId="46E02F62">
            <w:pPr>
              <w:jc w:val="center"/>
              <w:rPr>
                <w:rFonts w:eastAsia="仿宋_GB2312"/>
                <w:bCs/>
                <w:color w:val="auto"/>
                <w:sz w:val="18"/>
                <w:szCs w:val="18"/>
                <w:highlight w:val="none"/>
              </w:rPr>
            </w:pPr>
            <w:r>
              <w:rPr>
                <w:rFonts w:eastAsia="仿宋_GB2312"/>
                <w:bCs/>
                <w:color w:val="auto"/>
                <w:sz w:val="18"/>
                <w:szCs w:val="18"/>
                <w:highlight w:val="none"/>
              </w:rPr>
              <w:t>理学与信息科学学院</w:t>
            </w:r>
          </w:p>
        </w:tc>
      </w:tr>
      <w:tr w14:paraId="47609038">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340" w:hRule="atLeast"/>
          <w:jc w:val="center"/>
        </w:trPr>
        <w:tc>
          <w:tcPr>
            <w:tcW w:w="291" w:type="pct"/>
            <w:vMerge w:val="continue"/>
            <w:vAlign w:val="center"/>
          </w:tcPr>
          <w:p w14:paraId="42778061">
            <w:pPr>
              <w:spacing w:line="220" w:lineRule="exact"/>
              <w:jc w:val="center"/>
              <w:rPr>
                <w:rFonts w:eastAsia="仿宋_GB2312"/>
                <w:b/>
                <w:color w:val="auto"/>
                <w:sz w:val="18"/>
                <w:szCs w:val="18"/>
                <w:highlight w:val="none"/>
              </w:rPr>
            </w:pPr>
          </w:p>
        </w:tc>
        <w:tc>
          <w:tcPr>
            <w:tcW w:w="397" w:type="pct"/>
            <w:vAlign w:val="center"/>
          </w:tcPr>
          <w:p w14:paraId="7D84EF36">
            <w:pPr>
              <w:spacing w:line="220" w:lineRule="exact"/>
              <w:jc w:val="center"/>
              <w:rPr>
                <w:rFonts w:eastAsia="仿宋_GB2312"/>
                <w:bCs/>
                <w:color w:val="auto"/>
                <w:sz w:val="18"/>
                <w:szCs w:val="18"/>
                <w:highlight w:val="none"/>
              </w:rPr>
            </w:pPr>
            <w:r>
              <w:rPr>
                <w:rFonts w:eastAsia="仿宋_GB2312"/>
                <w:bCs/>
                <w:color w:val="auto"/>
                <w:sz w:val="18"/>
                <w:szCs w:val="18"/>
                <w:highlight w:val="none"/>
              </w:rPr>
              <w:t>4072538</w:t>
            </w:r>
          </w:p>
        </w:tc>
        <w:tc>
          <w:tcPr>
            <w:tcW w:w="1155" w:type="pct"/>
            <w:vAlign w:val="center"/>
          </w:tcPr>
          <w:p w14:paraId="6FD9F2FC">
            <w:pPr>
              <w:spacing w:line="220" w:lineRule="exact"/>
              <w:rPr>
                <w:rFonts w:eastAsia="仿宋_GB2312"/>
                <w:color w:val="auto"/>
                <w:kern w:val="0"/>
                <w:sz w:val="18"/>
                <w:szCs w:val="18"/>
                <w:highlight w:val="none"/>
              </w:rPr>
            </w:pPr>
            <w:r>
              <w:rPr>
                <w:rFonts w:eastAsia="仿宋_GB2312"/>
                <w:color w:val="auto"/>
                <w:kern w:val="0"/>
                <w:sz w:val="18"/>
                <w:szCs w:val="18"/>
                <w:highlight w:val="none"/>
              </w:rPr>
              <w:t>微机原理与接口</w:t>
            </w:r>
          </w:p>
          <w:p w14:paraId="174B9DDE">
            <w:pPr>
              <w:spacing w:line="220" w:lineRule="exact"/>
              <w:ind w:left="2" w:firstLine="3" w:firstLineChars="2"/>
              <w:jc w:val="left"/>
              <w:rPr>
                <w:rFonts w:eastAsia="仿宋_GB2312"/>
                <w:color w:val="auto"/>
                <w:kern w:val="0"/>
                <w:sz w:val="18"/>
                <w:szCs w:val="18"/>
                <w:highlight w:val="none"/>
              </w:rPr>
            </w:pPr>
            <w:r>
              <w:rPr>
                <w:rFonts w:eastAsia="仿宋_GB2312"/>
                <w:color w:val="auto"/>
                <w:kern w:val="0"/>
                <w:sz w:val="18"/>
                <w:szCs w:val="18"/>
                <w:highlight w:val="none"/>
              </w:rPr>
              <w:t>Microcomputer Principle and Interface</w:t>
            </w:r>
          </w:p>
        </w:tc>
        <w:tc>
          <w:tcPr>
            <w:tcW w:w="250" w:type="pct"/>
            <w:vAlign w:val="center"/>
          </w:tcPr>
          <w:p w14:paraId="4AF40BEA">
            <w:pPr>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2.5</w:t>
            </w:r>
          </w:p>
        </w:tc>
        <w:tc>
          <w:tcPr>
            <w:tcW w:w="303" w:type="pct"/>
            <w:vAlign w:val="center"/>
          </w:tcPr>
          <w:p w14:paraId="0F79E7AD">
            <w:pPr>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40</w:t>
            </w:r>
          </w:p>
        </w:tc>
        <w:tc>
          <w:tcPr>
            <w:tcW w:w="256" w:type="pct"/>
            <w:vAlign w:val="center"/>
          </w:tcPr>
          <w:p w14:paraId="52B99F41">
            <w:pPr>
              <w:adjustRightInd w:val="0"/>
              <w:snapToGrid w:val="0"/>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40</w:t>
            </w:r>
          </w:p>
        </w:tc>
        <w:tc>
          <w:tcPr>
            <w:tcW w:w="307" w:type="pct"/>
            <w:vAlign w:val="center"/>
          </w:tcPr>
          <w:p w14:paraId="361F5E6D">
            <w:pPr>
              <w:adjustRightInd w:val="0"/>
              <w:snapToGrid w:val="0"/>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0</w:t>
            </w:r>
          </w:p>
        </w:tc>
        <w:tc>
          <w:tcPr>
            <w:tcW w:w="332" w:type="pct"/>
            <w:vAlign w:val="center"/>
          </w:tcPr>
          <w:p w14:paraId="6C763EF5">
            <w:pPr>
              <w:spacing w:line="220" w:lineRule="exact"/>
              <w:jc w:val="center"/>
              <w:rPr>
                <w:rFonts w:eastAsia="仿宋_GB2312"/>
                <w:bCs/>
                <w:color w:val="auto"/>
                <w:sz w:val="18"/>
                <w:szCs w:val="18"/>
                <w:highlight w:val="none"/>
              </w:rPr>
            </w:pPr>
          </w:p>
        </w:tc>
        <w:tc>
          <w:tcPr>
            <w:tcW w:w="282" w:type="pct"/>
            <w:vAlign w:val="center"/>
          </w:tcPr>
          <w:p w14:paraId="0F5A2229">
            <w:pPr>
              <w:spacing w:line="220" w:lineRule="exact"/>
              <w:jc w:val="center"/>
              <w:rPr>
                <w:rFonts w:eastAsia="仿宋_GB2312"/>
                <w:bCs/>
                <w:color w:val="auto"/>
                <w:sz w:val="18"/>
                <w:szCs w:val="18"/>
                <w:highlight w:val="none"/>
              </w:rPr>
            </w:pPr>
            <w:r>
              <w:rPr>
                <w:rFonts w:eastAsia="仿宋_GB2312"/>
                <w:bCs/>
                <w:color w:val="auto"/>
                <w:sz w:val="18"/>
                <w:szCs w:val="18"/>
                <w:highlight w:val="none"/>
              </w:rPr>
              <w:t>6</w:t>
            </w:r>
          </w:p>
        </w:tc>
        <w:tc>
          <w:tcPr>
            <w:tcW w:w="732" w:type="pct"/>
            <w:vMerge w:val="continue"/>
            <w:vAlign w:val="center"/>
          </w:tcPr>
          <w:p w14:paraId="0FDD3AC4">
            <w:pPr>
              <w:spacing w:line="220" w:lineRule="exact"/>
              <w:jc w:val="center"/>
              <w:rPr>
                <w:rFonts w:eastAsia="仿宋_GB2312"/>
                <w:bCs/>
                <w:color w:val="auto"/>
                <w:sz w:val="18"/>
                <w:szCs w:val="18"/>
                <w:highlight w:val="none"/>
              </w:rPr>
            </w:pPr>
          </w:p>
        </w:tc>
        <w:tc>
          <w:tcPr>
            <w:tcW w:w="691" w:type="pct"/>
            <w:vAlign w:val="center"/>
          </w:tcPr>
          <w:p w14:paraId="352429B3">
            <w:pPr>
              <w:jc w:val="center"/>
              <w:rPr>
                <w:color w:val="auto"/>
                <w:highlight w:val="none"/>
              </w:rPr>
            </w:pPr>
            <w:r>
              <w:rPr>
                <w:rFonts w:eastAsia="仿宋_GB2312"/>
                <w:bCs/>
                <w:color w:val="auto"/>
                <w:sz w:val="18"/>
                <w:szCs w:val="18"/>
                <w:highlight w:val="none"/>
              </w:rPr>
              <w:t>理学与信息科学学院</w:t>
            </w:r>
          </w:p>
        </w:tc>
      </w:tr>
      <w:tr w14:paraId="3D5ACE13">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340" w:hRule="atLeast"/>
          <w:jc w:val="center"/>
        </w:trPr>
        <w:tc>
          <w:tcPr>
            <w:tcW w:w="291" w:type="pct"/>
            <w:vMerge w:val="continue"/>
            <w:vAlign w:val="center"/>
          </w:tcPr>
          <w:p w14:paraId="5E89862A">
            <w:pPr>
              <w:spacing w:line="220" w:lineRule="exact"/>
              <w:jc w:val="center"/>
              <w:rPr>
                <w:rFonts w:eastAsia="仿宋_GB2312"/>
                <w:b/>
                <w:color w:val="auto"/>
                <w:sz w:val="18"/>
                <w:szCs w:val="18"/>
                <w:highlight w:val="none"/>
              </w:rPr>
            </w:pPr>
          </w:p>
        </w:tc>
        <w:tc>
          <w:tcPr>
            <w:tcW w:w="397" w:type="pct"/>
            <w:vAlign w:val="center"/>
          </w:tcPr>
          <w:p w14:paraId="5CECE095">
            <w:pPr>
              <w:spacing w:line="220" w:lineRule="exact"/>
              <w:jc w:val="center"/>
              <w:rPr>
                <w:rFonts w:eastAsia="仿宋_GB2312"/>
                <w:bCs/>
                <w:color w:val="auto"/>
                <w:sz w:val="18"/>
                <w:szCs w:val="18"/>
                <w:highlight w:val="none"/>
              </w:rPr>
            </w:pPr>
            <w:r>
              <w:rPr>
                <w:rFonts w:eastAsia="仿宋_GB2312"/>
                <w:bCs/>
                <w:color w:val="auto"/>
                <w:sz w:val="18"/>
                <w:szCs w:val="18"/>
                <w:highlight w:val="none"/>
              </w:rPr>
              <w:t>4072509</w:t>
            </w:r>
          </w:p>
        </w:tc>
        <w:tc>
          <w:tcPr>
            <w:tcW w:w="1155" w:type="pct"/>
            <w:vAlign w:val="center"/>
          </w:tcPr>
          <w:p w14:paraId="0670A07B">
            <w:pPr>
              <w:spacing w:line="220" w:lineRule="exact"/>
              <w:rPr>
                <w:rFonts w:eastAsia="仿宋_GB2312"/>
                <w:color w:val="auto"/>
                <w:kern w:val="0"/>
                <w:sz w:val="18"/>
                <w:szCs w:val="18"/>
                <w:highlight w:val="none"/>
              </w:rPr>
            </w:pPr>
            <w:r>
              <w:rPr>
                <w:rFonts w:eastAsia="仿宋_GB2312"/>
                <w:color w:val="auto"/>
                <w:kern w:val="0"/>
                <w:sz w:val="18"/>
                <w:szCs w:val="18"/>
                <w:highlight w:val="none"/>
              </w:rPr>
              <w:t>传感器原理与应用</w:t>
            </w:r>
          </w:p>
          <w:p w14:paraId="29C934D3">
            <w:pPr>
              <w:spacing w:line="220" w:lineRule="exact"/>
              <w:rPr>
                <w:rFonts w:eastAsia="仿宋_GB2312"/>
                <w:color w:val="auto"/>
                <w:kern w:val="0"/>
                <w:sz w:val="18"/>
                <w:szCs w:val="18"/>
                <w:highlight w:val="none"/>
              </w:rPr>
            </w:pPr>
            <w:r>
              <w:rPr>
                <w:rFonts w:eastAsia="仿宋_GB2312"/>
                <w:color w:val="auto"/>
                <w:kern w:val="0"/>
                <w:sz w:val="18"/>
                <w:szCs w:val="18"/>
                <w:highlight w:val="none"/>
              </w:rPr>
              <w:t xml:space="preserve">Principle and Application of Sensor </w:t>
            </w:r>
          </w:p>
        </w:tc>
        <w:tc>
          <w:tcPr>
            <w:tcW w:w="250" w:type="pct"/>
            <w:vAlign w:val="center"/>
          </w:tcPr>
          <w:p w14:paraId="26FC4797">
            <w:pPr>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3.0</w:t>
            </w:r>
          </w:p>
        </w:tc>
        <w:tc>
          <w:tcPr>
            <w:tcW w:w="303" w:type="pct"/>
            <w:vAlign w:val="center"/>
          </w:tcPr>
          <w:p w14:paraId="37532387">
            <w:pPr>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48</w:t>
            </w:r>
          </w:p>
        </w:tc>
        <w:tc>
          <w:tcPr>
            <w:tcW w:w="256" w:type="pct"/>
            <w:vAlign w:val="center"/>
          </w:tcPr>
          <w:p w14:paraId="0B86CA50">
            <w:pPr>
              <w:adjustRightInd w:val="0"/>
              <w:snapToGrid w:val="0"/>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32</w:t>
            </w:r>
          </w:p>
        </w:tc>
        <w:tc>
          <w:tcPr>
            <w:tcW w:w="307" w:type="pct"/>
            <w:vAlign w:val="center"/>
          </w:tcPr>
          <w:p w14:paraId="4D0C117D">
            <w:pPr>
              <w:adjustRightInd w:val="0"/>
              <w:snapToGrid w:val="0"/>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16</w:t>
            </w:r>
          </w:p>
        </w:tc>
        <w:tc>
          <w:tcPr>
            <w:tcW w:w="332" w:type="pct"/>
            <w:vAlign w:val="center"/>
          </w:tcPr>
          <w:p w14:paraId="6307CB9D">
            <w:pPr>
              <w:spacing w:line="220" w:lineRule="exact"/>
              <w:jc w:val="center"/>
              <w:rPr>
                <w:rFonts w:eastAsia="仿宋_GB2312"/>
                <w:bCs/>
                <w:color w:val="auto"/>
                <w:sz w:val="18"/>
                <w:szCs w:val="18"/>
                <w:highlight w:val="none"/>
              </w:rPr>
            </w:pPr>
          </w:p>
        </w:tc>
        <w:tc>
          <w:tcPr>
            <w:tcW w:w="282" w:type="pct"/>
            <w:vAlign w:val="center"/>
          </w:tcPr>
          <w:p w14:paraId="3D1B32C2">
            <w:pPr>
              <w:spacing w:line="220" w:lineRule="exact"/>
              <w:jc w:val="center"/>
              <w:rPr>
                <w:rFonts w:eastAsia="仿宋_GB2312"/>
                <w:bCs/>
                <w:color w:val="auto"/>
                <w:sz w:val="18"/>
                <w:szCs w:val="18"/>
                <w:highlight w:val="none"/>
              </w:rPr>
            </w:pPr>
            <w:r>
              <w:rPr>
                <w:rFonts w:eastAsia="仿宋_GB2312"/>
                <w:bCs/>
                <w:color w:val="auto"/>
                <w:sz w:val="18"/>
                <w:szCs w:val="18"/>
                <w:highlight w:val="none"/>
              </w:rPr>
              <w:t>6</w:t>
            </w:r>
          </w:p>
        </w:tc>
        <w:tc>
          <w:tcPr>
            <w:tcW w:w="732" w:type="pct"/>
            <w:vMerge w:val="continue"/>
            <w:vAlign w:val="center"/>
          </w:tcPr>
          <w:p w14:paraId="57770575">
            <w:pPr>
              <w:spacing w:line="220" w:lineRule="exact"/>
              <w:jc w:val="center"/>
              <w:rPr>
                <w:rFonts w:eastAsia="仿宋_GB2312"/>
                <w:bCs/>
                <w:color w:val="auto"/>
                <w:sz w:val="18"/>
                <w:szCs w:val="18"/>
                <w:highlight w:val="none"/>
              </w:rPr>
            </w:pPr>
          </w:p>
        </w:tc>
        <w:tc>
          <w:tcPr>
            <w:tcW w:w="691" w:type="pct"/>
            <w:vAlign w:val="center"/>
          </w:tcPr>
          <w:p w14:paraId="0C193033">
            <w:pPr>
              <w:jc w:val="center"/>
              <w:rPr>
                <w:color w:val="auto"/>
                <w:highlight w:val="none"/>
              </w:rPr>
            </w:pPr>
            <w:r>
              <w:rPr>
                <w:rFonts w:eastAsia="仿宋_GB2312"/>
                <w:bCs/>
                <w:color w:val="auto"/>
                <w:sz w:val="18"/>
                <w:szCs w:val="18"/>
                <w:highlight w:val="none"/>
              </w:rPr>
              <w:t>理学与信息科学学院</w:t>
            </w:r>
          </w:p>
        </w:tc>
      </w:tr>
      <w:tr w14:paraId="1BF71544">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340" w:hRule="atLeast"/>
          <w:jc w:val="center"/>
        </w:trPr>
        <w:tc>
          <w:tcPr>
            <w:tcW w:w="291" w:type="pct"/>
            <w:vMerge w:val="continue"/>
            <w:vAlign w:val="center"/>
          </w:tcPr>
          <w:p w14:paraId="5FA0758F">
            <w:pPr>
              <w:spacing w:line="220" w:lineRule="exact"/>
              <w:jc w:val="center"/>
              <w:rPr>
                <w:rFonts w:eastAsia="仿宋_GB2312"/>
                <w:b/>
                <w:color w:val="auto"/>
                <w:sz w:val="18"/>
                <w:szCs w:val="18"/>
                <w:highlight w:val="none"/>
              </w:rPr>
            </w:pPr>
          </w:p>
        </w:tc>
        <w:tc>
          <w:tcPr>
            <w:tcW w:w="397" w:type="pct"/>
            <w:vAlign w:val="center"/>
          </w:tcPr>
          <w:p w14:paraId="29CAD3CE">
            <w:pPr>
              <w:widowControl/>
              <w:jc w:val="center"/>
              <w:textAlignment w:val="bottom"/>
              <w:rPr>
                <w:color w:val="auto"/>
                <w:sz w:val="18"/>
                <w:szCs w:val="18"/>
                <w:highlight w:val="none"/>
              </w:rPr>
            </w:pPr>
            <w:r>
              <w:rPr>
                <w:color w:val="auto"/>
                <w:sz w:val="18"/>
                <w:szCs w:val="18"/>
                <w:highlight w:val="none"/>
              </w:rPr>
              <w:t>4070991</w:t>
            </w:r>
          </w:p>
        </w:tc>
        <w:tc>
          <w:tcPr>
            <w:tcW w:w="1155" w:type="pct"/>
            <w:vAlign w:val="center"/>
          </w:tcPr>
          <w:p w14:paraId="652C4C0B">
            <w:pPr>
              <w:spacing w:line="240" w:lineRule="exact"/>
              <w:rPr>
                <w:rFonts w:eastAsia="仿宋_GB2312"/>
                <w:color w:val="auto"/>
                <w:kern w:val="0"/>
                <w:sz w:val="18"/>
                <w:szCs w:val="18"/>
                <w:highlight w:val="none"/>
              </w:rPr>
            </w:pPr>
            <w:r>
              <w:rPr>
                <w:rFonts w:eastAsia="仿宋_GB2312"/>
                <w:color w:val="auto"/>
                <w:kern w:val="0"/>
                <w:sz w:val="18"/>
                <w:szCs w:val="18"/>
                <w:highlight w:val="none"/>
              </w:rPr>
              <w:t>PLC原理及应用</w:t>
            </w:r>
          </w:p>
          <w:p w14:paraId="6F6E2366">
            <w:pPr>
              <w:spacing w:line="240" w:lineRule="exact"/>
              <w:rPr>
                <w:rFonts w:eastAsia="仿宋_GB2312"/>
                <w:color w:val="auto"/>
                <w:kern w:val="0"/>
                <w:sz w:val="18"/>
                <w:szCs w:val="18"/>
                <w:highlight w:val="none"/>
              </w:rPr>
            </w:pPr>
            <w:r>
              <w:rPr>
                <w:rFonts w:eastAsia="仿宋_GB2312"/>
                <w:color w:val="auto"/>
                <w:kern w:val="0"/>
                <w:sz w:val="18"/>
                <w:szCs w:val="18"/>
                <w:highlight w:val="none"/>
              </w:rPr>
              <w:t>Principle and Application of PLC</w:t>
            </w:r>
          </w:p>
        </w:tc>
        <w:tc>
          <w:tcPr>
            <w:tcW w:w="250" w:type="pct"/>
            <w:vAlign w:val="center"/>
          </w:tcPr>
          <w:p w14:paraId="6F510559">
            <w:pPr>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2.5</w:t>
            </w:r>
          </w:p>
        </w:tc>
        <w:tc>
          <w:tcPr>
            <w:tcW w:w="303" w:type="pct"/>
            <w:vAlign w:val="center"/>
          </w:tcPr>
          <w:p w14:paraId="12472CEF">
            <w:pPr>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40</w:t>
            </w:r>
          </w:p>
        </w:tc>
        <w:tc>
          <w:tcPr>
            <w:tcW w:w="256" w:type="pct"/>
            <w:vAlign w:val="center"/>
          </w:tcPr>
          <w:p w14:paraId="4F937B34">
            <w:pPr>
              <w:adjustRightInd w:val="0"/>
              <w:snapToGrid w:val="0"/>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24</w:t>
            </w:r>
          </w:p>
        </w:tc>
        <w:tc>
          <w:tcPr>
            <w:tcW w:w="307" w:type="pct"/>
            <w:vAlign w:val="center"/>
          </w:tcPr>
          <w:p w14:paraId="67EA6470">
            <w:pPr>
              <w:adjustRightInd w:val="0"/>
              <w:snapToGrid w:val="0"/>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16</w:t>
            </w:r>
          </w:p>
        </w:tc>
        <w:tc>
          <w:tcPr>
            <w:tcW w:w="332" w:type="pct"/>
            <w:vAlign w:val="center"/>
          </w:tcPr>
          <w:p w14:paraId="261C01C5">
            <w:pPr>
              <w:spacing w:line="240" w:lineRule="exact"/>
              <w:jc w:val="center"/>
              <w:rPr>
                <w:rFonts w:eastAsia="仿宋_GB2312"/>
                <w:bCs/>
                <w:color w:val="auto"/>
                <w:sz w:val="18"/>
                <w:szCs w:val="18"/>
                <w:highlight w:val="none"/>
              </w:rPr>
            </w:pPr>
          </w:p>
        </w:tc>
        <w:tc>
          <w:tcPr>
            <w:tcW w:w="282" w:type="pct"/>
            <w:vAlign w:val="center"/>
          </w:tcPr>
          <w:p w14:paraId="1B7C9752">
            <w:pPr>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6</w:t>
            </w:r>
          </w:p>
        </w:tc>
        <w:tc>
          <w:tcPr>
            <w:tcW w:w="732" w:type="pct"/>
            <w:vMerge w:val="continue"/>
            <w:vAlign w:val="center"/>
          </w:tcPr>
          <w:p w14:paraId="15C5D379">
            <w:pPr>
              <w:spacing w:line="220" w:lineRule="exact"/>
              <w:jc w:val="center"/>
              <w:rPr>
                <w:rFonts w:eastAsia="仿宋_GB2312"/>
                <w:bCs/>
                <w:color w:val="auto"/>
                <w:sz w:val="18"/>
                <w:szCs w:val="18"/>
                <w:highlight w:val="none"/>
              </w:rPr>
            </w:pPr>
          </w:p>
        </w:tc>
        <w:tc>
          <w:tcPr>
            <w:tcW w:w="691" w:type="pct"/>
            <w:vAlign w:val="center"/>
          </w:tcPr>
          <w:p w14:paraId="614E82A6">
            <w:pPr>
              <w:jc w:val="center"/>
              <w:rPr>
                <w:color w:val="auto"/>
                <w:highlight w:val="none"/>
              </w:rPr>
            </w:pPr>
            <w:r>
              <w:rPr>
                <w:rFonts w:eastAsia="仿宋_GB2312"/>
                <w:bCs/>
                <w:color w:val="auto"/>
                <w:sz w:val="18"/>
                <w:szCs w:val="18"/>
                <w:highlight w:val="none"/>
              </w:rPr>
              <w:t>理学与信息科学学院</w:t>
            </w:r>
          </w:p>
        </w:tc>
      </w:tr>
      <w:tr w14:paraId="69E757C7">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340" w:hRule="atLeast"/>
          <w:jc w:val="center"/>
        </w:trPr>
        <w:tc>
          <w:tcPr>
            <w:tcW w:w="291" w:type="pct"/>
            <w:vMerge w:val="continue"/>
            <w:vAlign w:val="center"/>
          </w:tcPr>
          <w:p w14:paraId="70F787F3">
            <w:pPr>
              <w:spacing w:line="220" w:lineRule="exact"/>
              <w:jc w:val="center"/>
              <w:rPr>
                <w:rFonts w:eastAsia="仿宋_GB2312"/>
                <w:b/>
                <w:color w:val="auto"/>
                <w:sz w:val="18"/>
                <w:szCs w:val="18"/>
                <w:highlight w:val="none"/>
              </w:rPr>
            </w:pPr>
          </w:p>
        </w:tc>
        <w:tc>
          <w:tcPr>
            <w:tcW w:w="397" w:type="pct"/>
            <w:vAlign w:val="center"/>
          </w:tcPr>
          <w:p w14:paraId="63276299">
            <w:pPr>
              <w:widowControl/>
              <w:jc w:val="center"/>
              <w:textAlignment w:val="bottom"/>
              <w:rPr>
                <w:color w:val="auto"/>
                <w:sz w:val="18"/>
                <w:szCs w:val="18"/>
                <w:highlight w:val="none"/>
              </w:rPr>
            </w:pPr>
            <w:r>
              <w:rPr>
                <w:color w:val="auto"/>
                <w:sz w:val="18"/>
                <w:szCs w:val="18"/>
                <w:highlight w:val="none"/>
              </w:rPr>
              <w:t>4070977</w:t>
            </w:r>
          </w:p>
        </w:tc>
        <w:tc>
          <w:tcPr>
            <w:tcW w:w="1155" w:type="pct"/>
            <w:vAlign w:val="center"/>
          </w:tcPr>
          <w:p w14:paraId="78FE6204">
            <w:pPr>
              <w:spacing w:line="240" w:lineRule="exact"/>
              <w:rPr>
                <w:rFonts w:eastAsia="仿宋_GB2312"/>
                <w:color w:val="auto"/>
                <w:kern w:val="0"/>
                <w:sz w:val="18"/>
                <w:szCs w:val="18"/>
                <w:highlight w:val="none"/>
              </w:rPr>
            </w:pPr>
            <w:r>
              <w:rPr>
                <w:rFonts w:eastAsia="仿宋_GB2312"/>
                <w:color w:val="auto"/>
                <w:kern w:val="0"/>
                <w:sz w:val="18"/>
                <w:szCs w:val="18"/>
                <w:highlight w:val="none"/>
              </w:rPr>
              <w:t>EDA技术与应用</w:t>
            </w:r>
          </w:p>
          <w:p w14:paraId="52033CDF">
            <w:pPr>
              <w:spacing w:line="240" w:lineRule="exact"/>
              <w:rPr>
                <w:rFonts w:eastAsia="仿宋_GB2312"/>
                <w:color w:val="auto"/>
                <w:kern w:val="0"/>
                <w:sz w:val="18"/>
                <w:szCs w:val="18"/>
                <w:highlight w:val="none"/>
              </w:rPr>
            </w:pPr>
            <w:r>
              <w:rPr>
                <w:rFonts w:eastAsia="仿宋_GB2312"/>
                <w:color w:val="auto"/>
                <w:kern w:val="0"/>
                <w:sz w:val="18"/>
                <w:szCs w:val="18"/>
                <w:highlight w:val="none"/>
              </w:rPr>
              <w:t>Technology and Application of EDA</w:t>
            </w:r>
          </w:p>
        </w:tc>
        <w:tc>
          <w:tcPr>
            <w:tcW w:w="250" w:type="pct"/>
            <w:vAlign w:val="center"/>
          </w:tcPr>
          <w:p w14:paraId="614315F2">
            <w:pPr>
              <w:snapToGrid w:val="0"/>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3.0</w:t>
            </w:r>
          </w:p>
        </w:tc>
        <w:tc>
          <w:tcPr>
            <w:tcW w:w="303" w:type="pct"/>
            <w:vAlign w:val="center"/>
          </w:tcPr>
          <w:p w14:paraId="65ADC412">
            <w:pPr>
              <w:snapToGrid w:val="0"/>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48</w:t>
            </w:r>
          </w:p>
        </w:tc>
        <w:tc>
          <w:tcPr>
            <w:tcW w:w="256" w:type="pct"/>
            <w:vAlign w:val="center"/>
          </w:tcPr>
          <w:p w14:paraId="5647DA9A">
            <w:pPr>
              <w:adjustRightInd w:val="0"/>
              <w:snapToGrid w:val="0"/>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32</w:t>
            </w:r>
          </w:p>
        </w:tc>
        <w:tc>
          <w:tcPr>
            <w:tcW w:w="307" w:type="pct"/>
            <w:vAlign w:val="center"/>
          </w:tcPr>
          <w:p w14:paraId="1D9A2DA6">
            <w:pPr>
              <w:adjustRightInd w:val="0"/>
              <w:snapToGrid w:val="0"/>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16</w:t>
            </w:r>
          </w:p>
        </w:tc>
        <w:tc>
          <w:tcPr>
            <w:tcW w:w="332" w:type="pct"/>
            <w:vAlign w:val="center"/>
          </w:tcPr>
          <w:p w14:paraId="3ED5FBC4">
            <w:pPr>
              <w:spacing w:line="240" w:lineRule="exact"/>
              <w:jc w:val="center"/>
              <w:rPr>
                <w:rFonts w:eastAsia="仿宋_GB2312"/>
                <w:bCs/>
                <w:color w:val="auto"/>
                <w:sz w:val="18"/>
                <w:szCs w:val="18"/>
                <w:highlight w:val="none"/>
              </w:rPr>
            </w:pPr>
          </w:p>
        </w:tc>
        <w:tc>
          <w:tcPr>
            <w:tcW w:w="282" w:type="pct"/>
            <w:vAlign w:val="center"/>
          </w:tcPr>
          <w:p w14:paraId="32286C77">
            <w:pPr>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6</w:t>
            </w:r>
          </w:p>
        </w:tc>
        <w:tc>
          <w:tcPr>
            <w:tcW w:w="732" w:type="pct"/>
            <w:vMerge w:val="continue"/>
            <w:vAlign w:val="center"/>
          </w:tcPr>
          <w:p w14:paraId="53D5D809">
            <w:pPr>
              <w:spacing w:line="220" w:lineRule="exact"/>
              <w:jc w:val="center"/>
              <w:rPr>
                <w:rFonts w:eastAsia="仿宋_GB2312"/>
                <w:bCs/>
                <w:color w:val="auto"/>
                <w:sz w:val="18"/>
                <w:szCs w:val="18"/>
                <w:highlight w:val="none"/>
              </w:rPr>
            </w:pPr>
          </w:p>
        </w:tc>
        <w:tc>
          <w:tcPr>
            <w:tcW w:w="691" w:type="pct"/>
            <w:vAlign w:val="center"/>
          </w:tcPr>
          <w:p w14:paraId="4DCDC40F">
            <w:pPr>
              <w:jc w:val="center"/>
              <w:rPr>
                <w:rFonts w:eastAsia="仿宋_GB2312"/>
                <w:bCs/>
                <w:color w:val="auto"/>
                <w:sz w:val="18"/>
                <w:szCs w:val="18"/>
                <w:highlight w:val="none"/>
              </w:rPr>
            </w:pPr>
            <w:r>
              <w:rPr>
                <w:rFonts w:eastAsia="仿宋_GB2312"/>
                <w:bCs/>
                <w:color w:val="auto"/>
                <w:sz w:val="18"/>
                <w:szCs w:val="18"/>
                <w:highlight w:val="none"/>
              </w:rPr>
              <w:t>理学与信息科学学院</w:t>
            </w:r>
          </w:p>
        </w:tc>
      </w:tr>
      <w:tr w14:paraId="107342F2">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551" w:hRule="atLeast"/>
          <w:jc w:val="center"/>
        </w:trPr>
        <w:tc>
          <w:tcPr>
            <w:tcW w:w="291" w:type="pct"/>
            <w:vMerge w:val="continue"/>
            <w:vAlign w:val="center"/>
          </w:tcPr>
          <w:p w14:paraId="6B1F4F72">
            <w:pPr>
              <w:spacing w:line="220" w:lineRule="exact"/>
              <w:jc w:val="center"/>
              <w:rPr>
                <w:rFonts w:eastAsia="仿宋_GB2312"/>
                <w:b/>
                <w:color w:val="auto"/>
                <w:sz w:val="18"/>
                <w:szCs w:val="18"/>
                <w:highlight w:val="none"/>
              </w:rPr>
            </w:pPr>
          </w:p>
        </w:tc>
        <w:tc>
          <w:tcPr>
            <w:tcW w:w="397" w:type="pct"/>
            <w:vAlign w:val="center"/>
          </w:tcPr>
          <w:p w14:paraId="2B37C6AB">
            <w:pPr>
              <w:widowControl/>
              <w:jc w:val="center"/>
              <w:textAlignment w:val="bottom"/>
              <w:rPr>
                <w:color w:val="auto"/>
                <w:sz w:val="18"/>
                <w:szCs w:val="18"/>
                <w:highlight w:val="none"/>
              </w:rPr>
            </w:pPr>
            <w:r>
              <w:rPr>
                <w:color w:val="auto"/>
                <w:sz w:val="18"/>
                <w:szCs w:val="18"/>
                <w:highlight w:val="none"/>
              </w:rPr>
              <w:t>4072515</w:t>
            </w:r>
          </w:p>
        </w:tc>
        <w:tc>
          <w:tcPr>
            <w:tcW w:w="1155" w:type="pct"/>
            <w:vAlign w:val="center"/>
          </w:tcPr>
          <w:p w14:paraId="15CD6A83">
            <w:pPr>
              <w:spacing w:line="240" w:lineRule="exact"/>
              <w:rPr>
                <w:rFonts w:eastAsia="仿宋_GB2312"/>
                <w:color w:val="auto"/>
                <w:kern w:val="0"/>
                <w:sz w:val="18"/>
                <w:szCs w:val="18"/>
                <w:highlight w:val="none"/>
              </w:rPr>
            </w:pPr>
            <w:r>
              <w:rPr>
                <w:rFonts w:eastAsia="仿宋_GB2312"/>
                <w:color w:val="auto"/>
                <w:kern w:val="0"/>
                <w:sz w:val="18"/>
                <w:szCs w:val="18"/>
                <w:highlight w:val="none"/>
              </w:rPr>
              <w:t>电子系统设计</w:t>
            </w:r>
          </w:p>
          <w:p w14:paraId="047BD5A5">
            <w:pPr>
              <w:spacing w:line="240" w:lineRule="exact"/>
              <w:rPr>
                <w:rFonts w:eastAsia="仿宋_GB2312"/>
                <w:color w:val="auto"/>
                <w:kern w:val="0"/>
                <w:sz w:val="18"/>
                <w:szCs w:val="18"/>
                <w:highlight w:val="none"/>
              </w:rPr>
            </w:pPr>
            <w:r>
              <w:rPr>
                <w:rFonts w:eastAsia="仿宋_GB2312"/>
                <w:color w:val="auto"/>
                <w:kern w:val="0"/>
                <w:sz w:val="18"/>
                <w:szCs w:val="18"/>
                <w:highlight w:val="none"/>
              </w:rPr>
              <w:t xml:space="preserve">Electronic System Design </w:t>
            </w:r>
          </w:p>
        </w:tc>
        <w:tc>
          <w:tcPr>
            <w:tcW w:w="250" w:type="pct"/>
            <w:vAlign w:val="center"/>
          </w:tcPr>
          <w:p w14:paraId="1DBFDB4F">
            <w:pPr>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3.0</w:t>
            </w:r>
          </w:p>
        </w:tc>
        <w:tc>
          <w:tcPr>
            <w:tcW w:w="303" w:type="pct"/>
            <w:vAlign w:val="center"/>
          </w:tcPr>
          <w:p w14:paraId="644D1A4C">
            <w:pPr>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48</w:t>
            </w:r>
          </w:p>
        </w:tc>
        <w:tc>
          <w:tcPr>
            <w:tcW w:w="256" w:type="pct"/>
            <w:vAlign w:val="center"/>
          </w:tcPr>
          <w:p w14:paraId="7CF6C314">
            <w:pPr>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32</w:t>
            </w:r>
          </w:p>
        </w:tc>
        <w:tc>
          <w:tcPr>
            <w:tcW w:w="307" w:type="pct"/>
            <w:vAlign w:val="center"/>
          </w:tcPr>
          <w:p w14:paraId="21A6BE91">
            <w:pPr>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16</w:t>
            </w:r>
          </w:p>
        </w:tc>
        <w:tc>
          <w:tcPr>
            <w:tcW w:w="332" w:type="pct"/>
            <w:vAlign w:val="center"/>
          </w:tcPr>
          <w:p w14:paraId="14E99486">
            <w:pPr>
              <w:spacing w:line="240" w:lineRule="exact"/>
              <w:jc w:val="center"/>
              <w:rPr>
                <w:rFonts w:eastAsia="仿宋_GB2312"/>
                <w:bCs/>
                <w:color w:val="auto"/>
                <w:sz w:val="18"/>
                <w:szCs w:val="18"/>
                <w:highlight w:val="none"/>
              </w:rPr>
            </w:pPr>
          </w:p>
        </w:tc>
        <w:tc>
          <w:tcPr>
            <w:tcW w:w="282" w:type="pct"/>
            <w:vAlign w:val="center"/>
          </w:tcPr>
          <w:p w14:paraId="5FF395F8">
            <w:pPr>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7</w:t>
            </w:r>
          </w:p>
        </w:tc>
        <w:tc>
          <w:tcPr>
            <w:tcW w:w="732" w:type="pct"/>
            <w:vMerge w:val="continue"/>
            <w:vAlign w:val="center"/>
          </w:tcPr>
          <w:p w14:paraId="1ECD3B44">
            <w:pPr>
              <w:spacing w:line="220" w:lineRule="exact"/>
              <w:jc w:val="center"/>
              <w:rPr>
                <w:rFonts w:eastAsia="仿宋_GB2312"/>
                <w:bCs/>
                <w:color w:val="auto"/>
                <w:sz w:val="18"/>
                <w:szCs w:val="18"/>
                <w:highlight w:val="none"/>
              </w:rPr>
            </w:pPr>
          </w:p>
        </w:tc>
        <w:tc>
          <w:tcPr>
            <w:tcW w:w="691" w:type="pct"/>
            <w:vAlign w:val="center"/>
          </w:tcPr>
          <w:p w14:paraId="42674FF5">
            <w:pPr>
              <w:jc w:val="center"/>
              <w:rPr>
                <w:color w:val="auto"/>
                <w:highlight w:val="none"/>
              </w:rPr>
            </w:pPr>
            <w:r>
              <w:rPr>
                <w:rFonts w:eastAsia="仿宋_GB2312"/>
                <w:bCs/>
                <w:color w:val="auto"/>
                <w:sz w:val="18"/>
                <w:szCs w:val="18"/>
                <w:highlight w:val="none"/>
              </w:rPr>
              <w:t>理学与信息科学学院</w:t>
            </w:r>
          </w:p>
        </w:tc>
      </w:tr>
      <w:tr w14:paraId="746A479A">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906" w:hRule="atLeast"/>
          <w:jc w:val="center"/>
        </w:trPr>
        <w:tc>
          <w:tcPr>
            <w:tcW w:w="291" w:type="pct"/>
            <w:vMerge w:val="continue"/>
            <w:vAlign w:val="center"/>
          </w:tcPr>
          <w:p w14:paraId="30DC08B2">
            <w:pPr>
              <w:spacing w:line="220" w:lineRule="exact"/>
              <w:jc w:val="center"/>
              <w:rPr>
                <w:rFonts w:eastAsia="仿宋_GB2312"/>
                <w:b/>
                <w:color w:val="auto"/>
                <w:sz w:val="18"/>
                <w:szCs w:val="18"/>
                <w:highlight w:val="none"/>
              </w:rPr>
            </w:pPr>
          </w:p>
        </w:tc>
        <w:tc>
          <w:tcPr>
            <w:tcW w:w="397" w:type="pct"/>
            <w:vAlign w:val="center"/>
          </w:tcPr>
          <w:p w14:paraId="044652C9">
            <w:pPr>
              <w:widowControl/>
              <w:jc w:val="center"/>
              <w:textAlignment w:val="bottom"/>
              <w:rPr>
                <w:color w:val="auto"/>
                <w:sz w:val="18"/>
                <w:szCs w:val="18"/>
                <w:highlight w:val="none"/>
              </w:rPr>
            </w:pPr>
            <w:r>
              <w:rPr>
                <w:color w:val="auto"/>
                <w:sz w:val="18"/>
                <w:szCs w:val="18"/>
                <w:highlight w:val="none"/>
              </w:rPr>
              <w:t>4072541</w:t>
            </w:r>
          </w:p>
        </w:tc>
        <w:tc>
          <w:tcPr>
            <w:tcW w:w="1155" w:type="pct"/>
            <w:vAlign w:val="center"/>
          </w:tcPr>
          <w:p w14:paraId="18E28C63">
            <w:pPr>
              <w:spacing w:line="240" w:lineRule="exact"/>
              <w:rPr>
                <w:rFonts w:eastAsia="仿宋_GB2312"/>
                <w:color w:val="auto"/>
                <w:kern w:val="0"/>
                <w:sz w:val="18"/>
                <w:szCs w:val="18"/>
                <w:highlight w:val="none"/>
              </w:rPr>
            </w:pPr>
            <w:r>
              <w:rPr>
                <w:rFonts w:eastAsia="仿宋_GB2312"/>
                <w:color w:val="auto"/>
                <w:kern w:val="0"/>
                <w:sz w:val="18"/>
                <w:szCs w:val="18"/>
                <w:highlight w:val="none"/>
              </w:rPr>
              <w:t>信息类专业外语</w:t>
            </w:r>
          </w:p>
          <w:p w14:paraId="4630819D">
            <w:pPr>
              <w:spacing w:line="240" w:lineRule="exact"/>
              <w:rPr>
                <w:rFonts w:eastAsia="仿宋_GB2312"/>
                <w:color w:val="auto"/>
                <w:kern w:val="0"/>
                <w:sz w:val="18"/>
                <w:szCs w:val="18"/>
                <w:highlight w:val="none"/>
              </w:rPr>
            </w:pPr>
            <w:r>
              <w:rPr>
                <w:rFonts w:eastAsia="仿宋_GB2312"/>
                <w:color w:val="auto"/>
                <w:kern w:val="0"/>
                <w:sz w:val="18"/>
                <w:szCs w:val="18"/>
                <w:highlight w:val="none"/>
              </w:rPr>
              <w:t>Information al Professional Foreign Language</w:t>
            </w:r>
          </w:p>
        </w:tc>
        <w:tc>
          <w:tcPr>
            <w:tcW w:w="250" w:type="pct"/>
            <w:vAlign w:val="center"/>
          </w:tcPr>
          <w:p w14:paraId="4DE94118">
            <w:pPr>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2.0</w:t>
            </w:r>
          </w:p>
        </w:tc>
        <w:tc>
          <w:tcPr>
            <w:tcW w:w="303" w:type="pct"/>
            <w:vAlign w:val="center"/>
          </w:tcPr>
          <w:p w14:paraId="0873267D">
            <w:pPr>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32</w:t>
            </w:r>
          </w:p>
        </w:tc>
        <w:tc>
          <w:tcPr>
            <w:tcW w:w="256" w:type="pct"/>
            <w:vAlign w:val="center"/>
          </w:tcPr>
          <w:p w14:paraId="44984B0C">
            <w:pPr>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32</w:t>
            </w:r>
          </w:p>
        </w:tc>
        <w:tc>
          <w:tcPr>
            <w:tcW w:w="307" w:type="pct"/>
            <w:vAlign w:val="center"/>
          </w:tcPr>
          <w:p w14:paraId="2183E9B2">
            <w:pPr>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0</w:t>
            </w:r>
          </w:p>
        </w:tc>
        <w:tc>
          <w:tcPr>
            <w:tcW w:w="332" w:type="pct"/>
            <w:vAlign w:val="center"/>
          </w:tcPr>
          <w:p w14:paraId="5CA91F70">
            <w:pPr>
              <w:spacing w:line="240" w:lineRule="exact"/>
              <w:jc w:val="center"/>
              <w:rPr>
                <w:rFonts w:eastAsia="仿宋_GB2312"/>
                <w:bCs/>
                <w:color w:val="auto"/>
                <w:sz w:val="18"/>
                <w:szCs w:val="18"/>
                <w:highlight w:val="none"/>
              </w:rPr>
            </w:pPr>
          </w:p>
        </w:tc>
        <w:tc>
          <w:tcPr>
            <w:tcW w:w="282" w:type="pct"/>
            <w:vAlign w:val="center"/>
          </w:tcPr>
          <w:p w14:paraId="5F27FA5B">
            <w:pPr>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7</w:t>
            </w:r>
          </w:p>
        </w:tc>
        <w:tc>
          <w:tcPr>
            <w:tcW w:w="732" w:type="pct"/>
            <w:vMerge w:val="continue"/>
            <w:vAlign w:val="center"/>
          </w:tcPr>
          <w:p w14:paraId="1BBC59C4">
            <w:pPr>
              <w:spacing w:line="220" w:lineRule="exact"/>
              <w:jc w:val="center"/>
              <w:rPr>
                <w:rFonts w:eastAsia="仿宋_GB2312"/>
                <w:bCs/>
                <w:color w:val="auto"/>
                <w:sz w:val="18"/>
                <w:szCs w:val="18"/>
                <w:highlight w:val="none"/>
              </w:rPr>
            </w:pPr>
          </w:p>
        </w:tc>
        <w:tc>
          <w:tcPr>
            <w:tcW w:w="691" w:type="pct"/>
            <w:vAlign w:val="center"/>
          </w:tcPr>
          <w:p w14:paraId="23CC6C7A">
            <w:pPr>
              <w:jc w:val="center"/>
              <w:rPr>
                <w:color w:val="auto"/>
                <w:highlight w:val="none"/>
              </w:rPr>
            </w:pPr>
            <w:r>
              <w:rPr>
                <w:rFonts w:eastAsia="仿宋_GB2312"/>
                <w:bCs/>
                <w:color w:val="auto"/>
                <w:sz w:val="18"/>
                <w:szCs w:val="18"/>
                <w:highlight w:val="none"/>
              </w:rPr>
              <w:t>理学与信息科学学院</w:t>
            </w:r>
          </w:p>
        </w:tc>
      </w:tr>
      <w:tr w14:paraId="5B23F911">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340" w:hRule="atLeast"/>
          <w:jc w:val="center"/>
        </w:trPr>
        <w:tc>
          <w:tcPr>
            <w:tcW w:w="291" w:type="pct"/>
            <w:vMerge w:val="continue"/>
            <w:vAlign w:val="center"/>
          </w:tcPr>
          <w:p w14:paraId="2C49E37F">
            <w:pPr>
              <w:spacing w:line="220" w:lineRule="exact"/>
              <w:jc w:val="center"/>
              <w:rPr>
                <w:rFonts w:eastAsia="仿宋_GB2312"/>
                <w:b/>
                <w:color w:val="auto"/>
                <w:sz w:val="18"/>
                <w:szCs w:val="18"/>
                <w:highlight w:val="none"/>
              </w:rPr>
            </w:pPr>
          </w:p>
        </w:tc>
        <w:tc>
          <w:tcPr>
            <w:tcW w:w="397" w:type="pct"/>
            <w:vAlign w:val="center"/>
          </w:tcPr>
          <w:p w14:paraId="29A93F0D">
            <w:pPr>
              <w:widowControl/>
              <w:jc w:val="center"/>
              <w:textAlignment w:val="bottom"/>
              <w:rPr>
                <w:color w:val="auto"/>
                <w:sz w:val="18"/>
                <w:szCs w:val="18"/>
                <w:highlight w:val="none"/>
              </w:rPr>
            </w:pPr>
            <w:r>
              <w:rPr>
                <w:color w:val="auto"/>
                <w:sz w:val="18"/>
                <w:szCs w:val="18"/>
                <w:highlight w:val="none"/>
              </w:rPr>
              <w:t>4071991</w:t>
            </w:r>
          </w:p>
        </w:tc>
        <w:tc>
          <w:tcPr>
            <w:tcW w:w="1155" w:type="pct"/>
            <w:vAlign w:val="center"/>
          </w:tcPr>
          <w:p w14:paraId="5CE4AD3D">
            <w:pPr>
              <w:spacing w:line="240" w:lineRule="exact"/>
              <w:rPr>
                <w:rFonts w:eastAsia="仿宋_GB2312"/>
                <w:color w:val="auto"/>
                <w:kern w:val="0"/>
                <w:sz w:val="18"/>
                <w:szCs w:val="18"/>
                <w:highlight w:val="none"/>
              </w:rPr>
            </w:pPr>
            <w:r>
              <w:rPr>
                <w:rFonts w:eastAsia="仿宋_GB2312"/>
                <w:color w:val="auto"/>
                <w:kern w:val="0"/>
                <w:sz w:val="18"/>
                <w:szCs w:val="18"/>
                <w:highlight w:val="none"/>
              </w:rPr>
              <w:t>Matlab基础及应用</w:t>
            </w:r>
          </w:p>
          <w:p w14:paraId="4BD6DCFE">
            <w:pPr>
              <w:spacing w:line="240" w:lineRule="exact"/>
              <w:rPr>
                <w:rFonts w:eastAsia="仿宋_GB2312"/>
                <w:color w:val="auto"/>
                <w:kern w:val="0"/>
                <w:sz w:val="18"/>
                <w:szCs w:val="18"/>
                <w:highlight w:val="none"/>
              </w:rPr>
            </w:pPr>
            <w:r>
              <w:rPr>
                <w:rFonts w:eastAsia="仿宋_GB2312"/>
                <w:color w:val="auto"/>
                <w:kern w:val="0"/>
                <w:sz w:val="18"/>
                <w:szCs w:val="18"/>
                <w:highlight w:val="none"/>
              </w:rPr>
              <w:t>Fundamentals and Applications of Matlab</w:t>
            </w:r>
          </w:p>
        </w:tc>
        <w:tc>
          <w:tcPr>
            <w:tcW w:w="250" w:type="pct"/>
            <w:vAlign w:val="center"/>
          </w:tcPr>
          <w:p w14:paraId="0CE8E254">
            <w:pPr>
              <w:spacing w:line="220" w:lineRule="exact"/>
              <w:jc w:val="center"/>
              <w:rPr>
                <w:rFonts w:eastAsia="仿宋_GB2312"/>
                <w:bCs/>
                <w:color w:val="auto"/>
                <w:sz w:val="18"/>
                <w:szCs w:val="18"/>
                <w:highlight w:val="none"/>
              </w:rPr>
            </w:pPr>
            <w:r>
              <w:rPr>
                <w:rFonts w:eastAsia="仿宋_GB2312"/>
                <w:bCs/>
                <w:color w:val="auto"/>
                <w:sz w:val="18"/>
                <w:szCs w:val="18"/>
                <w:highlight w:val="none"/>
              </w:rPr>
              <w:t>3.0</w:t>
            </w:r>
          </w:p>
        </w:tc>
        <w:tc>
          <w:tcPr>
            <w:tcW w:w="303" w:type="pct"/>
            <w:vAlign w:val="center"/>
          </w:tcPr>
          <w:p w14:paraId="5D3F7320">
            <w:pPr>
              <w:spacing w:line="220" w:lineRule="exact"/>
              <w:jc w:val="center"/>
              <w:rPr>
                <w:rFonts w:eastAsia="仿宋_GB2312"/>
                <w:bCs/>
                <w:color w:val="auto"/>
                <w:sz w:val="18"/>
                <w:szCs w:val="18"/>
                <w:highlight w:val="none"/>
              </w:rPr>
            </w:pPr>
            <w:r>
              <w:rPr>
                <w:rFonts w:eastAsia="仿宋_GB2312"/>
                <w:bCs/>
                <w:color w:val="auto"/>
                <w:sz w:val="18"/>
                <w:szCs w:val="18"/>
                <w:highlight w:val="none"/>
              </w:rPr>
              <w:t>48</w:t>
            </w:r>
          </w:p>
        </w:tc>
        <w:tc>
          <w:tcPr>
            <w:tcW w:w="256" w:type="pct"/>
            <w:vAlign w:val="center"/>
          </w:tcPr>
          <w:p w14:paraId="66307ED2">
            <w:pPr>
              <w:spacing w:line="220" w:lineRule="exact"/>
              <w:jc w:val="center"/>
              <w:rPr>
                <w:rFonts w:eastAsia="仿宋_GB2312"/>
                <w:bCs/>
                <w:color w:val="auto"/>
                <w:sz w:val="18"/>
                <w:szCs w:val="18"/>
                <w:highlight w:val="none"/>
              </w:rPr>
            </w:pPr>
            <w:r>
              <w:rPr>
                <w:rFonts w:eastAsia="仿宋_GB2312"/>
                <w:bCs/>
                <w:color w:val="auto"/>
                <w:sz w:val="18"/>
                <w:szCs w:val="18"/>
                <w:highlight w:val="none"/>
              </w:rPr>
              <w:t>16</w:t>
            </w:r>
          </w:p>
        </w:tc>
        <w:tc>
          <w:tcPr>
            <w:tcW w:w="307" w:type="pct"/>
            <w:vAlign w:val="center"/>
          </w:tcPr>
          <w:p w14:paraId="6D7E2337">
            <w:pPr>
              <w:spacing w:line="22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332" w:type="pct"/>
            <w:vAlign w:val="center"/>
          </w:tcPr>
          <w:p w14:paraId="1B19E886">
            <w:pPr>
              <w:spacing w:line="240" w:lineRule="exact"/>
              <w:jc w:val="center"/>
              <w:rPr>
                <w:rFonts w:eastAsia="仿宋_GB2312"/>
                <w:bCs/>
                <w:color w:val="auto"/>
                <w:sz w:val="18"/>
                <w:szCs w:val="18"/>
                <w:highlight w:val="none"/>
              </w:rPr>
            </w:pPr>
          </w:p>
        </w:tc>
        <w:tc>
          <w:tcPr>
            <w:tcW w:w="282" w:type="pct"/>
            <w:vAlign w:val="center"/>
          </w:tcPr>
          <w:p w14:paraId="4BFA13C0">
            <w:pPr>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3</w:t>
            </w:r>
          </w:p>
        </w:tc>
        <w:tc>
          <w:tcPr>
            <w:tcW w:w="732" w:type="pct"/>
            <w:vMerge w:val="restart"/>
            <w:vAlign w:val="center"/>
          </w:tcPr>
          <w:p w14:paraId="53D499FF">
            <w:pPr>
              <w:spacing w:line="220" w:lineRule="exact"/>
              <w:jc w:val="center"/>
              <w:rPr>
                <w:rFonts w:eastAsia="仿宋_GB2312"/>
                <w:bCs/>
                <w:color w:val="auto"/>
                <w:sz w:val="18"/>
                <w:szCs w:val="18"/>
                <w:highlight w:val="none"/>
              </w:rPr>
            </w:pPr>
            <w:bookmarkStart w:id="12" w:name="_Hlk167959427"/>
            <w:r>
              <w:rPr>
                <w:rFonts w:eastAsia="仿宋_GB2312"/>
                <w:bCs/>
                <w:color w:val="auto"/>
                <w:sz w:val="18"/>
                <w:szCs w:val="18"/>
                <w:highlight w:val="none"/>
              </w:rPr>
              <w:t>信号与信息处理模块</w:t>
            </w:r>
          </w:p>
          <w:bookmarkEnd w:id="12"/>
          <w:p w14:paraId="1E249F09">
            <w:pPr>
              <w:spacing w:line="220" w:lineRule="exact"/>
              <w:jc w:val="center"/>
              <w:rPr>
                <w:rFonts w:eastAsia="仿宋_GB2312"/>
                <w:bCs/>
                <w:color w:val="auto"/>
                <w:sz w:val="18"/>
                <w:szCs w:val="18"/>
                <w:highlight w:val="none"/>
              </w:rPr>
            </w:pPr>
            <w:r>
              <w:rPr>
                <w:rFonts w:eastAsia="仿宋_GB2312"/>
                <w:bCs/>
                <w:color w:val="auto"/>
                <w:sz w:val="18"/>
                <w:szCs w:val="18"/>
                <w:highlight w:val="none"/>
              </w:rPr>
              <w:t>（最低选修9学分）</w:t>
            </w:r>
          </w:p>
        </w:tc>
        <w:tc>
          <w:tcPr>
            <w:tcW w:w="691" w:type="pct"/>
            <w:vAlign w:val="center"/>
          </w:tcPr>
          <w:p w14:paraId="7DF5D61C">
            <w:pPr>
              <w:jc w:val="center"/>
              <w:rPr>
                <w:color w:val="auto"/>
                <w:highlight w:val="none"/>
              </w:rPr>
            </w:pPr>
            <w:r>
              <w:rPr>
                <w:rFonts w:eastAsia="仿宋_GB2312"/>
                <w:bCs/>
                <w:color w:val="auto"/>
                <w:sz w:val="18"/>
                <w:szCs w:val="18"/>
                <w:highlight w:val="none"/>
              </w:rPr>
              <w:t>理学与信息科学学院</w:t>
            </w:r>
          </w:p>
        </w:tc>
      </w:tr>
      <w:tr w14:paraId="52CD2956">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340" w:hRule="atLeast"/>
          <w:jc w:val="center"/>
        </w:trPr>
        <w:tc>
          <w:tcPr>
            <w:tcW w:w="291" w:type="pct"/>
            <w:vMerge w:val="continue"/>
            <w:vAlign w:val="center"/>
          </w:tcPr>
          <w:p w14:paraId="0E16D5A0">
            <w:pPr>
              <w:spacing w:line="220" w:lineRule="exact"/>
              <w:jc w:val="center"/>
              <w:rPr>
                <w:rFonts w:eastAsia="仿宋_GB2312"/>
                <w:b/>
                <w:color w:val="auto"/>
                <w:sz w:val="18"/>
                <w:szCs w:val="18"/>
                <w:highlight w:val="none"/>
              </w:rPr>
            </w:pPr>
          </w:p>
        </w:tc>
        <w:tc>
          <w:tcPr>
            <w:tcW w:w="397" w:type="pct"/>
            <w:vAlign w:val="center"/>
          </w:tcPr>
          <w:p w14:paraId="1D0E0370">
            <w:pPr>
              <w:widowControl/>
              <w:jc w:val="center"/>
              <w:textAlignment w:val="bottom"/>
              <w:rPr>
                <w:color w:val="auto"/>
                <w:sz w:val="18"/>
                <w:szCs w:val="18"/>
                <w:highlight w:val="none"/>
              </w:rPr>
            </w:pPr>
            <w:r>
              <w:rPr>
                <w:color w:val="auto"/>
                <w:sz w:val="18"/>
                <w:szCs w:val="18"/>
                <w:highlight w:val="none"/>
              </w:rPr>
              <w:t>4071028</w:t>
            </w:r>
          </w:p>
        </w:tc>
        <w:tc>
          <w:tcPr>
            <w:tcW w:w="1155" w:type="pct"/>
            <w:vAlign w:val="center"/>
          </w:tcPr>
          <w:p w14:paraId="3DA6AEE3">
            <w:pPr>
              <w:widowControl/>
              <w:adjustRightInd w:val="0"/>
              <w:snapToGrid w:val="0"/>
              <w:spacing w:line="240" w:lineRule="exact"/>
              <w:jc w:val="left"/>
              <w:rPr>
                <w:rFonts w:eastAsia="仿宋_GB2312"/>
                <w:color w:val="auto"/>
                <w:kern w:val="0"/>
                <w:sz w:val="18"/>
                <w:szCs w:val="18"/>
                <w:highlight w:val="none"/>
              </w:rPr>
            </w:pPr>
            <w:r>
              <w:rPr>
                <w:rFonts w:eastAsia="仿宋_GB2312"/>
                <w:color w:val="auto"/>
                <w:kern w:val="0"/>
                <w:sz w:val="18"/>
                <w:szCs w:val="18"/>
                <w:highlight w:val="none"/>
              </w:rPr>
              <w:t>计算机图形学基础</w:t>
            </w:r>
          </w:p>
          <w:p w14:paraId="3E901414">
            <w:pPr>
              <w:widowControl/>
              <w:adjustRightInd w:val="0"/>
              <w:snapToGrid w:val="0"/>
              <w:spacing w:line="240" w:lineRule="exact"/>
              <w:jc w:val="left"/>
              <w:rPr>
                <w:rFonts w:eastAsia="仿宋_GB2312"/>
                <w:color w:val="auto"/>
                <w:kern w:val="0"/>
                <w:sz w:val="18"/>
                <w:szCs w:val="18"/>
                <w:highlight w:val="none"/>
              </w:rPr>
            </w:pPr>
            <w:r>
              <w:rPr>
                <w:rFonts w:eastAsia="仿宋_GB2312"/>
                <w:color w:val="auto"/>
                <w:kern w:val="0"/>
                <w:sz w:val="18"/>
                <w:szCs w:val="18"/>
                <w:highlight w:val="none"/>
              </w:rPr>
              <w:t>Fundamentals of Computer Graphics</w:t>
            </w:r>
          </w:p>
        </w:tc>
        <w:tc>
          <w:tcPr>
            <w:tcW w:w="250" w:type="pct"/>
            <w:vAlign w:val="center"/>
          </w:tcPr>
          <w:p w14:paraId="385F2666">
            <w:pPr>
              <w:widowControl/>
              <w:adjustRightInd w:val="0"/>
              <w:snapToGrid w:val="0"/>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3.0</w:t>
            </w:r>
          </w:p>
        </w:tc>
        <w:tc>
          <w:tcPr>
            <w:tcW w:w="303" w:type="pct"/>
            <w:vAlign w:val="center"/>
          </w:tcPr>
          <w:p w14:paraId="3550D672">
            <w:pPr>
              <w:widowControl/>
              <w:adjustRightInd w:val="0"/>
              <w:snapToGrid w:val="0"/>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48</w:t>
            </w:r>
          </w:p>
        </w:tc>
        <w:tc>
          <w:tcPr>
            <w:tcW w:w="256" w:type="pct"/>
            <w:vAlign w:val="center"/>
          </w:tcPr>
          <w:p w14:paraId="793FA083">
            <w:pPr>
              <w:adjustRightInd w:val="0"/>
              <w:snapToGrid w:val="0"/>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32</w:t>
            </w:r>
          </w:p>
        </w:tc>
        <w:tc>
          <w:tcPr>
            <w:tcW w:w="307" w:type="pct"/>
            <w:vAlign w:val="center"/>
          </w:tcPr>
          <w:p w14:paraId="18FDBE46">
            <w:pPr>
              <w:adjustRightInd w:val="0"/>
              <w:snapToGrid w:val="0"/>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16</w:t>
            </w:r>
          </w:p>
        </w:tc>
        <w:tc>
          <w:tcPr>
            <w:tcW w:w="332" w:type="pct"/>
            <w:vAlign w:val="center"/>
          </w:tcPr>
          <w:p w14:paraId="5979407F">
            <w:pPr>
              <w:spacing w:line="240" w:lineRule="exact"/>
              <w:jc w:val="center"/>
              <w:rPr>
                <w:rFonts w:eastAsia="仿宋_GB2312"/>
                <w:bCs/>
                <w:color w:val="auto"/>
                <w:sz w:val="18"/>
                <w:szCs w:val="18"/>
                <w:highlight w:val="none"/>
              </w:rPr>
            </w:pPr>
          </w:p>
        </w:tc>
        <w:tc>
          <w:tcPr>
            <w:tcW w:w="282" w:type="pct"/>
            <w:vAlign w:val="center"/>
          </w:tcPr>
          <w:p w14:paraId="1BAC2367">
            <w:pPr>
              <w:widowControl/>
              <w:adjustRightInd w:val="0"/>
              <w:snapToGrid w:val="0"/>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4</w:t>
            </w:r>
          </w:p>
        </w:tc>
        <w:tc>
          <w:tcPr>
            <w:tcW w:w="732" w:type="pct"/>
            <w:vMerge w:val="continue"/>
            <w:vAlign w:val="center"/>
          </w:tcPr>
          <w:p w14:paraId="35D6E309">
            <w:pPr>
              <w:spacing w:line="220" w:lineRule="exact"/>
              <w:jc w:val="center"/>
              <w:rPr>
                <w:rFonts w:eastAsia="仿宋_GB2312"/>
                <w:bCs/>
                <w:color w:val="auto"/>
                <w:sz w:val="18"/>
                <w:szCs w:val="18"/>
                <w:highlight w:val="none"/>
              </w:rPr>
            </w:pPr>
          </w:p>
        </w:tc>
        <w:tc>
          <w:tcPr>
            <w:tcW w:w="691" w:type="pct"/>
            <w:vAlign w:val="center"/>
          </w:tcPr>
          <w:p w14:paraId="0FD0A817">
            <w:pPr>
              <w:jc w:val="center"/>
              <w:rPr>
                <w:color w:val="auto"/>
                <w:highlight w:val="none"/>
              </w:rPr>
            </w:pPr>
            <w:r>
              <w:rPr>
                <w:rFonts w:eastAsia="仿宋_GB2312"/>
                <w:bCs/>
                <w:color w:val="auto"/>
                <w:sz w:val="18"/>
                <w:szCs w:val="18"/>
                <w:highlight w:val="none"/>
              </w:rPr>
              <w:t>理学与信息科学学院</w:t>
            </w:r>
          </w:p>
        </w:tc>
      </w:tr>
      <w:tr w14:paraId="54023F62">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340" w:hRule="atLeast"/>
          <w:jc w:val="center"/>
        </w:trPr>
        <w:tc>
          <w:tcPr>
            <w:tcW w:w="291" w:type="pct"/>
            <w:vMerge w:val="continue"/>
            <w:vAlign w:val="center"/>
          </w:tcPr>
          <w:p w14:paraId="23B79DD0">
            <w:pPr>
              <w:spacing w:line="220" w:lineRule="exact"/>
              <w:jc w:val="center"/>
              <w:rPr>
                <w:rFonts w:eastAsia="仿宋_GB2312"/>
                <w:b/>
                <w:color w:val="auto"/>
                <w:sz w:val="18"/>
                <w:szCs w:val="18"/>
                <w:highlight w:val="none"/>
              </w:rPr>
            </w:pPr>
          </w:p>
        </w:tc>
        <w:tc>
          <w:tcPr>
            <w:tcW w:w="397" w:type="pct"/>
            <w:vAlign w:val="center"/>
          </w:tcPr>
          <w:p w14:paraId="562DF8AC">
            <w:pPr>
              <w:widowControl/>
              <w:jc w:val="center"/>
              <w:textAlignment w:val="bottom"/>
              <w:rPr>
                <w:color w:val="auto"/>
                <w:sz w:val="18"/>
                <w:szCs w:val="18"/>
                <w:highlight w:val="none"/>
              </w:rPr>
            </w:pPr>
            <w:r>
              <w:rPr>
                <w:color w:val="auto"/>
                <w:sz w:val="18"/>
                <w:szCs w:val="18"/>
                <w:highlight w:val="none"/>
              </w:rPr>
              <w:t>4072523</w:t>
            </w:r>
          </w:p>
        </w:tc>
        <w:tc>
          <w:tcPr>
            <w:tcW w:w="1155" w:type="pct"/>
            <w:vAlign w:val="center"/>
          </w:tcPr>
          <w:p w14:paraId="3CA9BC98">
            <w:pPr>
              <w:spacing w:line="240" w:lineRule="exact"/>
              <w:rPr>
                <w:rFonts w:eastAsia="仿宋_GB2312"/>
                <w:color w:val="auto"/>
                <w:kern w:val="0"/>
                <w:sz w:val="18"/>
                <w:szCs w:val="18"/>
                <w:highlight w:val="none"/>
              </w:rPr>
            </w:pPr>
            <w:r>
              <w:rPr>
                <w:rFonts w:eastAsia="仿宋_GB2312"/>
                <w:color w:val="auto"/>
                <w:kern w:val="0"/>
                <w:sz w:val="18"/>
                <w:szCs w:val="18"/>
                <w:highlight w:val="none"/>
              </w:rPr>
              <w:t>计算机网络</w:t>
            </w:r>
          </w:p>
          <w:p w14:paraId="56B4F274">
            <w:pPr>
              <w:widowControl/>
              <w:adjustRightInd w:val="0"/>
              <w:snapToGrid w:val="0"/>
              <w:spacing w:line="240" w:lineRule="exact"/>
              <w:jc w:val="left"/>
              <w:rPr>
                <w:rFonts w:eastAsia="仿宋_GB2312"/>
                <w:color w:val="auto"/>
                <w:kern w:val="0"/>
                <w:sz w:val="18"/>
                <w:szCs w:val="18"/>
                <w:highlight w:val="none"/>
              </w:rPr>
            </w:pPr>
            <w:r>
              <w:rPr>
                <w:rFonts w:eastAsia="仿宋_GB2312"/>
                <w:color w:val="auto"/>
                <w:kern w:val="0"/>
                <w:sz w:val="18"/>
                <w:szCs w:val="18"/>
                <w:highlight w:val="none"/>
              </w:rPr>
              <w:t xml:space="preserve">Computer Network </w:t>
            </w:r>
          </w:p>
        </w:tc>
        <w:tc>
          <w:tcPr>
            <w:tcW w:w="250" w:type="pct"/>
            <w:vAlign w:val="center"/>
          </w:tcPr>
          <w:p w14:paraId="76C620CE">
            <w:pPr>
              <w:widowControl/>
              <w:adjustRightInd w:val="0"/>
              <w:snapToGrid w:val="0"/>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3.0</w:t>
            </w:r>
          </w:p>
        </w:tc>
        <w:tc>
          <w:tcPr>
            <w:tcW w:w="303" w:type="pct"/>
            <w:vAlign w:val="center"/>
          </w:tcPr>
          <w:p w14:paraId="29E588C8">
            <w:pPr>
              <w:widowControl/>
              <w:adjustRightInd w:val="0"/>
              <w:snapToGrid w:val="0"/>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48</w:t>
            </w:r>
          </w:p>
        </w:tc>
        <w:tc>
          <w:tcPr>
            <w:tcW w:w="256" w:type="pct"/>
            <w:vAlign w:val="center"/>
          </w:tcPr>
          <w:p w14:paraId="65BD2391">
            <w:pPr>
              <w:adjustRightInd w:val="0"/>
              <w:snapToGrid w:val="0"/>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40</w:t>
            </w:r>
          </w:p>
        </w:tc>
        <w:tc>
          <w:tcPr>
            <w:tcW w:w="307" w:type="pct"/>
            <w:vAlign w:val="center"/>
          </w:tcPr>
          <w:p w14:paraId="240A5362">
            <w:pPr>
              <w:adjustRightInd w:val="0"/>
              <w:snapToGrid w:val="0"/>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8</w:t>
            </w:r>
          </w:p>
        </w:tc>
        <w:tc>
          <w:tcPr>
            <w:tcW w:w="332" w:type="pct"/>
            <w:vAlign w:val="center"/>
          </w:tcPr>
          <w:p w14:paraId="3B2DAB0C">
            <w:pPr>
              <w:spacing w:line="240" w:lineRule="exact"/>
              <w:jc w:val="center"/>
              <w:rPr>
                <w:rFonts w:eastAsia="仿宋_GB2312"/>
                <w:bCs/>
                <w:color w:val="auto"/>
                <w:sz w:val="18"/>
                <w:szCs w:val="18"/>
                <w:highlight w:val="none"/>
              </w:rPr>
            </w:pPr>
          </w:p>
        </w:tc>
        <w:tc>
          <w:tcPr>
            <w:tcW w:w="282" w:type="pct"/>
            <w:vAlign w:val="center"/>
          </w:tcPr>
          <w:p w14:paraId="6207BA08">
            <w:pPr>
              <w:widowControl/>
              <w:adjustRightInd w:val="0"/>
              <w:snapToGrid w:val="0"/>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 xml:space="preserve">5 </w:t>
            </w:r>
          </w:p>
        </w:tc>
        <w:tc>
          <w:tcPr>
            <w:tcW w:w="732" w:type="pct"/>
            <w:vMerge w:val="continue"/>
            <w:vAlign w:val="center"/>
          </w:tcPr>
          <w:p w14:paraId="5D78BA78">
            <w:pPr>
              <w:spacing w:line="220" w:lineRule="exact"/>
              <w:jc w:val="center"/>
              <w:rPr>
                <w:rFonts w:eastAsia="仿宋_GB2312"/>
                <w:bCs/>
                <w:color w:val="auto"/>
                <w:sz w:val="18"/>
                <w:szCs w:val="18"/>
                <w:highlight w:val="none"/>
              </w:rPr>
            </w:pPr>
          </w:p>
        </w:tc>
        <w:tc>
          <w:tcPr>
            <w:tcW w:w="691" w:type="pct"/>
            <w:vAlign w:val="center"/>
          </w:tcPr>
          <w:p w14:paraId="7B966734">
            <w:pPr>
              <w:jc w:val="center"/>
              <w:rPr>
                <w:color w:val="auto"/>
                <w:highlight w:val="none"/>
              </w:rPr>
            </w:pPr>
            <w:r>
              <w:rPr>
                <w:rFonts w:eastAsia="仿宋_GB2312"/>
                <w:bCs/>
                <w:color w:val="auto"/>
                <w:sz w:val="18"/>
                <w:szCs w:val="18"/>
                <w:highlight w:val="none"/>
              </w:rPr>
              <w:t>理学与信息科学学院</w:t>
            </w:r>
          </w:p>
        </w:tc>
      </w:tr>
      <w:tr w14:paraId="75CD4107">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729" w:hRule="atLeast"/>
          <w:jc w:val="center"/>
        </w:trPr>
        <w:tc>
          <w:tcPr>
            <w:tcW w:w="291" w:type="pct"/>
            <w:vMerge w:val="continue"/>
            <w:vAlign w:val="center"/>
          </w:tcPr>
          <w:p w14:paraId="7546786D">
            <w:pPr>
              <w:spacing w:line="220" w:lineRule="exact"/>
              <w:jc w:val="center"/>
              <w:rPr>
                <w:rFonts w:eastAsia="仿宋_GB2312"/>
                <w:b/>
                <w:color w:val="auto"/>
                <w:sz w:val="18"/>
                <w:szCs w:val="18"/>
                <w:highlight w:val="none"/>
              </w:rPr>
            </w:pPr>
          </w:p>
        </w:tc>
        <w:tc>
          <w:tcPr>
            <w:tcW w:w="397" w:type="pct"/>
            <w:vAlign w:val="center"/>
          </w:tcPr>
          <w:p w14:paraId="2B86E808">
            <w:pPr>
              <w:widowControl/>
              <w:jc w:val="center"/>
              <w:textAlignment w:val="bottom"/>
              <w:rPr>
                <w:color w:val="auto"/>
                <w:sz w:val="18"/>
                <w:szCs w:val="18"/>
                <w:highlight w:val="none"/>
              </w:rPr>
            </w:pPr>
            <w:r>
              <w:rPr>
                <w:color w:val="auto"/>
                <w:sz w:val="18"/>
                <w:szCs w:val="18"/>
                <w:highlight w:val="none"/>
              </w:rPr>
              <w:t>4072514</w:t>
            </w:r>
          </w:p>
        </w:tc>
        <w:tc>
          <w:tcPr>
            <w:tcW w:w="1155" w:type="pct"/>
            <w:vAlign w:val="center"/>
          </w:tcPr>
          <w:p w14:paraId="71804D40">
            <w:pPr>
              <w:spacing w:line="240" w:lineRule="exact"/>
              <w:rPr>
                <w:rFonts w:eastAsia="仿宋_GB2312"/>
                <w:color w:val="auto"/>
                <w:kern w:val="0"/>
                <w:sz w:val="18"/>
                <w:szCs w:val="18"/>
                <w:highlight w:val="none"/>
              </w:rPr>
            </w:pPr>
            <w:r>
              <w:rPr>
                <w:rFonts w:eastAsia="仿宋_GB2312"/>
                <w:color w:val="auto"/>
                <w:kern w:val="0"/>
                <w:sz w:val="18"/>
                <w:szCs w:val="18"/>
                <w:highlight w:val="none"/>
              </w:rPr>
              <w:t>电磁场与电磁波</w:t>
            </w:r>
          </w:p>
          <w:p w14:paraId="622081FD">
            <w:pPr>
              <w:spacing w:line="240" w:lineRule="exact"/>
              <w:rPr>
                <w:rFonts w:eastAsia="仿宋_GB2312"/>
                <w:color w:val="auto"/>
                <w:kern w:val="0"/>
                <w:sz w:val="18"/>
                <w:szCs w:val="18"/>
                <w:highlight w:val="none"/>
              </w:rPr>
            </w:pPr>
            <w:r>
              <w:rPr>
                <w:rFonts w:eastAsia="仿宋_GB2312"/>
                <w:color w:val="auto"/>
                <w:kern w:val="0"/>
                <w:sz w:val="18"/>
                <w:szCs w:val="18"/>
                <w:highlight w:val="none"/>
              </w:rPr>
              <w:t xml:space="preserve">Electromagnetic Field and Electromagnetic Wave </w:t>
            </w:r>
          </w:p>
        </w:tc>
        <w:tc>
          <w:tcPr>
            <w:tcW w:w="250" w:type="pct"/>
            <w:vAlign w:val="center"/>
          </w:tcPr>
          <w:p w14:paraId="1427BCED">
            <w:pPr>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3.0</w:t>
            </w:r>
          </w:p>
        </w:tc>
        <w:tc>
          <w:tcPr>
            <w:tcW w:w="303" w:type="pct"/>
            <w:vAlign w:val="center"/>
          </w:tcPr>
          <w:p w14:paraId="538786CB">
            <w:pPr>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48</w:t>
            </w:r>
          </w:p>
        </w:tc>
        <w:tc>
          <w:tcPr>
            <w:tcW w:w="256" w:type="pct"/>
            <w:vAlign w:val="center"/>
          </w:tcPr>
          <w:p w14:paraId="114B0A84">
            <w:pPr>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40</w:t>
            </w:r>
          </w:p>
        </w:tc>
        <w:tc>
          <w:tcPr>
            <w:tcW w:w="307" w:type="pct"/>
            <w:vAlign w:val="center"/>
          </w:tcPr>
          <w:p w14:paraId="06DF2B98">
            <w:pPr>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8</w:t>
            </w:r>
          </w:p>
        </w:tc>
        <w:tc>
          <w:tcPr>
            <w:tcW w:w="332" w:type="pct"/>
            <w:vAlign w:val="center"/>
          </w:tcPr>
          <w:p w14:paraId="3A981E31">
            <w:pPr>
              <w:spacing w:line="240" w:lineRule="exact"/>
              <w:jc w:val="center"/>
              <w:rPr>
                <w:rFonts w:eastAsia="仿宋_GB2312"/>
                <w:bCs/>
                <w:color w:val="auto"/>
                <w:sz w:val="18"/>
                <w:szCs w:val="18"/>
                <w:highlight w:val="none"/>
              </w:rPr>
            </w:pPr>
          </w:p>
        </w:tc>
        <w:tc>
          <w:tcPr>
            <w:tcW w:w="282" w:type="pct"/>
            <w:vAlign w:val="center"/>
          </w:tcPr>
          <w:p w14:paraId="78CB0B93">
            <w:pPr>
              <w:widowControl/>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5</w:t>
            </w:r>
          </w:p>
        </w:tc>
        <w:tc>
          <w:tcPr>
            <w:tcW w:w="732" w:type="pct"/>
            <w:vMerge w:val="continue"/>
            <w:vAlign w:val="center"/>
          </w:tcPr>
          <w:p w14:paraId="2087F513">
            <w:pPr>
              <w:spacing w:line="220" w:lineRule="exact"/>
              <w:jc w:val="center"/>
              <w:rPr>
                <w:rFonts w:eastAsia="仿宋_GB2312"/>
                <w:bCs/>
                <w:color w:val="auto"/>
                <w:sz w:val="18"/>
                <w:szCs w:val="18"/>
                <w:highlight w:val="none"/>
              </w:rPr>
            </w:pPr>
          </w:p>
        </w:tc>
        <w:tc>
          <w:tcPr>
            <w:tcW w:w="691" w:type="pct"/>
            <w:vAlign w:val="center"/>
          </w:tcPr>
          <w:p w14:paraId="1AD19852">
            <w:pPr>
              <w:jc w:val="center"/>
              <w:rPr>
                <w:color w:val="auto"/>
                <w:highlight w:val="none"/>
              </w:rPr>
            </w:pPr>
            <w:r>
              <w:rPr>
                <w:rFonts w:eastAsia="仿宋_GB2312"/>
                <w:bCs/>
                <w:color w:val="auto"/>
                <w:sz w:val="18"/>
                <w:szCs w:val="18"/>
                <w:highlight w:val="none"/>
              </w:rPr>
              <w:t>理学与信息科学学院</w:t>
            </w:r>
          </w:p>
        </w:tc>
      </w:tr>
      <w:tr w14:paraId="5F98EFF3">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433" w:hRule="atLeast"/>
          <w:jc w:val="center"/>
        </w:trPr>
        <w:tc>
          <w:tcPr>
            <w:tcW w:w="291" w:type="pct"/>
            <w:vMerge w:val="continue"/>
            <w:vAlign w:val="center"/>
          </w:tcPr>
          <w:p w14:paraId="5E448F12">
            <w:pPr>
              <w:spacing w:line="220" w:lineRule="exact"/>
              <w:jc w:val="center"/>
              <w:rPr>
                <w:rFonts w:eastAsia="仿宋_GB2312"/>
                <w:b/>
                <w:color w:val="auto"/>
                <w:sz w:val="18"/>
                <w:szCs w:val="18"/>
                <w:highlight w:val="none"/>
              </w:rPr>
            </w:pPr>
          </w:p>
        </w:tc>
        <w:tc>
          <w:tcPr>
            <w:tcW w:w="397" w:type="pct"/>
            <w:vAlign w:val="center"/>
          </w:tcPr>
          <w:p w14:paraId="0731842D">
            <w:pPr>
              <w:widowControl/>
              <w:jc w:val="center"/>
              <w:textAlignment w:val="bottom"/>
              <w:rPr>
                <w:color w:val="auto"/>
                <w:sz w:val="18"/>
                <w:szCs w:val="18"/>
                <w:highlight w:val="none"/>
              </w:rPr>
            </w:pPr>
            <w:r>
              <w:rPr>
                <w:color w:val="auto"/>
                <w:sz w:val="18"/>
                <w:szCs w:val="18"/>
                <w:highlight w:val="none"/>
              </w:rPr>
              <w:t>4071953</w:t>
            </w:r>
          </w:p>
        </w:tc>
        <w:tc>
          <w:tcPr>
            <w:tcW w:w="1155" w:type="pct"/>
            <w:vAlign w:val="center"/>
          </w:tcPr>
          <w:p w14:paraId="11A875A3">
            <w:pPr>
              <w:spacing w:line="240" w:lineRule="exact"/>
              <w:rPr>
                <w:rFonts w:eastAsia="仿宋_GB2312"/>
                <w:color w:val="auto"/>
                <w:kern w:val="0"/>
                <w:sz w:val="18"/>
                <w:szCs w:val="18"/>
                <w:highlight w:val="none"/>
              </w:rPr>
            </w:pPr>
            <w:r>
              <w:rPr>
                <w:rFonts w:eastAsia="仿宋_GB2312"/>
                <w:color w:val="auto"/>
                <w:kern w:val="0"/>
                <w:sz w:val="18"/>
                <w:szCs w:val="18"/>
                <w:highlight w:val="none"/>
              </w:rPr>
              <w:t>人工智能</w:t>
            </w:r>
            <w:r>
              <w:rPr>
                <w:rFonts w:hint="eastAsia" w:eastAsia="仿宋_GB2312"/>
                <w:color w:val="auto"/>
                <w:kern w:val="0"/>
                <w:sz w:val="18"/>
                <w:szCs w:val="18"/>
                <w:highlight w:val="none"/>
              </w:rPr>
              <w:t>导论</w:t>
            </w:r>
          </w:p>
          <w:p w14:paraId="06B5A60A">
            <w:pPr>
              <w:spacing w:line="240" w:lineRule="exact"/>
              <w:rPr>
                <w:rFonts w:eastAsia="仿宋_GB2312"/>
                <w:color w:val="auto"/>
                <w:kern w:val="0"/>
                <w:sz w:val="18"/>
                <w:szCs w:val="18"/>
                <w:highlight w:val="none"/>
              </w:rPr>
            </w:pPr>
            <w:r>
              <w:rPr>
                <w:rFonts w:eastAsia="仿宋_GB2312"/>
                <w:color w:val="auto"/>
                <w:kern w:val="0"/>
                <w:sz w:val="18"/>
                <w:szCs w:val="18"/>
                <w:highlight w:val="none"/>
              </w:rPr>
              <w:t>Introduction to Artificial Intelligence</w:t>
            </w:r>
          </w:p>
        </w:tc>
        <w:tc>
          <w:tcPr>
            <w:tcW w:w="250" w:type="pct"/>
            <w:vAlign w:val="center"/>
          </w:tcPr>
          <w:p w14:paraId="01AF8D7A">
            <w:pPr>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2.0</w:t>
            </w:r>
          </w:p>
        </w:tc>
        <w:tc>
          <w:tcPr>
            <w:tcW w:w="303" w:type="pct"/>
            <w:vAlign w:val="center"/>
          </w:tcPr>
          <w:p w14:paraId="46D32B81">
            <w:pPr>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32</w:t>
            </w:r>
          </w:p>
        </w:tc>
        <w:tc>
          <w:tcPr>
            <w:tcW w:w="256" w:type="pct"/>
            <w:vAlign w:val="center"/>
          </w:tcPr>
          <w:p w14:paraId="2E38D7D2">
            <w:pPr>
              <w:adjustRightInd w:val="0"/>
              <w:snapToGrid w:val="0"/>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32</w:t>
            </w:r>
          </w:p>
        </w:tc>
        <w:tc>
          <w:tcPr>
            <w:tcW w:w="307" w:type="pct"/>
            <w:vAlign w:val="center"/>
          </w:tcPr>
          <w:p w14:paraId="55BC699B">
            <w:pPr>
              <w:adjustRightInd w:val="0"/>
              <w:snapToGrid w:val="0"/>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0</w:t>
            </w:r>
          </w:p>
        </w:tc>
        <w:tc>
          <w:tcPr>
            <w:tcW w:w="332" w:type="pct"/>
            <w:vAlign w:val="center"/>
          </w:tcPr>
          <w:p w14:paraId="382C42BD">
            <w:pPr>
              <w:spacing w:line="240" w:lineRule="exact"/>
              <w:jc w:val="center"/>
              <w:rPr>
                <w:rFonts w:eastAsia="仿宋_GB2312"/>
                <w:bCs/>
                <w:color w:val="auto"/>
                <w:sz w:val="18"/>
                <w:szCs w:val="18"/>
                <w:highlight w:val="none"/>
              </w:rPr>
            </w:pPr>
          </w:p>
        </w:tc>
        <w:tc>
          <w:tcPr>
            <w:tcW w:w="282" w:type="pct"/>
            <w:vAlign w:val="center"/>
          </w:tcPr>
          <w:p w14:paraId="150927ED">
            <w:pPr>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5</w:t>
            </w:r>
          </w:p>
        </w:tc>
        <w:tc>
          <w:tcPr>
            <w:tcW w:w="732" w:type="pct"/>
            <w:vMerge w:val="continue"/>
            <w:vAlign w:val="center"/>
          </w:tcPr>
          <w:p w14:paraId="1B4D6BB8">
            <w:pPr>
              <w:spacing w:line="220" w:lineRule="exact"/>
              <w:jc w:val="center"/>
              <w:rPr>
                <w:rFonts w:eastAsia="仿宋_GB2312"/>
                <w:bCs/>
                <w:color w:val="auto"/>
                <w:sz w:val="18"/>
                <w:szCs w:val="18"/>
                <w:highlight w:val="none"/>
              </w:rPr>
            </w:pPr>
          </w:p>
        </w:tc>
        <w:tc>
          <w:tcPr>
            <w:tcW w:w="691" w:type="pct"/>
            <w:vAlign w:val="center"/>
          </w:tcPr>
          <w:p w14:paraId="042A234D">
            <w:pPr>
              <w:jc w:val="center"/>
              <w:rPr>
                <w:rFonts w:eastAsia="仿宋_GB2312"/>
                <w:bCs/>
                <w:color w:val="auto"/>
                <w:sz w:val="18"/>
                <w:szCs w:val="18"/>
                <w:highlight w:val="none"/>
              </w:rPr>
            </w:pPr>
            <w:r>
              <w:rPr>
                <w:rFonts w:eastAsia="仿宋_GB2312"/>
                <w:bCs/>
                <w:color w:val="auto"/>
                <w:sz w:val="18"/>
                <w:szCs w:val="18"/>
                <w:highlight w:val="none"/>
              </w:rPr>
              <w:t>理学与信息科学学院</w:t>
            </w:r>
          </w:p>
        </w:tc>
      </w:tr>
      <w:tr w14:paraId="7A1A5A7D">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620" w:hRule="atLeast"/>
          <w:jc w:val="center"/>
        </w:trPr>
        <w:tc>
          <w:tcPr>
            <w:tcW w:w="291" w:type="pct"/>
            <w:vMerge w:val="continue"/>
            <w:vAlign w:val="center"/>
          </w:tcPr>
          <w:p w14:paraId="093A3936">
            <w:pPr>
              <w:spacing w:line="220" w:lineRule="exact"/>
              <w:jc w:val="center"/>
              <w:rPr>
                <w:rFonts w:eastAsia="仿宋_GB2312"/>
                <w:b/>
                <w:color w:val="auto"/>
                <w:sz w:val="18"/>
                <w:szCs w:val="18"/>
                <w:highlight w:val="none"/>
              </w:rPr>
            </w:pPr>
          </w:p>
        </w:tc>
        <w:tc>
          <w:tcPr>
            <w:tcW w:w="397" w:type="pct"/>
            <w:vAlign w:val="center"/>
          </w:tcPr>
          <w:p w14:paraId="19B190BB">
            <w:pPr>
              <w:widowControl/>
              <w:jc w:val="center"/>
              <w:textAlignment w:val="bottom"/>
              <w:rPr>
                <w:color w:val="auto"/>
                <w:sz w:val="18"/>
                <w:szCs w:val="18"/>
                <w:highlight w:val="none"/>
              </w:rPr>
            </w:pPr>
            <w:r>
              <w:rPr>
                <w:color w:val="auto"/>
                <w:sz w:val="18"/>
                <w:szCs w:val="18"/>
                <w:highlight w:val="none"/>
              </w:rPr>
              <w:t>4072520</w:t>
            </w:r>
          </w:p>
        </w:tc>
        <w:tc>
          <w:tcPr>
            <w:tcW w:w="1155" w:type="pct"/>
            <w:vAlign w:val="center"/>
          </w:tcPr>
          <w:p w14:paraId="4C0A0DAE">
            <w:pPr>
              <w:widowControl/>
              <w:adjustRightInd w:val="0"/>
              <w:snapToGrid w:val="0"/>
              <w:spacing w:line="240" w:lineRule="exact"/>
              <w:jc w:val="left"/>
              <w:rPr>
                <w:rFonts w:eastAsia="仿宋_GB2312"/>
                <w:color w:val="auto"/>
                <w:kern w:val="0"/>
                <w:sz w:val="18"/>
                <w:szCs w:val="18"/>
                <w:highlight w:val="none"/>
              </w:rPr>
            </w:pPr>
            <w:r>
              <w:rPr>
                <w:rFonts w:eastAsia="仿宋_GB2312"/>
                <w:color w:val="auto"/>
                <w:kern w:val="0"/>
                <w:sz w:val="18"/>
                <w:szCs w:val="18"/>
                <w:highlight w:val="none"/>
              </w:rPr>
              <w:t>机器学习算法与应用</w:t>
            </w:r>
          </w:p>
          <w:p w14:paraId="38BBAB72">
            <w:pPr>
              <w:widowControl/>
              <w:adjustRightInd w:val="0"/>
              <w:snapToGrid w:val="0"/>
              <w:spacing w:line="240" w:lineRule="exact"/>
              <w:jc w:val="left"/>
              <w:rPr>
                <w:rFonts w:eastAsia="仿宋_GB2312"/>
                <w:color w:val="auto"/>
                <w:kern w:val="0"/>
                <w:sz w:val="18"/>
                <w:szCs w:val="18"/>
                <w:highlight w:val="none"/>
              </w:rPr>
            </w:pPr>
            <w:r>
              <w:rPr>
                <w:rFonts w:eastAsia="仿宋_GB2312"/>
                <w:color w:val="auto"/>
                <w:kern w:val="0"/>
                <w:sz w:val="18"/>
                <w:szCs w:val="18"/>
                <w:highlight w:val="none"/>
              </w:rPr>
              <w:t xml:space="preserve">Machine Learning Algorithms and Applications </w:t>
            </w:r>
          </w:p>
        </w:tc>
        <w:tc>
          <w:tcPr>
            <w:tcW w:w="250" w:type="pct"/>
            <w:vAlign w:val="center"/>
          </w:tcPr>
          <w:p w14:paraId="12AD0916">
            <w:pPr>
              <w:widowControl/>
              <w:adjustRightInd w:val="0"/>
              <w:snapToGrid w:val="0"/>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2.0</w:t>
            </w:r>
          </w:p>
        </w:tc>
        <w:tc>
          <w:tcPr>
            <w:tcW w:w="303" w:type="pct"/>
            <w:vAlign w:val="center"/>
          </w:tcPr>
          <w:p w14:paraId="13424E36">
            <w:pPr>
              <w:widowControl/>
              <w:adjustRightInd w:val="0"/>
              <w:snapToGrid w:val="0"/>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32</w:t>
            </w:r>
          </w:p>
        </w:tc>
        <w:tc>
          <w:tcPr>
            <w:tcW w:w="256" w:type="pct"/>
            <w:vAlign w:val="center"/>
          </w:tcPr>
          <w:p w14:paraId="71BF3073">
            <w:pPr>
              <w:adjustRightInd w:val="0"/>
              <w:snapToGrid w:val="0"/>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16</w:t>
            </w:r>
          </w:p>
        </w:tc>
        <w:tc>
          <w:tcPr>
            <w:tcW w:w="307" w:type="pct"/>
            <w:vAlign w:val="center"/>
          </w:tcPr>
          <w:p w14:paraId="4EB2ACE1">
            <w:pPr>
              <w:adjustRightInd w:val="0"/>
              <w:snapToGrid w:val="0"/>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16</w:t>
            </w:r>
          </w:p>
        </w:tc>
        <w:tc>
          <w:tcPr>
            <w:tcW w:w="332" w:type="pct"/>
            <w:vAlign w:val="center"/>
          </w:tcPr>
          <w:p w14:paraId="379F0C61">
            <w:pPr>
              <w:spacing w:line="240" w:lineRule="exact"/>
              <w:jc w:val="center"/>
              <w:rPr>
                <w:rFonts w:eastAsia="仿宋_GB2312"/>
                <w:bCs/>
                <w:color w:val="auto"/>
                <w:sz w:val="18"/>
                <w:szCs w:val="18"/>
                <w:highlight w:val="none"/>
              </w:rPr>
            </w:pPr>
          </w:p>
        </w:tc>
        <w:tc>
          <w:tcPr>
            <w:tcW w:w="282" w:type="pct"/>
            <w:vAlign w:val="center"/>
          </w:tcPr>
          <w:p w14:paraId="6BAABA81">
            <w:pPr>
              <w:widowControl/>
              <w:adjustRightInd w:val="0"/>
              <w:snapToGrid w:val="0"/>
              <w:spacing w:line="240" w:lineRule="exact"/>
              <w:jc w:val="center"/>
              <w:rPr>
                <w:rFonts w:eastAsia="仿宋_GB2312"/>
                <w:b/>
                <w:bCs/>
                <w:color w:val="auto"/>
                <w:kern w:val="0"/>
                <w:sz w:val="18"/>
                <w:szCs w:val="18"/>
                <w:highlight w:val="none"/>
              </w:rPr>
            </w:pPr>
            <w:r>
              <w:rPr>
                <w:rFonts w:eastAsia="仿宋_GB2312"/>
                <w:color w:val="auto"/>
                <w:kern w:val="0"/>
                <w:sz w:val="18"/>
                <w:szCs w:val="18"/>
                <w:highlight w:val="none"/>
              </w:rPr>
              <w:t>6</w:t>
            </w:r>
          </w:p>
        </w:tc>
        <w:tc>
          <w:tcPr>
            <w:tcW w:w="732" w:type="pct"/>
            <w:vMerge w:val="continue"/>
            <w:vAlign w:val="center"/>
          </w:tcPr>
          <w:p w14:paraId="0FC1DBD4">
            <w:pPr>
              <w:spacing w:line="220" w:lineRule="exact"/>
              <w:jc w:val="center"/>
              <w:rPr>
                <w:rFonts w:eastAsia="仿宋_GB2312"/>
                <w:bCs/>
                <w:color w:val="auto"/>
                <w:sz w:val="18"/>
                <w:szCs w:val="18"/>
                <w:highlight w:val="none"/>
              </w:rPr>
            </w:pPr>
          </w:p>
        </w:tc>
        <w:tc>
          <w:tcPr>
            <w:tcW w:w="691" w:type="pct"/>
            <w:vAlign w:val="center"/>
          </w:tcPr>
          <w:p w14:paraId="1B1B1C53">
            <w:pPr>
              <w:jc w:val="center"/>
              <w:rPr>
                <w:rFonts w:eastAsia="仿宋_GB2312"/>
                <w:bCs/>
                <w:color w:val="auto"/>
                <w:sz w:val="18"/>
                <w:szCs w:val="18"/>
                <w:highlight w:val="none"/>
              </w:rPr>
            </w:pPr>
            <w:r>
              <w:rPr>
                <w:rFonts w:eastAsia="仿宋_GB2312"/>
                <w:bCs/>
                <w:color w:val="auto"/>
                <w:sz w:val="18"/>
                <w:szCs w:val="18"/>
                <w:highlight w:val="none"/>
              </w:rPr>
              <w:t>理学与信息科学学院</w:t>
            </w:r>
          </w:p>
        </w:tc>
      </w:tr>
      <w:tr w14:paraId="4C747B97">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340" w:hRule="atLeast"/>
          <w:jc w:val="center"/>
        </w:trPr>
        <w:tc>
          <w:tcPr>
            <w:tcW w:w="291" w:type="pct"/>
            <w:vMerge w:val="continue"/>
            <w:vAlign w:val="center"/>
          </w:tcPr>
          <w:p w14:paraId="600E7268">
            <w:pPr>
              <w:spacing w:line="220" w:lineRule="exact"/>
              <w:jc w:val="center"/>
              <w:rPr>
                <w:rFonts w:eastAsia="仿宋_GB2312"/>
                <w:b/>
                <w:color w:val="auto"/>
                <w:sz w:val="18"/>
                <w:szCs w:val="18"/>
                <w:highlight w:val="none"/>
              </w:rPr>
            </w:pPr>
          </w:p>
        </w:tc>
        <w:tc>
          <w:tcPr>
            <w:tcW w:w="397" w:type="pct"/>
            <w:vAlign w:val="center"/>
          </w:tcPr>
          <w:p w14:paraId="2547E982">
            <w:pPr>
              <w:widowControl/>
              <w:jc w:val="center"/>
              <w:textAlignment w:val="bottom"/>
              <w:rPr>
                <w:color w:val="auto"/>
                <w:sz w:val="18"/>
                <w:szCs w:val="18"/>
                <w:highlight w:val="none"/>
              </w:rPr>
            </w:pPr>
            <w:r>
              <w:rPr>
                <w:color w:val="auto"/>
                <w:sz w:val="18"/>
                <w:szCs w:val="18"/>
                <w:highlight w:val="none"/>
              </w:rPr>
              <w:t>4071046</w:t>
            </w:r>
          </w:p>
        </w:tc>
        <w:tc>
          <w:tcPr>
            <w:tcW w:w="1155" w:type="pct"/>
            <w:vAlign w:val="center"/>
          </w:tcPr>
          <w:p w14:paraId="52D5DF04">
            <w:pPr>
              <w:spacing w:line="240" w:lineRule="exact"/>
              <w:rPr>
                <w:rFonts w:eastAsia="仿宋_GB2312"/>
                <w:color w:val="auto"/>
                <w:kern w:val="0"/>
                <w:sz w:val="18"/>
                <w:szCs w:val="18"/>
                <w:highlight w:val="none"/>
              </w:rPr>
            </w:pPr>
            <w:r>
              <w:rPr>
                <w:rFonts w:eastAsia="仿宋_GB2312"/>
                <w:color w:val="auto"/>
                <w:kern w:val="0"/>
                <w:sz w:val="18"/>
                <w:szCs w:val="18"/>
                <w:highlight w:val="none"/>
              </w:rPr>
              <w:t>数字图像处理</w:t>
            </w:r>
          </w:p>
          <w:p w14:paraId="71D97E88">
            <w:pPr>
              <w:spacing w:line="240" w:lineRule="exact"/>
              <w:rPr>
                <w:rFonts w:eastAsia="仿宋_GB2312"/>
                <w:color w:val="auto"/>
                <w:kern w:val="0"/>
                <w:sz w:val="18"/>
                <w:szCs w:val="18"/>
                <w:highlight w:val="none"/>
              </w:rPr>
            </w:pPr>
            <w:r>
              <w:rPr>
                <w:rFonts w:eastAsia="仿宋_GB2312"/>
                <w:color w:val="auto"/>
                <w:kern w:val="0"/>
                <w:sz w:val="18"/>
                <w:szCs w:val="18"/>
                <w:highlight w:val="none"/>
              </w:rPr>
              <w:t>Digital Image Processing</w:t>
            </w:r>
          </w:p>
        </w:tc>
        <w:tc>
          <w:tcPr>
            <w:tcW w:w="250" w:type="pct"/>
            <w:vAlign w:val="center"/>
          </w:tcPr>
          <w:p w14:paraId="3FD81EB1">
            <w:pPr>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3.0</w:t>
            </w:r>
          </w:p>
        </w:tc>
        <w:tc>
          <w:tcPr>
            <w:tcW w:w="303" w:type="pct"/>
            <w:vAlign w:val="center"/>
          </w:tcPr>
          <w:p w14:paraId="611E4CBB">
            <w:pPr>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48</w:t>
            </w:r>
          </w:p>
        </w:tc>
        <w:tc>
          <w:tcPr>
            <w:tcW w:w="256" w:type="pct"/>
            <w:vAlign w:val="center"/>
          </w:tcPr>
          <w:p w14:paraId="6272995E">
            <w:pPr>
              <w:adjustRightInd w:val="0"/>
              <w:snapToGrid w:val="0"/>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32</w:t>
            </w:r>
          </w:p>
        </w:tc>
        <w:tc>
          <w:tcPr>
            <w:tcW w:w="307" w:type="pct"/>
            <w:vAlign w:val="center"/>
          </w:tcPr>
          <w:p w14:paraId="61729984">
            <w:pPr>
              <w:adjustRightInd w:val="0"/>
              <w:snapToGrid w:val="0"/>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16</w:t>
            </w:r>
          </w:p>
        </w:tc>
        <w:tc>
          <w:tcPr>
            <w:tcW w:w="332" w:type="pct"/>
            <w:vAlign w:val="center"/>
          </w:tcPr>
          <w:p w14:paraId="04784C27">
            <w:pPr>
              <w:spacing w:line="240" w:lineRule="exact"/>
              <w:jc w:val="center"/>
              <w:rPr>
                <w:rFonts w:eastAsia="仿宋_GB2312"/>
                <w:bCs/>
                <w:color w:val="auto"/>
                <w:sz w:val="18"/>
                <w:szCs w:val="18"/>
                <w:highlight w:val="none"/>
              </w:rPr>
            </w:pPr>
          </w:p>
        </w:tc>
        <w:tc>
          <w:tcPr>
            <w:tcW w:w="282" w:type="pct"/>
            <w:vAlign w:val="center"/>
          </w:tcPr>
          <w:p w14:paraId="160E1690">
            <w:pPr>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6</w:t>
            </w:r>
          </w:p>
        </w:tc>
        <w:tc>
          <w:tcPr>
            <w:tcW w:w="732" w:type="pct"/>
            <w:vMerge w:val="continue"/>
            <w:vAlign w:val="center"/>
          </w:tcPr>
          <w:p w14:paraId="3584541A">
            <w:pPr>
              <w:spacing w:line="220" w:lineRule="exact"/>
              <w:jc w:val="center"/>
              <w:rPr>
                <w:rFonts w:eastAsia="仿宋_GB2312"/>
                <w:bCs/>
                <w:color w:val="auto"/>
                <w:sz w:val="18"/>
                <w:szCs w:val="18"/>
                <w:highlight w:val="none"/>
              </w:rPr>
            </w:pPr>
          </w:p>
        </w:tc>
        <w:tc>
          <w:tcPr>
            <w:tcW w:w="691" w:type="pct"/>
            <w:vAlign w:val="center"/>
          </w:tcPr>
          <w:p w14:paraId="309B2F5B">
            <w:pPr>
              <w:jc w:val="center"/>
              <w:rPr>
                <w:color w:val="auto"/>
                <w:highlight w:val="none"/>
              </w:rPr>
            </w:pPr>
            <w:r>
              <w:rPr>
                <w:rFonts w:eastAsia="仿宋_GB2312"/>
                <w:bCs/>
                <w:color w:val="auto"/>
                <w:sz w:val="18"/>
                <w:szCs w:val="18"/>
                <w:highlight w:val="none"/>
              </w:rPr>
              <w:t>理学与信息科学学院</w:t>
            </w:r>
          </w:p>
        </w:tc>
      </w:tr>
      <w:tr w14:paraId="2AFE85CC">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340" w:hRule="atLeast"/>
          <w:jc w:val="center"/>
        </w:trPr>
        <w:tc>
          <w:tcPr>
            <w:tcW w:w="291" w:type="pct"/>
            <w:vMerge w:val="continue"/>
            <w:vAlign w:val="center"/>
          </w:tcPr>
          <w:p w14:paraId="2BB63F47">
            <w:pPr>
              <w:spacing w:line="220" w:lineRule="exact"/>
              <w:jc w:val="center"/>
              <w:rPr>
                <w:rFonts w:eastAsia="仿宋_GB2312"/>
                <w:b/>
                <w:color w:val="auto"/>
                <w:sz w:val="18"/>
                <w:szCs w:val="18"/>
                <w:highlight w:val="none"/>
              </w:rPr>
            </w:pPr>
          </w:p>
        </w:tc>
        <w:tc>
          <w:tcPr>
            <w:tcW w:w="397" w:type="pct"/>
            <w:vAlign w:val="center"/>
          </w:tcPr>
          <w:p w14:paraId="09A63E18">
            <w:pPr>
              <w:widowControl/>
              <w:jc w:val="center"/>
              <w:textAlignment w:val="bottom"/>
              <w:rPr>
                <w:color w:val="auto"/>
                <w:sz w:val="18"/>
                <w:szCs w:val="18"/>
                <w:highlight w:val="none"/>
              </w:rPr>
            </w:pPr>
            <w:r>
              <w:rPr>
                <w:color w:val="auto"/>
                <w:sz w:val="18"/>
                <w:szCs w:val="18"/>
                <w:highlight w:val="none"/>
              </w:rPr>
              <w:t>4072102</w:t>
            </w:r>
          </w:p>
        </w:tc>
        <w:tc>
          <w:tcPr>
            <w:tcW w:w="1155" w:type="pct"/>
            <w:vAlign w:val="center"/>
          </w:tcPr>
          <w:p w14:paraId="49A8D424">
            <w:pPr>
              <w:widowControl/>
              <w:adjustRightInd w:val="0"/>
              <w:snapToGrid w:val="0"/>
              <w:spacing w:line="240" w:lineRule="exact"/>
              <w:jc w:val="left"/>
              <w:rPr>
                <w:rFonts w:eastAsia="仿宋_GB2312"/>
                <w:color w:val="auto"/>
                <w:kern w:val="0"/>
                <w:sz w:val="18"/>
                <w:szCs w:val="18"/>
                <w:highlight w:val="none"/>
              </w:rPr>
            </w:pPr>
            <w:r>
              <w:rPr>
                <w:rFonts w:eastAsia="仿宋_GB2312"/>
                <w:color w:val="auto"/>
                <w:kern w:val="0"/>
                <w:sz w:val="18"/>
                <w:szCs w:val="18"/>
                <w:highlight w:val="none"/>
              </w:rPr>
              <w:t>自然语言处理</w:t>
            </w:r>
          </w:p>
          <w:p w14:paraId="6CDF5679">
            <w:pPr>
              <w:widowControl/>
              <w:adjustRightInd w:val="0"/>
              <w:snapToGrid w:val="0"/>
              <w:spacing w:line="240" w:lineRule="exact"/>
              <w:jc w:val="left"/>
              <w:rPr>
                <w:rFonts w:eastAsia="仿宋_GB2312"/>
                <w:color w:val="auto"/>
                <w:kern w:val="0"/>
                <w:sz w:val="18"/>
                <w:szCs w:val="18"/>
                <w:highlight w:val="none"/>
              </w:rPr>
            </w:pPr>
            <w:r>
              <w:rPr>
                <w:rFonts w:eastAsia="仿宋_GB2312"/>
                <w:color w:val="auto"/>
                <w:kern w:val="0"/>
                <w:sz w:val="18"/>
                <w:szCs w:val="18"/>
                <w:highlight w:val="none"/>
              </w:rPr>
              <w:t>Natural Language Processing</w:t>
            </w:r>
          </w:p>
        </w:tc>
        <w:tc>
          <w:tcPr>
            <w:tcW w:w="250" w:type="pct"/>
            <w:vAlign w:val="center"/>
          </w:tcPr>
          <w:p w14:paraId="4F05414A">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3.0</w:t>
            </w:r>
          </w:p>
        </w:tc>
        <w:tc>
          <w:tcPr>
            <w:tcW w:w="303" w:type="pct"/>
            <w:vAlign w:val="center"/>
          </w:tcPr>
          <w:p w14:paraId="17A68BED">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48</w:t>
            </w:r>
          </w:p>
        </w:tc>
        <w:tc>
          <w:tcPr>
            <w:tcW w:w="256" w:type="pct"/>
            <w:vAlign w:val="center"/>
          </w:tcPr>
          <w:p w14:paraId="6B52C6FB">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32</w:t>
            </w:r>
          </w:p>
        </w:tc>
        <w:tc>
          <w:tcPr>
            <w:tcW w:w="307" w:type="pct"/>
            <w:vAlign w:val="center"/>
          </w:tcPr>
          <w:p w14:paraId="61A87AC0">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16</w:t>
            </w:r>
          </w:p>
        </w:tc>
        <w:tc>
          <w:tcPr>
            <w:tcW w:w="332" w:type="pct"/>
            <w:vAlign w:val="center"/>
          </w:tcPr>
          <w:p w14:paraId="177A036D">
            <w:pPr>
              <w:spacing w:line="240" w:lineRule="exact"/>
              <w:jc w:val="center"/>
              <w:rPr>
                <w:rFonts w:eastAsia="仿宋_GB2312"/>
                <w:bCs/>
                <w:color w:val="auto"/>
                <w:sz w:val="18"/>
                <w:szCs w:val="18"/>
                <w:highlight w:val="none"/>
              </w:rPr>
            </w:pPr>
          </w:p>
        </w:tc>
        <w:tc>
          <w:tcPr>
            <w:tcW w:w="282" w:type="pct"/>
            <w:vAlign w:val="center"/>
          </w:tcPr>
          <w:p w14:paraId="3EE220C0">
            <w:pPr>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6</w:t>
            </w:r>
          </w:p>
        </w:tc>
        <w:tc>
          <w:tcPr>
            <w:tcW w:w="732" w:type="pct"/>
            <w:vMerge w:val="continue"/>
            <w:vAlign w:val="center"/>
          </w:tcPr>
          <w:p w14:paraId="040F296A">
            <w:pPr>
              <w:spacing w:line="220" w:lineRule="exact"/>
              <w:jc w:val="center"/>
              <w:rPr>
                <w:rFonts w:eastAsia="仿宋_GB2312"/>
                <w:bCs/>
                <w:color w:val="auto"/>
                <w:sz w:val="18"/>
                <w:szCs w:val="18"/>
                <w:highlight w:val="none"/>
              </w:rPr>
            </w:pPr>
          </w:p>
        </w:tc>
        <w:tc>
          <w:tcPr>
            <w:tcW w:w="691" w:type="pct"/>
            <w:vAlign w:val="center"/>
          </w:tcPr>
          <w:p w14:paraId="54B47BCF">
            <w:pPr>
              <w:jc w:val="center"/>
              <w:rPr>
                <w:rFonts w:eastAsia="仿宋_GB2312"/>
                <w:bCs/>
                <w:color w:val="auto"/>
                <w:sz w:val="18"/>
                <w:szCs w:val="18"/>
                <w:highlight w:val="none"/>
              </w:rPr>
            </w:pPr>
            <w:r>
              <w:rPr>
                <w:rFonts w:eastAsia="仿宋_GB2312"/>
                <w:bCs/>
                <w:color w:val="auto"/>
                <w:sz w:val="18"/>
                <w:szCs w:val="18"/>
                <w:highlight w:val="none"/>
              </w:rPr>
              <w:t>理学与信息科学学院</w:t>
            </w:r>
          </w:p>
        </w:tc>
      </w:tr>
      <w:tr w14:paraId="23106BB3">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340" w:hRule="atLeast"/>
          <w:jc w:val="center"/>
        </w:trPr>
        <w:tc>
          <w:tcPr>
            <w:tcW w:w="291" w:type="pct"/>
            <w:vMerge w:val="continue"/>
            <w:vAlign w:val="center"/>
          </w:tcPr>
          <w:p w14:paraId="015FB589">
            <w:pPr>
              <w:spacing w:line="220" w:lineRule="exact"/>
              <w:jc w:val="center"/>
              <w:rPr>
                <w:rFonts w:eastAsia="仿宋_GB2312"/>
                <w:b/>
                <w:color w:val="auto"/>
                <w:sz w:val="18"/>
                <w:szCs w:val="18"/>
                <w:highlight w:val="none"/>
              </w:rPr>
            </w:pPr>
          </w:p>
        </w:tc>
        <w:tc>
          <w:tcPr>
            <w:tcW w:w="397" w:type="pct"/>
            <w:vAlign w:val="center"/>
          </w:tcPr>
          <w:p w14:paraId="4FC3F4C0">
            <w:pPr>
              <w:widowControl/>
              <w:jc w:val="center"/>
              <w:textAlignment w:val="bottom"/>
              <w:rPr>
                <w:color w:val="auto"/>
                <w:sz w:val="18"/>
                <w:szCs w:val="18"/>
                <w:highlight w:val="none"/>
              </w:rPr>
            </w:pPr>
            <w:r>
              <w:rPr>
                <w:color w:val="auto"/>
                <w:sz w:val="18"/>
                <w:szCs w:val="18"/>
                <w:highlight w:val="none"/>
              </w:rPr>
              <w:t>4071995</w:t>
            </w:r>
          </w:p>
        </w:tc>
        <w:tc>
          <w:tcPr>
            <w:tcW w:w="1155" w:type="pct"/>
            <w:vAlign w:val="center"/>
          </w:tcPr>
          <w:p w14:paraId="2B915B7E">
            <w:pPr>
              <w:spacing w:line="240" w:lineRule="exact"/>
              <w:jc w:val="left"/>
              <w:rPr>
                <w:rFonts w:eastAsia="仿宋_GB2312"/>
                <w:bCs/>
                <w:color w:val="auto"/>
                <w:sz w:val="18"/>
                <w:szCs w:val="18"/>
                <w:highlight w:val="none"/>
              </w:rPr>
            </w:pPr>
            <w:r>
              <w:rPr>
                <w:rFonts w:eastAsia="仿宋_GB2312"/>
                <w:bCs/>
                <w:color w:val="auto"/>
                <w:sz w:val="18"/>
                <w:szCs w:val="18"/>
                <w:highlight w:val="none"/>
              </w:rPr>
              <w:t>深度学习</w:t>
            </w:r>
          </w:p>
          <w:p w14:paraId="026FCBBE">
            <w:pPr>
              <w:spacing w:line="220" w:lineRule="exact"/>
              <w:jc w:val="left"/>
              <w:rPr>
                <w:rFonts w:eastAsia="仿宋_GB2312"/>
                <w:bCs/>
                <w:color w:val="auto"/>
                <w:sz w:val="18"/>
                <w:szCs w:val="18"/>
                <w:highlight w:val="none"/>
              </w:rPr>
            </w:pPr>
            <w:r>
              <w:rPr>
                <w:rFonts w:eastAsia="仿宋_GB2312"/>
                <w:bCs/>
                <w:color w:val="auto"/>
                <w:sz w:val="18"/>
                <w:szCs w:val="18"/>
                <w:highlight w:val="none"/>
              </w:rPr>
              <w:t>Deep Learning</w:t>
            </w:r>
          </w:p>
        </w:tc>
        <w:tc>
          <w:tcPr>
            <w:tcW w:w="250" w:type="pct"/>
            <w:vAlign w:val="center"/>
          </w:tcPr>
          <w:p w14:paraId="15E7D8C5">
            <w:pPr>
              <w:spacing w:line="220" w:lineRule="exact"/>
              <w:jc w:val="center"/>
              <w:rPr>
                <w:rFonts w:eastAsia="仿宋_GB2312"/>
                <w:bCs/>
                <w:color w:val="auto"/>
                <w:sz w:val="18"/>
                <w:szCs w:val="18"/>
                <w:highlight w:val="none"/>
              </w:rPr>
            </w:pPr>
            <w:r>
              <w:rPr>
                <w:rFonts w:eastAsia="仿宋_GB2312"/>
                <w:bCs/>
                <w:color w:val="auto"/>
                <w:sz w:val="18"/>
                <w:szCs w:val="18"/>
                <w:highlight w:val="none"/>
              </w:rPr>
              <w:t>2.0</w:t>
            </w:r>
          </w:p>
        </w:tc>
        <w:tc>
          <w:tcPr>
            <w:tcW w:w="303" w:type="pct"/>
            <w:vAlign w:val="center"/>
          </w:tcPr>
          <w:p w14:paraId="7A73BF81">
            <w:pPr>
              <w:spacing w:line="22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256" w:type="pct"/>
            <w:vAlign w:val="center"/>
          </w:tcPr>
          <w:p w14:paraId="4586A2B6">
            <w:pPr>
              <w:spacing w:line="220" w:lineRule="exact"/>
              <w:jc w:val="center"/>
              <w:rPr>
                <w:rFonts w:eastAsia="仿宋_GB2312"/>
                <w:bCs/>
                <w:color w:val="auto"/>
                <w:sz w:val="18"/>
                <w:szCs w:val="18"/>
                <w:highlight w:val="none"/>
              </w:rPr>
            </w:pPr>
            <w:r>
              <w:rPr>
                <w:rFonts w:hint="eastAsia" w:eastAsia="仿宋_GB2312"/>
                <w:bCs/>
                <w:color w:val="auto"/>
                <w:sz w:val="18"/>
                <w:szCs w:val="18"/>
                <w:highlight w:val="none"/>
              </w:rPr>
              <w:t>24</w:t>
            </w:r>
          </w:p>
        </w:tc>
        <w:tc>
          <w:tcPr>
            <w:tcW w:w="307" w:type="pct"/>
            <w:vAlign w:val="center"/>
          </w:tcPr>
          <w:p w14:paraId="591CFADB">
            <w:pPr>
              <w:spacing w:line="220" w:lineRule="exact"/>
              <w:jc w:val="center"/>
              <w:rPr>
                <w:rFonts w:eastAsia="仿宋_GB2312"/>
                <w:bCs/>
                <w:color w:val="auto"/>
                <w:sz w:val="18"/>
                <w:szCs w:val="18"/>
                <w:highlight w:val="none"/>
              </w:rPr>
            </w:pPr>
            <w:r>
              <w:rPr>
                <w:rFonts w:hint="eastAsia" w:eastAsia="仿宋_GB2312"/>
                <w:bCs/>
                <w:color w:val="auto"/>
                <w:sz w:val="18"/>
                <w:szCs w:val="18"/>
                <w:highlight w:val="none"/>
              </w:rPr>
              <w:t>8</w:t>
            </w:r>
          </w:p>
        </w:tc>
        <w:tc>
          <w:tcPr>
            <w:tcW w:w="332" w:type="pct"/>
            <w:vAlign w:val="center"/>
          </w:tcPr>
          <w:p w14:paraId="47D07C20">
            <w:pPr>
              <w:spacing w:line="220" w:lineRule="exact"/>
              <w:jc w:val="center"/>
              <w:rPr>
                <w:rFonts w:eastAsia="仿宋_GB2312"/>
                <w:bCs/>
                <w:color w:val="auto"/>
                <w:sz w:val="18"/>
                <w:szCs w:val="18"/>
                <w:highlight w:val="none"/>
              </w:rPr>
            </w:pPr>
          </w:p>
        </w:tc>
        <w:tc>
          <w:tcPr>
            <w:tcW w:w="282" w:type="pct"/>
            <w:vAlign w:val="center"/>
          </w:tcPr>
          <w:p w14:paraId="2436A5ED">
            <w:pPr>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6</w:t>
            </w:r>
          </w:p>
        </w:tc>
        <w:tc>
          <w:tcPr>
            <w:tcW w:w="732" w:type="pct"/>
            <w:vMerge w:val="continue"/>
            <w:vAlign w:val="center"/>
          </w:tcPr>
          <w:p w14:paraId="5F8847D1">
            <w:pPr>
              <w:spacing w:line="220" w:lineRule="exact"/>
              <w:jc w:val="center"/>
              <w:rPr>
                <w:rFonts w:eastAsia="仿宋_GB2312"/>
                <w:bCs/>
                <w:color w:val="auto"/>
                <w:sz w:val="18"/>
                <w:szCs w:val="18"/>
                <w:highlight w:val="none"/>
              </w:rPr>
            </w:pPr>
          </w:p>
        </w:tc>
        <w:tc>
          <w:tcPr>
            <w:tcW w:w="691" w:type="pct"/>
            <w:vAlign w:val="center"/>
          </w:tcPr>
          <w:p w14:paraId="0A380B26">
            <w:pPr>
              <w:jc w:val="center"/>
              <w:rPr>
                <w:rFonts w:eastAsia="仿宋_GB2312"/>
                <w:bCs/>
                <w:color w:val="auto"/>
                <w:sz w:val="18"/>
                <w:szCs w:val="18"/>
                <w:highlight w:val="none"/>
              </w:rPr>
            </w:pPr>
            <w:r>
              <w:rPr>
                <w:rFonts w:eastAsia="仿宋_GB2312"/>
                <w:bCs/>
                <w:color w:val="auto"/>
                <w:sz w:val="18"/>
                <w:szCs w:val="18"/>
                <w:highlight w:val="none"/>
              </w:rPr>
              <w:t>理学与信息科学学院</w:t>
            </w:r>
          </w:p>
        </w:tc>
      </w:tr>
      <w:tr w14:paraId="688D228E">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340" w:hRule="atLeast"/>
          <w:jc w:val="center"/>
        </w:trPr>
        <w:tc>
          <w:tcPr>
            <w:tcW w:w="291" w:type="pct"/>
            <w:vMerge w:val="continue"/>
            <w:vAlign w:val="center"/>
          </w:tcPr>
          <w:p w14:paraId="48008306">
            <w:pPr>
              <w:spacing w:line="220" w:lineRule="exact"/>
              <w:jc w:val="center"/>
              <w:rPr>
                <w:rFonts w:eastAsia="仿宋_GB2312"/>
                <w:b/>
                <w:color w:val="auto"/>
                <w:sz w:val="18"/>
                <w:szCs w:val="18"/>
                <w:highlight w:val="none"/>
              </w:rPr>
            </w:pPr>
          </w:p>
        </w:tc>
        <w:tc>
          <w:tcPr>
            <w:tcW w:w="397" w:type="pct"/>
            <w:vAlign w:val="center"/>
          </w:tcPr>
          <w:p w14:paraId="56AF6494">
            <w:pPr>
              <w:widowControl/>
              <w:jc w:val="center"/>
              <w:textAlignment w:val="bottom"/>
              <w:rPr>
                <w:color w:val="auto"/>
                <w:sz w:val="18"/>
                <w:szCs w:val="18"/>
                <w:highlight w:val="none"/>
              </w:rPr>
            </w:pPr>
            <w:r>
              <w:rPr>
                <w:color w:val="auto"/>
                <w:sz w:val="18"/>
                <w:szCs w:val="18"/>
                <w:highlight w:val="none"/>
              </w:rPr>
              <w:t>4072522</w:t>
            </w:r>
          </w:p>
        </w:tc>
        <w:tc>
          <w:tcPr>
            <w:tcW w:w="1155" w:type="pct"/>
            <w:vAlign w:val="center"/>
          </w:tcPr>
          <w:p w14:paraId="21B27515">
            <w:pPr>
              <w:spacing w:line="240" w:lineRule="exact"/>
              <w:jc w:val="left"/>
              <w:rPr>
                <w:rFonts w:eastAsia="仿宋_GB2312"/>
                <w:bCs/>
                <w:color w:val="auto"/>
                <w:sz w:val="18"/>
                <w:szCs w:val="18"/>
                <w:highlight w:val="none"/>
              </w:rPr>
            </w:pPr>
            <w:r>
              <w:rPr>
                <w:rFonts w:eastAsia="仿宋_GB2312"/>
                <w:bCs/>
                <w:color w:val="auto"/>
                <w:sz w:val="18"/>
                <w:szCs w:val="18"/>
                <w:highlight w:val="none"/>
              </w:rPr>
              <w:t>计算机控制技术</w:t>
            </w:r>
          </w:p>
          <w:p w14:paraId="56426F02">
            <w:pPr>
              <w:spacing w:line="240" w:lineRule="exact"/>
              <w:jc w:val="left"/>
              <w:rPr>
                <w:rFonts w:eastAsia="仿宋_GB2312"/>
                <w:bCs/>
                <w:color w:val="auto"/>
                <w:sz w:val="18"/>
                <w:szCs w:val="18"/>
                <w:highlight w:val="none"/>
              </w:rPr>
            </w:pPr>
            <w:r>
              <w:rPr>
                <w:rFonts w:eastAsia="仿宋_GB2312"/>
                <w:bCs/>
                <w:color w:val="auto"/>
                <w:sz w:val="18"/>
                <w:szCs w:val="18"/>
                <w:highlight w:val="none"/>
              </w:rPr>
              <w:t>Computer Control Technology</w:t>
            </w:r>
          </w:p>
        </w:tc>
        <w:tc>
          <w:tcPr>
            <w:tcW w:w="250" w:type="pct"/>
            <w:vAlign w:val="center"/>
          </w:tcPr>
          <w:p w14:paraId="4DA98B66">
            <w:pPr>
              <w:spacing w:line="220" w:lineRule="exact"/>
              <w:jc w:val="center"/>
              <w:rPr>
                <w:rFonts w:eastAsia="仿宋_GB2312"/>
                <w:bCs/>
                <w:color w:val="auto"/>
                <w:sz w:val="18"/>
                <w:szCs w:val="18"/>
                <w:highlight w:val="none"/>
              </w:rPr>
            </w:pPr>
            <w:r>
              <w:rPr>
                <w:rFonts w:eastAsia="仿宋_GB2312"/>
                <w:color w:val="auto"/>
                <w:sz w:val="18"/>
                <w:szCs w:val="18"/>
                <w:highlight w:val="none"/>
              </w:rPr>
              <w:t>3.0</w:t>
            </w:r>
          </w:p>
        </w:tc>
        <w:tc>
          <w:tcPr>
            <w:tcW w:w="303" w:type="pct"/>
            <w:vAlign w:val="center"/>
          </w:tcPr>
          <w:p w14:paraId="7C55A291">
            <w:pPr>
              <w:spacing w:line="220" w:lineRule="exact"/>
              <w:jc w:val="center"/>
              <w:rPr>
                <w:rFonts w:eastAsia="仿宋_GB2312"/>
                <w:bCs/>
                <w:color w:val="auto"/>
                <w:sz w:val="18"/>
                <w:szCs w:val="18"/>
                <w:highlight w:val="none"/>
              </w:rPr>
            </w:pPr>
            <w:r>
              <w:rPr>
                <w:rFonts w:eastAsia="仿宋_GB2312"/>
                <w:bCs/>
                <w:color w:val="auto"/>
                <w:sz w:val="18"/>
                <w:szCs w:val="18"/>
                <w:highlight w:val="none"/>
              </w:rPr>
              <w:t>48</w:t>
            </w:r>
          </w:p>
        </w:tc>
        <w:tc>
          <w:tcPr>
            <w:tcW w:w="256" w:type="pct"/>
            <w:vAlign w:val="center"/>
          </w:tcPr>
          <w:p w14:paraId="7C4A7EB2">
            <w:pPr>
              <w:spacing w:line="220" w:lineRule="exact"/>
              <w:jc w:val="center"/>
              <w:rPr>
                <w:rFonts w:eastAsia="仿宋_GB2312"/>
                <w:bCs/>
                <w:color w:val="auto"/>
                <w:sz w:val="18"/>
                <w:szCs w:val="18"/>
                <w:highlight w:val="none"/>
              </w:rPr>
            </w:pPr>
            <w:r>
              <w:rPr>
                <w:rFonts w:eastAsia="仿宋_GB2312"/>
                <w:bCs/>
                <w:color w:val="auto"/>
                <w:sz w:val="18"/>
                <w:szCs w:val="18"/>
                <w:highlight w:val="none"/>
              </w:rPr>
              <w:t>24</w:t>
            </w:r>
          </w:p>
        </w:tc>
        <w:tc>
          <w:tcPr>
            <w:tcW w:w="307" w:type="pct"/>
            <w:vAlign w:val="center"/>
          </w:tcPr>
          <w:p w14:paraId="50EB73C4">
            <w:pPr>
              <w:spacing w:line="220" w:lineRule="exact"/>
              <w:jc w:val="center"/>
              <w:rPr>
                <w:rFonts w:eastAsia="仿宋_GB2312"/>
                <w:bCs/>
                <w:color w:val="auto"/>
                <w:sz w:val="18"/>
                <w:szCs w:val="18"/>
                <w:highlight w:val="none"/>
              </w:rPr>
            </w:pPr>
            <w:r>
              <w:rPr>
                <w:rFonts w:eastAsia="仿宋_GB2312"/>
                <w:bCs/>
                <w:color w:val="auto"/>
                <w:sz w:val="18"/>
                <w:szCs w:val="18"/>
                <w:highlight w:val="none"/>
              </w:rPr>
              <w:t>24</w:t>
            </w:r>
          </w:p>
        </w:tc>
        <w:tc>
          <w:tcPr>
            <w:tcW w:w="332" w:type="pct"/>
            <w:vAlign w:val="center"/>
          </w:tcPr>
          <w:p w14:paraId="73C4FED7">
            <w:pPr>
              <w:spacing w:line="220" w:lineRule="exact"/>
              <w:jc w:val="center"/>
              <w:rPr>
                <w:rFonts w:eastAsia="仿宋_GB2312"/>
                <w:bCs/>
                <w:color w:val="auto"/>
                <w:sz w:val="18"/>
                <w:szCs w:val="18"/>
                <w:highlight w:val="none"/>
              </w:rPr>
            </w:pPr>
          </w:p>
        </w:tc>
        <w:tc>
          <w:tcPr>
            <w:tcW w:w="282" w:type="pct"/>
            <w:vAlign w:val="center"/>
          </w:tcPr>
          <w:p w14:paraId="677179BC">
            <w:pPr>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7</w:t>
            </w:r>
          </w:p>
        </w:tc>
        <w:tc>
          <w:tcPr>
            <w:tcW w:w="732" w:type="pct"/>
            <w:vMerge w:val="continue"/>
            <w:vAlign w:val="center"/>
          </w:tcPr>
          <w:p w14:paraId="0758166A">
            <w:pPr>
              <w:spacing w:line="220" w:lineRule="exact"/>
              <w:jc w:val="center"/>
              <w:rPr>
                <w:rFonts w:eastAsia="仿宋_GB2312"/>
                <w:bCs/>
                <w:color w:val="auto"/>
                <w:sz w:val="18"/>
                <w:szCs w:val="18"/>
                <w:highlight w:val="none"/>
              </w:rPr>
            </w:pPr>
          </w:p>
        </w:tc>
        <w:tc>
          <w:tcPr>
            <w:tcW w:w="691" w:type="pct"/>
            <w:vAlign w:val="center"/>
          </w:tcPr>
          <w:p w14:paraId="59609050">
            <w:pPr>
              <w:jc w:val="center"/>
              <w:rPr>
                <w:rFonts w:eastAsia="仿宋_GB2312"/>
                <w:bCs/>
                <w:color w:val="auto"/>
                <w:sz w:val="18"/>
                <w:szCs w:val="18"/>
                <w:highlight w:val="none"/>
              </w:rPr>
            </w:pPr>
            <w:r>
              <w:rPr>
                <w:rFonts w:eastAsia="仿宋_GB2312"/>
                <w:bCs/>
                <w:color w:val="auto"/>
                <w:sz w:val="18"/>
                <w:szCs w:val="18"/>
                <w:highlight w:val="none"/>
              </w:rPr>
              <w:t>理学与信息科学学院</w:t>
            </w:r>
          </w:p>
        </w:tc>
      </w:tr>
      <w:tr w14:paraId="25BACC13">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340" w:hRule="atLeast"/>
          <w:jc w:val="center"/>
        </w:trPr>
        <w:tc>
          <w:tcPr>
            <w:tcW w:w="291" w:type="pct"/>
            <w:vMerge w:val="continue"/>
            <w:vAlign w:val="center"/>
          </w:tcPr>
          <w:p w14:paraId="09738518">
            <w:pPr>
              <w:spacing w:line="220" w:lineRule="exact"/>
              <w:jc w:val="center"/>
              <w:rPr>
                <w:rFonts w:eastAsia="仿宋_GB2312"/>
                <w:b/>
                <w:color w:val="auto"/>
                <w:sz w:val="18"/>
                <w:szCs w:val="18"/>
                <w:highlight w:val="none"/>
              </w:rPr>
            </w:pPr>
          </w:p>
        </w:tc>
        <w:tc>
          <w:tcPr>
            <w:tcW w:w="397" w:type="pct"/>
            <w:vAlign w:val="center"/>
          </w:tcPr>
          <w:p w14:paraId="2FC5A596">
            <w:pPr>
              <w:widowControl/>
              <w:adjustRightInd w:val="0"/>
              <w:snapToGrid w:val="0"/>
              <w:spacing w:line="240" w:lineRule="exact"/>
              <w:jc w:val="center"/>
              <w:textAlignment w:val="bottom"/>
              <w:rPr>
                <w:color w:val="auto"/>
                <w:sz w:val="18"/>
                <w:szCs w:val="18"/>
                <w:highlight w:val="none"/>
              </w:rPr>
            </w:pPr>
            <w:r>
              <w:rPr>
                <w:color w:val="auto"/>
                <w:sz w:val="18"/>
                <w:szCs w:val="18"/>
                <w:highlight w:val="none"/>
              </w:rPr>
              <w:t>4072539</w:t>
            </w:r>
          </w:p>
        </w:tc>
        <w:tc>
          <w:tcPr>
            <w:tcW w:w="1155" w:type="pct"/>
            <w:vAlign w:val="center"/>
          </w:tcPr>
          <w:p w14:paraId="4C6E4A5A">
            <w:pPr>
              <w:adjustRightInd w:val="0"/>
              <w:snapToGrid w:val="0"/>
              <w:spacing w:line="240" w:lineRule="exact"/>
              <w:rPr>
                <w:rFonts w:eastAsia="仿宋_GB2312"/>
                <w:bCs/>
                <w:color w:val="auto"/>
                <w:sz w:val="18"/>
                <w:szCs w:val="18"/>
                <w:highlight w:val="none"/>
              </w:rPr>
            </w:pPr>
            <w:r>
              <w:rPr>
                <w:rFonts w:eastAsia="仿宋_GB2312"/>
                <w:bCs/>
                <w:color w:val="auto"/>
                <w:sz w:val="18"/>
                <w:szCs w:val="18"/>
                <w:highlight w:val="none"/>
              </w:rPr>
              <w:t>现代通信技术</w:t>
            </w:r>
          </w:p>
          <w:p w14:paraId="3E2736E3">
            <w:pPr>
              <w:adjustRightInd w:val="0"/>
              <w:snapToGrid w:val="0"/>
              <w:spacing w:line="240" w:lineRule="exact"/>
              <w:rPr>
                <w:rFonts w:eastAsia="仿宋_GB2312"/>
                <w:bCs/>
                <w:color w:val="auto"/>
                <w:sz w:val="18"/>
                <w:szCs w:val="18"/>
                <w:highlight w:val="none"/>
              </w:rPr>
            </w:pPr>
            <w:r>
              <w:rPr>
                <w:rFonts w:eastAsia="仿宋_GB2312"/>
                <w:bCs/>
                <w:color w:val="auto"/>
                <w:sz w:val="18"/>
                <w:szCs w:val="18"/>
                <w:highlight w:val="none"/>
              </w:rPr>
              <w:t xml:space="preserve">Modern Communications Technology </w:t>
            </w:r>
          </w:p>
        </w:tc>
        <w:tc>
          <w:tcPr>
            <w:tcW w:w="250" w:type="pct"/>
            <w:vAlign w:val="center"/>
          </w:tcPr>
          <w:p w14:paraId="0171744A">
            <w:pPr>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2.5</w:t>
            </w:r>
          </w:p>
        </w:tc>
        <w:tc>
          <w:tcPr>
            <w:tcW w:w="303" w:type="pct"/>
            <w:vAlign w:val="center"/>
          </w:tcPr>
          <w:p w14:paraId="7886FBD8">
            <w:pPr>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40</w:t>
            </w:r>
          </w:p>
        </w:tc>
        <w:tc>
          <w:tcPr>
            <w:tcW w:w="256" w:type="pct"/>
            <w:vAlign w:val="center"/>
          </w:tcPr>
          <w:p w14:paraId="6D7879D0">
            <w:pPr>
              <w:adjustRightInd w:val="0"/>
              <w:snapToGrid w:val="0"/>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32</w:t>
            </w:r>
          </w:p>
        </w:tc>
        <w:tc>
          <w:tcPr>
            <w:tcW w:w="307" w:type="pct"/>
            <w:vAlign w:val="center"/>
          </w:tcPr>
          <w:p w14:paraId="41E61EF7">
            <w:pPr>
              <w:adjustRightInd w:val="0"/>
              <w:snapToGrid w:val="0"/>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8</w:t>
            </w:r>
          </w:p>
        </w:tc>
        <w:tc>
          <w:tcPr>
            <w:tcW w:w="332" w:type="pct"/>
            <w:vAlign w:val="center"/>
          </w:tcPr>
          <w:p w14:paraId="343ED40E">
            <w:pPr>
              <w:spacing w:line="240" w:lineRule="exact"/>
              <w:jc w:val="center"/>
              <w:rPr>
                <w:rFonts w:eastAsia="仿宋_GB2312"/>
                <w:bCs/>
                <w:color w:val="auto"/>
                <w:sz w:val="18"/>
                <w:szCs w:val="18"/>
                <w:highlight w:val="none"/>
              </w:rPr>
            </w:pPr>
          </w:p>
        </w:tc>
        <w:tc>
          <w:tcPr>
            <w:tcW w:w="282" w:type="pct"/>
            <w:vAlign w:val="center"/>
          </w:tcPr>
          <w:p w14:paraId="6959ED42">
            <w:pPr>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7</w:t>
            </w:r>
          </w:p>
        </w:tc>
        <w:tc>
          <w:tcPr>
            <w:tcW w:w="732" w:type="pct"/>
            <w:vMerge w:val="continue"/>
            <w:vAlign w:val="center"/>
          </w:tcPr>
          <w:p w14:paraId="39EFE474">
            <w:pPr>
              <w:spacing w:line="220" w:lineRule="exact"/>
              <w:jc w:val="center"/>
              <w:rPr>
                <w:rFonts w:eastAsia="仿宋_GB2312"/>
                <w:bCs/>
                <w:color w:val="auto"/>
                <w:sz w:val="18"/>
                <w:szCs w:val="18"/>
                <w:highlight w:val="none"/>
              </w:rPr>
            </w:pPr>
          </w:p>
        </w:tc>
        <w:tc>
          <w:tcPr>
            <w:tcW w:w="691" w:type="pct"/>
            <w:vAlign w:val="center"/>
          </w:tcPr>
          <w:p w14:paraId="431C0A0F">
            <w:pPr>
              <w:jc w:val="center"/>
              <w:rPr>
                <w:color w:val="auto"/>
                <w:highlight w:val="none"/>
              </w:rPr>
            </w:pPr>
            <w:r>
              <w:rPr>
                <w:rFonts w:eastAsia="仿宋_GB2312"/>
                <w:bCs/>
                <w:color w:val="auto"/>
                <w:sz w:val="18"/>
                <w:szCs w:val="18"/>
                <w:highlight w:val="none"/>
              </w:rPr>
              <w:t>理学与信息科学学院</w:t>
            </w:r>
          </w:p>
        </w:tc>
      </w:tr>
      <w:tr w14:paraId="7E528A94">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340" w:hRule="atLeast"/>
          <w:jc w:val="center"/>
        </w:trPr>
        <w:tc>
          <w:tcPr>
            <w:tcW w:w="291" w:type="pct"/>
            <w:vMerge w:val="continue"/>
            <w:vAlign w:val="center"/>
          </w:tcPr>
          <w:p w14:paraId="0A33BA97">
            <w:pPr>
              <w:spacing w:line="220" w:lineRule="exact"/>
              <w:jc w:val="center"/>
              <w:rPr>
                <w:rFonts w:eastAsia="仿宋_GB2312"/>
                <w:b/>
                <w:color w:val="auto"/>
                <w:sz w:val="18"/>
                <w:szCs w:val="18"/>
                <w:highlight w:val="none"/>
              </w:rPr>
            </w:pPr>
          </w:p>
        </w:tc>
        <w:tc>
          <w:tcPr>
            <w:tcW w:w="397" w:type="pct"/>
            <w:vAlign w:val="center"/>
          </w:tcPr>
          <w:p w14:paraId="7D89E37B">
            <w:pPr>
              <w:widowControl/>
              <w:jc w:val="center"/>
              <w:textAlignment w:val="bottom"/>
              <w:rPr>
                <w:color w:val="auto"/>
                <w:sz w:val="18"/>
                <w:szCs w:val="18"/>
                <w:highlight w:val="none"/>
              </w:rPr>
            </w:pPr>
            <w:r>
              <w:rPr>
                <w:color w:val="auto"/>
                <w:sz w:val="18"/>
                <w:szCs w:val="18"/>
                <w:highlight w:val="none"/>
              </w:rPr>
              <w:t>4072527</w:t>
            </w:r>
          </w:p>
        </w:tc>
        <w:tc>
          <w:tcPr>
            <w:tcW w:w="1155" w:type="pct"/>
            <w:vAlign w:val="center"/>
          </w:tcPr>
          <w:p w14:paraId="2DE8E177">
            <w:pPr>
              <w:widowControl/>
              <w:adjustRightInd w:val="0"/>
              <w:snapToGrid w:val="0"/>
              <w:spacing w:line="240" w:lineRule="exact"/>
              <w:jc w:val="left"/>
              <w:rPr>
                <w:rFonts w:eastAsia="仿宋_GB2312"/>
                <w:color w:val="auto"/>
                <w:kern w:val="0"/>
                <w:sz w:val="18"/>
                <w:szCs w:val="18"/>
                <w:highlight w:val="none"/>
              </w:rPr>
            </w:pPr>
            <w:r>
              <w:rPr>
                <w:rFonts w:eastAsia="仿宋_GB2312"/>
                <w:color w:val="auto"/>
                <w:kern w:val="0"/>
                <w:sz w:val="18"/>
                <w:szCs w:val="18"/>
                <w:highlight w:val="none"/>
              </w:rPr>
              <w:t>农业信息技术（双语）</w:t>
            </w:r>
          </w:p>
          <w:p w14:paraId="5A1E6EC4">
            <w:pPr>
              <w:widowControl/>
              <w:adjustRightInd w:val="0"/>
              <w:snapToGrid w:val="0"/>
              <w:spacing w:line="240" w:lineRule="exact"/>
              <w:jc w:val="left"/>
              <w:rPr>
                <w:rFonts w:eastAsia="仿宋_GB2312"/>
                <w:color w:val="auto"/>
                <w:kern w:val="0"/>
                <w:sz w:val="18"/>
                <w:szCs w:val="18"/>
                <w:highlight w:val="none"/>
              </w:rPr>
            </w:pPr>
            <w:r>
              <w:rPr>
                <w:rFonts w:eastAsia="仿宋_GB2312"/>
                <w:color w:val="auto"/>
                <w:kern w:val="0"/>
                <w:sz w:val="18"/>
                <w:szCs w:val="18"/>
                <w:highlight w:val="none"/>
              </w:rPr>
              <w:t>Agricultural Information Technology (Bilingual)</w:t>
            </w:r>
          </w:p>
        </w:tc>
        <w:tc>
          <w:tcPr>
            <w:tcW w:w="250" w:type="pct"/>
            <w:vAlign w:val="center"/>
          </w:tcPr>
          <w:p w14:paraId="5C8C3B8E">
            <w:pPr>
              <w:widowControl/>
              <w:adjustRightInd w:val="0"/>
              <w:snapToGrid w:val="0"/>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2.0</w:t>
            </w:r>
          </w:p>
        </w:tc>
        <w:tc>
          <w:tcPr>
            <w:tcW w:w="303" w:type="pct"/>
            <w:vAlign w:val="center"/>
          </w:tcPr>
          <w:p w14:paraId="0AD59513">
            <w:pPr>
              <w:widowControl/>
              <w:adjustRightInd w:val="0"/>
              <w:snapToGrid w:val="0"/>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32</w:t>
            </w:r>
          </w:p>
        </w:tc>
        <w:tc>
          <w:tcPr>
            <w:tcW w:w="256" w:type="pct"/>
            <w:vAlign w:val="center"/>
          </w:tcPr>
          <w:p w14:paraId="3EC4AF40">
            <w:pPr>
              <w:adjustRightInd w:val="0"/>
              <w:snapToGrid w:val="0"/>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24</w:t>
            </w:r>
          </w:p>
        </w:tc>
        <w:tc>
          <w:tcPr>
            <w:tcW w:w="307" w:type="pct"/>
            <w:vAlign w:val="center"/>
          </w:tcPr>
          <w:p w14:paraId="1A8410AE">
            <w:pPr>
              <w:adjustRightInd w:val="0"/>
              <w:snapToGrid w:val="0"/>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8</w:t>
            </w:r>
          </w:p>
        </w:tc>
        <w:tc>
          <w:tcPr>
            <w:tcW w:w="332" w:type="pct"/>
            <w:vAlign w:val="center"/>
          </w:tcPr>
          <w:p w14:paraId="5780A24D">
            <w:pPr>
              <w:spacing w:line="240" w:lineRule="exact"/>
              <w:jc w:val="center"/>
              <w:rPr>
                <w:rFonts w:eastAsia="仿宋_GB2312"/>
                <w:bCs/>
                <w:color w:val="auto"/>
                <w:sz w:val="18"/>
                <w:szCs w:val="18"/>
                <w:highlight w:val="none"/>
              </w:rPr>
            </w:pPr>
          </w:p>
        </w:tc>
        <w:tc>
          <w:tcPr>
            <w:tcW w:w="282" w:type="pct"/>
            <w:vAlign w:val="center"/>
          </w:tcPr>
          <w:p w14:paraId="7CDF3B8F">
            <w:pPr>
              <w:widowControl/>
              <w:adjustRightInd w:val="0"/>
              <w:snapToGrid w:val="0"/>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7</w:t>
            </w:r>
          </w:p>
        </w:tc>
        <w:tc>
          <w:tcPr>
            <w:tcW w:w="732" w:type="pct"/>
            <w:vMerge w:val="continue"/>
            <w:vAlign w:val="center"/>
          </w:tcPr>
          <w:p w14:paraId="1AFCEA1E">
            <w:pPr>
              <w:spacing w:line="220" w:lineRule="exact"/>
              <w:jc w:val="center"/>
              <w:rPr>
                <w:rFonts w:eastAsia="仿宋_GB2312"/>
                <w:bCs/>
                <w:color w:val="auto"/>
                <w:sz w:val="18"/>
                <w:szCs w:val="18"/>
                <w:highlight w:val="none"/>
              </w:rPr>
            </w:pPr>
          </w:p>
        </w:tc>
        <w:tc>
          <w:tcPr>
            <w:tcW w:w="691" w:type="pct"/>
            <w:vAlign w:val="center"/>
          </w:tcPr>
          <w:p w14:paraId="73AE3C77">
            <w:pPr>
              <w:jc w:val="center"/>
              <w:rPr>
                <w:color w:val="auto"/>
                <w:highlight w:val="none"/>
              </w:rPr>
            </w:pPr>
            <w:r>
              <w:rPr>
                <w:rFonts w:eastAsia="仿宋_GB2312"/>
                <w:bCs/>
                <w:color w:val="auto"/>
                <w:sz w:val="18"/>
                <w:szCs w:val="18"/>
                <w:highlight w:val="none"/>
              </w:rPr>
              <w:t>理学与信息科学学院</w:t>
            </w:r>
          </w:p>
        </w:tc>
      </w:tr>
      <w:tr w14:paraId="31B6EF6F">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340" w:hRule="atLeast"/>
          <w:jc w:val="center"/>
        </w:trPr>
        <w:tc>
          <w:tcPr>
            <w:tcW w:w="291" w:type="pct"/>
            <w:vMerge w:val="continue"/>
            <w:vAlign w:val="center"/>
          </w:tcPr>
          <w:p w14:paraId="3F9B3897">
            <w:pPr>
              <w:spacing w:line="220" w:lineRule="exact"/>
              <w:jc w:val="center"/>
              <w:rPr>
                <w:rFonts w:eastAsia="仿宋_GB2312"/>
                <w:b/>
                <w:color w:val="auto"/>
                <w:sz w:val="18"/>
                <w:szCs w:val="18"/>
                <w:highlight w:val="none"/>
              </w:rPr>
            </w:pPr>
          </w:p>
        </w:tc>
        <w:tc>
          <w:tcPr>
            <w:tcW w:w="397" w:type="pct"/>
            <w:vAlign w:val="center"/>
          </w:tcPr>
          <w:p w14:paraId="40D6D731">
            <w:pPr>
              <w:widowControl/>
              <w:jc w:val="center"/>
              <w:textAlignment w:val="bottom"/>
              <w:rPr>
                <w:color w:val="auto"/>
                <w:sz w:val="18"/>
                <w:szCs w:val="18"/>
                <w:highlight w:val="none"/>
              </w:rPr>
            </w:pPr>
            <w:r>
              <w:rPr>
                <w:color w:val="auto"/>
                <w:sz w:val="18"/>
                <w:szCs w:val="18"/>
                <w:highlight w:val="none"/>
              </w:rPr>
              <w:t>4072529</w:t>
            </w:r>
          </w:p>
        </w:tc>
        <w:tc>
          <w:tcPr>
            <w:tcW w:w="1155" w:type="pct"/>
            <w:vAlign w:val="center"/>
          </w:tcPr>
          <w:p w14:paraId="0D0A4094">
            <w:pPr>
              <w:widowControl/>
              <w:adjustRightInd w:val="0"/>
              <w:snapToGrid w:val="0"/>
              <w:spacing w:line="240" w:lineRule="exact"/>
              <w:jc w:val="left"/>
              <w:rPr>
                <w:rFonts w:eastAsia="仿宋_GB2312"/>
                <w:color w:val="auto"/>
                <w:kern w:val="0"/>
                <w:sz w:val="18"/>
                <w:szCs w:val="18"/>
                <w:highlight w:val="none"/>
              </w:rPr>
            </w:pPr>
            <w:r>
              <w:rPr>
                <w:rFonts w:eastAsia="仿宋_GB2312"/>
                <w:color w:val="auto"/>
                <w:kern w:val="0"/>
                <w:sz w:val="18"/>
                <w:szCs w:val="18"/>
                <w:highlight w:val="none"/>
              </w:rPr>
              <w:t>数据结构与算法</w:t>
            </w:r>
          </w:p>
          <w:p w14:paraId="5D5C3612">
            <w:pPr>
              <w:widowControl/>
              <w:adjustRightInd w:val="0"/>
              <w:snapToGrid w:val="0"/>
              <w:spacing w:line="240" w:lineRule="exact"/>
              <w:jc w:val="left"/>
              <w:rPr>
                <w:rFonts w:eastAsia="仿宋_GB2312"/>
                <w:color w:val="auto"/>
                <w:kern w:val="0"/>
                <w:sz w:val="18"/>
                <w:szCs w:val="18"/>
                <w:highlight w:val="none"/>
              </w:rPr>
            </w:pPr>
            <w:r>
              <w:rPr>
                <w:rFonts w:eastAsia="仿宋_GB2312"/>
                <w:color w:val="auto"/>
                <w:kern w:val="0"/>
                <w:sz w:val="18"/>
                <w:szCs w:val="18"/>
                <w:highlight w:val="none"/>
              </w:rPr>
              <w:t>Data Structure and Algorithm</w:t>
            </w:r>
          </w:p>
        </w:tc>
        <w:tc>
          <w:tcPr>
            <w:tcW w:w="250" w:type="pct"/>
            <w:vAlign w:val="center"/>
          </w:tcPr>
          <w:p w14:paraId="3593353E">
            <w:pPr>
              <w:widowControl/>
              <w:adjustRightInd w:val="0"/>
              <w:snapToGrid w:val="0"/>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3.0</w:t>
            </w:r>
          </w:p>
        </w:tc>
        <w:tc>
          <w:tcPr>
            <w:tcW w:w="303" w:type="pct"/>
            <w:vAlign w:val="center"/>
          </w:tcPr>
          <w:p w14:paraId="6B6E6A28">
            <w:pPr>
              <w:widowControl/>
              <w:adjustRightInd w:val="0"/>
              <w:snapToGrid w:val="0"/>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48</w:t>
            </w:r>
          </w:p>
        </w:tc>
        <w:tc>
          <w:tcPr>
            <w:tcW w:w="256" w:type="pct"/>
            <w:vAlign w:val="center"/>
          </w:tcPr>
          <w:p w14:paraId="05EB6A2F">
            <w:pPr>
              <w:adjustRightInd w:val="0"/>
              <w:snapToGrid w:val="0"/>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32</w:t>
            </w:r>
          </w:p>
        </w:tc>
        <w:tc>
          <w:tcPr>
            <w:tcW w:w="307" w:type="pct"/>
            <w:vAlign w:val="center"/>
          </w:tcPr>
          <w:p w14:paraId="3355450C">
            <w:pPr>
              <w:adjustRightInd w:val="0"/>
              <w:snapToGrid w:val="0"/>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16</w:t>
            </w:r>
          </w:p>
        </w:tc>
        <w:tc>
          <w:tcPr>
            <w:tcW w:w="332" w:type="pct"/>
            <w:vAlign w:val="center"/>
          </w:tcPr>
          <w:p w14:paraId="6946AB22">
            <w:pPr>
              <w:spacing w:line="240" w:lineRule="exact"/>
              <w:jc w:val="center"/>
              <w:rPr>
                <w:rFonts w:eastAsia="仿宋_GB2312"/>
                <w:bCs/>
                <w:color w:val="auto"/>
                <w:sz w:val="18"/>
                <w:szCs w:val="18"/>
                <w:highlight w:val="none"/>
              </w:rPr>
            </w:pPr>
          </w:p>
        </w:tc>
        <w:tc>
          <w:tcPr>
            <w:tcW w:w="282" w:type="pct"/>
            <w:vAlign w:val="center"/>
          </w:tcPr>
          <w:p w14:paraId="57202605">
            <w:pPr>
              <w:widowControl/>
              <w:adjustRightInd w:val="0"/>
              <w:snapToGrid w:val="0"/>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3</w:t>
            </w:r>
          </w:p>
        </w:tc>
        <w:tc>
          <w:tcPr>
            <w:tcW w:w="732" w:type="pct"/>
            <w:vMerge w:val="restart"/>
            <w:vAlign w:val="center"/>
          </w:tcPr>
          <w:p w14:paraId="075F7286">
            <w:pPr>
              <w:spacing w:line="220" w:lineRule="exact"/>
              <w:jc w:val="center"/>
              <w:rPr>
                <w:rFonts w:eastAsia="仿宋_GB2312"/>
                <w:bCs/>
                <w:color w:val="auto"/>
                <w:sz w:val="18"/>
                <w:szCs w:val="18"/>
                <w:highlight w:val="none"/>
              </w:rPr>
            </w:pPr>
            <w:bookmarkStart w:id="13" w:name="_Hlk167959501"/>
            <w:r>
              <w:rPr>
                <w:rFonts w:eastAsia="仿宋_GB2312"/>
                <w:bCs/>
                <w:color w:val="auto"/>
                <w:sz w:val="18"/>
                <w:szCs w:val="18"/>
                <w:highlight w:val="none"/>
              </w:rPr>
              <w:t>信息软件系统模块</w:t>
            </w:r>
          </w:p>
          <w:bookmarkEnd w:id="13"/>
          <w:p w14:paraId="73B936F3">
            <w:pPr>
              <w:spacing w:line="220" w:lineRule="exact"/>
              <w:jc w:val="center"/>
              <w:rPr>
                <w:rFonts w:eastAsia="仿宋_GB2312"/>
                <w:bCs/>
                <w:color w:val="auto"/>
                <w:sz w:val="18"/>
                <w:szCs w:val="18"/>
                <w:highlight w:val="none"/>
              </w:rPr>
            </w:pPr>
            <w:r>
              <w:rPr>
                <w:rFonts w:eastAsia="仿宋_GB2312"/>
                <w:bCs/>
                <w:color w:val="auto"/>
                <w:sz w:val="18"/>
                <w:szCs w:val="18"/>
                <w:highlight w:val="none"/>
              </w:rPr>
              <w:t>（最低选修8学分）</w:t>
            </w:r>
          </w:p>
        </w:tc>
        <w:tc>
          <w:tcPr>
            <w:tcW w:w="691" w:type="pct"/>
            <w:vAlign w:val="center"/>
          </w:tcPr>
          <w:p w14:paraId="237DF1EE">
            <w:pPr>
              <w:jc w:val="center"/>
              <w:rPr>
                <w:color w:val="auto"/>
                <w:highlight w:val="none"/>
              </w:rPr>
            </w:pPr>
            <w:r>
              <w:rPr>
                <w:rFonts w:eastAsia="仿宋_GB2312"/>
                <w:bCs/>
                <w:color w:val="auto"/>
                <w:sz w:val="18"/>
                <w:szCs w:val="18"/>
                <w:highlight w:val="none"/>
              </w:rPr>
              <w:t>理学与信息科学学院</w:t>
            </w:r>
          </w:p>
        </w:tc>
      </w:tr>
      <w:tr w14:paraId="35C7B311">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340" w:hRule="atLeast"/>
          <w:jc w:val="center"/>
        </w:trPr>
        <w:tc>
          <w:tcPr>
            <w:tcW w:w="291" w:type="pct"/>
            <w:vMerge w:val="continue"/>
            <w:vAlign w:val="center"/>
          </w:tcPr>
          <w:p w14:paraId="520C4319">
            <w:pPr>
              <w:spacing w:line="220" w:lineRule="exact"/>
              <w:jc w:val="center"/>
              <w:rPr>
                <w:rFonts w:eastAsia="仿宋_GB2312"/>
                <w:b/>
                <w:color w:val="auto"/>
                <w:sz w:val="18"/>
                <w:szCs w:val="18"/>
                <w:highlight w:val="none"/>
              </w:rPr>
            </w:pPr>
          </w:p>
        </w:tc>
        <w:tc>
          <w:tcPr>
            <w:tcW w:w="397" w:type="pct"/>
            <w:vAlign w:val="center"/>
          </w:tcPr>
          <w:p w14:paraId="3B7704C0">
            <w:pPr>
              <w:widowControl/>
              <w:jc w:val="center"/>
              <w:textAlignment w:val="bottom"/>
              <w:rPr>
                <w:color w:val="auto"/>
                <w:sz w:val="18"/>
                <w:szCs w:val="18"/>
                <w:highlight w:val="none"/>
              </w:rPr>
            </w:pPr>
            <w:r>
              <w:rPr>
                <w:color w:val="auto"/>
                <w:sz w:val="18"/>
                <w:szCs w:val="18"/>
                <w:highlight w:val="none"/>
              </w:rPr>
              <w:t>4072525</w:t>
            </w:r>
          </w:p>
        </w:tc>
        <w:tc>
          <w:tcPr>
            <w:tcW w:w="1155" w:type="pct"/>
            <w:vAlign w:val="center"/>
          </w:tcPr>
          <w:p w14:paraId="5FFE1E74">
            <w:pPr>
              <w:widowControl/>
              <w:adjustRightInd w:val="0"/>
              <w:snapToGrid w:val="0"/>
              <w:spacing w:line="240" w:lineRule="exact"/>
              <w:jc w:val="left"/>
              <w:rPr>
                <w:rFonts w:eastAsia="仿宋_GB2312"/>
                <w:color w:val="auto"/>
                <w:kern w:val="0"/>
                <w:sz w:val="18"/>
                <w:szCs w:val="18"/>
                <w:highlight w:val="none"/>
              </w:rPr>
            </w:pPr>
            <w:r>
              <w:rPr>
                <w:rFonts w:eastAsia="仿宋_GB2312"/>
                <w:color w:val="auto"/>
                <w:kern w:val="0"/>
                <w:sz w:val="18"/>
                <w:szCs w:val="18"/>
                <w:highlight w:val="none"/>
              </w:rPr>
              <w:t>面向对象程序设计</w:t>
            </w:r>
          </w:p>
          <w:p w14:paraId="32E326C7">
            <w:pPr>
              <w:spacing w:line="240" w:lineRule="exact"/>
              <w:rPr>
                <w:rFonts w:eastAsia="仿宋_GB2312"/>
                <w:color w:val="auto"/>
                <w:kern w:val="0"/>
                <w:sz w:val="18"/>
                <w:szCs w:val="18"/>
                <w:highlight w:val="none"/>
              </w:rPr>
            </w:pPr>
            <w:r>
              <w:rPr>
                <w:rFonts w:eastAsia="仿宋_GB2312"/>
                <w:color w:val="auto"/>
                <w:kern w:val="0"/>
                <w:sz w:val="18"/>
                <w:szCs w:val="18"/>
                <w:highlight w:val="none"/>
              </w:rPr>
              <w:t xml:space="preserve">Object Oriented Programming </w:t>
            </w:r>
          </w:p>
        </w:tc>
        <w:tc>
          <w:tcPr>
            <w:tcW w:w="250" w:type="pct"/>
            <w:vAlign w:val="center"/>
          </w:tcPr>
          <w:p w14:paraId="4F536394">
            <w:pPr>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3.0</w:t>
            </w:r>
          </w:p>
        </w:tc>
        <w:tc>
          <w:tcPr>
            <w:tcW w:w="303" w:type="pct"/>
            <w:vAlign w:val="center"/>
          </w:tcPr>
          <w:p w14:paraId="4D2002F3">
            <w:pPr>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48</w:t>
            </w:r>
          </w:p>
        </w:tc>
        <w:tc>
          <w:tcPr>
            <w:tcW w:w="256" w:type="pct"/>
            <w:vAlign w:val="center"/>
          </w:tcPr>
          <w:p w14:paraId="601E0A7A">
            <w:pPr>
              <w:adjustRightInd w:val="0"/>
              <w:snapToGrid w:val="0"/>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24</w:t>
            </w:r>
          </w:p>
        </w:tc>
        <w:tc>
          <w:tcPr>
            <w:tcW w:w="307" w:type="pct"/>
            <w:vAlign w:val="center"/>
          </w:tcPr>
          <w:p w14:paraId="7B84E13A">
            <w:pPr>
              <w:adjustRightInd w:val="0"/>
              <w:snapToGrid w:val="0"/>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24</w:t>
            </w:r>
          </w:p>
        </w:tc>
        <w:tc>
          <w:tcPr>
            <w:tcW w:w="332" w:type="pct"/>
            <w:vAlign w:val="center"/>
          </w:tcPr>
          <w:p w14:paraId="33C17864">
            <w:pPr>
              <w:spacing w:line="240" w:lineRule="exact"/>
              <w:jc w:val="center"/>
              <w:rPr>
                <w:rFonts w:eastAsia="仿宋_GB2312"/>
                <w:bCs/>
                <w:color w:val="auto"/>
                <w:sz w:val="18"/>
                <w:szCs w:val="18"/>
                <w:highlight w:val="none"/>
              </w:rPr>
            </w:pPr>
          </w:p>
        </w:tc>
        <w:tc>
          <w:tcPr>
            <w:tcW w:w="282" w:type="pct"/>
            <w:vAlign w:val="center"/>
          </w:tcPr>
          <w:p w14:paraId="203453CB">
            <w:pPr>
              <w:widowControl/>
              <w:adjustRightInd w:val="0"/>
              <w:snapToGrid w:val="0"/>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3</w:t>
            </w:r>
          </w:p>
        </w:tc>
        <w:tc>
          <w:tcPr>
            <w:tcW w:w="732" w:type="pct"/>
            <w:vMerge w:val="continue"/>
            <w:vAlign w:val="center"/>
          </w:tcPr>
          <w:p w14:paraId="127F66D2">
            <w:pPr>
              <w:spacing w:line="220" w:lineRule="exact"/>
              <w:jc w:val="center"/>
              <w:rPr>
                <w:rFonts w:eastAsia="仿宋_GB2312"/>
                <w:bCs/>
                <w:color w:val="auto"/>
                <w:sz w:val="18"/>
                <w:szCs w:val="18"/>
                <w:highlight w:val="none"/>
              </w:rPr>
            </w:pPr>
          </w:p>
        </w:tc>
        <w:tc>
          <w:tcPr>
            <w:tcW w:w="691" w:type="pct"/>
            <w:vAlign w:val="center"/>
          </w:tcPr>
          <w:p w14:paraId="3C98321F">
            <w:pPr>
              <w:jc w:val="center"/>
              <w:rPr>
                <w:color w:val="auto"/>
                <w:highlight w:val="none"/>
              </w:rPr>
            </w:pPr>
            <w:r>
              <w:rPr>
                <w:rFonts w:eastAsia="仿宋_GB2312"/>
                <w:bCs/>
                <w:color w:val="auto"/>
                <w:sz w:val="18"/>
                <w:szCs w:val="18"/>
                <w:highlight w:val="none"/>
              </w:rPr>
              <w:t>理学与信息科学学院</w:t>
            </w:r>
          </w:p>
        </w:tc>
      </w:tr>
      <w:tr w14:paraId="35D16F3E">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340" w:hRule="atLeast"/>
          <w:jc w:val="center"/>
        </w:trPr>
        <w:tc>
          <w:tcPr>
            <w:tcW w:w="291" w:type="pct"/>
            <w:vMerge w:val="continue"/>
            <w:vAlign w:val="center"/>
          </w:tcPr>
          <w:p w14:paraId="492D6AEB">
            <w:pPr>
              <w:spacing w:line="220" w:lineRule="exact"/>
              <w:jc w:val="center"/>
              <w:rPr>
                <w:rFonts w:eastAsia="仿宋_GB2312"/>
                <w:b/>
                <w:color w:val="auto"/>
                <w:sz w:val="18"/>
                <w:szCs w:val="18"/>
                <w:highlight w:val="none"/>
              </w:rPr>
            </w:pPr>
          </w:p>
        </w:tc>
        <w:tc>
          <w:tcPr>
            <w:tcW w:w="397" w:type="pct"/>
            <w:vAlign w:val="center"/>
          </w:tcPr>
          <w:p w14:paraId="6E6B87BE">
            <w:pPr>
              <w:widowControl/>
              <w:jc w:val="center"/>
              <w:textAlignment w:val="bottom"/>
              <w:rPr>
                <w:color w:val="auto"/>
                <w:sz w:val="18"/>
                <w:szCs w:val="18"/>
                <w:highlight w:val="none"/>
              </w:rPr>
            </w:pPr>
            <w:r>
              <w:rPr>
                <w:color w:val="auto"/>
                <w:sz w:val="18"/>
                <w:szCs w:val="18"/>
                <w:highlight w:val="none"/>
              </w:rPr>
              <w:t>4072505</w:t>
            </w:r>
          </w:p>
        </w:tc>
        <w:tc>
          <w:tcPr>
            <w:tcW w:w="1155" w:type="pct"/>
            <w:vAlign w:val="center"/>
          </w:tcPr>
          <w:p w14:paraId="2E438414">
            <w:pPr>
              <w:spacing w:line="240" w:lineRule="exact"/>
              <w:jc w:val="left"/>
              <w:rPr>
                <w:rFonts w:eastAsia="仿宋_GB2312"/>
                <w:color w:val="auto"/>
                <w:kern w:val="0"/>
                <w:sz w:val="18"/>
                <w:szCs w:val="18"/>
                <w:highlight w:val="none"/>
              </w:rPr>
            </w:pPr>
            <w:r>
              <w:rPr>
                <w:rFonts w:eastAsia="仿宋_GB2312"/>
                <w:color w:val="auto"/>
                <w:kern w:val="0"/>
                <w:sz w:val="18"/>
                <w:szCs w:val="18"/>
                <w:highlight w:val="none"/>
              </w:rPr>
              <w:t>Python语言程序设计</w:t>
            </w:r>
          </w:p>
          <w:p w14:paraId="6F2EB713">
            <w:pPr>
              <w:widowControl/>
              <w:adjustRightInd w:val="0"/>
              <w:snapToGrid w:val="0"/>
              <w:spacing w:line="240" w:lineRule="exact"/>
              <w:jc w:val="left"/>
              <w:rPr>
                <w:rFonts w:eastAsia="仿宋_GB2312"/>
                <w:color w:val="auto"/>
                <w:kern w:val="0"/>
                <w:sz w:val="18"/>
                <w:szCs w:val="18"/>
                <w:highlight w:val="none"/>
              </w:rPr>
            </w:pPr>
            <w:r>
              <w:rPr>
                <w:rFonts w:eastAsia="仿宋_GB2312"/>
                <w:bCs/>
                <w:color w:val="auto"/>
                <w:sz w:val="18"/>
                <w:szCs w:val="18"/>
                <w:highlight w:val="none"/>
              </w:rPr>
              <w:t>Python Language Programming</w:t>
            </w:r>
          </w:p>
        </w:tc>
        <w:tc>
          <w:tcPr>
            <w:tcW w:w="250" w:type="pct"/>
            <w:vAlign w:val="center"/>
          </w:tcPr>
          <w:p w14:paraId="6E323C80">
            <w:pPr>
              <w:widowControl/>
              <w:adjustRightInd w:val="0"/>
              <w:snapToGrid w:val="0"/>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3.0</w:t>
            </w:r>
          </w:p>
        </w:tc>
        <w:tc>
          <w:tcPr>
            <w:tcW w:w="303" w:type="pct"/>
            <w:vAlign w:val="center"/>
          </w:tcPr>
          <w:p w14:paraId="1847EA39">
            <w:pPr>
              <w:widowControl/>
              <w:adjustRightInd w:val="0"/>
              <w:snapToGrid w:val="0"/>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48</w:t>
            </w:r>
          </w:p>
        </w:tc>
        <w:tc>
          <w:tcPr>
            <w:tcW w:w="256" w:type="pct"/>
            <w:vAlign w:val="center"/>
          </w:tcPr>
          <w:p w14:paraId="19F13997">
            <w:pPr>
              <w:adjustRightInd w:val="0"/>
              <w:snapToGrid w:val="0"/>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24</w:t>
            </w:r>
          </w:p>
        </w:tc>
        <w:tc>
          <w:tcPr>
            <w:tcW w:w="307" w:type="pct"/>
            <w:vAlign w:val="center"/>
          </w:tcPr>
          <w:p w14:paraId="563B2820">
            <w:pPr>
              <w:adjustRightInd w:val="0"/>
              <w:snapToGrid w:val="0"/>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24</w:t>
            </w:r>
          </w:p>
        </w:tc>
        <w:tc>
          <w:tcPr>
            <w:tcW w:w="332" w:type="pct"/>
            <w:vAlign w:val="center"/>
          </w:tcPr>
          <w:p w14:paraId="367F3E66">
            <w:pPr>
              <w:spacing w:line="240" w:lineRule="exact"/>
              <w:jc w:val="center"/>
              <w:rPr>
                <w:rFonts w:eastAsia="仿宋_GB2312"/>
                <w:bCs/>
                <w:color w:val="auto"/>
                <w:sz w:val="18"/>
                <w:szCs w:val="18"/>
                <w:highlight w:val="none"/>
              </w:rPr>
            </w:pPr>
          </w:p>
        </w:tc>
        <w:tc>
          <w:tcPr>
            <w:tcW w:w="282" w:type="pct"/>
            <w:vAlign w:val="center"/>
          </w:tcPr>
          <w:p w14:paraId="4A89A2AD">
            <w:pPr>
              <w:widowControl/>
              <w:adjustRightInd w:val="0"/>
              <w:snapToGrid w:val="0"/>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4</w:t>
            </w:r>
          </w:p>
        </w:tc>
        <w:tc>
          <w:tcPr>
            <w:tcW w:w="732" w:type="pct"/>
            <w:vMerge w:val="continue"/>
            <w:vAlign w:val="center"/>
          </w:tcPr>
          <w:p w14:paraId="1D32959A">
            <w:pPr>
              <w:spacing w:line="220" w:lineRule="exact"/>
              <w:jc w:val="center"/>
              <w:rPr>
                <w:rFonts w:eastAsia="仿宋_GB2312"/>
                <w:bCs/>
                <w:color w:val="auto"/>
                <w:sz w:val="18"/>
                <w:szCs w:val="18"/>
                <w:highlight w:val="none"/>
              </w:rPr>
            </w:pPr>
          </w:p>
        </w:tc>
        <w:tc>
          <w:tcPr>
            <w:tcW w:w="691" w:type="pct"/>
            <w:vAlign w:val="center"/>
          </w:tcPr>
          <w:p w14:paraId="38A1E4C0">
            <w:pPr>
              <w:jc w:val="center"/>
              <w:rPr>
                <w:color w:val="auto"/>
                <w:highlight w:val="none"/>
              </w:rPr>
            </w:pPr>
            <w:r>
              <w:rPr>
                <w:rFonts w:eastAsia="仿宋_GB2312"/>
                <w:bCs/>
                <w:color w:val="auto"/>
                <w:sz w:val="18"/>
                <w:szCs w:val="18"/>
                <w:highlight w:val="none"/>
              </w:rPr>
              <w:t>理学与信息科学学院</w:t>
            </w:r>
          </w:p>
        </w:tc>
      </w:tr>
      <w:tr w14:paraId="6866B0DF">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340" w:hRule="atLeast"/>
          <w:jc w:val="center"/>
        </w:trPr>
        <w:tc>
          <w:tcPr>
            <w:tcW w:w="291" w:type="pct"/>
            <w:vMerge w:val="continue"/>
            <w:vAlign w:val="center"/>
          </w:tcPr>
          <w:p w14:paraId="3EA58107">
            <w:pPr>
              <w:spacing w:line="220" w:lineRule="exact"/>
              <w:jc w:val="center"/>
              <w:rPr>
                <w:rFonts w:eastAsia="仿宋_GB2312"/>
                <w:b/>
                <w:color w:val="auto"/>
                <w:sz w:val="18"/>
                <w:szCs w:val="18"/>
                <w:highlight w:val="none"/>
              </w:rPr>
            </w:pPr>
          </w:p>
        </w:tc>
        <w:tc>
          <w:tcPr>
            <w:tcW w:w="397" w:type="pct"/>
            <w:vAlign w:val="center"/>
          </w:tcPr>
          <w:p w14:paraId="6E53CBC5">
            <w:pPr>
              <w:widowControl/>
              <w:jc w:val="center"/>
              <w:textAlignment w:val="bottom"/>
              <w:rPr>
                <w:color w:val="auto"/>
                <w:sz w:val="18"/>
                <w:szCs w:val="18"/>
                <w:highlight w:val="none"/>
              </w:rPr>
            </w:pPr>
            <w:r>
              <w:rPr>
                <w:color w:val="auto"/>
                <w:sz w:val="18"/>
                <w:szCs w:val="18"/>
                <w:highlight w:val="none"/>
              </w:rPr>
              <w:t>4072502</w:t>
            </w:r>
          </w:p>
        </w:tc>
        <w:tc>
          <w:tcPr>
            <w:tcW w:w="1155" w:type="pct"/>
            <w:vAlign w:val="center"/>
          </w:tcPr>
          <w:p w14:paraId="1FBD49CB">
            <w:pPr>
              <w:spacing w:line="240" w:lineRule="exact"/>
              <w:rPr>
                <w:rFonts w:eastAsia="仿宋_GB2312"/>
                <w:color w:val="auto"/>
                <w:kern w:val="0"/>
                <w:sz w:val="18"/>
                <w:szCs w:val="18"/>
                <w:highlight w:val="none"/>
              </w:rPr>
            </w:pPr>
            <w:r>
              <w:rPr>
                <w:rFonts w:eastAsia="仿宋_GB2312"/>
                <w:color w:val="auto"/>
                <w:kern w:val="0"/>
                <w:sz w:val="18"/>
                <w:szCs w:val="18"/>
                <w:highlight w:val="none"/>
              </w:rPr>
              <w:t>Java程序设计</w:t>
            </w:r>
          </w:p>
          <w:p w14:paraId="3BC4A2B9">
            <w:pPr>
              <w:widowControl/>
              <w:adjustRightInd w:val="0"/>
              <w:snapToGrid w:val="0"/>
              <w:spacing w:line="240" w:lineRule="exact"/>
              <w:jc w:val="left"/>
              <w:rPr>
                <w:rFonts w:eastAsia="仿宋_GB2312"/>
                <w:color w:val="auto"/>
                <w:kern w:val="0"/>
                <w:sz w:val="18"/>
                <w:szCs w:val="18"/>
                <w:highlight w:val="none"/>
              </w:rPr>
            </w:pPr>
            <w:r>
              <w:rPr>
                <w:rFonts w:eastAsia="仿宋_GB2312"/>
                <w:color w:val="auto"/>
                <w:kern w:val="0"/>
                <w:sz w:val="18"/>
                <w:szCs w:val="18"/>
                <w:highlight w:val="none"/>
              </w:rPr>
              <w:t>Java Programming</w:t>
            </w:r>
          </w:p>
        </w:tc>
        <w:tc>
          <w:tcPr>
            <w:tcW w:w="250" w:type="pct"/>
            <w:vAlign w:val="center"/>
          </w:tcPr>
          <w:p w14:paraId="01A372F8">
            <w:pPr>
              <w:spacing w:line="240" w:lineRule="exact"/>
              <w:jc w:val="center"/>
              <w:rPr>
                <w:rFonts w:eastAsia="仿宋_GB2312"/>
                <w:bCs/>
                <w:color w:val="auto"/>
                <w:sz w:val="18"/>
                <w:szCs w:val="18"/>
                <w:highlight w:val="none"/>
              </w:rPr>
            </w:pPr>
            <w:r>
              <w:rPr>
                <w:rFonts w:eastAsia="仿宋_GB2312"/>
                <w:color w:val="auto"/>
                <w:kern w:val="0"/>
                <w:sz w:val="18"/>
                <w:szCs w:val="18"/>
                <w:highlight w:val="none"/>
              </w:rPr>
              <w:t>4.0</w:t>
            </w:r>
          </w:p>
        </w:tc>
        <w:tc>
          <w:tcPr>
            <w:tcW w:w="303" w:type="pct"/>
            <w:vAlign w:val="center"/>
          </w:tcPr>
          <w:p w14:paraId="767E4CD0">
            <w:pPr>
              <w:spacing w:line="240" w:lineRule="exact"/>
              <w:jc w:val="center"/>
              <w:rPr>
                <w:rFonts w:eastAsia="仿宋_GB2312"/>
                <w:bCs/>
                <w:color w:val="auto"/>
                <w:sz w:val="18"/>
                <w:szCs w:val="18"/>
                <w:highlight w:val="none"/>
              </w:rPr>
            </w:pPr>
            <w:r>
              <w:rPr>
                <w:rFonts w:eastAsia="仿宋_GB2312"/>
                <w:bCs/>
                <w:color w:val="auto"/>
                <w:sz w:val="18"/>
                <w:szCs w:val="18"/>
                <w:highlight w:val="none"/>
              </w:rPr>
              <w:t>64</w:t>
            </w:r>
          </w:p>
        </w:tc>
        <w:tc>
          <w:tcPr>
            <w:tcW w:w="256" w:type="pct"/>
            <w:vAlign w:val="center"/>
          </w:tcPr>
          <w:p w14:paraId="6655B4A8">
            <w:pPr>
              <w:spacing w:line="240" w:lineRule="exact"/>
              <w:jc w:val="center"/>
              <w:rPr>
                <w:rFonts w:eastAsia="仿宋_GB2312"/>
                <w:bCs/>
                <w:color w:val="auto"/>
                <w:sz w:val="18"/>
                <w:szCs w:val="18"/>
                <w:highlight w:val="none"/>
              </w:rPr>
            </w:pPr>
            <w:r>
              <w:rPr>
                <w:rFonts w:eastAsia="仿宋_GB2312"/>
                <w:color w:val="auto"/>
                <w:kern w:val="0"/>
                <w:sz w:val="18"/>
                <w:szCs w:val="18"/>
                <w:highlight w:val="none"/>
              </w:rPr>
              <w:t>32</w:t>
            </w:r>
          </w:p>
        </w:tc>
        <w:tc>
          <w:tcPr>
            <w:tcW w:w="307" w:type="pct"/>
            <w:vAlign w:val="center"/>
          </w:tcPr>
          <w:p w14:paraId="01008865">
            <w:pPr>
              <w:spacing w:line="240" w:lineRule="exact"/>
              <w:jc w:val="center"/>
              <w:rPr>
                <w:rFonts w:eastAsia="仿宋_GB2312"/>
                <w:bCs/>
                <w:color w:val="auto"/>
                <w:sz w:val="18"/>
                <w:szCs w:val="18"/>
                <w:highlight w:val="none"/>
              </w:rPr>
            </w:pPr>
            <w:r>
              <w:rPr>
                <w:rFonts w:eastAsia="仿宋_GB2312"/>
                <w:color w:val="auto"/>
                <w:kern w:val="0"/>
                <w:sz w:val="18"/>
                <w:szCs w:val="18"/>
                <w:highlight w:val="none"/>
              </w:rPr>
              <w:t>32</w:t>
            </w:r>
          </w:p>
        </w:tc>
        <w:tc>
          <w:tcPr>
            <w:tcW w:w="332" w:type="pct"/>
            <w:vAlign w:val="center"/>
          </w:tcPr>
          <w:p w14:paraId="0C7D4BBC">
            <w:pPr>
              <w:spacing w:line="240" w:lineRule="exact"/>
              <w:jc w:val="center"/>
              <w:rPr>
                <w:rFonts w:eastAsia="仿宋_GB2312"/>
                <w:bCs/>
                <w:color w:val="auto"/>
                <w:sz w:val="18"/>
                <w:szCs w:val="18"/>
                <w:highlight w:val="none"/>
              </w:rPr>
            </w:pPr>
          </w:p>
        </w:tc>
        <w:tc>
          <w:tcPr>
            <w:tcW w:w="282" w:type="pct"/>
            <w:vAlign w:val="center"/>
          </w:tcPr>
          <w:p w14:paraId="3DCF11E3">
            <w:pPr>
              <w:spacing w:line="240" w:lineRule="exact"/>
              <w:jc w:val="center"/>
              <w:rPr>
                <w:rFonts w:eastAsia="仿宋_GB2312"/>
                <w:bCs/>
                <w:color w:val="auto"/>
                <w:sz w:val="18"/>
                <w:szCs w:val="18"/>
                <w:highlight w:val="none"/>
              </w:rPr>
            </w:pPr>
            <w:r>
              <w:rPr>
                <w:rFonts w:eastAsia="仿宋_GB2312"/>
                <w:color w:val="auto"/>
                <w:kern w:val="0"/>
                <w:sz w:val="18"/>
                <w:szCs w:val="18"/>
                <w:highlight w:val="none"/>
              </w:rPr>
              <w:t>5</w:t>
            </w:r>
          </w:p>
        </w:tc>
        <w:tc>
          <w:tcPr>
            <w:tcW w:w="732" w:type="pct"/>
            <w:vMerge w:val="continue"/>
            <w:vAlign w:val="center"/>
          </w:tcPr>
          <w:p w14:paraId="4BEE0559">
            <w:pPr>
              <w:spacing w:line="220" w:lineRule="exact"/>
              <w:jc w:val="center"/>
              <w:rPr>
                <w:rFonts w:eastAsia="仿宋_GB2312"/>
                <w:bCs/>
                <w:color w:val="auto"/>
                <w:sz w:val="18"/>
                <w:szCs w:val="18"/>
                <w:highlight w:val="none"/>
              </w:rPr>
            </w:pPr>
          </w:p>
        </w:tc>
        <w:tc>
          <w:tcPr>
            <w:tcW w:w="691" w:type="pct"/>
            <w:vAlign w:val="center"/>
          </w:tcPr>
          <w:p w14:paraId="054FFB41">
            <w:pPr>
              <w:jc w:val="center"/>
              <w:rPr>
                <w:color w:val="auto"/>
                <w:highlight w:val="none"/>
              </w:rPr>
            </w:pPr>
            <w:r>
              <w:rPr>
                <w:rFonts w:eastAsia="仿宋_GB2312"/>
                <w:bCs/>
                <w:color w:val="auto"/>
                <w:sz w:val="18"/>
                <w:szCs w:val="18"/>
                <w:highlight w:val="none"/>
              </w:rPr>
              <w:t>理学与信息科学学院</w:t>
            </w:r>
          </w:p>
        </w:tc>
      </w:tr>
      <w:tr w14:paraId="471F6E57">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340" w:hRule="atLeast"/>
          <w:jc w:val="center"/>
        </w:trPr>
        <w:tc>
          <w:tcPr>
            <w:tcW w:w="291" w:type="pct"/>
            <w:vMerge w:val="continue"/>
            <w:vAlign w:val="center"/>
          </w:tcPr>
          <w:p w14:paraId="469C470F">
            <w:pPr>
              <w:spacing w:line="220" w:lineRule="exact"/>
              <w:jc w:val="center"/>
              <w:rPr>
                <w:rFonts w:eastAsia="仿宋_GB2312"/>
                <w:b/>
                <w:color w:val="auto"/>
                <w:sz w:val="18"/>
                <w:szCs w:val="18"/>
                <w:highlight w:val="none"/>
              </w:rPr>
            </w:pPr>
          </w:p>
        </w:tc>
        <w:tc>
          <w:tcPr>
            <w:tcW w:w="397" w:type="pct"/>
            <w:vAlign w:val="center"/>
          </w:tcPr>
          <w:p w14:paraId="745EE170">
            <w:pPr>
              <w:widowControl/>
              <w:jc w:val="center"/>
              <w:textAlignment w:val="bottom"/>
              <w:rPr>
                <w:color w:val="auto"/>
                <w:sz w:val="18"/>
                <w:szCs w:val="18"/>
                <w:highlight w:val="none"/>
              </w:rPr>
            </w:pPr>
            <w:r>
              <w:rPr>
                <w:color w:val="auto"/>
                <w:sz w:val="18"/>
                <w:szCs w:val="18"/>
                <w:highlight w:val="none"/>
              </w:rPr>
              <w:t>4072532</w:t>
            </w:r>
          </w:p>
        </w:tc>
        <w:tc>
          <w:tcPr>
            <w:tcW w:w="1155" w:type="pct"/>
            <w:vAlign w:val="center"/>
          </w:tcPr>
          <w:p w14:paraId="76FB8177">
            <w:pPr>
              <w:spacing w:line="240" w:lineRule="exact"/>
              <w:rPr>
                <w:rFonts w:eastAsia="仿宋_GB2312"/>
                <w:color w:val="auto"/>
                <w:kern w:val="0"/>
                <w:sz w:val="18"/>
                <w:szCs w:val="18"/>
                <w:highlight w:val="none"/>
              </w:rPr>
            </w:pPr>
            <w:r>
              <w:rPr>
                <w:rFonts w:eastAsia="仿宋_GB2312"/>
                <w:color w:val="auto"/>
                <w:kern w:val="0"/>
                <w:sz w:val="18"/>
                <w:szCs w:val="18"/>
                <w:highlight w:val="none"/>
              </w:rPr>
              <w:t>数据挖掘与应用</w:t>
            </w:r>
          </w:p>
          <w:p w14:paraId="29A2B522">
            <w:pPr>
              <w:spacing w:line="240" w:lineRule="exact"/>
              <w:rPr>
                <w:rFonts w:eastAsia="仿宋_GB2312"/>
                <w:color w:val="auto"/>
                <w:kern w:val="0"/>
                <w:sz w:val="18"/>
                <w:szCs w:val="18"/>
                <w:highlight w:val="none"/>
              </w:rPr>
            </w:pPr>
            <w:r>
              <w:rPr>
                <w:rFonts w:eastAsia="仿宋_GB2312"/>
                <w:color w:val="auto"/>
                <w:kern w:val="0"/>
                <w:sz w:val="18"/>
                <w:szCs w:val="18"/>
                <w:highlight w:val="none"/>
              </w:rPr>
              <w:t>Data Mining and Application</w:t>
            </w:r>
          </w:p>
        </w:tc>
        <w:tc>
          <w:tcPr>
            <w:tcW w:w="250" w:type="pct"/>
            <w:vAlign w:val="center"/>
          </w:tcPr>
          <w:p w14:paraId="620B996A">
            <w:pPr>
              <w:widowControl/>
              <w:adjustRightInd w:val="0"/>
              <w:snapToGrid w:val="0"/>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2.0</w:t>
            </w:r>
          </w:p>
        </w:tc>
        <w:tc>
          <w:tcPr>
            <w:tcW w:w="303" w:type="pct"/>
            <w:vAlign w:val="center"/>
          </w:tcPr>
          <w:p w14:paraId="72095CF5">
            <w:pPr>
              <w:widowControl/>
              <w:adjustRightInd w:val="0"/>
              <w:snapToGrid w:val="0"/>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32</w:t>
            </w:r>
          </w:p>
        </w:tc>
        <w:tc>
          <w:tcPr>
            <w:tcW w:w="256" w:type="pct"/>
            <w:vAlign w:val="center"/>
          </w:tcPr>
          <w:p w14:paraId="6C4020F5">
            <w:pPr>
              <w:adjustRightInd w:val="0"/>
              <w:snapToGrid w:val="0"/>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0</w:t>
            </w:r>
          </w:p>
        </w:tc>
        <w:tc>
          <w:tcPr>
            <w:tcW w:w="307" w:type="pct"/>
            <w:vAlign w:val="center"/>
          </w:tcPr>
          <w:p w14:paraId="733D3DE1">
            <w:pPr>
              <w:adjustRightInd w:val="0"/>
              <w:snapToGrid w:val="0"/>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32</w:t>
            </w:r>
          </w:p>
        </w:tc>
        <w:tc>
          <w:tcPr>
            <w:tcW w:w="332" w:type="pct"/>
            <w:vAlign w:val="center"/>
          </w:tcPr>
          <w:p w14:paraId="0F7BC9B7">
            <w:pPr>
              <w:spacing w:line="240" w:lineRule="exact"/>
              <w:jc w:val="center"/>
              <w:rPr>
                <w:rFonts w:eastAsia="仿宋_GB2312"/>
                <w:bCs/>
                <w:color w:val="auto"/>
                <w:sz w:val="18"/>
                <w:szCs w:val="18"/>
                <w:highlight w:val="none"/>
              </w:rPr>
            </w:pPr>
          </w:p>
        </w:tc>
        <w:tc>
          <w:tcPr>
            <w:tcW w:w="282" w:type="pct"/>
            <w:vAlign w:val="center"/>
          </w:tcPr>
          <w:p w14:paraId="1AF63764">
            <w:pPr>
              <w:widowControl/>
              <w:adjustRightInd w:val="0"/>
              <w:snapToGrid w:val="0"/>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6</w:t>
            </w:r>
          </w:p>
        </w:tc>
        <w:tc>
          <w:tcPr>
            <w:tcW w:w="732" w:type="pct"/>
            <w:vMerge w:val="continue"/>
            <w:vAlign w:val="center"/>
          </w:tcPr>
          <w:p w14:paraId="72B7BCDC">
            <w:pPr>
              <w:spacing w:line="220" w:lineRule="exact"/>
              <w:jc w:val="center"/>
              <w:rPr>
                <w:rFonts w:eastAsia="仿宋_GB2312"/>
                <w:bCs/>
                <w:color w:val="auto"/>
                <w:sz w:val="18"/>
                <w:szCs w:val="18"/>
                <w:highlight w:val="none"/>
              </w:rPr>
            </w:pPr>
          </w:p>
        </w:tc>
        <w:tc>
          <w:tcPr>
            <w:tcW w:w="691" w:type="pct"/>
            <w:vAlign w:val="center"/>
          </w:tcPr>
          <w:p w14:paraId="0DD53358">
            <w:pPr>
              <w:jc w:val="center"/>
              <w:rPr>
                <w:rFonts w:eastAsia="仿宋_GB2312"/>
                <w:bCs/>
                <w:color w:val="auto"/>
                <w:sz w:val="18"/>
                <w:szCs w:val="18"/>
                <w:highlight w:val="none"/>
              </w:rPr>
            </w:pPr>
            <w:r>
              <w:rPr>
                <w:rFonts w:eastAsia="仿宋_GB2312"/>
                <w:bCs/>
                <w:color w:val="auto"/>
                <w:sz w:val="18"/>
                <w:szCs w:val="18"/>
                <w:highlight w:val="none"/>
              </w:rPr>
              <w:t>理学与信息科学学院</w:t>
            </w:r>
          </w:p>
        </w:tc>
      </w:tr>
      <w:tr w14:paraId="3F779DCD">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340" w:hRule="atLeast"/>
          <w:jc w:val="center"/>
        </w:trPr>
        <w:tc>
          <w:tcPr>
            <w:tcW w:w="291" w:type="pct"/>
            <w:vMerge w:val="continue"/>
            <w:vAlign w:val="center"/>
          </w:tcPr>
          <w:p w14:paraId="1BD8E25D">
            <w:pPr>
              <w:spacing w:line="220" w:lineRule="exact"/>
              <w:jc w:val="center"/>
              <w:rPr>
                <w:rFonts w:eastAsia="仿宋_GB2312"/>
                <w:b/>
                <w:color w:val="auto"/>
                <w:sz w:val="18"/>
                <w:szCs w:val="18"/>
                <w:highlight w:val="none"/>
              </w:rPr>
            </w:pPr>
          </w:p>
        </w:tc>
        <w:tc>
          <w:tcPr>
            <w:tcW w:w="397" w:type="pct"/>
            <w:vAlign w:val="center"/>
          </w:tcPr>
          <w:p w14:paraId="6A70CCB2">
            <w:pPr>
              <w:widowControl/>
              <w:jc w:val="center"/>
              <w:textAlignment w:val="bottom"/>
              <w:rPr>
                <w:color w:val="auto"/>
                <w:sz w:val="18"/>
                <w:szCs w:val="18"/>
                <w:highlight w:val="none"/>
              </w:rPr>
            </w:pPr>
            <w:r>
              <w:rPr>
                <w:color w:val="auto"/>
                <w:sz w:val="18"/>
                <w:szCs w:val="18"/>
                <w:highlight w:val="none"/>
              </w:rPr>
              <w:t>4072101</w:t>
            </w:r>
          </w:p>
        </w:tc>
        <w:tc>
          <w:tcPr>
            <w:tcW w:w="1155" w:type="pct"/>
            <w:vAlign w:val="center"/>
          </w:tcPr>
          <w:p w14:paraId="0469AA60">
            <w:pPr>
              <w:widowControl/>
              <w:adjustRightInd w:val="0"/>
              <w:snapToGrid w:val="0"/>
              <w:spacing w:line="240" w:lineRule="exact"/>
              <w:jc w:val="left"/>
              <w:rPr>
                <w:rFonts w:eastAsia="仿宋_GB2312"/>
                <w:color w:val="auto"/>
                <w:kern w:val="0"/>
                <w:sz w:val="18"/>
                <w:szCs w:val="18"/>
                <w:highlight w:val="none"/>
              </w:rPr>
            </w:pPr>
            <w:r>
              <w:rPr>
                <w:rFonts w:eastAsia="仿宋_GB2312"/>
                <w:color w:val="auto"/>
                <w:kern w:val="0"/>
                <w:sz w:val="18"/>
                <w:szCs w:val="18"/>
                <w:highlight w:val="none"/>
              </w:rPr>
              <w:t>移动应用开发</w:t>
            </w:r>
          </w:p>
          <w:p w14:paraId="64B9D2F4">
            <w:pPr>
              <w:widowControl/>
              <w:adjustRightInd w:val="0"/>
              <w:snapToGrid w:val="0"/>
              <w:spacing w:line="240" w:lineRule="exact"/>
              <w:jc w:val="left"/>
              <w:rPr>
                <w:rFonts w:eastAsia="仿宋_GB2312"/>
                <w:color w:val="auto"/>
                <w:kern w:val="0"/>
                <w:sz w:val="18"/>
                <w:szCs w:val="18"/>
                <w:highlight w:val="none"/>
              </w:rPr>
            </w:pPr>
            <w:r>
              <w:rPr>
                <w:rFonts w:eastAsia="仿宋_GB2312"/>
                <w:color w:val="auto"/>
                <w:kern w:val="0"/>
                <w:sz w:val="18"/>
                <w:szCs w:val="18"/>
                <w:highlight w:val="none"/>
              </w:rPr>
              <w:t>Mobile Application Development</w:t>
            </w:r>
          </w:p>
        </w:tc>
        <w:tc>
          <w:tcPr>
            <w:tcW w:w="250" w:type="pct"/>
            <w:vAlign w:val="center"/>
          </w:tcPr>
          <w:p w14:paraId="47DECFAE">
            <w:pPr>
              <w:widowControl/>
              <w:adjustRightInd w:val="0"/>
              <w:snapToGrid w:val="0"/>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3.0</w:t>
            </w:r>
          </w:p>
        </w:tc>
        <w:tc>
          <w:tcPr>
            <w:tcW w:w="303" w:type="pct"/>
            <w:vAlign w:val="center"/>
          </w:tcPr>
          <w:p w14:paraId="49D21569">
            <w:pPr>
              <w:widowControl/>
              <w:adjustRightInd w:val="0"/>
              <w:snapToGrid w:val="0"/>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48</w:t>
            </w:r>
          </w:p>
        </w:tc>
        <w:tc>
          <w:tcPr>
            <w:tcW w:w="256" w:type="pct"/>
            <w:vAlign w:val="center"/>
          </w:tcPr>
          <w:p w14:paraId="1B8C36C3">
            <w:pPr>
              <w:adjustRightInd w:val="0"/>
              <w:snapToGrid w:val="0"/>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24</w:t>
            </w:r>
          </w:p>
        </w:tc>
        <w:tc>
          <w:tcPr>
            <w:tcW w:w="307" w:type="pct"/>
            <w:vAlign w:val="center"/>
          </w:tcPr>
          <w:p w14:paraId="6D1D939B">
            <w:pPr>
              <w:adjustRightInd w:val="0"/>
              <w:snapToGrid w:val="0"/>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24</w:t>
            </w:r>
          </w:p>
        </w:tc>
        <w:tc>
          <w:tcPr>
            <w:tcW w:w="332" w:type="pct"/>
            <w:vAlign w:val="center"/>
          </w:tcPr>
          <w:p w14:paraId="22B48710">
            <w:pPr>
              <w:spacing w:line="240" w:lineRule="exact"/>
              <w:jc w:val="center"/>
              <w:rPr>
                <w:rFonts w:eastAsia="仿宋_GB2312"/>
                <w:bCs/>
                <w:color w:val="auto"/>
                <w:sz w:val="18"/>
                <w:szCs w:val="18"/>
                <w:highlight w:val="none"/>
              </w:rPr>
            </w:pPr>
          </w:p>
        </w:tc>
        <w:tc>
          <w:tcPr>
            <w:tcW w:w="282" w:type="pct"/>
            <w:vAlign w:val="center"/>
          </w:tcPr>
          <w:p w14:paraId="02AE3E11">
            <w:pPr>
              <w:widowControl/>
              <w:adjustRightInd w:val="0"/>
              <w:snapToGrid w:val="0"/>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6</w:t>
            </w:r>
          </w:p>
        </w:tc>
        <w:tc>
          <w:tcPr>
            <w:tcW w:w="732" w:type="pct"/>
            <w:vMerge w:val="continue"/>
            <w:vAlign w:val="center"/>
          </w:tcPr>
          <w:p w14:paraId="718FD010">
            <w:pPr>
              <w:spacing w:line="220" w:lineRule="exact"/>
              <w:jc w:val="center"/>
              <w:rPr>
                <w:rFonts w:eastAsia="仿宋_GB2312"/>
                <w:bCs/>
                <w:color w:val="auto"/>
                <w:sz w:val="18"/>
                <w:szCs w:val="18"/>
                <w:highlight w:val="none"/>
              </w:rPr>
            </w:pPr>
          </w:p>
        </w:tc>
        <w:tc>
          <w:tcPr>
            <w:tcW w:w="691" w:type="pct"/>
            <w:vAlign w:val="center"/>
          </w:tcPr>
          <w:p w14:paraId="352DF75E">
            <w:pPr>
              <w:jc w:val="center"/>
              <w:rPr>
                <w:color w:val="auto"/>
                <w:highlight w:val="none"/>
              </w:rPr>
            </w:pPr>
            <w:r>
              <w:rPr>
                <w:rFonts w:eastAsia="仿宋_GB2312"/>
                <w:bCs/>
                <w:color w:val="auto"/>
                <w:sz w:val="18"/>
                <w:szCs w:val="18"/>
                <w:highlight w:val="none"/>
              </w:rPr>
              <w:t>理学与信息科学学院</w:t>
            </w:r>
          </w:p>
        </w:tc>
      </w:tr>
      <w:tr w14:paraId="73D672F1">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340" w:hRule="atLeast"/>
          <w:jc w:val="center"/>
        </w:trPr>
        <w:tc>
          <w:tcPr>
            <w:tcW w:w="291" w:type="pct"/>
            <w:vMerge w:val="continue"/>
            <w:vAlign w:val="center"/>
          </w:tcPr>
          <w:p w14:paraId="6AED9457">
            <w:pPr>
              <w:spacing w:line="220" w:lineRule="exact"/>
              <w:jc w:val="center"/>
              <w:rPr>
                <w:rFonts w:eastAsia="仿宋_GB2312"/>
                <w:b/>
                <w:color w:val="auto"/>
                <w:sz w:val="18"/>
                <w:szCs w:val="18"/>
                <w:highlight w:val="none"/>
              </w:rPr>
            </w:pPr>
          </w:p>
        </w:tc>
        <w:tc>
          <w:tcPr>
            <w:tcW w:w="397" w:type="pct"/>
            <w:vAlign w:val="center"/>
          </w:tcPr>
          <w:p w14:paraId="3760C9C3">
            <w:pPr>
              <w:widowControl/>
              <w:jc w:val="center"/>
              <w:textAlignment w:val="bottom"/>
              <w:rPr>
                <w:color w:val="auto"/>
                <w:sz w:val="18"/>
                <w:szCs w:val="18"/>
                <w:highlight w:val="none"/>
              </w:rPr>
            </w:pPr>
            <w:r>
              <w:rPr>
                <w:color w:val="auto"/>
                <w:sz w:val="18"/>
                <w:szCs w:val="18"/>
                <w:highlight w:val="none"/>
              </w:rPr>
              <w:t>4071789</w:t>
            </w:r>
          </w:p>
        </w:tc>
        <w:tc>
          <w:tcPr>
            <w:tcW w:w="1155" w:type="pct"/>
            <w:vAlign w:val="center"/>
          </w:tcPr>
          <w:p w14:paraId="172916EF">
            <w:pPr>
              <w:spacing w:line="240" w:lineRule="exact"/>
              <w:jc w:val="left"/>
              <w:rPr>
                <w:rFonts w:eastAsia="仿宋_GB2312"/>
                <w:bCs/>
                <w:color w:val="auto"/>
                <w:sz w:val="18"/>
                <w:szCs w:val="18"/>
                <w:highlight w:val="none"/>
              </w:rPr>
            </w:pPr>
            <w:r>
              <w:rPr>
                <w:rFonts w:eastAsia="仿宋_GB2312"/>
                <w:bCs/>
                <w:color w:val="auto"/>
                <w:sz w:val="18"/>
                <w:szCs w:val="18"/>
                <w:highlight w:val="none"/>
              </w:rPr>
              <w:t>智慧农业</w:t>
            </w:r>
          </w:p>
          <w:p w14:paraId="1E61812E">
            <w:pPr>
              <w:spacing w:line="240" w:lineRule="exact"/>
              <w:jc w:val="left"/>
              <w:rPr>
                <w:rFonts w:eastAsia="仿宋_GB2312"/>
                <w:bCs/>
                <w:color w:val="auto"/>
                <w:sz w:val="18"/>
                <w:szCs w:val="18"/>
                <w:highlight w:val="none"/>
              </w:rPr>
            </w:pPr>
            <w:r>
              <w:rPr>
                <w:rFonts w:eastAsia="仿宋_GB2312"/>
                <w:color w:val="auto"/>
                <w:kern w:val="0"/>
                <w:sz w:val="18"/>
                <w:szCs w:val="18"/>
                <w:highlight w:val="none"/>
              </w:rPr>
              <w:t>Smart Agriculture</w:t>
            </w:r>
          </w:p>
        </w:tc>
        <w:tc>
          <w:tcPr>
            <w:tcW w:w="250" w:type="pct"/>
            <w:vAlign w:val="center"/>
          </w:tcPr>
          <w:p w14:paraId="1DA57796">
            <w:pPr>
              <w:widowControl/>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2.0</w:t>
            </w:r>
          </w:p>
        </w:tc>
        <w:tc>
          <w:tcPr>
            <w:tcW w:w="303" w:type="pct"/>
            <w:vAlign w:val="center"/>
          </w:tcPr>
          <w:p w14:paraId="6FE97FF8">
            <w:pPr>
              <w:widowControl/>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256" w:type="pct"/>
            <w:vAlign w:val="center"/>
          </w:tcPr>
          <w:p w14:paraId="6BDF3C0F">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28</w:t>
            </w:r>
          </w:p>
        </w:tc>
        <w:tc>
          <w:tcPr>
            <w:tcW w:w="307" w:type="pct"/>
            <w:vAlign w:val="center"/>
          </w:tcPr>
          <w:p w14:paraId="6E100C19">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4</w:t>
            </w:r>
          </w:p>
        </w:tc>
        <w:tc>
          <w:tcPr>
            <w:tcW w:w="332" w:type="pct"/>
            <w:vAlign w:val="center"/>
          </w:tcPr>
          <w:p w14:paraId="78AD16A3">
            <w:pPr>
              <w:spacing w:line="240" w:lineRule="exact"/>
              <w:jc w:val="center"/>
              <w:rPr>
                <w:rFonts w:eastAsia="仿宋_GB2312"/>
                <w:bCs/>
                <w:color w:val="auto"/>
                <w:sz w:val="18"/>
                <w:szCs w:val="18"/>
                <w:highlight w:val="none"/>
              </w:rPr>
            </w:pPr>
          </w:p>
        </w:tc>
        <w:tc>
          <w:tcPr>
            <w:tcW w:w="282" w:type="pct"/>
            <w:vAlign w:val="center"/>
          </w:tcPr>
          <w:p w14:paraId="234A5949">
            <w:pPr>
              <w:widowControl/>
              <w:adjustRightInd w:val="0"/>
              <w:snapToGrid w:val="0"/>
              <w:spacing w:line="240" w:lineRule="exact"/>
              <w:jc w:val="center"/>
              <w:rPr>
                <w:rFonts w:eastAsia="仿宋_GB2312"/>
                <w:color w:val="auto"/>
                <w:kern w:val="0"/>
                <w:sz w:val="18"/>
                <w:szCs w:val="18"/>
                <w:highlight w:val="none"/>
              </w:rPr>
            </w:pPr>
            <w:r>
              <w:rPr>
                <w:bCs/>
                <w:color w:val="auto"/>
                <w:sz w:val="18"/>
                <w:szCs w:val="18"/>
                <w:highlight w:val="none"/>
              </w:rPr>
              <w:t>6</w:t>
            </w:r>
          </w:p>
        </w:tc>
        <w:tc>
          <w:tcPr>
            <w:tcW w:w="732" w:type="pct"/>
            <w:vMerge w:val="restart"/>
            <w:vAlign w:val="center"/>
          </w:tcPr>
          <w:p w14:paraId="765018E9">
            <w:pPr>
              <w:spacing w:line="220" w:lineRule="exact"/>
              <w:jc w:val="center"/>
              <w:rPr>
                <w:rFonts w:eastAsia="仿宋_GB2312"/>
                <w:bCs/>
                <w:color w:val="auto"/>
                <w:sz w:val="18"/>
                <w:szCs w:val="18"/>
                <w:highlight w:val="none"/>
              </w:rPr>
            </w:pPr>
            <w:r>
              <w:rPr>
                <w:rFonts w:eastAsia="仿宋_GB2312"/>
                <w:bCs/>
                <w:color w:val="auto"/>
                <w:sz w:val="18"/>
                <w:szCs w:val="18"/>
                <w:highlight w:val="none"/>
              </w:rPr>
              <w:t>跨学科交叉融合模块</w:t>
            </w:r>
          </w:p>
          <w:p w14:paraId="79D8A936">
            <w:pPr>
              <w:spacing w:line="220" w:lineRule="exact"/>
              <w:jc w:val="center"/>
              <w:rPr>
                <w:rFonts w:eastAsia="仿宋_GB2312"/>
                <w:bCs/>
                <w:color w:val="auto"/>
                <w:sz w:val="18"/>
                <w:szCs w:val="18"/>
                <w:highlight w:val="none"/>
              </w:rPr>
            </w:pPr>
            <w:r>
              <w:rPr>
                <w:rFonts w:eastAsia="仿宋_GB2312"/>
                <w:bCs/>
                <w:color w:val="auto"/>
                <w:sz w:val="18"/>
                <w:szCs w:val="18"/>
                <w:highlight w:val="none"/>
              </w:rPr>
              <w:t>必选一门</w:t>
            </w:r>
          </w:p>
          <w:p w14:paraId="07E08584">
            <w:pPr>
              <w:spacing w:line="220" w:lineRule="exact"/>
              <w:jc w:val="center"/>
              <w:rPr>
                <w:rFonts w:eastAsia="仿宋_GB2312"/>
                <w:bCs/>
                <w:color w:val="auto"/>
                <w:sz w:val="18"/>
                <w:szCs w:val="18"/>
                <w:highlight w:val="none"/>
              </w:rPr>
            </w:pPr>
            <w:r>
              <w:rPr>
                <w:rFonts w:eastAsia="仿宋_GB2312"/>
                <w:bCs/>
                <w:color w:val="auto"/>
                <w:sz w:val="18"/>
                <w:szCs w:val="18"/>
                <w:highlight w:val="none"/>
              </w:rPr>
              <w:t>（最低选修2学分）</w:t>
            </w:r>
          </w:p>
        </w:tc>
        <w:tc>
          <w:tcPr>
            <w:tcW w:w="691" w:type="pct"/>
            <w:vAlign w:val="center"/>
          </w:tcPr>
          <w:p w14:paraId="4B6EC709">
            <w:pPr>
              <w:jc w:val="center"/>
              <w:rPr>
                <w:rFonts w:eastAsia="仿宋_GB2312"/>
                <w:bCs/>
                <w:color w:val="auto"/>
                <w:sz w:val="18"/>
                <w:szCs w:val="18"/>
                <w:highlight w:val="none"/>
              </w:rPr>
            </w:pPr>
            <w:r>
              <w:rPr>
                <w:rFonts w:eastAsia="仿宋_GB2312"/>
                <w:bCs/>
                <w:color w:val="auto"/>
                <w:sz w:val="18"/>
                <w:szCs w:val="18"/>
                <w:highlight w:val="none"/>
              </w:rPr>
              <w:t>园艺学院</w:t>
            </w:r>
          </w:p>
        </w:tc>
      </w:tr>
      <w:tr w14:paraId="2E207C58">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340" w:hRule="atLeast"/>
          <w:jc w:val="center"/>
        </w:trPr>
        <w:tc>
          <w:tcPr>
            <w:tcW w:w="291" w:type="pct"/>
            <w:vMerge w:val="continue"/>
            <w:vAlign w:val="center"/>
          </w:tcPr>
          <w:p w14:paraId="05047D1E">
            <w:pPr>
              <w:spacing w:line="220" w:lineRule="exact"/>
              <w:jc w:val="center"/>
              <w:rPr>
                <w:rFonts w:eastAsia="仿宋_GB2312"/>
                <w:b/>
                <w:color w:val="auto"/>
                <w:sz w:val="18"/>
                <w:szCs w:val="18"/>
                <w:highlight w:val="none"/>
              </w:rPr>
            </w:pPr>
          </w:p>
        </w:tc>
        <w:tc>
          <w:tcPr>
            <w:tcW w:w="397" w:type="pct"/>
            <w:vAlign w:val="center"/>
          </w:tcPr>
          <w:p w14:paraId="18409B3A">
            <w:pPr>
              <w:widowControl/>
              <w:jc w:val="center"/>
              <w:textAlignment w:val="bottom"/>
              <w:rPr>
                <w:color w:val="auto"/>
                <w:sz w:val="18"/>
                <w:szCs w:val="18"/>
                <w:highlight w:val="none"/>
              </w:rPr>
            </w:pPr>
            <w:r>
              <w:rPr>
                <w:color w:val="auto"/>
                <w:sz w:val="18"/>
                <w:szCs w:val="18"/>
                <w:highlight w:val="none"/>
              </w:rPr>
              <w:t>4072714</w:t>
            </w:r>
          </w:p>
        </w:tc>
        <w:tc>
          <w:tcPr>
            <w:tcW w:w="1155" w:type="pct"/>
            <w:vAlign w:val="center"/>
          </w:tcPr>
          <w:p w14:paraId="018FC3CF">
            <w:pPr>
              <w:spacing w:line="240" w:lineRule="exact"/>
              <w:jc w:val="left"/>
              <w:rPr>
                <w:rFonts w:eastAsia="仿宋_GB2312"/>
                <w:bCs/>
                <w:color w:val="auto"/>
                <w:sz w:val="18"/>
                <w:szCs w:val="18"/>
                <w:highlight w:val="none"/>
              </w:rPr>
            </w:pPr>
            <w:r>
              <w:rPr>
                <w:rFonts w:eastAsia="仿宋_GB2312"/>
                <w:bCs/>
                <w:color w:val="auto"/>
                <w:sz w:val="18"/>
                <w:szCs w:val="18"/>
                <w:highlight w:val="none"/>
              </w:rPr>
              <w:t>农业科技英语</w:t>
            </w:r>
          </w:p>
          <w:p w14:paraId="03579779">
            <w:pPr>
              <w:spacing w:line="240" w:lineRule="exact"/>
              <w:jc w:val="left"/>
              <w:rPr>
                <w:rFonts w:eastAsia="仿宋_GB2312"/>
                <w:bCs/>
                <w:color w:val="auto"/>
                <w:sz w:val="18"/>
                <w:szCs w:val="18"/>
                <w:highlight w:val="none"/>
              </w:rPr>
            </w:pPr>
            <w:r>
              <w:rPr>
                <w:rFonts w:eastAsia="仿宋_GB2312"/>
                <w:bCs/>
                <w:color w:val="auto"/>
                <w:sz w:val="18"/>
                <w:szCs w:val="18"/>
                <w:highlight w:val="none"/>
              </w:rPr>
              <w:t>English for Agricultural Science and Technology</w:t>
            </w:r>
          </w:p>
        </w:tc>
        <w:tc>
          <w:tcPr>
            <w:tcW w:w="250" w:type="pct"/>
            <w:vAlign w:val="center"/>
          </w:tcPr>
          <w:p w14:paraId="525AA412">
            <w:pPr>
              <w:widowControl/>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2.0</w:t>
            </w:r>
          </w:p>
        </w:tc>
        <w:tc>
          <w:tcPr>
            <w:tcW w:w="303" w:type="pct"/>
            <w:vAlign w:val="center"/>
          </w:tcPr>
          <w:p w14:paraId="7A5524D4">
            <w:pPr>
              <w:widowControl/>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256" w:type="pct"/>
            <w:vAlign w:val="center"/>
          </w:tcPr>
          <w:p w14:paraId="2F72D540">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307" w:type="pct"/>
            <w:vAlign w:val="center"/>
          </w:tcPr>
          <w:p w14:paraId="636BB205">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332" w:type="pct"/>
            <w:vAlign w:val="center"/>
          </w:tcPr>
          <w:p w14:paraId="35994561">
            <w:pPr>
              <w:spacing w:line="240" w:lineRule="exact"/>
              <w:jc w:val="center"/>
              <w:rPr>
                <w:rFonts w:eastAsia="仿宋_GB2312"/>
                <w:bCs/>
                <w:color w:val="auto"/>
                <w:sz w:val="18"/>
                <w:szCs w:val="18"/>
                <w:highlight w:val="none"/>
              </w:rPr>
            </w:pPr>
          </w:p>
        </w:tc>
        <w:tc>
          <w:tcPr>
            <w:tcW w:w="282" w:type="pct"/>
            <w:vAlign w:val="center"/>
          </w:tcPr>
          <w:p w14:paraId="540772BA">
            <w:pPr>
              <w:widowControl/>
              <w:adjustRightInd w:val="0"/>
              <w:snapToGrid w:val="0"/>
              <w:spacing w:line="240" w:lineRule="exact"/>
              <w:jc w:val="center"/>
              <w:rPr>
                <w:rFonts w:eastAsia="仿宋_GB2312"/>
                <w:color w:val="auto"/>
                <w:kern w:val="0"/>
                <w:sz w:val="18"/>
                <w:szCs w:val="18"/>
                <w:highlight w:val="none"/>
              </w:rPr>
            </w:pPr>
            <w:r>
              <w:rPr>
                <w:bCs/>
                <w:color w:val="auto"/>
                <w:sz w:val="18"/>
                <w:szCs w:val="18"/>
                <w:highlight w:val="none"/>
              </w:rPr>
              <w:t>6</w:t>
            </w:r>
          </w:p>
        </w:tc>
        <w:tc>
          <w:tcPr>
            <w:tcW w:w="732" w:type="pct"/>
            <w:vMerge w:val="continue"/>
            <w:vAlign w:val="center"/>
          </w:tcPr>
          <w:p w14:paraId="3CC93744">
            <w:pPr>
              <w:spacing w:line="220" w:lineRule="exact"/>
              <w:jc w:val="center"/>
              <w:rPr>
                <w:rFonts w:eastAsia="仿宋_GB2312"/>
                <w:bCs/>
                <w:color w:val="auto"/>
                <w:sz w:val="18"/>
                <w:szCs w:val="18"/>
                <w:highlight w:val="none"/>
              </w:rPr>
            </w:pPr>
          </w:p>
        </w:tc>
        <w:tc>
          <w:tcPr>
            <w:tcW w:w="691" w:type="pct"/>
            <w:vAlign w:val="center"/>
          </w:tcPr>
          <w:p w14:paraId="0E5A028C">
            <w:pPr>
              <w:jc w:val="center"/>
              <w:rPr>
                <w:rFonts w:eastAsia="仿宋_GB2312"/>
                <w:bCs/>
                <w:color w:val="auto"/>
                <w:sz w:val="18"/>
                <w:szCs w:val="18"/>
                <w:highlight w:val="none"/>
              </w:rPr>
            </w:pPr>
            <w:r>
              <w:rPr>
                <w:rFonts w:eastAsia="仿宋_GB2312"/>
                <w:bCs/>
                <w:color w:val="auto"/>
                <w:sz w:val="18"/>
                <w:szCs w:val="18"/>
                <w:highlight w:val="none"/>
              </w:rPr>
              <w:t>外国语学院</w:t>
            </w:r>
          </w:p>
        </w:tc>
      </w:tr>
      <w:tr w14:paraId="5FBF55CD">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340" w:hRule="atLeast"/>
          <w:jc w:val="center"/>
        </w:trPr>
        <w:tc>
          <w:tcPr>
            <w:tcW w:w="291" w:type="pct"/>
            <w:vMerge w:val="continue"/>
            <w:vAlign w:val="center"/>
          </w:tcPr>
          <w:p w14:paraId="2F4EFA63">
            <w:pPr>
              <w:spacing w:line="220" w:lineRule="exact"/>
              <w:jc w:val="center"/>
              <w:rPr>
                <w:rFonts w:eastAsia="仿宋_GB2312"/>
                <w:b/>
                <w:color w:val="auto"/>
                <w:sz w:val="18"/>
                <w:szCs w:val="18"/>
                <w:highlight w:val="none"/>
              </w:rPr>
            </w:pPr>
          </w:p>
        </w:tc>
        <w:tc>
          <w:tcPr>
            <w:tcW w:w="397" w:type="pct"/>
            <w:vAlign w:val="center"/>
          </w:tcPr>
          <w:p w14:paraId="03E86735">
            <w:pPr>
              <w:widowControl/>
              <w:jc w:val="center"/>
              <w:textAlignment w:val="bottom"/>
              <w:rPr>
                <w:color w:val="auto"/>
                <w:sz w:val="18"/>
                <w:szCs w:val="18"/>
                <w:highlight w:val="none"/>
              </w:rPr>
            </w:pPr>
            <w:r>
              <w:rPr>
                <w:color w:val="auto"/>
                <w:sz w:val="18"/>
                <w:szCs w:val="18"/>
                <w:highlight w:val="none"/>
              </w:rPr>
              <w:t>4070720</w:t>
            </w:r>
          </w:p>
        </w:tc>
        <w:tc>
          <w:tcPr>
            <w:tcW w:w="1155" w:type="pct"/>
            <w:vAlign w:val="center"/>
          </w:tcPr>
          <w:p w14:paraId="05CC1B6C">
            <w:pPr>
              <w:widowControl/>
              <w:adjustRightInd w:val="0"/>
              <w:snapToGrid w:val="0"/>
              <w:spacing w:line="240" w:lineRule="exact"/>
              <w:jc w:val="left"/>
              <w:rPr>
                <w:rFonts w:eastAsia="仿宋_GB2312"/>
                <w:bCs/>
                <w:color w:val="auto"/>
                <w:sz w:val="18"/>
                <w:szCs w:val="18"/>
                <w:highlight w:val="none"/>
              </w:rPr>
            </w:pPr>
            <w:r>
              <w:rPr>
                <w:rFonts w:eastAsia="仿宋_GB2312"/>
                <w:bCs/>
                <w:color w:val="auto"/>
                <w:sz w:val="18"/>
                <w:szCs w:val="18"/>
                <w:highlight w:val="none"/>
              </w:rPr>
              <w:t>农业工程测控新技术</w:t>
            </w:r>
          </w:p>
          <w:p w14:paraId="0244B66F">
            <w:pPr>
              <w:widowControl/>
              <w:adjustRightInd w:val="0"/>
              <w:snapToGrid w:val="0"/>
              <w:spacing w:line="240" w:lineRule="exact"/>
              <w:jc w:val="left"/>
              <w:rPr>
                <w:rFonts w:eastAsia="仿宋_GB2312"/>
                <w:color w:val="auto"/>
                <w:kern w:val="0"/>
                <w:sz w:val="18"/>
                <w:szCs w:val="18"/>
                <w:highlight w:val="none"/>
              </w:rPr>
            </w:pPr>
            <w:r>
              <w:rPr>
                <w:rFonts w:eastAsia="仿宋_GB2312"/>
                <w:color w:val="auto"/>
                <w:kern w:val="0"/>
                <w:sz w:val="18"/>
                <w:szCs w:val="18"/>
                <w:highlight w:val="none"/>
              </w:rPr>
              <w:t>Measurement and Control Technologies in Agricultural Engineering</w:t>
            </w:r>
          </w:p>
        </w:tc>
        <w:tc>
          <w:tcPr>
            <w:tcW w:w="250" w:type="pct"/>
            <w:vAlign w:val="center"/>
          </w:tcPr>
          <w:p w14:paraId="21177CA5">
            <w:pPr>
              <w:widowControl/>
              <w:adjustRightInd w:val="0"/>
              <w:snapToGrid w:val="0"/>
              <w:spacing w:line="240" w:lineRule="exact"/>
              <w:jc w:val="center"/>
              <w:rPr>
                <w:rFonts w:eastAsia="仿宋_GB2312"/>
                <w:color w:val="auto"/>
                <w:kern w:val="0"/>
                <w:sz w:val="18"/>
                <w:szCs w:val="18"/>
                <w:highlight w:val="none"/>
              </w:rPr>
            </w:pPr>
            <w:r>
              <w:rPr>
                <w:rFonts w:eastAsia="仿宋_GB2312"/>
                <w:bCs/>
                <w:color w:val="auto"/>
                <w:sz w:val="18"/>
                <w:szCs w:val="18"/>
                <w:highlight w:val="none"/>
              </w:rPr>
              <w:t>1.0</w:t>
            </w:r>
          </w:p>
        </w:tc>
        <w:tc>
          <w:tcPr>
            <w:tcW w:w="303" w:type="pct"/>
            <w:vAlign w:val="center"/>
          </w:tcPr>
          <w:p w14:paraId="1D1581E4">
            <w:pPr>
              <w:widowControl/>
              <w:adjustRightInd w:val="0"/>
              <w:snapToGrid w:val="0"/>
              <w:spacing w:line="240" w:lineRule="exact"/>
              <w:jc w:val="center"/>
              <w:rPr>
                <w:rFonts w:eastAsia="仿宋_GB2312"/>
                <w:color w:val="auto"/>
                <w:kern w:val="0"/>
                <w:sz w:val="18"/>
                <w:szCs w:val="18"/>
                <w:highlight w:val="none"/>
              </w:rPr>
            </w:pPr>
            <w:r>
              <w:rPr>
                <w:rFonts w:eastAsia="仿宋_GB2312"/>
                <w:bCs/>
                <w:color w:val="auto"/>
                <w:sz w:val="18"/>
                <w:szCs w:val="18"/>
                <w:highlight w:val="none"/>
              </w:rPr>
              <w:t>16</w:t>
            </w:r>
          </w:p>
        </w:tc>
        <w:tc>
          <w:tcPr>
            <w:tcW w:w="256" w:type="pct"/>
            <w:vAlign w:val="center"/>
          </w:tcPr>
          <w:p w14:paraId="5D24B7EE">
            <w:pPr>
              <w:adjustRightInd w:val="0"/>
              <w:snapToGrid w:val="0"/>
              <w:spacing w:line="240" w:lineRule="exact"/>
              <w:jc w:val="center"/>
              <w:rPr>
                <w:rFonts w:eastAsia="仿宋_GB2312"/>
                <w:color w:val="auto"/>
                <w:kern w:val="0"/>
                <w:sz w:val="18"/>
                <w:szCs w:val="18"/>
                <w:highlight w:val="none"/>
              </w:rPr>
            </w:pPr>
            <w:r>
              <w:rPr>
                <w:rFonts w:eastAsia="仿宋_GB2312"/>
                <w:bCs/>
                <w:color w:val="auto"/>
                <w:sz w:val="18"/>
                <w:szCs w:val="18"/>
                <w:highlight w:val="none"/>
              </w:rPr>
              <w:t>16</w:t>
            </w:r>
          </w:p>
        </w:tc>
        <w:tc>
          <w:tcPr>
            <w:tcW w:w="307" w:type="pct"/>
            <w:vAlign w:val="center"/>
          </w:tcPr>
          <w:p w14:paraId="64B116D3">
            <w:pPr>
              <w:adjustRightInd w:val="0"/>
              <w:snapToGrid w:val="0"/>
              <w:spacing w:line="240" w:lineRule="exact"/>
              <w:jc w:val="center"/>
              <w:rPr>
                <w:rFonts w:eastAsia="仿宋_GB2312"/>
                <w:color w:val="auto"/>
                <w:kern w:val="0"/>
                <w:sz w:val="18"/>
                <w:szCs w:val="18"/>
                <w:highlight w:val="none"/>
              </w:rPr>
            </w:pPr>
            <w:r>
              <w:rPr>
                <w:rFonts w:eastAsia="仿宋_GB2312"/>
                <w:bCs/>
                <w:color w:val="auto"/>
                <w:sz w:val="18"/>
                <w:szCs w:val="18"/>
                <w:highlight w:val="none"/>
              </w:rPr>
              <w:t>0</w:t>
            </w:r>
          </w:p>
        </w:tc>
        <w:tc>
          <w:tcPr>
            <w:tcW w:w="332" w:type="pct"/>
            <w:vAlign w:val="center"/>
          </w:tcPr>
          <w:p w14:paraId="78C59608">
            <w:pPr>
              <w:spacing w:line="240" w:lineRule="exact"/>
              <w:jc w:val="center"/>
              <w:rPr>
                <w:rFonts w:eastAsia="仿宋_GB2312"/>
                <w:bCs/>
                <w:color w:val="auto"/>
                <w:sz w:val="18"/>
                <w:szCs w:val="18"/>
                <w:highlight w:val="none"/>
              </w:rPr>
            </w:pPr>
          </w:p>
        </w:tc>
        <w:tc>
          <w:tcPr>
            <w:tcW w:w="282" w:type="pct"/>
            <w:vAlign w:val="center"/>
          </w:tcPr>
          <w:p w14:paraId="4F19BB00">
            <w:pPr>
              <w:widowControl/>
              <w:adjustRightInd w:val="0"/>
              <w:snapToGrid w:val="0"/>
              <w:spacing w:line="240" w:lineRule="exact"/>
              <w:jc w:val="center"/>
              <w:rPr>
                <w:rFonts w:eastAsia="仿宋_GB2312"/>
                <w:color w:val="auto"/>
                <w:kern w:val="0"/>
                <w:sz w:val="18"/>
                <w:szCs w:val="18"/>
                <w:highlight w:val="none"/>
              </w:rPr>
            </w:pPr>
            <w:r>
              <w:rPr>
                <w:bCs/>
                <w:color w:val="auto"/>
                <w:sz w:val="18"/>
                <w:szCs w:val="18"/>
                <w:highlight w:val="none"/>
              </w:rPr>
              <w:t>6</w:t>
            </w:r>
          </w:p>
        </w:tc>
        <w:tc>
          <w:tcPr>
            <w:tcW w:w="732" w:type="pct"/>
            <w:vMerge w:val="continue"/>
            <w:vAlign w:val="center"/>
          </w:tcPr>
          <w:p w14:paraId="2927BFD9">
            <w:pPr>
              <w:spacing w:line="220" w:lineRule="exact"/>
              <w:jc w:val="center"/>
              <w:rPr>
                <w:rFonts w:eastAsia="仿宋_GB2312"/>
                <w:bCs/>
                <w:color w:val="auto"/>
                <w:sz w:val="18"/>
                <w:szCs w:val="18"/>
                <w:highlight w:val="none"/>
              </w:rPr>
            </w:pPr>
          </w:p>
        </w:tc>
        <w:tc>
          <w:tcPr>
            <w:tcW w:w="691" w:type="pct"/>
            <w:vAlign w:val="center"/>
          </w:tcPr>
          <w:p w14:paraId="74F7C14B">
            <w:pPr>
              <w:jc w:val="center"/>
              <w:rPr>
                <w:rFonts w:eastAsia="仿宋_GB2312"/>
                <w:bCs/>
                <w:color w:val="auto"/>
                <w:sz w:val="18"/>
                <w:szCs w:val="18"/>
                <w:highlight w:val="none"/>
              </w:rPr>
            </w:pPr>
            <w:r>
              <w:rPr>
                <w:rFonts w:eastAsia="仿宋_GB2312"/>
                <w:bCs/>
                <w:color w:val="auto"/>
                <w:sz w:val="18"/>
                <w:szCs w:val="18"/>
                <w:highlight w:val="none"/>
              </w:rPr>
              <w:t>机电工程学院</w:t>
            </w:r>
          </w:p>
        </w:tc>
      </w:tr>
      <w:tr w14:paraId="503F9C23">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340" w:hRule="atLeast"/>
          <w:jc w:val="center"/>
        </w:trPr>
        <w:tc>
          <w:tcPr>
            <w:tcW w:w="291" w:type="pct"/>
            <w:vMerge w:val="continue"/>
            <w:vAlign w:val="center"/>
          </w:tcPr>
          <w:p w14:paraId="4A4B878B">
            <w:pPr>
              <w:spacing w:line="220" w:lineRule="exact"/>
              <w:jc w:val="center"/>
              <w:rPr>
                <w:rFonts w:eastAsia="仿宋_GB2312"/>
                <w:b/>
                <w:color w:val="auto"/>
                <w:sz w:val="18"/>
                <w:szCs w:val="18"/>
                <w:highlight w:val="none"/>
              </w:rPr>
            </w:pPr>
          </w:p>
        </w:tc>
        <w:tc>
          <w:tcPr>
            <w:tcW w:w="397" w:type="pct"/>
            <w:vAlign w:val="center"/>
          </w:tcPr>
          <w:p w14:paraId="4E9BB2D1">
            <w:pPr>
              <w:widowControl/>
              <w:jc w:val="center"/>
              <w:textAlignment w:val="bottom"/>
              <w:rPr>
                <w:color w:val="auto"/>
                <w:sz w:val="18"/>
                <w:szCs w:val="18"/>
                <w:highlight w:val="none"/>
              </w:rPr>
            </w:pPr>
            <w:r>
              <w:rPr>
                <w:color w:val="auto"/>
                <w:sz w:val="18"/>
                <w:szCs w:val="18"/>
                <w:highlight w:val="none"/>
              </w:rPr>
              <w:t>4072246</w:t>
            </w:r>
          </w:p>
        </w:tc>
        <w:tc>
          <w:tcPr>
            <w:tcW w:w="1155" w:type="pct"/>
            <w:vAlign w:val="center"/>
          </w:tcPr>
          <w:p w14:paraId="4627D52A">
            <w:pPr>
              <w:spacing w:line="240" w:lineRule="exact"/>
              <w:jc w:val="left"/>
              <w:rPr>
                <w:color w:val="auto"/>
                <w:sz w:val="23"/>
                <w:szCs w:val="23"/>
                <w:highlight w:val="none"/>
                <w:shd w:val="clear" w:color="auto" w:fill="FDFDFE"/>
              </w:rPr>
            </w:pPr>
            <w:r>
              <w:rPr>
                <w:rFonts w:eastAsia="仿宋_GB2312"/>
                <w:bCs/>
                <w:color w:val="auto"/>
                <w:sz w:val="18"/>
                <w:szCs w:val="18"/>
                <w:highlight w:val="none"/>
              </w:rPr>
              <w:t>生物信息学</w:t>
            </w:r>
            <w:r>
              <w:rPr>
                <w:color w:val="auto"/>
                <w:sz w:val="23"/>
                <w:szCs w:val="23"/>
                <w:highlight w:val="none"/>
                <w:shd w:val="clear" w:color="auto" w:fill="FDFDFE"/>
              </w:rPr>
              <w:t xml:space="preserve"> </w:t>
            </w:r>
          </w:p>
          <w:p w14:paraId="012992EA">
            <w:pPr>
              <w:spacing w:line="240" w:lineRule="exact"/>
              <w:jc w:val="left"/>
              <w:rPr>
                <w:rFonts w:eastAsia="仿宋_GB2312"/>
                <w:bCs/>
                <w:color w:val="auto"/>
                <w:sz w:val="18"/>
                <w:szCs w:val="18"/>
                <w:highlight w:val="none"/>
              </w:rPr>
            </w:pPr>
            <w:r>
              <w:rPr>
                <w:rFonts w:eastAsia="仿宋_GB2312"/>
                <w:bCs/>
                <w:color w:val="auto"/>
                <w:sz w:val="18"/>
                <w:szCs w:val="18"/>
                <w:highlight w:val="none"/>
              </w:rPr>
              <w:t>Bioinformatics</w:t>
            </w:r>
          </w:p>
        </w:tc>
        <w:tc>
          <w:tcPr>
            <w:tcW w:w="250" w:type="pct"/>
            <w:vAlign w:val="center"/>
          </w:tcPr>
          <w:p w14:paraId="32F5C8A4">
            <w:pPr>
              <w:widowControl/>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2.0</w:t>
            </w:r>
          </w:p>
        </w:tc>
        <w:tc>
          <w:tcPr>
            <w:tcW w:w="303" w:type="pct"/>
            <w:vAlign w:val="center"/>
          </w:tcPr>
          <w:p w14:paraId="1A1F06CF">
            <w:pPr>
              <w:widowControl/>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256" w:type="pct"/>
            <w:vAlign w:val="center"/>
          </w:tcPr>
          <w:p w14:paraId="33550044">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16</w:t>
            </w:r>
          </w:p>
        </w:tc>
        <w:tc>
          <w:tcPr>
            <w:tcW w:w="307" w:type="pct"/>
            <w:vAlign w:val="center"/>
          </w:tcPr>
          <w:p w14:paraId="5EF7F05A">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16</w:t>
            </w:r>
          </w:p>
        </w:tc>
        <w:tc>
          <w:tcPr>
            <w:tcW w:w="332" w:type="pct"/>
            <w:vAlign w:val="center"/>
          </w:tcPr>
          <w:p w14:paraId="68CCA55D">
            <w:pPr>
              <w:spacing w:line="240" w:lineRule="exact"/>
              <w:jc w:val="center"/>
              <w:rPr>
                <w:rFonts w:eastAsia="仿宋_GB2312"/>
                <w:bCs/>
                <w:color w:val="auto"/>
                <w:sz w:val="18"/>
                <w:szCs w:val="18"/>
                <w:highlight w:val="none"/>
              </w:rPr>
            </w:pPr>
          </w:p>
        </w:tc>
        <w:tc>
          <w:tcPr>
            <w:tcW w:w="282" w:type="pct"/>
            <w:vAlign w:val="center"/>
          </w:tcPr>
          <w:p w14:paraId="0DF0E244">
            <w:pPr>
              <w:widowControl/>
              <w:adjustRightInd w:val="0"/>
              <w:snapToGrid w:val="0"/>
              <w:spacing w:line="240" w:lineRule="exact"/>
              <w:jc w:val="center"/>
              <w:rPr>
                <w:rFonts w:eastAsia="仿宋_GB2312"/>
                <w:color w:val="auto"/>
                <w:kern w:val="0"/>
                <w:sz w:val="18"/>
                <w:szCs w:val="18"/>
                <w:highlight w:val="none"/>
              </w:rPr>
            </w:pPr>
            <w:r>
              <w:rPr>
                <w:bCs/>
                <w:color w:val="auto"/>
                <w:sz w:val="18"/>
                <w:szCs w:val="18"/>
                <w:highlight w:val="none"/>
              </w:rPr>
              <w:t>7</w:t>
            </w:r>
          </w:p>
        </w:tc>
        <w:tc>
          <w:tcPr>
            <w:tcW w:w="732" w:type="pct"/>
            <w:vMerge w:val="continue"/>
            <w:vAlign w:val="center"/>
          </w:tcPr>
          <w:p w14:paraId="6D24F962">
            <w:pPr>
              <w:spacing w:line="220" w:lineRule="exact"/>
              <w:jc w:val="center"/>
              <w:rPr>
                <w:rFonts w:eastAsia="仿宋_GB2312"/>
                <w:bCs/>
                <w:color w:val="auto"/>
                <w:sz w:val="18"/>
                <w:szCs w:val="18"/>
                <w:highlight w:val="none"/>
              </w:rPr>
            </w:pPr>
          </w:p>
        </w:tc>
        <w:tc>
          <w:tcPr>
            <w:tcW w:w="691" w:type="pct"/>
            <w:vAlign w:val="center"/>
          </w:tcPr>
          <w:p w14:paraId="3E8004A9">
            <w:pPr>
              <w:jc w:val="center"/>
              <w:rPr>
                <w:rFonts w:eastAsia="仿宋_GB2312"/>
                <w:bCs/>
                <w:color w:val="auto"/>
                <w:sz w:val="18"/>
                <w:szCs w:val="18"/>
                <w:highlight w:val="none"/>
              </w:rPr>
            </w:pPr>
            <w:r>
              <w:rPr>
                <w:rFonts w:eastAsia="仿宋_GB2312"/>
                <w:bCs/>
                <w:color w:val="auto"/>
                <w:sz w:val="18"/>
                <w:szCs w:val="18"/>
                <w:highlight w:val="none"/>
              </w:rPr>
              <w:t>海洋科学与工程学院</w:t>
            </w:r>
          </w:p>
        </w:tc>
      </w:tr>
      <w:tr w14:paraId="69C538E6">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340" w:hRule="atLeast"/>
          <w:jc w:val="center"/>
        </w:trPr>
        <w:tc>
          <w:tcPr>
            <w:tcW w:w="291" w:type="pct"/>
            <w:vMerge w:val="continue"/>
            <w:vAlign w:val="center"/>
          </w:tcPr>
          <w:p w14:paraId="3355D544">
            <w:pPr>
              <w:spacing w:line="220" w:lineRule="exact"/>
              <w:jc w:val="center"/>
              <w:rPr>
                <w:rFonts w:eastAsia="仿宋_GB2312"/>
                <w:b/>
                <w:color w:val="auto"/>
                <w:sz w:val="18"/>
                <w:szCs w:val="18"/>
                <w:highlight w:val="none"/>
              </w:rPr>
            </w:pPr>
          </w:p>
        </w:tc>
        <w:tc>
          <w:tcPr>
            <w:tcW w:w="397" w:type="pct"/>
            <w:vAlign w:val="center"/>
          </w:tcPr>
          <w:p w14:paraId="7EE3506A">
            <w:pPr>
              <w:widowControl/>
              <w:jc w:val="center"/>
              <w:textAlignment w:val="bottom"/>
              <w:rPr>
                <w:color w:val="auto"/>
                <w:sz w:val="18"/>
                <w:szCs w:val="18"/>
                <w:highlight w:val="none"/>
              </w:rPr>
            </w:pPr>
            <w:r>
              <w:rPr>
                <w:color w:val="auto"/>
                <w:sz w:val="18"/>
                <w:szCs w:val="18"/>
                <w:highlight w:val="none"/>
              </w:rPr>
              <w:t>4070724</w:t>
            </w:r>
          </w:p>
        </w:tc>
        <w:tc>
          <w:tcPr>
            <w:tcW w:w="1155" w:type="pct"/>
            <w:vAlign w:val="center"/>
          </w:tcPr>
          <w:p w14:paraId="7190F3FB">
            <w:pPr>
              <w:spacing w:line="240" w:lineRule="exact"/>
              <w:jc w:val="left"/>
              <w:rPr>
                <w:rFonts w:eastAsia="仿宋_GB2312"/>
                <w:bCs/>
                <w:color w:val="auto"/>
                <w:sz w:val="18"/>
                <w:szCs w:val="18"/>
                <w:highlight w:val="none"/>
              </w:rPr>
            </w:pPr>
            <w:r>
              <w:rPr>
                <w:rFonts w:eastAsia="仿宋_GB2312"/>
                <w:bCs/>
                <w:color w:val="auto"/>
                <w:sz w:val="18"/>
                <w:szCs w:val="18"/>
                <w:highlight w:val="none"/>
              </w:rPr>
              <w:t>农业机械前沿技术讲座</w:t>
            </w:r>
          </w:p>
          <w:p w14:paraId="60ECDF97">
            <w:pPr>
              <w:spacing w:line="240" w:lineRule="exact"/>
              <w:jc w:val="left"/>
              <w:rPr>
                <w:rFonts w:eastAsia="仿宋_GB2312"/>
                <w:bCs/>
                <w:color w:val="auto"/>
                <w:sz w:val="18"/>
                <w:szCs w:val="18"/>
                <w:highlight w:val="none"/>
              </w:rPr>
            </w:pPr>
            <w:r>
              <w:rPr>
                <w:rFonts w:eastAsia="仿宋_GB2312"/>
                <w:bCs/>
                <w:color w:val="auto"/>
                <w:sz w:val="18"/>
                <w:szCs w:val="18"/>
                <w:highlight w:val="none"/>
              </w:rPr>
              <w:t>Frontier Technology Lectures on Agricultural Machinery</w:t>
            </w:r>
          </w:p>
        </w:tc>
        <w:tc>
          <w:tcPr>
            <w:tcW w:w="250" w:type="pct"/>
            <w:vAlign w:val="center"/>
          </w:tcPr>
          <w:p w14:paraId="7A4A83FC">
            <w:pPr>
              <w:widowControl/>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1.0</w:t>
            </w:r>
          </w:p>
        </w:tc>
        <w:tc>
          <w:tcPr>
            <w:tcW w:w="303" w:type="pct"/>
            <w:vAlign w:val="center"/>
          </w:tcPr>
          <w:p w14:paraId="17B65C7A">
            <w:pPr>
              <w:widowControl/>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16</w:t>
            </w:r>
          </w:p>
        </w:tc>
        <w:tc>
          <w:tcPr>
            <w:tcW w:w="256" w:type="pct"/>
            <w:vAlign w:val="center"/>
          </w:tcPr>
          <w:p w14:paraId="4A066699">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16</w:t>
            </w:r>
          </w:p>
        </w:tc>
        <w:tc>
          <w:tcPr>
            <w:tcW w:w="307" w:type="pct"/>
            <w:vAlign w:val="center"/>
          </w:tcPr>
          <w:p w14:paraId="729AD0D9">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332" w:type="pct"/>
            <w:vAlign w:val="center"/>
          </w:tcPr>
          <w:p w14:paraId="384B09CC">
            <w:pPr>
              <w:spacing w:line="240" w:lineRule="exact"/>
              <w:jc w:val="center"/>
              <w:rPr>
                <w:rFonts w:eastAsia="仿宋_GB2312"/>
                <w:bCs/>
                <w:color w:val="auto"/>
                <w:sz w:val="18"/>
                <w:szCs w:val="18"/>
                <w:highlight w:val="none"/>
              </w:rPr>
            </w:pPr>
          </w:p>
        </w:tc>
        <w:tc>
          <w:tcPr>
            <w:tcW w:w="282" w:type="pct"/>
            <w:vAlign w:val="center"/>
          </w:tcPr>
          <w:p w14:paraId="31C39F6B">
            <w:pPr>
              <w:widowControl/>
              <w:adjustRightInd w:val="0"/>
              <w:snapToGrid w:val="0"/>
              <w:spacing w:line="240" w:lineRule="exact"/>
              <w:jc w:val="center"/>
              <w:rPr>
                <w:rFonts w:eastAsia="仿宋_GB2312"/>
                <w:color w:val="auto"/>
                <w:kern w:val="0"/>
                <w:sz w:val="18"/>
                <w:szCs w:val="18"/>
                <w:highlight w:val="none"/>
              </w:rPr>
            </w:pPr>
            <w:r>
              <w:rPr>
                <w:bCs/>
                <w:color w:val="auto"/>
                <w:sz w:val="18"/>
                <w:szCs w:val="18"/>
                <w:highlight w:val="none"/>
              </w:rPr>
              <w:t>7</w:t>
            </w:r>
          </w:p>
        </w:tc>
        <w:tc>
          <w:tcPr>
            <w:tcW w:w="732" w:type="pct"/>
            <w:vMerge w:val="continue"/>
            <w:vAlign w:val="center"/>
          </w:tcPr>
          <w:p w14:paraId="38C78A36">
            <w:pPr>
              <w:spacing w:line="220" w:lineRule="exact"/>
              <w:jc w:val="center"/>
              <w:rPr>
                <w:rFonts w:eastAsia="仿宋_GB2312"/>
                <w:bCs/>
                <w:color w:val="auto"/>
                <w:sz w:val="18"/>
                <w:szCs w:val="18"/>
                <w:highlight w:val="none"/>
              </w:rPr>
            </w:pPr>
          </w:p>
        </w:tc>
        <w:tc>
          <w:tcPr>
            <w:tcW w:w="691" w:type="pct"/>
            <w:vAlign w:val="center"/>
          </w:tcPr>
          <w:p w14:paraId="5A0E1840">
            <w:pPr>
              <w:jc w:val="center"/>
              <w:rPr>
                <w:rFonts w:eastAsia="仿宋_GB2312"/>
                <w:bCs/>
                <w:color w:val="auto"/>
                <w:sz w:val="18"/>
                <w:szCs w:val="18"/>
                <w:highlight w:val="none"/>
              </w:rPr>
            </w:pPr>
            <w:r>
              <w:rPr>
                <w:rFonts w:eastAsia="仿宋_GB2312"/>
                <w:bCs/>
                <w:color w:val="auto"/>
                <w:sz w:val="18"/>
                <w:szCs w:val="18"/>
                <w:highlight w:val="none"/>
              </w:rPr>
              <w:t>机电工程学院</w:t>
            </w:r>
          </w:p>
        </w:tc>
      </w:tr>
      <w:tr w14:paraId="1ECFF11F">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340" w:hRule="atLeast"/>
          <w:jc w:val="center"/>
        </w:trPr>
        <w:tc>
          <w:tcPr>
            <w:tcW w:w="291" w:type="pct"/>
            <w:vMerge w:val="restart"/>
            <w:vAlign w:val="center"/>
          </w:tcPr>
          <w:p w14:paraId="4E24ADBD">
            <w:pPr>
              <w:spacing w:line="220" w:lineRule="exact"/>
              <w:jc w:val="center"/>
              <w:rPr>
                <w:rFonts w:eastAsia="仿宋_GB2312"/>
                <w:b/>
                <w:color w:val="auto"/>
                <w:sz w:val="18"/>
                <w:szCs w:val="18"/>
                <w:highlight w:val="none"/>
              </w:rPr>
            </w:pPr>
            <w:r>
              <w:rPr>
                <w:rFonts w:eastAsia="仿宋_GB2312"/>
                <w:b/>
                <w:color w:val="auto"/>
                <w:sz w:val="18"/>
                <w:szCs w:val="18"/>
                <w:highlight w:val="none"/>
              </w:rPr>
              <w:t>通识课程（选修）</w:t>
            </w:r>
          </w:p>
        </w:tc>
        <w:tc>
          <w:tcPr>
            <w:tcW w:w="397" w:type="pct"/>
            <w:vAlign w:val="center"/>
          </w:tcPr>
          <w:p w14:paraId="702A11DC">
            <w:pPr>
              <w:widowControl/>
              <w:jc w:val="center"/>
              <w:textAlignment w:val="bottom"/>
              <w:rPr>
                <w:rFonts w:eastAsia="仿宋_GB2312"/>
                <w:bCs/>
                <w:color w:val="auto"/>
                <w:sz w:val="18"/>
                <w:szCs w:val="18"/>
                <w:highlight w:val="none"/>
              </w:rPr>
            </w:pPr>
            <w:r>
              <w:rPr>
                <w:rFonts w:eastAsia="仿宋_GB2312"/>
                <w:color w:val="auto"/>
                <w:sz w:val="18"/>
                <w:szCs w:val="18"/>
                <w:highlight w:val="none"/>
              </w:rPr>
              <w:t>4090018</w:t>
            </w:r>
          </w:p>
        </w:tc>
        <w:tc>
          <w:tcPr>
            <w:tcW w:w="1155" w:type="pct"/>
            <w:vAlign w:val="center"/>
          </w:tcPr>
          <w:p w14:paraId="18FC1BD6">
            <w:pPr>
              <w:spacing w:line="240" w:lineRule="exact"/>
              <w:jc w:val="left"/>
              <w:rPr>
                <w:rFonts w:eastAsia="仿宋_GB2312"/>
                <w:color w:val="auto"/>
                <w:sz w:val="18"/>
                <w:szCs w:val="18"/>
                <w:highlight w:val="none"/>
              </w:rPr>
            </w:pPr>
            <w:r>
              <w:rPr>
                <w:rFonts w:eastAsia="仿宋_GB2312"/>
                <w:color w:val="auto"/>
                <w:sz w:val="18"/>
                <w:szCs w:val="18"/>
                <w:highlight w:val="none"/>
              </w:rPr>
              <w:t>书法鉴赏</w:t>
            </w:r>
          </w:p>
          <w:p w14:paraId="1AC49E69">
            <w:pPr>
              <w:spacing w:line="240" w:lineRule="exact"/>
              <w:jc w:val="left"/>
              <w:rPr>
                <w:rFonts w:eastAsia="仿宋_GB2312"/>
                <w:bCs/>
                <w:color w:val="auto"/>
                <w:sz w:val="18"/>
                <w:szCs w:val="18"/>
                <w:highlight w:val="none"/>
              </w:rPr>
            </w:pPr>
            <w:r>
              <w:rPr>
                <w:rFonts w:eastAsia="仿宋_GB2312"/>
                <w:bCs/>
                <w:color w:val="auto"/>
                <w:sz w:val="18"/>
                <w:szCs w:val="18"/>
                <w:highlight w:val="none"/>
              </w:rPr>
              <w:t>Appreciation of Calligraphy</w:t>
            </w:r>
          </w:p>
        </w:tc>
        <w:tc>
          <w:tcPr>
            <w:tcW w:w="250" w:type="pct"/>
            <w:vAlign w:val="center"/>
          </w:tcPr>
          <w:p w14:paraId="03FDE86E">
            <w:pPr>
              <w:spacing w:line="240" w:lineRule="exact"/>
              <w:jc w:val="center"/>
              <w:rPr>
                <w:rFonts w:eastAsia="仿宋_GB2312"/>
                <w:bCs/>
                <w:color w:val="auto"/>
                <w:sz w:val="18"/>
                <w:szCs w:val="18"/>
                <w:highlight w:val="none"/>
              </w:rPr>
            </w:pPr>
            <w:r>
              <w:rPr>
                <w:rFonts w:eastAsia="仿宋_GB2312"/>
                <w:bCs/>
                <w:color w:val="auto"/>
                <w:sz w:val="18"/>
                <w:szCs w:val="18"/>
                <w:highlight w:val="none"/>
              </w:rPr>
              <w:t>2.0</w:t>
            </w:r>
          </w:p>
        </w:tc>
        <w:tc>
          <w:tcPr>
            <w:tcW w:w="303" w:type="pct"/>
            <w:vAlign w:val="center"/>
          </w:tcPr>
          <w:p w14:paraId="3ECA85F9">
            <w:pPr>
              <w:widowControl/>
              <w:jc w:val="center"/>
              <w:rPr>
                <w:color w:val="auto"/>
                <w:kern w:val="0"/>
                <w:sz w:val="18"/>
                <w:szCs w:val="18"/>
                <w:highlight w:val="none"/>
              </w:rPr>
            </w:pPr>
            <w:r>
              <w:rPr>
                <w:color w:val="auto"/>
                <w:sz w:val="18"/>
                <w:szCs w:val="18"/>
                <w:highlight w:val="none"/>
              </w:rPr>
              <w:t>32</w:t>
            </w:r>
          </w:p>
        </w:tc>
        <w:tc>
          <w:tcPr>
            <w:tcW w:w="256" w:type="pct"/>
            <w:vAlign w:val="center"/>
          </w:tcPr>
          <w:p w14:paraId="7A827C44">
            <w:pPr>
              <w:widowControl/>
              <w:jc w:val="center"/>
              <w:rPr>
                <w:color w:val="auto"/>
                <w:kern w:val="0"/>
                <w:sz w:val="18"/>
                <w:szCs w:val="18"/>
                <w:highlight w:val="none"/>
              </w:rPr>
            </w:pPr>
            <w:r>
              <w:rPr>
                <w:color w:val="auto"/>
                <w:sz w:val="18"/>
                <w:szCs w:val="18"/>
                <w:highlight w:val="none"/>
              </w:rPr>
              <w:t>32</w:t>
            </w:r>
          </w:p>
        </w:tc>
        <w:tc>
          <w:tcPr>
            <w:tcW w:w="307" w:type="pct"/>
            <w:vAlign w:val="center"/>
          </w:tcPr>
          <w:p w14:paraId="7AE64299">
            <w:pPr>
              <w:jc w:val="center"/>
              <w:rPr>
                <w:color w:val="auto"/>
                <w:sz w:val="18"/>
                <w:szCs w:val="18"/>
                <w:highlight w:val="none"/>
              </w:rPr>
            </w:pPr>
            <w:r>
              <w:rPr>
                <w:rFonts w:eastAsia="仿宋_GB2312"/>
                <w:bCs/>
                <w:color w:val="auto"/>
                <w:sz w:val="18"/>
                <w:szCs w:val="18"/>
                <w:highlight w:val="none"/>
              </w:rPr>
              <w:t>0</w:t>
            </w:r>
          </w:p>
        </w:tc>
        <w:tc>
          <w:tcPr>
            <w:tcW w:w="332" w:type="pct"/>
            <w:vAlign w:val="center"/>
          </w:tcPr>
          <w:p w14:paraId="6E95D832">
            <w:pPr>
              <w:widowControl/>
              <w:jc w:val="center"/>
              <w:rPr>
                <w:color w:val="auto"/>
                <w:kern w:val="0"/>
                <w:sz w:val="18"/>
                <w:szCs w:val="18"/>
                <w:highlight w:val="none"/>
              </w:rPr>
            </w:pPr>
          </w:p>
        </w:tc>
        <w:tc>
          <w:tcPr>
            <w:tcW w:w="282" w:type="pct"/>
            <w:vAlign w:val="center"/>
          </w:tcPr>
          <w:p w14:paraId="0593F6AC">
            <w:pPr>
              <w:jc w:val="center"/>
              <w:rPr>
                <w:color w:val="auto"/>
                <w:sz w:val="18"/>
                <w:szCs w:val="18"/>
                <w:highlight w:val="none"/>
              </w:rPr>
            </w:pPr>
            <w:r>
              <w:rPr>
                <w:rFonts w:eastAsia="仿宋_GB2312"/>
                <w:bCs/>
                <w:color w:val="auto"/>
                <w:sz w:val="18"/>
                <w:szCs w:val="18"/>
                <w:highlight w:val="none"/>
              </w:rPr>
              <w:t>2-7</w:t>
            </w:r>
          </w:p>
        </w:tc>
        <w:tc>
          <w:tcPr>
            <w:tcW w:w="732" w:type="pct"/>
            <w:vMerge w:val="restart"/>
            <w:vAlign w:val="center"/>
          </w:tcPr>
          <w:p w14:paraId="186AC561">
            <w:pPr>
              <w:spacing w:line="240" w:lineRule="exact"/>
              <w:jc w:val="center"/>
              <w:rPr>
                <w:rFonts w:eastAsia="仿宋_GB2312"/>
                <w:bCs/>
                <w:color w:val="auto"/>
                <w:sz w:val="18"/>
                <w:szCs w:val="18"/>
                <w:highlight w:val="none"/>
              </w:rPr>
            </w:pPr>
            <w:r>
              <w:rPr>
                <w:rFonts w:eastAsia="仿宋_GB2312"/>
                <w:bCs/>
                <w:color w:val="auto"/>
                <w:sz w:val="18"/>
                <w:szCs w:val="18"/>
                <w:highlight w:val="none"/>
              </w:rPr>
              <w:t>美育模块</w:t>
            </w:r>
          </w:p>
          <w:p w14:paraId="5322EA1C">
            <w:pPr>
              <w:spacing w:line="220" w:lineRule="exact"/>
              <w:jc w:val="center"/>
              <w:rPr>
                <w:rFonts w:eastAsia="仿宋_GB2312"/>
                <w:bCs/>
                <w:color w:val="auto"/>
                <w:sz w:val="18"/>
                <w:szCs w:val="18"/>
                <w:highlight w:val="none"/>
              </w:rPr>
            </w:pPr>
            <w:r>
              <w:rPr>
                <w:rFonts w:hint="eastAsia" w:eastAsia="仿宋_GB2312"/>
                <w:bCs/>
                <w:color w:val="auto"/>
                <w:sz w:val="18"/>
                <w:szCs w:val="18"/>
                <w:highlight w:val="none"/>
              </w:rPr>
              <w:t>（</w:t>
            </w:r>
            <w:r>
              <w:rPr>
                <w:rFonts w:eastAsia="仿宋_GB2312"/>
                <w:bCs/>
                <w:color w:val="auto"/>
                <w:sz w:val="18"/>
                <w:szCs w:val="18"/>
                <w:highlight w:val="none"/>
              </w:rPr>
              <w:t>最低选修2学分</w:t>
            </w:r>
            <w:r>
              <w:rPr>
                <w:rFonts w:hint="eastAsia" w:eastAsia="仿宋_GB2312"/>
                <w:bCs/>
                <w:color w:val="auto"/>
                <w:sz w:val="18"/>
                <w:szCs w:val="18"/>
                <w:highlight w:val="none"/>
              </w:rPr>
              <w:t>）</w:t>
            </w:r>
          </w:p>
        </w:tc>
        <w:tc>
          <w:tcPr>
            <w:tcW w:w="691" w:type="pct"/>
            <w:vAlign w:val="center"/>
          </w:tcPr>
          <w:p w14:paraId="7D7C2622">
            <w:pPr>
              <w:spacing w:line="240" w:lineRule="exact"/>
              <w:jc w:val="center"/>
              <w:rPr>
                <w:rFonts w:eastAsia="仿宋_GB2312"/>
                <w:bCs/>
                <w:color w:val="auto"/>
                <w:szCs w:val="21"/>
                <w:highlight w:val="none"/>
              </w:rPr>
            </w:pPr>
            <w:r>
              <w:rPr>
                <w:rFonts w:eastAsia="仿宋_GB2312"/>
                <w:bCs/>
                <w:color w:val="auto"/>
                <w:szCs w:val="21"/>
                <w:highlight w:val="none"/>
              </w:rPr>
              <w:t>团委</w:t>
            </w:r>
          </w:p>
        </w:tc>
      </w:tr>
      <w:tr w14:paraId="386D7A4C">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340" w:hRule="atLeast"/>
          <w:jc w:val="center"/>
        </w:trPr>
        <w:tc>
          <w:tcPr>
            <w:tcW w:w="291" w:type="pct"/>
            <w:vMerge w:val="continue"/>
            <w:vAlign w:val="center"/>
          </w:tcPr>
          <w:p w14:paraId="2A61F506">
            <w:pPr>
              <w:spacing w:line="220" w:lineRule="exact"/>
              <w:jc w:val="center"/>
              <w:rPr>
                <w:rFonts w:eastAsia="仿宋_GB2312"/>
                <w:b/>
                <w:color w:val="auto"/>
                <w:sz w:val="18"/>
                <w:szCs w:val="18"/>
                <w:highlight w:val="none"/>
              </w:rPr>
            </w:pPr>
          </w:p>
        </w:tc>
        <w:tc>
          <w:tcPr>
            <w:tcW w:w="397" w:type="pct"/>
            <w:vAlign w:val="center"/>
          </w:tcPr>
          <w:p w14:paraId="0B01BAF4">
            <w:pPr>
              <w:widowControl/>
              <w:jc w:val="center"/>
              <w:textAlignment w:val="bottom"/>
              <w:rPr>
                <w:rFonts w:eastAsia="仿宋_GB2312"/>
                <w:bCs/>
                <w:color w:val="auto"/>
                <w:sz w:val="18"/>
                <w:szCs w:val="18"/>
                <w:highlight w:val="none"/>
              </w:rPr>
            </w:pPr>
            <w:r>
              <w:rPr>
                <w:rFonts w:eastAsia="仿宋_GB2312"/>
                <w:color w:val="auto"/>
                <w:sz w:val="18"/>
                <w:szCs w:val="18"/>
                <w:highlight w:val="none"/>
              </w:rPr>
              <w:t>4090016</w:t>
            </w:r>
          </w:p>
        </w:tc>
        <w:tc>
          <w:tcPr>
            <w:tcW w:w="1155" w:type="pct"/>
            <w:vAlign w:val="center"/>
          </w:tcPr>
          <w:p w14:paraId="5C6DD8F6">
            <w:pPr>
              <w:spacing w:line="240" w:lineRule="exact"/>
              <w:jc w:val="left"/>
              <w:rPr>
                <w:rFonts w:eastAsia="仿宋_GB2312"/>
                <w:color w:val="auto"/>
                <w:sz w:val="18"/>
                <w:szCs w:val="18"/>
                <w:highlight w:val="none"/>
              </w:rPr>
            </w:pPr>
            <w:r>
              <w:rPr>
                <w:rFonts w:eastAsia="仿宋_GB2312"/>
                <w:color w:val="auto"/>
                <w:sz w:val="18"/>
                <w:szCs w:val="18"/>
                <w:highlight w:val="none"/>
              </w:rPr>
              <w:t>戏剧鉴赏</w:t>
            </w:r>
          </w:p>
          <w:p w14:paraId="7D2949A7">
            <w:pPr>
              <w:spacing w:line="240" w:lineRule="exact"/>
              <w:jc w:val="left"/>
              <w:rPr>
                <w:rFonts w:eastAsia="仿宋_GB2312"/>
                <w:bCs/>
                <w:color w:val="auto"/>
                <w:sz w:val="18"/>
                <w:szCs w:val="18"/>
                <w:highlight w:val="none"/>
              </w:rPr>
            </w:pPr>
            <w:r>
              <w:rPr>
                <w:rFonts w:eastAsia="仿宋_GB2312"/>
                <w:bCs/>
                <w:color w:val="auto"/>
                <w:sz w:val="18"/>
                <w:szCs w:val="18"/>
                <w:highlight w:val="none"/>
              </w:rPr>
              <w:t>Appreciation of Drama</w:t>
            </w:r>
          </w:p>
        </w:tc>
        <w:tc>
          <w:tcPr>
            <w:tcW w:w="250" w:type="pct"/>
            <w:vAlign w:val="center"/>
          </w:tcPr>
          <w:p w14:paraId="33FB8846">
            <w:pPr>
              <w:spacing w:line="240" w:lineRule="exact"/>
              <w:jc w:val="center"/>
              <w:rPr>
                <w:rFonts w:eastAsia="仿宋_GB2312"/>
                <w:bCs/>
                <w:color w:val="auto"/>
                <w:sz w:val="18"/>
                <w:szCs w:val="18"/>
                <w:highlight w:val="none"/>
              </w:rPr>
            </w:pPr>
            <w:r>
              <w:rPr>
                <w:rFonts w:eastAsia="仿宋_GB2312"/>
                <w:bCs/>
                <w:color w:val="auto"/>
                <w:sz w:val="18"/>
                <w:szCs w:val="18"/>
                <w:highlight w:val="none"/>
              </w:rPr>
              <w:t>2.0</w:t>
            </w:r>
          </w:p>
        </w:tc>
        <w:tc>
          <w:tcPr>
            <w:tcW w:w="303" w:type="pct"/>
            <w:vAlign w:val="center"/>
          </w:tcPr>
          <w:p w14:paraId="53A7C1F7">
            <w:pPr>
              <w:jc w:val="center"/>
              <w:rPr>
                <w:color w:val="auto"/>
                <w:sz w:val="18"/>
                <w:szCs w:val="18"/>
                <w:highlight w:val="none"/>
              </w:rPr>
            </w:pPr>
            <w:r>
              <w:rPr>
                <w:color w:val="auto"/>
                <w:sz w:val="18"/>
                <w:szCs w:val="18"/>
                <w:highlight w:val="none"/>
              </w:rPr>
              <w:t>32</w:t>
            </w:r>
          </w:p>
        </w:tc>
        <w:tc>
          <w:tcPr>
            <w:tcW w:w="256" w:type="pct"/>
            <w:vAlign w:val="center"/>
          </w:tcPr>
          <w:p w14:paraId="65C90715">
            <w:pPr>
              <w:jc w:val="center"/>
              <w:rPr>
                <w:color w:val="auto"/>
                <w:sz w:val="18"/>
                <w:szCs w:val="18"/>
                <w:highlight w:val="none"/>
              </w:rPr>
            </w:pPr>
            <w:r>
              <w:rPr>
                <w:color w:val="auto"/>
                <w:sz w:val="18"/>
                <w:szCs w:val="18"/>
                <w:highlight w:val="none"/>
              </w:rPr>
              <w:t>32</w:t>
            </w:r>
          </w:p>
        </w:tc>
        <w:tc>
          <w:tcPr>
            <w:tcW w:w="307" w:type="pct"/>
            <w:vAlign w:val="center"/>
          </w:tcPr>
          <w:p w14:paraId="6C218F1C">
            <w:pPr>
              <w:jc w:val="center"/>
              <w:rPr>
                <w:color w:val="auto"/>
                <w:sz w:val="18"/>
                <w:szCs w:val="18"/>
                <w:highlight w:val="none"/>
              </w:rPr>
            </w:pPr>
            <w:r>
              <w:rPr>
                <w:rFonts w:eastAsia="仿宋_GB2312"/>
                <w:bCs/>
                <w:color w:val="auto"/>
                <w:sz w:val="18"/>
                <w:szCs w:val="18"/>
                <w:highlight w:val="none"/>
              </w:rPr>
              <w:t>0</w:t>
            </w:r>
          </w:p>
        </w:tc>
        <w:tc>
          <w:tcPr>
            <w:tcW w:w="332" w:type="pct"/>
            <w:vAlign w:val="center"/>
          </w:tcPr>
          <w:p w14:paraId="5E7C273F">
            <w:pPr>
              <w:jc w:val="center"/>
              <w:rPr>
                <w:color w:val="auto"/>
                <w:sz w:val="18"/>
                <w:szCs w:val="18"/>
                <w:highlight w:val="none"/>
              </w:rPr>
            </w:pPr>
          </w:p>
        </w:tc>
        <w:tc>
          <w:tcPr>
            <w:tcW w:w="282" w:type="pct"/>
            <w:vAlign w:val="center"/>
          </w:tcPr>
          <w:p w14:paraId="5BFA8250">
            <w:pPr>
              <w:jc w:val="center"/>
              <w:rPr>
                <w:color w:val="auto"/>
                <w:sz w:val="18"/>
                <w:szCs w:val="18"/>
                <w:highlight w:val="none"/>
              </w:rPr>
            </w:pPr>
            <w:r>
              <w:rPr>
                <w:rFonts w:eastAsia="仿宋_GB2312"/>
                <w:bCs/>
                <w:color w:val="auto"/>
                <w:sz w:val="18"/>
                <w:szCs w:val="18"/>
                <w:highlight w:val="none"/>
              </w:rPr>
              <w:t>2-7</w:t>
            </w:r>
          </w:p>
        </w:tc>
        <w:tc>
          <w:tcPr>
            <w:tcW w:w="732" w:type="pct"/>
            <w:vMerge w:val="continue"/>
            <w:vAlign w:val="center"/>
          </w:tcPr>
          <w:p w14:paraId="34661C84">
            <w:pPr>
              <w:spacing w:line="220" w:lineRule="exact"/>
              <w:jc w:val="center"/>
              <w:rPr>
                <w:rFonts w:eastAsia="仿宋_GB2312"/>
                <w:bCs/>
                <w:color w:val="auto"/>
                <w:sz w:val="18"/>
                <w:szCs w:val="18"/>
                <w:highlight w:val="none"/>
              </w:rPr>
            </w:pPr>
          </w:p>
        </w:tc>
        <w:tc>
          <w:tcPr>
            <w:tcW w:w="691" w:type="pct"/>
            <w:vAlign w:val="center"/>
          </w:tcPr>
          <w:p w14:paraId="4C60CB8B">
            <w:pPr>
              <w:jc w:val="center"/>
              <w:rPr>
                <w:color w:val="auto"/>
                <w:highlight w:val="none"/>
              </w:rPr>
            </w:pPr>
            <w:r>
              <w:rPr>
                <w:rFonts w:eastAsia="仿宋_GB2312"/>
                <w:bCs/>
                <w:color w:val="auto"/>
                <w:szCs w:val="21"/>
                <w:highlight w:val="none"/>
              </w:rPr>
              <w:t>团委</w:t>
            </w:r>
          </w:p>
        </w:tc>
      </w:tr>
      <w:tr w14:paraId="4FEF8D03">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340" w:hRule="atLeast"/>
          <w:jc w:val="center"/>
        </w:trPr>
        <w:tc>
          <w:tcPr>
            <w:tcW w:w="291" w:type="pct"/>
            <w:vMerge w:val="continue"/>
            <w:vAlign w:val="center"/>
          </w:tcPr>
          <w:p w14:paraId="5AF9978A">
            <w:pPr>
              <w:spacing w:line="220" w:lineRule="exact"/>
              <w:jc w:val="center"/>
              <w:rPr>
                <w:rFonts w:eastAsia="仿宋_GB2312"/>
                <w:b/>
                <w:color w:val="auto"/>
                <w:sz w:val="18"/>
                <w:szCs w:val="18"/>
                <w:highlight w:val="none"/>
              </w:rPr>
            </w:pPr>
          </w:p>
        </w:tc>
        <w:tc>
          <w:tcPr>
            <w:tcW w:w="397" w:type="pct"/>
            <w:vAlign w:val="center"/>
          </w:tcPr>
          <w:p w14:paraId="3437727C">
            <w:pPr>
              <w:widowControl/>
              <w:jc w:val="center"/>
              <w:textAlignment w:val="bottom"/>
              <w:rPr>
                <w:rFonts w:eastAsia="仿宋_GB2312"/>
                <w:bCs/>
                <w:color w:val="auto"/>
                <w:sz w:val="18"/>
                <w:szCs w:val="18"/>
                <w:highlight w:val="none"/>
              </w:rPr>
            </w:pPr>
            <w:r>
              <w:rPr>
                <w:rFonts w:eastAsia="仿宋_GB2312"/>
                <w:color w:val="auto"/>
                <w:sz w:val="18"/>
                <w:szCs w:val="18"/>
                <w:highlight w:val="none"/>
              </w:rPr>
              <w:t>4090019</w:t>
            </w:r>
          </w:p>
        </w:tc>
        <w:tc>
          <w:tcPr>
            <w:tcW w:w="1155" w:type="pct"/>
            <w:vAlign w:val="center"/>
          </w:tcPr>
          <w:p w14:paraId="4E2FC15C">
            <w:pPr>
              <w:spacing w:line="240" w:lineRule="exact"/>
              <w:jc w:val="left"/>
              <w:rPr>
                <w:rFonts w:eastAsia="仿宋_GB2312"/>
                <w:color w:val="auto"/>
                <w:sz w:val="18"/>
                <w:szCs w:val="18"/>
                <w:highlight w:val="none"/>
              </w:rPr>
            </w:pPr>
            <w:r>
              <w:rPr>
                <w:rFonts w:eastAsia="仿宋_GB2312"/>
                <w:color w:val="auto"/>
                <w:sz w:val="18"/>
                <w:szCs w:val="18"/>
                <w:highlight w:val="none"/>
              </w:rPr>
              <w:t>戏曲鉴赏</w:t>
            </w:r>
          </w:p>
          <w:p w14:paraId="1919B6BF">
            <w:pPr>
              <w:spacing w:line="240" w:lineRule="exact"/>
              <w:jc w:val="left"/>
              <w:rPr>
                <w:rFonts w:eastAsia="仿宋_GB2312"/>
                <w:bCs/>
                <w:color w:val="auto"/>
                <w:sz w:val="18"/>
                <w:szCs w:val="18"/>
                <w:highlight w:val="none"/>
              </w:rPr>
            </w:pPr>
            <w:r>
              <w:rPr>
                <w:rFonts w:eastAsia="仿宋_GB2312"/>
                <w:bCs/>
                <w:color w:val="auto"/>
                <w:sz w:val="18"/>
                <w:szCs w:val="18"/>
                <w:highlight w:val="none"/>
              </w:rPr>
              <w:t>Appreciation of Ancient Chinese Opera</w:t>
            </w:r>
          </w:p>
        </w:tc>
        <w:tc>
          <w:tcPr>
            <w:tcW w:w="250" w:type="pct"/>
            <w:vAlign w:val="center"/>
          </w:tcPr>
          <w:p w14:paraId="0A848C71">
            <w:pPr>
              <w:spacing w:line="240" w:lineRule="exact"/>
              <w:jc w:val="center"/>
              <w:rPr>
                <w:rFonts w:eastAsia="仿宋_GB2312"/>
                <w:bCs/>
                <w:color w:val="auto"/>
                <w:sz w:val="18"/>
                <w:szCs w:val="18"/>
                <w:highlight w:val="none"/>
              </w:rPr>
            </w:pPr>
            <w:r>
              <w:rPr>
                <w:rFonts w:eastAsia="仿宋_GB2312"/>
                <w:bCs/>
                <w:color w:val="auto"/>
                <w:sz w:val="18"/>
                <w:szCs w:val="18"/>
                <w:highlight w:val="none"/>
              </w:rPr>
              <w:t>2.0</w:t>
            </w:r>
          </w:p>
        </w:tc>
        <w:tc>
          <w:tcPr>
            <w:tcW w:w="303" w:type="pct"/>
            <w:vAlign w:val="center"/>
          </w:tcPr>
          <w:p w14:paraId="1A0C705E">
            <w:pPr>
              <w:jc w:val="center"/>
              <w:rPr>
                <w:color w:val="auto"/>
                <w:sz w:val="18"/>
                <w:szCs w:val="18"/>
                <w:highlight w:val="none"/>
              </w:rPr>
            </w:pPr>
            <w:r>
              <w:rPr>
                <w:color w:val="auto"/>
                <w:sz w:val="18"/>
                <w:szCs w:val="18"/>
                <w:highlight w:val="none"/>
              </w:rPr>
              <w:t>32</w:t>
            </w:r>
          </w:p>
        </w:tc>
        <w:tc>
          <w:tcPr>
            <w:tcW w:w="256" w:type="pct"/>
            <w:vAlign w:val="center"/>
          </w:tcPr>
          <w:p w14:paraId="6A3F8B28">
            <w:pPr>
              <w:jc w:val="center"/>
              <w:rPr>
                <w:color w:val="auto"/>
                <w:sz w:val="18"/>
                <w:szCs w:val="18"/>
                <w:highlight w:val="none"/>
              </w:rPr>
            </w:pPr>
            <w:r>
              <w:rPr>
                <w:color w:val="auto"/>
                <w:sz w:val="18"/>
                <w:szCs w:val="18"/>
                <w:highlight w:val="none"/>
              </w:rPr>
              <w:t>32</w:t>
            </w:r>
          </w:p>
        </w:tc>
        <w:tc>
          <w:tcPr>
            <w:tcW w:w="307" w:type="pct"/>
            <w:vAlign w:val="center"/>
          </w:tcPr>
          <w:p w14:paraId="22CA6289">
            <w:pPr>
              <w:jc w:val="center"/>
              <w:rPr>
                <w:color w:val="auto"/>
                <w:sz w:val="18"/>
                <w:szCs w:val="18"/>
                <w:highlight w:val="none"/>
              </w:rPr>
            </w:pPr>
            <w:r>
              <w:rPr>
                <w:rFonts w:eastAsia="仿宋_GB2312"/>
                <w:bCs/>
                <w:color w:val="auto"/>
                <w:sz w:val="18"/>
                <w:szCs w:val="18"/>
                <w:highlight w:val="none"/>
              </w:rPr>
              <w:t>0</w:t>
            </w:r>
          </w:p>
        </w:tc>
        <w:tc>
          <w:tcPr>
            <w:tcW w:w="332" w:type="pct"/>
            <w:vAlign w:val="center"/>
          </w:tcPr>
          <w:p w14:paraId="4932F5EA">
            <w:pPr>
              <w:jc w:val="center"/>
              <w:rPr>
                <w:color w:val="auto"/>
                <w:sz w:val="18"/>
                <w:szCs w:val="18"/>
                <w:highlight w:val="none"/>
              </w:rPr>
            </w:pPr>
          </w:p>
        </w:tc>
        <w:tc>
          <w:tcPr>
            <w:tcW w:w="282" w:type="pct"/>
            <w:vAlign w:val="center"/>
          </w:tcPr>
          <w:p w14:paraId="4310EB2C">
            <w:pPr>
              <w:jc w:val="center"/>
              <w:rPr>
                <w:color w:val="auto"/>
                <w:sz w:val="18"/>
                <w:szCs w:val="18"/>
                <w:highlight w:val="none"/>
              </w:rPr>
            </w:pPr>
            <w:r>
              <w:rPr>
                <w:rFonts w:eastAsia="仿宋_GB2312"/>
                <w:bCs/>
                <w:color w:val="auto"/>
                <w:sz w:val="18"/>
                <w:szCs w:val="18"/>
                <w:highlight w:val="none"/>
              </w:rPr>
              <w:t>2-7</w:t>
            </w:r>
          </w:p>
        </w:tc>
        <w:tc>
          <w:tcPr>
            <w:tcW w:w="732" w:type="pct"/>
            <w:vMerge w:val="continue"/>
            <w:vAlign w:val="center"/>
          </w:tcPr>
          <w:p w14:paraId="7B1AD6AA">
            <w:pPr>
              <w:spacing w:line="220" w:lineRule="exact"/>
              <w:jc w:val="center"/>
              <w:rPr>
                <w:rFonts w:eastAsia="仿宋_GB2312"/>
                <w:bCs/>
                <w:color w:val="auto"/>
                <w:sz w:val="18"/>
                <w:szCs w:val="18"/>
                <w:highlight w:val="none"/>
              </w:rPr>
            </w:pPr>
          </w:p>
        </w:tc>
        <w:tc>
          <w:tcPr>
            <w:tcW w:w="691" w:type="pct"/>
            <w:vAlign w:val="center"/>
          </w:tcPr>
          <w:p w14:paraId="4FAA363C">
            <w:pPr>
              <w:jc w:val="center"/>
              <w:rPr>
                <w:color w:val="auto"/>
                <w:highlight w:val="none"/>
              </w:rPr>
            </w:pPr>
            <w:r>
              <w:rPr>
                <w:rFonts w:eastAsia="仿宋_GB2312"/>
                <w:bCs/>
                <w:color w:val="auto"/>
                <w:szCs w:val="21"/>
                <w:highlight w:val="none"/>
              </w:rPr>
              <w:t>团委</w:t>
            </w:r>
          </w:p>
        </w:tc>
      </w:tr>
      <w:tr w14:paraId="239FC8AE">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340" w:hRule="atLeast"/>
          <w:jc w:val="center"/>
        </w:trPr>
        <w:tc>
          <w:tcPr>
            <w:tcW w:w="291" w:type="pct"/>
            <w:vMerge w:val="continue"/>
            <w:vAlign w:val="center"/>
          </w:tcPr>
          <w:p w14:paraId="3401978A">
            <w:pPr>
              <w:spacing w:line="220" w:lineRule="exact"/>
              <w:jc w:val="center"/>
              <w:rPr>
                <w:rFonts w:eastAsia="仿宋_GB2312"/>
                <w:b/>
                <w:color w:val="auto"/>
                <w:sz w:val="18"/>
                <w:szCs w:val="18"/>
                <w:highlight w:val="none"/>
              </w:rPr>
            </w:pPr>
          </w:p>
        </w:tc>
        <w:tc>
          <w:tcPr>
            <w:tcW w:w="397" w:type="pct"/>
            <w:vAlign w:val="center"/>
          </w:tcPr>
          <w:p w14:paraId="3C1F4EBE">
            <w:pPr>
              <w:widowControl/>
              <w:jc w:val="center"/>
              <w:textAlignment w:val="bottom"/>
              <w:rPr>
                <w:rFonts w:eastAsia="仿宋_GB2312"/>
                <w:bCs/>
                <w:color w:val="auto"/>
                <w:sz w:val="18"/>
                <w:szCs w:val="18"/>
                <w:highlight w:val="none"/>
              </w:rPr>
            </w:pPr>
            <w:r>
              <w:rPr>
                <w:rFonts w:eastAsia="仿宋_GB2312"/>
                <w:color w:val="auto"/>
                <w:sz w:val="18"/>
                <w:szCs w:val="18"/>
                <w:highlight w:val="none"/>
              </w:rPr>
              <w:t>4090012</w:t>
            </w:r>
          </w:p>
        </w:tc>
        <w:tc>
          <w:tcPr>
            <w:tcW w:w="1155" w:type="pct"/>
            <w:vAlign w:val="center"/>
          </w:tcPr>
          <w:p w14:paraId="181C9F0D">
            <w:pPr>
              <w:spacing w:line="240" w:lineRule="exact"/>
              <w:jc w:val="left"/>
              <w:rPr>
                <w:rFonts w:eastAsia="仿宋_GB2312"/>
                <w:color w:val="auto"/>
                <w:sz w:val="18"/>
                <w:szCs w:val="18"/>
                <w:highlight w:val="none"/>
              </w:rPr>
            </w:pPr>
            <w:r>
              <w:rPr>
                <w:rFonts w:eastAsia="仿宋_GB2312"/>
                <w:color w:val="auto"/>
                <w:sz w:val="18"/>
                <w:szCs w:val="18"/>
                <w:highlight w:val="none"/>
              </w:rPr>
              <w:t>艺术导论</w:t>
            </w:r>
          </w:p>
          <w:p w14:paraId="1D0E68E7">
            <w:pPr>
              <w:spacing w:line="240" w:lineRule="exact"/>
              <w:jc w:val="left"/>
              <w:rPr>
                <w:rFonts w:eastAsia="仿宋_GB2312"/>
                <w:bCs/>
                <w:color w:val="auto"/>
                <w:sz w:val="18"/>
                <w:szCs w:val="18"/>
                <w:highlight w:val="none"/>
              </w:rPr>
            </w:pPr>
            <w:r>
              <w:rPr>
                <w:rFonts w:eastAsia="仿宋_GB2312"/>
                <w:bCs/>
                <w:color w:val="auto"/>
                <w:sz w:val="18"/>
                <w:szCs w:val="18"/>
                <w:highlight w:val="none"/>
              </w:rPr>
              <w:t>Introduction of Art</w:t>
            </w:r>
          </w:p>
        </w:tc>
        <w:tc>
          <w:tcPr>
            <w:tcW w:w="250" w:type="pct"/>
            <w:vAlign w:val="center"/>
          </w:tcPr>
          <w:p w14:paraId="4CDB1BB7">
            <w:pPr>
              <w:spacing w:line="240" w:lineRule="exact"/>
              <w:jc w:val="center"/>
              <w:rPr>
                <w:rFonts w:eastAsia="仿宋_GB2312"/>
                <w:bCs/>
                <w:color w:val="auto"/>
                <w:sz w:val="18"/>
                <w:szCs w:val="18"/>
                <w:highlight w:val="none"/>
              </w:rPr>
            </w:pPr>
            <w:r>
              <w:rPr>
                <w:rFonts w:eastAsia="仿宋_GB2312"/>
                <w:bCs/>
                <w:color w:val="auto"/>
                <w:sz w:val="18"/>
                <w:szCs w:val="18"/>
                <w:highlight w:val="none"/>
              </w:rPr>
              <w:t>2.0</w:t>
            </w:r>
          </w:p>
        </w:tc>
        <w:tc>
          <w:tcPr>
            <w:tcW w:w="303" w:type="pct"/>
            <w:vAlign w:val="center"/>
          </w:tcPr>
          <w:p w14:paraId="0CC3255C">
            <w:pPr>
              <w:jc w:val="center"/>
              <w:rPr>
                <w:color w:val="auto"/>
                <w:sz w:val="18"/>
                <w:szCs w:val="18"/>
                <w:highlight w:val="none"/>
              </w:rPr>
            </w:pPr>
            <w:r>
              <w:rPr>
                <w:color w:val="auto"/>
                <w:sz w:val="18"/>
                <w:szCs w:val="18"/>
                <w:highlight w:val="none"/>
              </w:rPr>
              <w:t>32</w:t>
            </w:r>
          </w:p>
        </w:tc>
        <w:tc>
          <w:tcPr>
            <w:tcW w:w="256" w:type="pct"/>
            <w:vAlign w:val="center"/>
          </w:tcPr>
          <w:p w14:paraId="357CE0C9">
            <w:pPr>
              <w:jc w:val="center"/>
              <w:rPr>
                <w:color w:val="auto"/>
                <w:sz w:val="18"/>
                <w:szCs w:val="18"/>
                <w:highlight w:val="none"/>
              </w:rPr>
            </w:pPr>
            <w:r>
              <w:rPr>
                <w:color w:val="auto"/>
                <w:sz w:val="18"/>
                <w:szCs w:val="18"/>
                <w:highlight w:val="none"/>
              </w:rPr>
              <w:t>32</w:t>
            </w:r>
          </w:p>
        </w:tc>
        <w:tc>
          <w:tcPr>
            <w:tcW w:w="307" w:type="pct"/>
            <w:vAlign w:val="center"/>
          </w:tcPr>
          <w:p w14:paraId="12C858DD">
            <w:pPr>
              <w:jc w:val="center"/>
              <w:rPr>
                <w:color w:val="auto"/>
                <w:sz w:val="18"/>
                <w:szCs w:val="18"/>
                <w:highlight w:val="none"/>
              </w:rPr>
            </w:pPr>
            <w:r>
              <w:rPr>
                <w:rFonts w:eastAsia="仿宋_GB2312"/>
                <w:bCs/>
                <w:color w:val="auto"/>
                <w:sz w:val="18"/>
                <w:szCs w:val="18"/>
                <w:highlight w:val="none"/>
              </w:rPr>
              <w:t>0</w:t>
            </w:r>
          </w:p>
        </w:tc>
        <w:tc>
          <w:tcPr>
            <w:tcW w:w="332" w:type="pct"/>
            <w:vAlign w:val="center"/>
          </w:tcPr>
          <w:p w14:paraId="2B05C198">
            <w:pPr>
              <w:jc w:val="center"/>
              <w:rPr>
                <w:color w:val="auto"/>
                <w:sz w:val="18"/>
                <w:szCs w:val="18"/>
                <w:highlight w:val="none"/>
              </w:rPr>
            </w:pPr>
          </w:p>
        </w:tc>
        <w:tc>
          <w:tcPr>
            <w:tcW w:w="282" w:type="pct"/>
            <w:vAlign w:val="center"/>
          </w:tcPr>
          <w:p w14:paraId="16E0BD9C">
            <w:pPr>
              <w:jc w:val="center"/>
              <w:rPr>
                <w:color w:val="auto"/>
                <w:sz w:val="18"/>
                <w:szCs w:val="18"/>
                <w:highlight w:val="none"/>
              </w:rPr>
            </w:pPr>
            <w:r>
              <w:rPr>
                <w:rFonts w:eastAsia="仿宋_GB2312"/>
                <w:bCs/>
                <w:color w:val="auto"/>
                <w:sz w:val="18"/>
                <w:szCs w:val="18"/>
                <w:highlight w:val="none"/>
              </w:rPr>
              <w:t>2-7</w:t>
            </w:r>
          </w:p>
        </w:tc>
        <w:tc>
          <w:tcPr>
            <w:tcW w:w="732" w:type="pct"/>
            <w:vMerge w:val="continue"/>
            <w:vAlign w:val="center"/>
          </w:tcPr>
          <w:p w14:paraId="46D6D7E6">
            <w:pPr>
              <w:spacing w:line="220" w:lineRule="exact"/>
              <w:jc w:val="center"/>
              <w:rPr>
                <w:rFonts w:eastAsia="仿宋_GB2312"/>
                <w:bCs/>
                <w:color w:val="auto"/>
                <w:sz w:val="18"/>
                <w:szCs w:val="18"/>
                <w:highlight w:val="none"/>
              </w:rPr>
            </w:pPr>
          </w:p>
        </w:tc>
        <w:tc>
          <w:tcPr>
            <w:tcW w:w="691" w:type="pct"/>
            <w:vAlign w:val="center"/>
          </w:tcPr>
          <w:p w14:paraId="3B255E4F">
            <w:pPr>
              <w:jc w:val="center"/>
              <w:rPr>
                <w:color w:val="auto"/>
                <w:highlight w:val="none"/>
              </w:rPr>
            </w:pPr>
            <w:r>
              <w:rPr>
                <w:rFonts w:eastAsia="仿宋_GB2312"/>
                <w:bCs/>
                <w:color w:val="auto"/>
                <w:szCs w:val="21"/>
                <w:highlight w:val="none"/>
              </w:rPr>
              <w:t>团委</w:t>
            </w:r>
          </w:p>
        </w:tc>
      </w:tr>
      <w:tr w14:paraId="665B8BF9">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340" w:hRule="atLeast"/>
          <w:jc w:val="center"/>
        </w:trPr>
        <w:tc>
          <w:tcPr>
            <w:tcW w:w="291" w:type="pct"/>
            <w:vMerge w:val="continue"/>
            <w:vAlign w:val="center"/>
          </w:tcPr>
          <w:p w14:paraId="43E275BB">
            <w:pPr>
              <w:spacing w:line="220" w:lineRule="exact"/>
              <w:jc w:val="center"/>
              <w:rPr>
                <w:rFonts w:eastAsia="仿宋_GB2312"/>
                <w:b/>
                <w:color w:val="auto"/>
                <w:sz w:val="18"/>
                <w:szCs w:val="18"/>
                <w:highlight w:val="none"/>
              </w:rPr>
            </w:pPr>
          </w:p>
        </w:tc>
        <w:tc>
          <w:tcPr>
            <w:tcW w:w="397" w:type="pct"/>
            <w:vAlign w:val="center"/>
          </w:tcPr>
          <w:p w14:paraId="61CB5B73">
            <w:pPr>
              <w:widowControl/>
              <w:jc w:val="center"/>
              <w:textAlignment w:val="bottom"/>
              <w:rPr>
                <w:rFonts w:eastAsia="仿宋_GB2312"/>
                <w:bCs/>
                <w:color w:val="auto"/>
                <w:sz w:val="18"/>
                <w:szCs w:val="18"/>
                <w:highlight w:val="none"/>
              </w:rPr>
            </w:pPr>
            <w:r>
              <w:rPr>
                <w:rFonts w:eastAsia="仿宋_GB2312"/>
                <w:color w:val="auto"/>
                <w:sz w:val="18"/>
                <w:szCs w:val="18"/>
                <w:highlight w:val="none"/>
              </w:rPr>
              <w:t>4090017</w:t>
            </w:r>
          </w:p>
        </w:tc>
        <w:tc>
          <w:tcPr>
            <w:tcW w:w="1155" w:type="pct"/>
            <w:vAlign w:val="center"/>
          </w:tcPr>
          <w:p w14:paraId="518046C8">
            <w:pPr>
              <w:spacing w:line="240" w:lineRule="exact"/>
              <w:jc w:val="left"/>
              <w:rPr>
                <w:rFonts w:eastAsia="仿宋_GB2312"/>
                <w:color w:val="auto"/>
                <w:sz w:val="18"/>
                <w:szCs w:val="18"/>
                <w:highlight w:val="none"/>
              </w:rPr>
            </w:pPr>
            <w:r>
              <w:rPr>
                <w:rFonts w:eastAsia="仿宋_GB2312"/>
                <w:color w:val="auto"/>
                <w:sz w:val="18"/>
                <w:szCs w:val="18"/>
                <w:highlight w:val="none"/>
              </w:rPr>
              <w:t>舞蹈鉴赏</w:t>
            </w:r>
          </w:p>
          <w:p w14:paraId="41285819">
            <w:pPr>
              <w:spacing w:line="240" w:lineRule="exact"/>
              <w:jc w:val="left"/>
              <w:rPr>
                <w:rFonts w:eastAsia="仿宋_GB2312"/>
                <w:bCs/>
                <w:color w:val="auto"/>
                <w:sz w:val="18"/>
                <w:szCs w:val="18"/>
                <w:highlight w:val="none"/>
              </w:rPr>
            </w:pPr>
            <w:r>
              <w:rPr>
                <w:rFonts w:eastAsia="仿宋_GB2312"/>
                <w:bCs/>
                <w:color w:val="auto"/>
                <w:sz w:val="18"/>
                <w:szCs w:val="18"/>
                <w:highlight w:val="none"/>
              </w:rPr>
              <w:t>Appreciation of Dancing</w:t>
            </w:r>
          </w:p>
        </w:tc>
        <w:tc>
          <w:tcPr>
            <w:tcW w:w="250" w:type="pct"/>
            <w:vAlign w:val="center"/>
          </w:tcPr>
          <w:p w14:paraId="43C89112">
            <w:pPr>
              <w:spacing w:line="240" w:lineRule="exact"/>
              <w:jc w:val="center"/>
              <w:rPr>
                <w:rFonts w:eastAsia="仿宋_GB2312"/>
                <w:bCs/>
                <w:color w:val="auto"/>
                <w:sz w:val="18"/>
                <w:szCs w:val="18"/>
                <w:highlight w:val="none"/>
              </w:rPr>
            </w:pPr>
            <w:r>
              <w:rPr>
                <w:rFonts w:eastAsia="仿宋_GB2312"/>
                <w:bCs/>
                <w:color w:val="auto"/>
                <w:sz w:val="18"/>
                <w:szCs w:val="18"/>
                <w:highlight w:val="none"/>
              </w:rPr>
              <w:t>2.0</w:t>
            </w:r>
          </w:p>
        </w:tc>
        <w:tc>
          <w:tcPr>
            <w:tcW w:w="303" w:type="pct"/>
            <w:vAlign w:val="center"/>
          </w:tcPr>
          <w:p w14:paraId="00723F27">
            <w:pPr>
              <w:jc w:val="center"/>
              <w:rPr>
                <w:color w:val="auto"/>
                <w:sz w:val="18"/>
                <w:szCs w:val="18"/>
                <w:highlight w:val="none"/>
              </w:rPr>
            </w:pPr>
            <w:r>
              <w:rPr>
                <w:color w:val="auto"/>
                <w:sz w:val="18"/>
                <w:szCs w:val="18"/>
                <w:highlight w:val="none"/>
              </w:rPr>
              <w:t>32</w:t>
            </w:r>
          </w:p>
        </w:tc>
        <w:tc>
          <w:tcPr>
            <w:tcW w:w="256" w:type="pct"/>
            <w:vAlign w:val="center"/>
          </w:tcPr>
          <w:p w14:paraId="39ED65F4">
            <w:pPr>
              <w:jc w:val="center"/>
              <w:rPr>
                <w:color w:val="auto"/>
                <w:sz w:val="18"/>
                <w:szCs w:val="18"/>
                <w:highlight w:val="none"/>
              </w:rPr>
            </w:pPr>
            <w:r>
              <w:rPr>
                <w:color w:val="auto"/>
                <w:sz w:val="18"/>
                <w:szCs w:val="18"/>
                <w:highlight w:val="none"/>
              </w:rPr>
              <w:t>32</w:t>
            </w:r>
          </w:p>
        </w:tc>
        <w:tc>
          <w:tcPr>
            <w:tcW w:w="307" w:type="pct"/>
            <w:vAlign w:val="center"/>
          </w:tcPr>
          <w:p w14:paraId="636D109D">
            <w:pPr>
              <w:jc w:val="center"/>
              <w:rPr>
                <w:color w:val="auto"/>
                <w:sz w:val="18"/>
                <w:szCs w:val="18"/>
                <w:highlight w:val="none"/>
              </w:rPr>
            </w:pPr>
            <w:r>
              <w:rPr>
                <w:rFonts w:eastAsia="仿宋_GB2312"/>
                <w:bCs/>
                <w:color w:val="auto"/>
                <w:sz w:val="18"/>
                <w:szCs w:val="18"/>
                <w:highlight w:val="none"/>
              </w:rPr>
              <w:t>0</w:t>
            </w:r>
          </w:p>
        </w:tc>
        <w:tc>
          <w:tcPr>
            <w:tcW w:w="332" w:type="pct"/>
            <w:vAlign w:val="center"/>
          </w:tcPr>
          <w:p w14:paraId="6A234D92">
            <w:pPr>
              <w:jc w:val="center"/>
              <w:rPr>
                <w:color w:val="auto"/>
                <w:sz w:val="18"/>
                <w:szCs w:val="18"/>
                <w:highlight w:val="none"/>
              </w:rPr>
            </w:pPr>
          </w:p>
        </w:tc>
        <w:tc>
          <w:tcPr>
            <w:tcW w:w="282" w:type="pct"/>
            <w:vAlign w:val="center"/>
          </w:tcPr>
          <w:p w14:paraId="6763C183">
            <w:pPr>
              <w:jc w:val="center"/>
              <w:rPr>
                <w:color w:val="auto"/>
                <w:sz w:val="18"/>
                <w:szCs w:val="18"/>
                <w:highlight w:val="none"/>
              </w:rPr>
            </w:pPr>
            <w:r>
              <w:rPr>
                <w:rFonts w:eastAsia="仿宋_GB2312"/>
                <w:bCs/>
                <w:color w:val="auto"/>
                <w:sz w:val="18"/>
                <w:szCs w:val="18"/>
                <w:highlight w:val="none"/>
              </w:rPr>
              <w:t>2-7</w:t>
            </w:r>
          </w:p>
        </w:tc>
        <w:tc>
          <w:tcPr>
            <w:tcW w:w="732" w:type="pct"/>
            <w:vMerge w:val="continue"/>
            <w:vAlign w:val="center"/>
          </w:tcPr>
          <w:p w14:paraId="7903B8DF">
            <w:pPr>
              <w:spacing w:line="220" w:lineRule="exact"/>
              <w:jc w:val="center"/>
              <w:rPr>
                <w:rFonts w:eastAsia="仿宋_GB2312"/>
                <w:bCs/>
                <w:color w:val="auto"/>
                <w:sz w:val="18"/>
                <w:szCs w:val="18"/>
                <w:highlight w:val="none"/>
              </w:rPr>
            </w:pPr>
          </w:p>
        </w:tc>
        <w:tc>
          <w:tcPr>
            <w:tcW w:w="691" w:type="pct"/>
            <w:vAlign w:val="center"/>
          </w:tcPr>
          <w:p w14:paraId="1ED82DA3">
            <w:pPr>
              <w:jc w:val="center"/>
              <w:rPr>
                <w:color w:val="auto"/>
                <w:highlight w:val="none"/>
              </w:rPr>
            </w:pPr>
            <w:r>
              <w:rPr>
                <w:rFonts w:eastAsia="仿宋_GB2312"/>
                <w:bCs/>
                <w:color w:val="auto"/>
                <w:szCs w:val="21"/>
                <w:highlight w:val="none"/>
              </w:rPr>
              <w:t>团委</w:t>
            </w:r>
          </w:p>
        </w:tc>
      </w:tr>
      <w:tr w14:paraId="2A707A7D">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340" w:hRule="atLeast"/>
          <w:jc w:val="center"/>
        </w:trPr>
        <w:tc>
          <w:tcPr>
            <w:tcW w:w="291" w:type="pct"/>
            <w:vMerge w:val="continue"/>
            <w:vAlign w:val="center"/>
          </w:tcPr>
          <w:p w14:paraId="6115AD6A">
            <w:pPr>
              <w:spacing w:line="220" w:lineRule="exact"/>
              <w:jc w:val="center"/>
              <w:rPr>
                <w:rFonts w:eastAsia="仿宋_GB2312"/>
                <w:b/>
                <w:color w:val="auto"/>
                <w:sz w:val="18"/>
                <w:szCs w:val="18"/>
                <w:highlight w:val="none"/>
              </w:rPr>
            </w:pPr>
          </w:p>
        </w:tc>
        <w:tc>
          <w:tcPr>
            <w:tcW w:w="397" w:type="pct"/>
            <w:vAlign w:val="center"/>
          </w:tcPr>
          <w:p w14:paraId="17AAB32C">
            <w:pPr>
              <w:widowControl/>
              <w:spacing w:line="220" w:lineRule="exact"/>
              <w:jc w:val="center"/>
              <w:textAlignment w:val="bottom"/>
              <w:rPr>
                <w:rFonts w:eastAsia="仿宋_GB2312"/>
                <w:bCs/>
                <w:color w:val="auto"/>
                <w:sz w:val="18"/>
                <w:szCs w:val="18"/>
                <w:highlight w:val="none"/>
              </w:rPr>
            </w:pPr>
            <w:r>
              <w:rPr>
                <w:rFonts w:eastAsia="仿宋_GB2312"/>
                <w:color w:val="auto"/>
                <w:sz w:val="18"/>
                <w:szCs w:val="18"/>
                <w:highlight w:val="none"/>
              </w:rPr>
              <w:t>4090013</w:t>
            </w:r>
          </w:p>
        </w:tc>
        <w:tc>
          <w:tcPr>
            <w:tcW w:w="1155" w:type="pct"/>
            <w:vAlign w:val="center"/>
          </w:tcPr>
          <w:p w14:paraId="0AA85589">
            <w:pPr>
              <w:spacing w:line="220" w:lineRule="exact"/>
              <w:jc w:val="left"/>
              <w:rPr>
                <w:rFonts w:eastAsia="仿宋_GB2312"/>
                <w:color w:val="auto"/>
                <w:sz w:val="18"/>
                <w:szCs w:val="18"/>
                <w:highlight w:val="none"/>
              </w:rPr>
            </w:pPr>
            <w:r>
              <w:rPr>
                <w:rFonts w:eastAsia="仿宋_GB2312"/>
                <w:color w:val="auto"/>
                <w:sz w:val="18"/>
                <w:szCs w:val="18"/>
                <w:highlight w:val="none"/>
              </w:rPr>
              <w:t>音乐鉴赏</w:t>
            </w:r>
          </w:p>
          <w:p w14:paraId="76E6253C">
            <w:pPr>
              <w:spacing w:line="220" w:lineRule="exact"/>
              <w:jc w:val="left"/>
              <w:rPr>
                <w:rFonts w:eastAsia="仿宋_GB2312"/>
                <w:bCs/>
                <w:color w:val="auto"/>
                <w:sz w:val="18"/>
                <w:szCs w:val="18"/>
                <w:highlight w:val="none"/>
              </w:rPr>
            </w:pPr>
            <w:r>
              <w:rPr>
                <w:rFonts w:eastAsia="仿宋_GB2312"/>
                <w:bCs/>
                <w:color w:val="auto"/>
                <w:sz w:val="18"/>
                <w:szCs w:val="18"/>
                <w:highlight w:val="none"/>
              </w:rPr>
              <w:t>Appreciation of Music</w:t>
            </w:r>
          </w:p>
        </w:tc>
        <w:tc>
          <w:tcPr>
            <w:tcW w:w="250" w:type="pct"/>
            <w:vAlign w:val="center"/>
          </w:tcPr>
          <w:p w14:paraId="762F5F09">
            <w:pPr>
              <w:spacing w:line="220" w:lineRule="exact"/>
              <w:jc w:val="center"/>
              <w:rPr>
                <w:rFonts w:eastAsia="仿宋_GB2312"/>
                <w:bCs/>
                <w:color w:val="auto"/>
                <w:sz w:val="18"/>
                <w:szCs w:val="18"/>
                <w:highlight w:val="none"/>
              </w:rPr>
            </w:pPr>
            <w:r>
              <w:rPr>
                <w:rFonts w:eastAsia="仿宋_GB2312"/>
                <w:bCs/>
                <w:color w:val="auto"/>
                <w:sz w:val="18"/>
                <w:szCs w:val="18"/>
                <w:highlight w:val="none"/>
              </w:rPr>
              <w:t>2.0</w:t>
            </w:r>
          </w:p>
        </w:tc>
        <w:tc>
          <w:tcPr>
            <w:tcW w:w="303" w:type="pct"/>
            <w:vAlign w:val="center"/>
          </w:tcPr>
          <w:p w14:paraId="125DE05F">
            <w:pPr>
              <w:spacing w:line="220" w:lineRule="exact"/>
              <w:jc w:val="center"/>
              <w:rPr>
                <w:color w:val="auto"/>
                <w:sz w:val="18"/>
                <w:szCs w:val="18"/>
                <w:highlight w:val="none"/>
              </w:rPr>
            </w:pPr>
            <w:r>
              <w:rPr>
                <w:color w:val="auto"/>
                <w:sz w:val="18"/>
                <w:szCs w:val="18"/>
                <w:highlight w:val="none"/>
              </w:rPr>
              <w:t>32</w:t>
            </w:r>
          </w:p>
        </w:tc>
        <w:tc>
          <w:tcPr>
            <w:tcW w:w="256" w:type="pct"/>
            <w:vAlign w:val="center"/>
          </w:tcPr>
          <w:p w14:paraId="367558FB">
            <w:pPr>
              <w:spacing w:line="220" w:lineRule="exact"/>
              <w:jc w:val="center"/>
              <w:rPr>
                <w:color w:val="auto"/>
                <w:sz w:val="18"/>
                <w:szCs w:val="18"/>
                <w:highlight w:val="none"/>
              </w:rPr>
            </w:pPr>
            <w:r>
              <w:rPr>
                <w:color w:val="auto"/>
                <w:sz w:val="18"/>
                <w:szCs w:val="18"/>
                <w:highlight w:val="none"/>
              </w:rPr>
              <w:t>32</w:t>
            </w:r>
          </w:p>
        </w:tc>
        <w:tc>
          <w:tcPr>
            <w:tcW w:w="307" w:type="pct"/>
            <w:vAlign w:val="center"/>
          </w:tcPr>
          <w:p w14:paraId="4EE35F10">
            <w:pPr>
              <w:spacing w:line="220" w:lineRule="exact"/>
              <w:jc w:val="center"/>
              <w:rPr>
                <w:color w:val="auto"/>
                <w:sz w:val="18"/>
                <w:szCs w:val="18"/>
                <w:highlight w:val="none"/>
              </w:rPr>
            </w:pPr>
            <w:r>
              <w:rPr>
                <w:rFonts w:eastAsia="仿宋_GB2312"/>
                <w:bCs/>
                <w:color w:val="auto"/>
                <w:sz w:val="18"/>
                <w:szCs w:val="18"/>
                <w:highlight w:val="none"/>
              </w:rPr>
              <w:t>0</w:t>
            </w:r>
          </w:p>
        </w:tc>
        <w:tc>
          <w:tcPr>
            <w:tcW w:w="332" w:type="pct"/>
            <w:vAlign w:val="center"/>
          </w:tcPr>
          <w:p w14:paraId="03C2C667">
            <w:pPr>
              <w:spacing w:line="220" w:lineRule="exact"/>
              <w:jc w:val="center"/>
              <w:rPr>
                <w:color w:val="auto"/>
                <w:sz w:val="18"/>
                <w:szCs w:val="18"/>
                <w:highlight w:val="none"/>
              </w:rPr>
            </w:pPr>
          </w:p>
        </w:tc>
        <w:tc>
          <w:tcPr>
            <w:tcW w:w="282" w:type="pct"/>
            <w:vAlign w:val="center"/>
          </w:tcPr>
          <w:p w14:paraId="62420BDF">
            <w:pPr>
              <w:spacing w:line="220" w:lineRule="exact"/>
              <w:jc w:val="center"/>
              <w:rPr>
                <w:color w:val="auto"/>
                <w:sz w:val="18"/>
                <w:szCs w:val="18"/>
                <w:highlight w:val="none"/>
              </w:rPr>
            </w:pPr>
            <w:r>
              <w:rPr>
                <w:rFonts w:eastAsia="仿宋_GB2312"/>
                <w:bCs/>
                <w:color w:val="auto"/>
                <w:sz w:val="18"/>
                <w:szCs w:val="18"/>
                <w:highlight w:val="none"/>
              </w:rPr>
              <w:t>2-7</w:t>
            </w:r>
          </w:p>
        </w:tc>
        <w:tc>
          <w:tcPr>
            <w:tcW w:w="732" w:type="pct"/>
            <w:vMerge w:val="continue"/>
            <w:vAlign w:val="center"/>
          </w:tcPr>
          <w:p w14:paraId="1ACE5B88">
            <w:pPr>
              <w:spacing w:line="220" w:lineRule="exact"/>
              <w:jc w:val="center"/>
              <w:rPr>
                <w:rFonts w:eastAsia="仿宋_GB2312"/>
                <w:bCs/>
                <w:color w:val="auto"/>
                <w:sz w:val="18"/>
                <w:szCs w:val="18"/>
                <w:highlight w:val="none"/>
              </w:rPr>
            </w:pPr>
          </w:p>
        </w:tc>
        <w:tc>
          <w:tcPr>
            <w:tcW w:w="691" w:type="pct"/>
            <w:vAlign w:val="center"/>
          </w:tcPr>
          <w:p w14:paraId="799A2AFF">
            <w:pPr>
              <w:spacing w:line="220" w:lineRule="exact"/>
              <w:jc w:val="center"/>
              <w:rPr>
                <w:color w:val="auto"/>
                <w:highlight w:val="none"/>
              </w:rPr>
            </w:pPr>
            <w:r>
              <w:rPr>
                <w:rFonts w:eastAsia="仿宋_GB2312"/>
                <w:bCs/>
                <w:color w:val="auto"/>
                <w:szCs w:val="21"/>
                <w:highlight w:val="none"/>
              </w:rPr>
              <w:t>团委</w:t>
            </w:r>
          </w:p>
        </w:tc>
      </w:tr>
      <w:tr w14:paraId="6CA571B2">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340" w:hRule="atLeast"/>
          <w:jc w:val="center"/>
        </w:trPr>
        <w:tc>
          <w:tcPr>
            <w:tcW w:w="291" w:type="pct"/>
            <w:vMerge w:val="continue"/>
            <w:vAlign w:val="center"/>
          </w:tcPr>
          <w:p w14:paraId="3817DF02">
            <w:pPr>
              <w:spacing w:line="220" w:lineRule="exact"/>
              <w:jc w:val="center"/>
              <w:rPr>
                <w:rFonts w:eastAsia="仿宋_GB2312"/>
                <w:b/>
                <w:color w:val="auto"/>
                <w:sz w:val="18"/>
                <w:szCs w:val="18"/>
                <w:highlight w:val="none"/>
              </w:rPr>
            </w:pPr>
          </w:p>
        </w:tc>
        <w:tc>
          <w:tcPr>
            <w:tcW w:w="397" w:type="pct"/>
            <w:vAlign w:val="center"/>
          </w:tcPr>
          <w:p w14:paraId="06D32227">
            <w:pPr>
              <w:widowControl/>
              <w:spacing w:line="220" w:lineRule="exact"/>
              <w:jc w:val="center"/>
              <w:textAlignment w:val="bottom"/>
              <w:rPr>
                <w:rFonts w:eastAsia="仿宋_GB2312"/>
                <w:bCs/>
                <w:color w:val="auto"/>
                <w:sz w:val="18"/>
                <w:szCs w:val="18"/>
                <w:highlight w:val="none"/>
              </w:rPr>
            </w:pPr>
            <w:r>
              <w:rPr>
                <w:rFonts w:eastAsia="仿宋_GB2312"/>
                <w:color w:val="auto"/>
                <w:sz w:val="18"/>
                <w:szCs w:val="18"/>
                <w:highlight w:val="none"/>
              </w:rPr>
              <w:t>4090014</w:t>
            </w:r>
          </w:p>
        </w:tc>
        <w:tc>
          <w:tcPr>
            <w:tcW w:w="1155" w:type="pct"/>
            <w:vAlign w:val="center"/>
          </w:tcPr>
          <w:p w14:paraId="6CD1DE26">
            <w:pPr>
              <w:spacing w:line="220" w:lineRule="exact"/>
              <w:jc w:val="left"/>
              <w:rPr>
                <w:rFonts w:eastAsia="仿宋_GB2312"/>
                <w:color w:val="auto"/>
                <w:sz w:val="18"/>
                <w:szCs w:val="18"/>
                <w:highlight w:val="none"/>
              </w:rPr>
            </w:pPr>
            <w:r>
              <w:rPr>
                <w:rFonts w:eastAsia="仿宋_GB2312"/>
                <w:color w:val="auto"/>
                <w:sz w:val="18"/>
                <w:szCs w:val="18"/>
                <w:highlight w:val="none"/>
              </w:rPr>
              <w:t>美术鉴赏</w:t>
            </w:r>
          </w:p>
          <w:p w14:paraId="4A44498C">
            <w:pPr>
              <w:spacing w:line="220" w:lineRule="exact"/>
              <w:jc w:val="left"/>
              <w:rPr>
                <w:rFonts w:eastAsia="仿宋_GB2312"/>
                <w:bCs/>
                <w:color w:val="auto"/>
                <w:sz w:val="18"/>
                <w:szCs w:val="18"/>
                <w:highlight w:val="none"/>
              </w:rPr>
            </w:pPr>
            <w:r>
              <w:rPr>
                <w:rFonts w:eastAsia="仿宋_GB2312"/>
                <w:bCs/>
                <w:color w:val="auto"/>
                <w:sz w:val="18"/>
                <w:szCs w:val="18"/>
                <w:highlight w:val="none"/>
              </w:rPr>
              <w:t>Appreciation of Art</w:t>
            </w:r>
          </w:p>
        </w:tc>
        <w:tc>
          <w:tcPr>
            <w:tcW w:w="250" w:type="pct"/>
            <w:vAlign w:val="center"/>
          </w:tcPr>
          <w:p w14:paraId="38C64F82">
            <w:pPr>
              <w:spacing w:line="220" w:lineRule="exact"/>
              <w:jc w:val="center"/>
              <w:rPr>
                <w:rFonts w:eastAsia="仿宋_GB2312"/>
                <w:bCs/>
                <w:color w:val="auto"/>
                <w:sz w:val="18"/>
                <w:szCs w:val="18"/>
                <w:highlight w:val="none"/>
              </w:rPr>
            </w:pPr>
            <w:r>
              <w:rPr>
                <w:rFonts w:eastAsia="仿宋_GB2312"/>
                <w:bCs/>
                <w:color w:val="auto"/>
                <w:sz w:val="18"/>
                <w:szCs w:val="18"/>
                <w:highlight w:val="none"/>
              </w:rPr>
              <w:t>2.0</w:t>
            </w:r>
          </w:p>
        </w:tc>
        <w:tc>
          <w:tcPr>
            <w:tcW w:w="303" w:type="pct"/>
            <w:vAlign w:val="center"/>
          </w:tcPr>
          <w:p w14:paraId="2AE50B4A">
            <w:pPr>
              <w:spacing w:line="220" w:lineRule="exact"/>
              <w:jc w:val="center"/>
              <w:rPr>
                <w:color w:val="auto"/>
                <w:sz w:val="18"/>
                <w:szCs w:val="18"/>
                <w:highlight w:val="none"/>
              </w:rPr>
            </w:pPr>
            <w:r>
              <w:rPr>
                <w:color w:val="auto"/>
                <w:sz w:val="18"/>
                <w:szCs w:val="18"/>
                <w:highlight w:val="none"/>
              </w:rPr>
              <w:t>32</w:t>
            </w:r>
          </w:p>
        </w:tc>
        <w:tc>
          <w:tcPr>
            <w:tcW w:w="256" w:type="pct"/>
            <w:vAlign w:val="center"/>
          </w:tcPr>
          <w:p w14:paraId="2FEEE04A">
            <w:pPr>
              <w:spacing w:line="220" w:lineRule="exact"/>
              <w:jc w:val="center"/>
              <w:rPr>
                <w:color w:val="auto"/>
                <w:sz w:val="18"/>
                <w:szCs w:val="18"/>
                <w:highlight w:val="none"/>
              </w:rPr>
            </w:pPr>
            <w:r>
              <w:rPr>
                <w:color w:val="auto"/>
                <w:sz w:val="18"/>
                <w:szCs w:val="18"/>
                <w:highlight w:val="none"/>
              </w:rPr>
              <w:t>32</w:t>
            </w:r>
          </w:p>
        </w:tc>
        <w:tc>
          <w:tcPr>
            <w:tcW w:w="307" w:type="pct"/>
            <w:vAlign w:val="center"/>
          </w:tcPr>
          <w:p w14:paraId="7A1F3884">
            <w:pPr>
              <w:spacing w:line="220" w:lineRule="exact"/>
              <w:jc w:val="center"/>
              <w:rPr>
                <w:color w:val="auto"/>
                <w:sz w:val="18"/>
                <w:szCs w:val="18"/>
                <w:highlight w:val="none"/>
              </w:rPr>
            </w:pPr>
            <w:r>
              <w:rPr>
                <w:rFonts w:eastAsia="仿宋_GB2312"/>
                <w:bCs/>
                <w:color w:val="auto"/>
                <w:sz w:val="18"/>
                <w:szCs w:val="18"/>
                <w:highlight w:val="none"/>
              </w:rPr>
              <w:t>0</w:t>
            </w:r>
          </w:p>
        </w:tc>
        <w:tc>
          <w:tcPr>
            <w:tcW w:w="332" w:type="pct"/>
            <w:vAlign w:val="center"/>
          </w:tcPr>
          <w:p w14:paraId="1AC824A7">
            <w:pPr>
              <w:spacing w:line="220" w:lineRule="exact"/>
              <w:jc w:val="center"/>
              <w:rPr>
                <w:color w:val="auto"/>
                <w:sz w:val="18"/>
                <w:szCs w:val="18"/>
                <w:highlight w:val="none"/>
              </w:rPr>
            </w:pPr>
          </w:p>
        </w:tc>
        <w:tc>
          <w:tcPr>
            <w:tcW w:w="282" w:type="pct"/>
            <w:vAlign w:val="center"/>
          </w:tcPr>
          <w:p w14:paraId="0B32E886">
            <w:pPr>
              <w:spacing w:line="220" w:lineRule="exact"/>
              <w:jc w:val="center"/>
              <w:rPr>
                <w:color w:val="auto"/>
                <w:sz w:val="18"/>
                <w:szCs w:val="18"/>
                <w:highlight w:val="none"/>
              </w:rPr>
            </w:pPr>
            <w:r>
              <w:rPr>
                <w:rFonts w:eastAsia="仿宋_GB2312"/>
                <w:bCs/>
                <w:color w:val="auto"/>
                <w:sz w:val="18"/>
                <w:szCs w:val="18"/>
                <w:highlight w:val="none"/>
              </w:rPr>
              <w:t>2-7</w:t>
            </w:r>
          </w:p>
        </w:tc>
        <w:tc>
          <w:tcPr>
            <w:tcW w:w="732" w:type="pct"/>
            <w:vMerge w:val="continue"/>
            <w:vAlign w:val="center"/>
          </w:tcPr>
          <w:p w14:paraId="3B0F0597">
            <w:pPr>
              <w:spacing w:line="220" w:lineRule="exact"/>
              <w:jc w:val="center"/>
              <w:rPr>
                <w:rFonts w:eastAsia="仿宋_GB2312"/>
                <w:bCs/>
                <w:color w:val="auto"/>
                <w:sz w:val="18"/>
                <w:szCs w:val="18"/>
                <w:highlight w:val="none"/>
              </w:rPr>
            </w:pPr>
          </w:p>
        </w:tc>
        <w:tc>
          <w:tcPr>
            <w:tcW w:w="691" w:type="pct"/>
            <w:vAlign w:val="center"/>
          </w:tcPr>
          <w:p w14:paraId="4A565270">
            <w:pPr>
              <w:spacing w:line="220" w:lineRule="exact"/>
              <w:jc w:val="center"/>
              <w:rPr>
                <w:color w:val="auto"/>
                <w:highlight w:val="none"/>
              </w:rPr>
            </w:pPr>
            <w:r>
              <w:rPr>
                <w:rFonts w:eastAsia="仿宋_GB2312"/>
                <w:bCs/>
                <w:color w:val="auto"/>
                <w:szCs w:val="21"/>
                <w:highlight w:val="none"/>
              </w:rPr>
              <w:t>团委</w:t>
            </w:r>
          </w:p>
        </w:tc>
      </w:tr>
      <w:tr w14:paraId="1C88B0C0">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340" w:hRule="atLeast"/>
          <w:jc w:val="center"/>
        </w:trPr>
        <w:tc>
          <w:tcPr>
            <w:tcW w:w="291" w:type="pct"/>
            <w:vMerge w:val="continue"/>
            <w:vAlign w:val="center"/>
          </w:tcPr>
          <w:p w14:paraId="22079FCB">
            <w:pPr>
              <w:spacing w:line="220" w:lineRule="exact"/>
              <w:jc w:val="center"/>
              <w:rPr>
                <w:rFonts w:eastAsia="仿宋_GB2312"/>
                <w:b/>
                <w:color w:val="auto"/>
                <w:sz w:val="18"/>
                <w:szCs w:val="18"/>
                <w:highlight w:val="none"/>
              </w:rPr>
            </w:pPr>
          </w:p>
        </w:tc>
        <w:tc>
          <w:tcPr>
            <w:tcW w:w="397" w:type="pct"/>
            <w:vAlign w:val="center"/>
          </w:tcPr>
          <w:p w14:paraId="1989F867">
            <w:pPr>
              <w:widowControl/>
              <w:spacing w:line="220" w:lineRule="exact"/>
              <w:jc w:val="center"/>
              <w:textAlignment w:val="bottom"/>
              <w:rPr>
                <w:rFonts w:eastAsia="仿宋_GB2312"/>
                <w:bCs/>
                <w:color w:val="auto"/>
                <w:sz w:val="18"/>
                <w:szCs w:val="18"/>
                <w:highlight w:val="none"/>
              </w:rPr>
            </w:pPr>
            <w:r>
              <w:rPr>
                <w:rFonts w:eastAsia="仿宋_GB2312"/>
                <w:color w:val="auto"/>
                <w:sz w:val="18"/>
                <w:szCs w:val="18"/>
                <w:highlight w:val="none"/>
              </w:rPr>
              <w:t>4090015</w:t>
            </w:r>
          </w:p>
        </w:tc>
        <w:tc>
          <w:tcPr>
            <w:tcW w:w="1155" w:type="pct"/>
            <w:vAlign w:val="center"/>
          </w:tcPr>
          <w:p w14:paraId="5D0B5019">
            <w:pPr>
              <w:spacing w:line="220" w:lineRule="exact"/>
              <w:jc w:val="left"/>
              <w:rPr>
                <w:rFonts w:eastAsia="仿宋_GB2312"/>
                <w:color w:val="auto"/>
                <w:sz w:val="18"/>
                <w:szCs w:val="18"/>
                <w:highlight w:val="none"/>
              </w:rPr>
            </w:pPr>
            <w:r>
              <w:rPr>
                <w:rFonts w:eastAsia="仿宋_GB2312"/>
                <w:color w:val="auto"/>
                <w:sz w:val="18"/>
                <w:szCs w:val="18"/>
                <w:highlight w:val="none"/>
              </w:rPr>
              <w:t>影视鉴赏</w:t>
            </w:r>
          </w:p>
          <w:p w14:paraId="160CB044">
            <w:pPr>
              <w:spacing w:line="220" w:lineRule="exact"/>
              <w:jc w:val="left"/>
              <w:rPr>
                <w:rFonts w:eastAsia="仿宋_GB2312"/>
                <w:color w:val="auto"/>
                <w:sz w:val="18"/>
                <w:szCs w:val="18"/>
                <w:highlight w:val="none"/>
              </w:rPr>
            </w:pPr>
            <w:r>
              <w:rPr>
                <w:rFonts w:eastAsia="仿宋_GB2312"/>
                <w:color w:val="auto"/>
                <w:sz w:val="18"/>
                <w:szCs w:val="18"/>
                <w:highlight w:val="none"/>
              </w:rPr>
              <w:t>Film Appreciation</w:t>
            </w:r>
          </w:p>
        </w:tc>
        <w:tc>
          <w:tcPr>
            <w:tcW w:w="250" w:type="pct"/>
            <w:vAlign w:val="center"/>
          </w:tcPr>
          <w:p w14:paraId="7FD2EABB">
            <w:pPr>
              <w:spacing w:line="220" w:lineRule="exact"/>
              <w:jc w:val="center"/>
              <w:rPr>
                <w:rFonts w:eastAsia="仿宋_GB2312"/>
                <w:bCs/>
                <w:color w:val="auto"/>
                <w:sz w:val="18"/>
                <w:szCs w:val="18"/>
                <w:highlight w:val="none"/>
              </w:rPr>
            </w:pPr>
            <w:r>
              <w:rPr>
                <w:rFonts w:eastAsia="仿宋_GB2312"/>
                <w:bCs/>
                <w:color w:val="auto"/>
                <w:sz w:val="18"/>
                <w:szCs w:val="18"/>
                <w:highlight w:val="none"/>
              </w:rPr>
              <w:t>2.0</w:t>
            </w:r>
          </w:p>
        </w:tc>
        <w:tc>
          <w:tcPr>
            <w:tcW w:w="303" w:type="pct"/>
            <w:vAlign w:val="center"/>
          </w:tcPr>
          <w:p w14:paraId="5983F374">
            <w:pPr>
              <w:spacing w:line="220" w:lineRule="exact"/>
              <w:jc w:val="center"/>
              <w:rPr>
                <w:color w:val="auto"/>
                <w:sz w:val="18"/>
                <w:szCs w:val="18"/>
                <w:highlight w:val="none"/>
              </w:rPr>
            </w:pPr>
            <w:r>
              <w:rPr>
                <w:color w:val="auto"/>
                <w:sz w:val="18"/>
                <w:szCs w:val="18"/>
                <w:highlight w:val="none"/>
              </w:rPr>
              <w:t>32</w:t>
            </w:r>
          </w:p>
        </w:tc>
        <w:tc>
          <w:tcPr>
            <w:tcW w:w="256" w:type="pct"/>
            <w:vAlign w:val="center"/>
          </w:tcPr>
          <w:p w14:paraId="361F9C28">
            <w:pPr>
              <w:spacing w:line="220" w:lineRule="exact"/>
              <w:jc w:val="center"/>
              <w:rPr>
                <w:color w:val="auto"/>
                <w:sz w:val="18"/>
                <w:szCs w:val="18"/>
                <w:highlight w:val="none"/>
              </w:rPr>
            </w:pPr>
            <w:r>
              <w:rPr>
                <w:color w:val="auto"/>
                <w:sz w:val="18"/>
                <w:szCs w:val="18"/>
                <w:highlight w:val="none"/>
              </w:rPr>
              <w:t>32</w:t>
            </w:r>
          </w:p>
        </w:tc>
        <w:tc>
          <w:tcPr>
            <w:tcW w:w="307" w:type="pct"/>
            <w:vAlign w:val="center"/>
          </w:tcPr>
          <w:p w14:paraId="75B67D66">
            <w:pPr>
              <w:spacing w:line="220" w:lineRule="exact"/>
              <w:jc w:val="center"/>
              <w:rPr>
                <w:color w:val="auto"/>
                <w:sz w:val="18"/>
                <w:szCs w:val="18"/>
                <w:highlight w:val="none"/>
              </w:rPr>
            </w:pPr>
            <w:r>
              <w:rPr>
                <w:rFonts w:eastAsia="仿宋_GB2312"/>
                <w:bCs/>
                <w:color w:val="auto"/>
                <w:sz w:val="18"/>
                <w:szCs w:val="18"/>
                <w:highlight w:val="none"/>
              </w:rPr>
              <w:t>0</w:t>
            </w:r>
          </w:p>
        </w:tc>
        <w:tc>
          <w:tcPr>
            <w:tcW w:w="332" w:type="pct"/>
            <w:vAlign w:val="center"/>
          </w:tcPr>
          <w:p w14:paraId="74F5AE35">
            <w:pPr>
              <w:spacing w:line="220" w:lineRule="exact"/>
              <w:jc w:val="center"/>
              <w:rPr>
                <w:color w:val="auto"/>
                <w:sz w:val="18"/>
                <w:szCs w:val="18"/>
                <w:highlight w:val="none"/>
              </w:rPr>
            </w:pPr>
          </w:p>
        </w:tc>
        <w:tc>
          <w:tcPr>
            <w:tcW w:w="282" w:type="pct"/>
            <w:vAlign w:val="center"/>
          </w:tcPr>
          <w:p w14:paraId="102926B6">
            <w:pPr>
              <w:spacing w:line="220" w:lineRule="exact"/>
              <w:jc w:val="center"/>
              <w:rPr>
                <w:color w:val="auto"/>
                <w:sz w:val="18"/>
                <w:szCs w:val="18"/>
                <w:highlight w:val="none"/>
              </w:rPr>
            </w:pPr>
            <w:r>
              <w:rPr>
                <w:rFonts w:eastAsia="仿宋_GB2312"/>
                <w:bCs/>
                <w:color w:val="auto"/>
                <w:sz w:val="18"/>
                <w:szCs w:val="18"/>
                <w:highlight w:val="none"/>
              </w:rPr>
              <w:t>2-7</w:t>
            </w:r>
          </w:p>
        </w:tc>
        <w:tc>
          <w:tcPr>
            <w:tcW w:w="732" w:type="pct"/>
            <w:vMerge w:val="continue"/>
            <w:vAlign w:val="center"/>
          </w:tcPr>
          <w:p w14:paraId="15BEC68C">
            <w:pPr>
              <w:spacing w:line="220" w:lineRule="exact"/>
              <w:jc w:val="center"/>
              <w:rPr>
                <w:rFonts w:eastAsia="仿宋_GB2312"/>
                <w:bCs/>
                <w:color w:val="auto"/>
                <w:sz w:val="18"/>
                <w:szCs w:val="18"/>
                <w:highlight w:val="none"/>
              </w:rPr>
            </w:pPr>
          </w:p>
        </w:tc>
        <w:tc>
          <w:tcPr>
            <w:tcW w:w="691" w:type="pct"/>
            <w:vAlign w:val="center"/>
          </w:tcPr>
          <w:p w14:paraId="52D3A5B3">
            <w:pPr>
              <w:spacing w:line="220" w:lineRule="exact"/>
              <w:jc w:val="center"/>
              <w:rPr>
                <w:color w:val="auto"/>
                <w:highlight w:val="none"/>
              </w:rPr>
            </w:pPr>
            <w:r>
              <w:rPr>
                <w:rFonts w:eastAsia="仿宋_GB2312"/>
                <w:bCs/>
                <w:color w:val="auto"/>
                <w:szCs w:val="21"/>
                <w:highlight w:val="none"/>
              </w:rPr>
              <w:t>团委</w:t>
            </w:r>
          </w:p>
        </w:tc>
      </w:tr>
      <w:tr w14:paraId="3894D7C0">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340" w:hRule="atLeast"/>
          <w:jc w:val="center"/>
        </w:trPr>
        <w:tc>
          <w:tcPr>
            <w:tcW w:w="291" w:type="pct"/>
            <w:vMerge w:val="continue"/>
            <w:vAlign w:val="center"/>
          </w:tcPr>
          <w:p w14:paraId="42F17EBB">
            <w:pPr>
              <w:spacing w:line="220" w:lineRule="exact"/>
              <w:jc w:val="center"/>
              <w:rPr>
                <w:rFonts w:eastAsia="仿宋_GB2312"/>
                <w:b/>
                <w:color w:val="auto"/>
                <w:sz w:val="18"/>
                <w:szCs w:val="18"/>
                <w:highlight w:val="none"/>
              </w:rPr>
            </w:pPr>
          </w:p>
        </w:tc>
        <w:tc>
          <w:tcPr>
            <w:tcW w:w="397" w:type="pct"/>
            <w:vAlign w:val="center"/>
          </w:tcPr>
          <w:p w14:paraId="4597A2A0">
            <w:pPr>
              <w:spacing w:line="220" w:lineRule="exact"/>
              <w:jc w:val="center"/>
              <w:rPr>
                <w:rFonts w:eastAsia="仿宋_GB2312"/>
                <w:bCs/>
                <w:color w:val="auto"/>
                <w:sz w:val="18"/>
                <w:szCs w:val="18"/>
                <w:highlight w:val="none"/>
              </w:rPr>
            </w:pPr>
            <w:r>
              <w:rPr>
                <w:rFonts w:eastAsia="仿宋_GB2312"/>
                <w:color w:val="auto"/>
                <w:sz w:val="18"/>
                <w:szCs w:val="18"/>
                <w:highlight w:val="none"/>
              </w:rPr>
              <w:t>4090077</w:t>
            </w:r>
          </w:p>
        </w:tc>
        <w:tc>
          <w:tcPr>
            <w:tcW w:w="1155" w:type="pct"/>
            <w:vAlign w:val="center"/>
          </w:tcPr>
          <w:p w14:paraId="6546B408">
            <w:pPr>
              <w:spacing w:line="220" w:lineRule="exact"/>
              <w:jc w:val="left"/>
              <w:rPr>
                <w:rFonts w:eastAsia="仿宋_GB2312"/>
                <w:color w:val="auto"/>
                <w:sz w:val="18"/>
                <w:szCs w:val="18"/>
                <w:highlight w:val="none"/>
              </w:rPr>
            </w:pPr>
            <w:r>
              <w:rPr>
                <w:rFonts w:eastAsia="仿宋_GB2312"/>
                <w:color w:val="auto"/>
                <w:sz w:val="18"/>
                <w:szCs w:val="18"/>
                <w:highlight w:val="none"/>
              </w:rPr>
              <w:t>党史</w:t>
            </w:r>
          </w:p>
          <w:p w14:paraId="647583ED">
            <w:pPr>
              <w:spacing w:line="220" w:lineRule="exact"/>
              <w:jc w:val="left"/>
              <w:rPr>
                <w:rFonts w:eastAsia="仿宋_GB2312"/>
                <w:color w:val="auto"/>
                <w:sz w:val="18"/>
                <w:szCs w:val="18"/>
                <w:highlight w:val="none"/>
              </w:rPr>
            </w:pPr>
            <w:r>
              <w:rPr>
                <w:rFonts w:eastAsia="仿宋_GB2312"/>
                <w:color w:val="auto"/>
                <w:sz w:val="18"/>
                <w:szCs w:val="18"/>
                <w:highlight w:val="none"/>
              </w:rPr>
              <w:t>History of the Communist Party of China</w:t>
            </w:r>
          </w:p>
        </w:tc>
        <w:tc>
          <w:tcPr>
            <w:tcW w:w="250" w:type="pct"/>
            <w:vAlign w:val="center"/>
          </w:tcPr>
          <w:p w14:paraId="0B52FFF4">
            <w:pPr>
              <w:spacing w:line="220" w:lineRule="exact"/>
              <w:jc w:val="center"/>
              <w:rPr>
                <w:rFonts w:eastAsia="仿宋_GB2312"/>
                <w:bCs/>
                <w:color w:val="auto"/>
                <w:sz w:val="18"/>
                <w:szCs w:val="18"/>
                <w:highlight w:val="none"/>
              </w:rPr>
            </w:pPr>
            <w:r>
              <w:rPr>
                <w:rFonts w:eastAsia="仿宋_GB2312"/>
                <w:bCs/>
                <w:color w:val="auto"/>
                <w:sz w:val="18"/>
                <w:szCs w:val="18"/>
                <w:highlight w:val="none"/>
              </w:rPr>
              <w:t>2.0</w:t>
            </w:r>
          </w:p>
        </w:tc>
        <w:tc>
          <w:tcPr>
            <w:tcW w:w="303" w:type="pct"/>
            <w:vAlign w:val="center"/>
          </w:tcPr>
          <w:p w14:paraId="0A31F9DA">
            <w:pPr>
              <w:spacing w:line="22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256" w:type="pct"/>
            <w:vAlign w:val="center"/>
          </w:tcPr>
          <w:p w14:paraId="3A4ADB3D">
            <w:pPr>
              <w:spacing w:line="22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307" w:type="pct"/>
            <w:vAlign w:val="center"/>
          </w:tcPr>
          <w:p w14:paraId="64C99218">
            <w:pPr>
              <w:spacing w:line="220" w:lineRule="exact"/>
              <w:jc w:val="center"/>
              <w:rPr>
                <w:color w:val="auto"/>
                <w:sz w:val="18"/>
                <w:szCs w:val="18"/>
                <w:highlight w:val="none"/>
              </w:rPr>
            </w:pPr>
            <w:r>
              <w:rPr>
                <w:rFonts w:eastAsia="仿宋_GB2312"/>
                <w:bCs/>
                <w:color w:val="auto"/>
                <w:sz w:val="18"/>
                <w:szCs w:val="18"/>
                <w:highlight w:val="none"/>
              </w:rPr>
              <w:t>0</w:t>
            </w:r>
          </w:p>
        </w:tc>
        <w:tc>
          <w:tcPr>
            <w:tcW w:w="332" w:type="pct"/>
            <w:vAlign w:val="center"/>
          </w:tcPr>
          <w:p w14:paraId="23F681E1">
            <w:pPr>
              <w:spacing w:line="220" w:lineRule="exact"/>
              <w:jc w:val="center"/>
              <w:rPr>
                <w:rFonts w:eastAsia="仿宋_GB2312"/>
                <w:bCs/>
                <w:color w:val="auto"/>
                <w:sz w:val="18"/>
                <w:szCs w:val="18"/>
                <w:highlight w:val="none"/>
              </w:rPr>
            </w:pPr>
          </w:p>
        </w:tc>
        <w:tc>
          <w:tcPr>
            <w:tcW w:w="282" w:type="pct"/>
            <w:vAlign w:val="center"/>
          </w:tcPr>
          <w:p w14:paraId="42E16270">
            <w:pPr>
              <w:spacing w:line="220" w:lineRule="exact"/>
              <w:jc w:val="center"/>
              <w:rPr>
                <w:color w:val="auto"/>
                <w:sz w:val="18"/>
                <w:szCs w:val="18"/>
                <w:highlight w:val="none"/>
              </w:rPr>
            </w:pPr>
            <w:r>
              <w:rPr>
                <w:rFonts w:eastAsia="仿宋_GB2312"/>
                <w:bCs/>
                <w:color w:val="auto"/>
                <w:sz w:val="18"/>
                <w:szCs w:val="18"/>
                <w:highlight w:val="none"/>
              </w:rPr>
              <w:t>2-7</w:t>
            </w:r>
          </w:p>
        </w:tc>
        <w:tc>
          <w:tcPr>
            <w:tcW w:w="732" w:type="pct"/>
            <w:vMerge w:val="restart"/>
            <w:vAlign w:val="center"/>
          </w:tcPr>
          <w:p w14:paraId="5B8A4A63">
            <w:pPr>
              <w:spacing w:line="220" w:lineRule="exact"/>
              <w:jc w:val="center"/>
              <w:rPr>
                <w:rFonts w:eastAsia="仿宋_GB2312"/>
                <w:bCs/>
                <w:color w:val="auto"/>
                <w:sz w:val="18"/>
                <w:szCs w:val="18"/>
                <w:highlight w:val="none"/>
              </w:rPr>
            </w:pPr>
            <w:r>
              <w:rPr>
                <w:rFonts w:eastAsia="仿宋_GB2312"/>
                <w:bCs/>
                <w:color w:val="auto"/>
                <w:sz w:val="18"/>
                <w:szCs w:val="18"/>
                <w:highlight w:val="none"/>
              </w:rPr>
              <w:t>“四史”模块</w:t>
            </w:r>
          </w:p>
          <w:p w14:paraId="6354A0CA">
            <w:pPr>
              <w:spacing w:line="220" w:lineRule="exact"/>
              <w:jc w:val="center"/>
              <w:rPr>
                <w:rFonts w:eastAsia="仿宋_GB2312"/>
                <w:bCs/>
                <w:color w:val="auto"/>
                <w:sz w:val="18"/>
                <w:szCs w:val="18"/>
                <w:highlight w:val="none"/>
              </w:rPr>
            </w:pPr>
            <w:r>
              <w:rPr>
                <w:rFonts w:hint="eastAsia" w:eastAsia="仿宋_GB2312"/>
                <w:bCs/>
                <w:color w:val="auto"/>
                <w:sz w:val="18"/>
                <w:szCs w:val="18"/>
                <w:highlight w:val="none"/>
              </w:rPr>
              <w:t>（</w:t>
            </w:r>
            <w:r>
              <w:rPr>
                <w:rFonts w:eastAsia="仿宋_GB2312"/>
                <w:bCs/>
                <w:color w:val="auto"/>
                <w:sz w:val="18"/>
                <w:szCs w:val="18"/>
                <w:highlight w:val="none"/>
              </w:rPr>
              <w:t>最低选修2学分</w:t>
            </w:r>
            <w:r>
              <w:rPr>
                <w:rFonts w:hint="eastAsia" w:eastAsia="仿宋_GB2312"/>
                <w:bCs/>
                <w:color w:val="auto"/>
                <w:sz w:val="18"/>
                <w:szCs w:val="18"/>
                <w:highlight w:val="none"/>
              </w:rPr>
              <w:t>）</w:t>
            </w:r>
          </w:p>
        </w:tc>
        <w:tc>
          <w:tcPr>
            <w:tcW w:w="691" w:type="pct"/>
            <w:vAlign w:val="center"/>
          </w:tcPr>
          <w:p w14:paraId="40A943A5">
            <w:pPr>
              <w:spacing w:line="220" w:lineRule="exact"/>
              <w:jc w:val="center"/>
              <w:rPr>
                <w:rFonts w:eastAsia="仿宋_GB2312"/>
                <w:bCs/>
                <w:color w:val="auto"/>
                <w:sz w:val="18"/>
                <w:szCs w:val="18"/>
                <w:highlight w:val="none"/>
              </w:rPr>
            </w:pPr>
            <w:r>
              <w:rPr>
                <w:rFonts w:eastAsia="仿宋_GB2312"/>
                <w:bCs/>
                <w:color w:val="auto"/>
                <w:sz w:val="18"/>
                <w:szCs w:val="18"/>
                <w:highlight w:val="none"/>
              </w:rPr>
              <w:t>马克思主义学院</w:t>
            </w:r>
          </w:p>
        </w:tc>
      </w:tr>
      <w:tr w14:paraId="028BBD86">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340" w:hRule="atLeast"/>
          <w:jc w:val="center"/>
        </w:trPr>
        <w:tc>
          <w:tcPr>
            <w:tcW w:w="291" w:type="pct"/>
            <w:vMerge w:val="continue"/>
            <w:vAlign w:val="center"/>
          </w:tcPr>
          <w:p w14:paraId="4125AD2D">
            <w:pPr>
              <w:spacing w:line="220" w:lineRule="exact"/>
              <w:jc w:val="center"/>
              <w:rPr>
                <w:rFonts w:eastAsia="仿宋_GB2312"/>
                <w:b/>
                <w:color w:val="auto"/>
                <w:sz w:val="18"/>
                <w:szCs w:val="18"/>
                <w:highlight w:val="none"/>
              </w:rPr>
            </w:pPr>
          </w:p>
        </w:tc>
        <w:tc>
          <w:tcPr>
            <w:tcW w:w="397" w:type="pct"/>
            <w:vAlign w:val="center"/>
          </w:tcPr>
          <w:p w14:paraId="5D717BAD">
            <w:pPr>
              <w:spacing w:line="220" w:lineRule="exact"/>
              <w:jc w:val="center"/>
              <w:rPr>
                <w:rFonts w:eastAsia="仿宋_GB2312"/>
                <w:bCs/>
                <w:color w:val="auto"/>
                <w:sz w:val="18"/>
                <w:szCs w:val="18"/>
                <w:highlight w:val="none"/>
              </w:rPr>
            </w:pPr>
            <w:r>
              <w:rPr>
                <w:rFonts w:hint="eastAsia" w:eastAsia="仿宋_GB2312"/>
                <w:color w:val="auto"/>
                <w:sz w:val="18"/>
                <w:szCs w:val="18"/>
                <w:highlight w:val="none"/>
              </w:rPr>
              <w:t>4090128</w:t>
            </w:r>
          </w:p>
        </w:tc>
        <w:tc>
          <w:tcPr>
            <w:tcW w:w="1155" w:type="pct"/>
            <w:vAlign w:val="center"/>
          </w:tcPr>
          <w:p w14:paraId="65A27E00">
            <w:pPr>
              <w:spacing w:line="220" w:lineRule="exact"/>
              <w:jc w:val="left"/>
              <w:rPr>
                <w:rFonts w:eastAsia="仿宋_GB2312"/>
                <w:color w:val="auto"/>
                <w:sz w:val="18"/>
                <w:szCs w:val="18"/>
                <w:highlight w:val="none"/>
              </w:rPr>
            </w:pPr>
            <w:r>
              <w:rPr>
                <w:rFonts w:eastAsia="仿宋_GB2312"/>
                <w:color w:val="auto"/>
                <w:sz w:val="18"/>
                <w:szCs w:val="18"/>
                <w:highlight w:val="none"/>
              </w:rPr>
              <w:t>新中国史</w:t>
            </w:r>
          </w:p>
          <w:p w14:paraId="25C8C442">
            <w:pPr>
              <w:spacing w:line="220" w:lineRule="exact"/>
              <w:jc w:val="left"/>
              <w:rPr>
                <w:rFonts w:eastAsia="仿宋_GB2312"/>
                <w:color w:val="auto"/>
                <w:sz w:val="18"/>
                <w:szCs w:val="18"/>
                <w:highlight w:val="none"/>
              </w:rPr>
            </w:pPr>
            <w:r>
              <w:rPr>
                <w:rFonts w:eastAsia="仿宋_GB2312"/>
                <w:color w:val="auto"/>
                <w:sz w:val="18"/>
                <w:szCs w:val="18"/>
                <w:highlight w:val="none"/>
              </w:rPr>
              <w:t>The History of the People's Republic of China</w:t>
            </w:r>
          </w:p>
        </w:tc>
        <w:tc>
          <w:tcPr>
            <w:tcW w:w="250" w:type="pct"/>
            <w:vAlign w:val="center"/>
          </w:tcPr>
          <w:p w14:paraId="221DCDED">
            <w:pPr>
              <w:spacing w:line="220" w:lineRule="exact"/>
              <w:jc w:val="center"/>
              <w:rPr>
                <w:rFonts w:eastAsia="仿宋_GB2312"/>
                <w:bCs/>
                <w:color w:val="auto"/>
                <w:sz w:val="18"/>
                <w:szCs w:val="18"/>
                <w:highlight w:val="none"/>
              </w:rPr>
            </w:pPr>
            <w:r>
              <w:rPr>
                <w:rFonts w:eastAsia="仿宋_GB2312"/>
                <w:bCs/>
                <w:color w:val="auto"/>
                <w:sz w:val="18"/>
                <w:szCs w:val="18"/>
                <w:highlight w:val="none"/>
              </w:rPr>
              <w:t>2.0</w:t>
            </w:r>
          </w:p>
        </w:tc>
        <w:tc>
          <w:tcPr>
            <w:tcW w:w="303" w:type="pct"/>
            <w:vAlign w:val="center"/>
          </w:tcPr>
          <w:p w14:paraId="6C71CE8B">
            <w:pPr>
              <w:spacing w:line="22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256" w:type="pct"/>
            <w:vAlign w:val="center"/>
          </w:tcPr>
          <w:p w14:paraId="650D9558">
            <w:pPr>
              <w:spacing w:line="22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307" w:type="pct"/>
            <w:vAlign w:val="center"/>
          </w:tcPr>
          <w:p w14:paraId="55272BB5">
            <w:pPr>
              <w:spacing w:line="220" w:lineRule="exact"/>
              <w:jc w:val="center"/>
              <w:rPr>
                <w:color w:val="auto"/>
                <w:sz w:val="18"/>
                <w:szCs w:val="18"/>
                <w:highlight w:val="none"/>
              </w:rPr>
            </w:pPr>
            <w:r>
              <w:rPr>
                <w:rFonts w:eastAsia="仿宋_GB2312"/>
                <w:bCs/>
                <w:color w:val="auto"/>
                <w:sz w:val="18"/>
                <w:szCs w:val="18"/>
                <w:highlight w:val="none"/>
              </w:rPr>
              <w:t>0</w:t>
            </w:r>
          </w:p>
        </w:tc>
        <w:tc>
          <w:tcPr>
            <w:tcW w:w="332" w:type="pct"/>
            <w:vAlign w:val="center"/>
          </w:tcPr>
          <w:p w14:paraId="5AC49751">
            <w:pPr>
              <w:spacing w:line="220" w:lineRule="exact"/>
              <w:jc w:val="center"/>
              <w:rPr>
                <w:rFonts w:eastAsia="仿宋_GB2312"/>
                <w:bCs/>
                <w:color w:val="auto"/>
                <w:sz w:val="18"/>
                <w:szCs w:val="18"/>
                <w:highlight w:val="none"/>
              </w:rPr>
            </w:pPr>
          </w:p>
        </w:tc>
        <w:tc>
          <w:tcPr>
            <w:tcW w:w="282" w:type="pct"/>
            <w:vAlign w:val="center"/>
          </w:tcPr>
          <w:p w14:paraId="42EDF317">
            <w:pPr>
              <w:spacing w:line="220" w:lineRule="exact"/>
              <w:jc w:val="center"/>
              <w:rPr>
                <w:color w:val="auto"/>
                <w:sz w:val="18"/>
                <w:szCs w:val="18"/>
                <w:highlight w:val="none"/>
              </w:rPr>
            </w:pPr>
            <w:r>
              <w:rPr>
                <w:rFonts w:eastAsia="仿宋_GB2312"/>
                <w:bCs/>
                <w:color w:val="auto"/>
                <w:sz w:val="18"/>
                <w:szCs w:val="18"/>
                <w:highlight w:val="none"/>
              </w:rPr>
              <w:t>2-7</w:t>
            </w:r>
          </w:p>
        </w:tc>
        <w:tc>
          <w:tcPr>
            <w:tcW w:w="732" w:type="pct"/>
            <w:vMerge w:val="continue"/>
            <w:vAlign w:val="center"/>
          </w:tcPr>
          <w:p w14:paraId="3D938C14">
            <w:pPr>
              <w:spacing w:line="220" w:lineRule="exact"/>
              <w:jc w:val="center"/>
              <w:rPr>
                <w:rFonts w:eastAsia="仿宋_GB2312"/>
                <w:bCs/>
                <w:color w:val="auto"/>
                <w:sz w:val="18"/>
                <w:szCs w:val="18"/>
                <w:highlight w:val="none"/>
              </w:rPr>
            </w:pPr>
          </w:p>
        </w:tc>
        <w:tc>
          <w:tcPr>
            <w:tcW w:w="691" w:type="pct"/>
            <w:vAlign w:val="center"/>
          </w:tcPr>
          <w:p w14:paraId="6071A31F">
            <w:pPr>
              <w:spacing w:line="220" w:lineRule="exact"/>
              <w:jc w:val="center"/>
              <w:rPr>
                <w:rFonts w:eastAsia="仿宋_GB2312"/>
                <w:bCs/>
                <w:color w:val="auto"/>
                <w:sz w:val="18"/>
                <w:szCs w:val="18"/>
                <w:highlight w:val="none"/>
              </w:rPr>
            </w:pPr>
            <w:r>
              <w:rPr>
                <w:rFonts w:eastAsia="仿宋_GB2312"/>
                <w:bCs/>
                <w:color w:val="auto"/>
                <w:sz w:val="18"/>
                <w:szCs w:val="18"/>
                <w:highlight w:val="none"/>
              </w:rPr>
              <w:t>马克思主义学院</w:t>
            </w:r>
          </w:p>
        </w:tc>
      </w:tr>
      <w:tr w14:paraId="2F0C5428">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340" w:hRule="atLeast"/>
          <w:jc w:val="center"/>
        </w:trPr>
        <w:tc>
          <w:tcPr>
            <w:tcW w:w="291" w:type="pct"/>
            <w:vMerge w:val="continue"/>
            <w:vAlign w:val="center"/>
          </w:tcPr>
          <w:p w14:paraId="45F26850">
            <w:pPr>
              <w:spacing w:line="220" w:lineRule="exact"/>
              <w:jc w:val="center"/>
              <w:rPr>
                <w:rFonts w:eastAsia="仿宋_GB2312"/>
                <w:b/>
                <w:color w:val="auto"/>
                <w:sz w:val="18"/>
                <w:szCs w:val="18"/>
                <w:highlight w:val="none"/>
              </w:rPr>
            </w:pPr>
          </w:p>
        </w:tc>
        <w:tc>
          <w:tcPr>
            <w:tcW w:w="397" w:type="pct"/>
            <w:vAlign w:val="center"/>
          </w:tcPr>
          <w:p w14:paraId="7F98AC76">
            <w:pPr>
              <w:spacing w:line="220" w:lineRule="exact"/>
              <w:jc w:val="center"/>
              <w:rPr>
                <w:rFonts w:eastAsia="仿宋_GB2312"/>
                <w:bCs/>
                <w:color w:val="auto"/>
                <w:sz w:val="18"/>
                <w:szCs w:val="18"/>
                <w:highlight w:val="none"/>
              </w:rPr>
            </w:pPr>
            <w:r>
              <w:rPr>
                <w:rFonts w:eastAsia="仿宋_GB2312"/>
                <w:color w:val="auto"/>
                <w:sz w:val="18"/>
                <w:szCs w:val="18"/>
                <w:highlight w:val="none"/>
              </w:rPr>
              <w:t>4090058</w:t>
            </w:r>
          </w:p>
        </w:tc>
        <w:tc>
          <w:tcPr>
            <w:tcW w:w="1155" w:type="pct"/>
            <w:vAlign w:val="center"/>
          </w:tcPr>
          <w:p w14:paraId="1F1D3530">
            <w:pPr>
              <w:spacing w:line="220" w:lineRule="exact"/>
              <w:jc w:val="left"/>
              <w:rPr>
                <w:rFonts w:eastAsia="仿宋_GB2312"/>
                <w:color w:val="auto"/>
                <w:sz w:val="18"/>
                <w:szCs w:val="18"/>
                <w:highlight w:val="none"/>
              </w:rPr>
            </w:pPr>
            <w:r>
              <w:rPr>
                <w:rFonts w:eastAsia="仿宋_GB2312"/>
                <w:color w:val="auto"/>
                <w:sz w:val="18"/>
                <w:szCs w:val="18"/>
                <w:highlight w:val="none"/>
              </w:rPr>
              <w:t>改革开放史</w:t>
            </w:r>
          </w:p>
          <w:p w14:paraId="3E8E31E7">
            <w:pPr>
              <w:spacing w:line="220" w:lineRule="exact"/>
              <w:jc w:val="left"/>
              <w:rPr>
                <w:rFonts w:eastAsia="仿宋_GB2312"/>
                <w:color w:val="auto"/>
                <w:sz w:val="18"/>
                <w:szCs w:val="18"/>
                <w:highlight w:val="none"/>
              </w:rPr>
            </w:pPr>
            <w:r>
              <w:rPr>
                <w:rFonts w:eastAsia="仿宋_GB2312"/>
                <w:color w:val="auto"/>
                <w:sz w:val="18"/>
                <w:szCs w:val="18"/>
                <w:highlight w:val="none"/>
              </w:rPr>
              <w:t>The History of China's reform and Opening up</w:t>
            </w:r>
          </w:p>
        </w:tc>
        <w:tc>
          <w:tcPr>
            <w:tcW w:w="250" w:type="pct"/>
            <w:vAlign w:val="center"/>
          </w:tcPr>
          <w:p w14:paraId="701D3EFC">
            <w:pPr>
              <w:spacing w:line="220" w:lineRule="exact"/>
              <w:jc w:val="center"/>
              <w:rPr>
                <w:rFonts w:eastAsia="仿宋_GB2312"/>
                <w:bCs/>
                <w:color w:val="auto"/>
                <w:sz w:val="18"/>
                <w:szCs w:val="18"/>
                <w:highlight w:val="none"/>
              </w:rPr>
            </w:pPr>
            <w:r>
              <w:rPr>
                <w:rFonts w:eastAsia="仿宋_GB2312"/>
                <w:bCs/>
                <w:color w:val="auto"/>
                <w:sz w:val="18"/>
                <w:szCs w:val="18"/>
                <w:highlight w:val="none"/>
              </w:rPr>
              <w:t>2.0</w:t>
            </w:r>
          </w:p>
        </w:tc>
        <w:tc>
          <w:tcPr>
            <w:tcW w:w="303" w:type="pct"/>
            <w:vAlign w:val="center"/>
          </w:tcPr>
          <w:p w14:paraId="2D06421C">
            <w:pPr>
              <w:spacing w:line="22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256" w:type="pct"/>
            <w:vAlign w:val="center"/>
          </w:tcPr>
          <w:p w14:paraId="6422E9B0">
            <w:pPr>
              <w:spacing w:line="22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307" w:type="pct"/>
            <w:vAlign w:val="center"/>
          </w:tcPr>
          <w:p w14:paraId="2A6BE3A6">
            <w:pPr>
              <w:spacing w:line="220" w:lineRule="exact"/>
              <w:jc w:val="center"/>
              <w:rPr>
                <w:color w:val="auto"/>
                <w:sz w:val="18"/>
                <w:szCs w:val="18"/>
                <w:highlight w:val="none"/>
              </w:rPr>
            </w:pPr>
            <w:r>
              <w:rPr>
                <w:rFonts w:eastAsia="仿宋_GB2312"/>
                <w:bCs/>
                <w:color w:val="auto"/>
                <w:sz w:val="18"/>
                <w:szCs w:val="18"/>
                <w:highlight w:val="none"/>
              </w:rPr>
              <w:t>0</w:t>
            </w:r>
          </w:p>
        </w:tc>
        <w:tc>
          <w:tcPr>
            <w:tcW w:w="332" w:type="pct"/>
            <w:vAlign w:val="center"/>
          </w:tcPr>
          <w:p w14:paraId="08092190">
            <w:pPr>
              <w:spacing w:line="220" w:lineRule="exact"/>
              <w:jc w:val="center"/>
              <w:rPr>
                <w:rFonts w:eastAsia="仿宋_GB2312"/>
                <w:bCs/>
                <w:color w:val="auto"/>
                <w:sz w:val="18"/>
                <w:szCs w:val="18"/>
                <w:highlight w:val="none"/>
              </w:rPr>
            </w:pPr>
          </w:p>
        </w:tc>
        <w:tc>
          <w:tcPr>
            <w:tcW w:w="282" w:type="pct"/>
            <w:vAlign w:val="center"/>
          </w:tcPr>
          <w:p w14:paraId="61594503">
            <w:pPr>
              <w:spacing w:line="220" w:lineRule="exact"/>
              <w:jc w:val="center"/>
              <w:rPr>
                <w:color w:val="auto"/>
                <w:sz w:val="18"/>
                <w:szCs w:val="18"/>
                <w:highlight w:val="none"/>
              </w:rPr>
            </w:pPr>
            <w:r>
              <w:rPr>
                <w:rFonts w:eastAsia="仿宋_GB2312"/>
                <w:bCs/>
                <w:color w:val="auto"/>
                <w:sz w:val="18"/>
                <w:szCs w:val="18"/>
                <w:highlight w:val="none"/>
              </w:rPr>
              <w:t>2-7</w:t>
            </w:r>
          </w:p>
        </w:tc>
        <w:tc>
          <w:tcPr>
            <w:tcW w:w="732" w:type="pct"/>
            <w:vMerge w:val="continue"/>
            <w:vAlign w:val="center"/>
          </w:tcPr>
          <w:p w14:paraId="38B96AAB">
            <w:pPr>
              <w:spacing w:line="220" w:lineRule="exact"/>
              <w:jc w:val="center"/>
              <w:rPr>
                <w:rFonts w:eastAsia="仿宋_GB2312"/>
                <w:bCs/>
                <w:color w:val="auto"/>
                <w:sz w:val="18"/>
                <w:szCs w:val="18"/>
                <w:highlight w:val="none"/>
              </w:rPr>
            </w:pPr>
          </w:p>
        </w:tc>
        <w:tc>
          <w:tcPr>
            <w:tcW w:w="691" w:type="pct"/>
            <w:vAlign w:val="center"/>
          </w:tcPr>
          <w:p w14:paraId="3C3DEF26">
            <w:pPr>
              <w:spacing w:line="220" w:lineRule="exact"/>
              <w:jc w:val="center"/>
              <w:rPr>
                <w:color w:val="auto"/>
                <w:sz w:val="18"/>
                <w:szCs w:val="18"/>
                <w:highlight w:val="none"/>
              </w:rPr>
            </w:pPr>
            <w:r>
              <w:rPr>
                <w:rFonts w:eastAsia="仿宋_GB2312"/>
                <w:bCs/>
                <w:color w:val="auto"/>
                <w:sz w:val="18"/>
                <w:szCs w:val="18"/>
                <w:highlight w:val="none"/>
              </w:rPr>
              <w:t>马克思主义学院</w:t>
            </w:r>
          </w:p>
        </w:tc>
      </w:tr>
      <w:tr w14:paraId="32FF8A81">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340" w:hRule="atLeast"/>
          <w:jc w:val="center"/>
        </w:trPr>
        <w:tc>
          <w:tcPr>
            <w:tcW w:w="291" w:type="pct"/>
            <w:vMerge w:val="continue"/>
            <w:vAlign w:val="center"/>
          </w:tcPr>
          <w:p w14:paraId="070543B9">
            <w:pPr>
              <w:spacing w:line="220" w:lineRule="exact"/>
              <w:jc w:val="center"/>
              <w:rPr>
                <w:rFonts w:eastAsia="仿宋_GB2312"/>
                <w:b/>
                <w:color w:val="auto"/>
                <w:sz w:val="18"/>
                <w:szCs w:val="18"/>
                <w:highlight w:val="none"/>
              </w:rPr>
            </w:pPr>
          </w:p>
        </w:tc>
        <w:tc>
          <w:tcPr>
            <w:tcW w:w="397" w:type="pct"/>
            <w:vAlign w:val="center"/>
          </w:tcPr>
          <w:p w14:paraId="7003C4BB">
            <w:pPr>
              <w:spacing w:line="220" w:lineRule="exact"/>
              <w:jc w:val="center"/>
              <w:rPr>
                <w:rFonts w:eastAsia="仿宋_GB2312"/>
                <w:bCs/>
                <w:color w:val="auto"/>
                <w:sz w:val="18"/>
                <w:szCs w:val="18"/>
                <w:highlight w:val="none"/>
              </w:rPr>
            </w:pPr>
            <w:r>
              <w:rPr>
                <w:rFonts w:eastAsia="仿宋_GB2312"/>
                <w:color w:val="auto"/>
                <w:sz w:val="18"/>
                <w:szCs w:val="18"/>
                <w:highlight w:val="none"/>
              </w:rPr>
              <w:t>4090057</w:t>
            </w:r>
          </w:p>
        </w:tc>
        <w:tc>
          <w:tcPr>
            <w:tcW w:w="1155" w:type="pct"/>
            <w:vAlign w:val="center"/>
          </w:tcPr>
          <w:p w14:paraId="5B9F206F">
            <w:pPr>
              <w:spacing w:line="220" w:lineRule="exact"/>
              <w:jc w:val="left"/>
              <w:rPr>
                <w:rFonts w:eastAsia="仿宋_GB2312"/>
                <w:color w:val="auto"/>
                <w:sz w:val="18"/>
                <w:szCs w:val="18"/>
                <w:highlight w:val="none"/>
              </w:rPr>
            </w:pPr>
            <w:r>
              <w:rPr>
                <w:rFonts w:eastAsia="仿宋_GB2312"/>
                <w:color w:val="auto"/>
                <w:sz w:val="18"/>
                <w:szCs w:val="18"/>
                <w:highlight w:val="none"/>
              </w:rPr>
              <w:t>社会主义发展史</w:t>
            </w:r>
          </w:p>
          <w:p w14:paraId="02AC2EC0">
            <w:pPr>
              <w:spacing w:line="220" w:lineRule="exact"/>
              <w:jc w:val="left"/>
              <w:rPr>
                <w:rFonts w:eastAsia="仿宋_GB2312"/>
                <w:color w:val="auto"/>
                <w:sz w:val="18"/>
                <w:szCs w:val="18"/>
                <w:highlight w:val="none"/>
              </w:rPr>
            </w:pPr>
            <w:r>
              <w:rPr>
                <w:rFonts w:eastAsia="仿宋_GB2312"/>
                <w:color w:val="auto"/>
                <w:sz w:val="18"/>
                <w:szCs w:val="18"/>
                <w:highlight w:val="none"/>
              </w:rPr>
              <w:t>The History of the Development of Socialism</w:t>
            </w:r>
          </w:p>
        </w:tc>
        <w:tc>
          <w:tcPr>
            <w:tcW w:w="250" w:type="pct"/>
            <w:vAlign w:val="center"/>
          </w:tcPr>
          <w:p w14:paraId="228A28DC">
            <w:pPr>
              <w:spacing w:line="220" w:lineRule="exact"/>
              <w:jc w:val="center"/>
              <w:rPr>
                <w:rFonts w:eastAsia="仿宋_GB2312"/>
                <w:bCs/>
                <w:color w:val="auto"/>
                <w:sz w:val="18"/>
                <w:szCs w:val="18"/>
                <w:highlight w:val="none"/>
              </w:rPr>
            </w:pPr>
            <w:r>
              <w:rPr>
                <w:rFonts w:eastAsia="仿宋_GB2312"/>
                <w:bCs/>
                <w:color w:val="auto"/>
                <w:sz w:val="18"/>
                <w:szCs w:val="18"/>
                <w:highlight w:val="none"/>
              </w:rPr>
              <w:t>2.0</w:t>
            </w:r>
          </w:p>
        </w:tc>
        <w:tc>
          <w:tcPr>
            <w:tcW w:w="303" w:type="pct"/>
            <w:vAlign w:val="center"/>
          </w:tcPr>
          <w:p w14:paraId="294E40BD">
            <w:pPr>
              <w:spacing w:line="22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256" w:type="pct"/>
            <w:vAlign w:val="center"/>
          </w:tcPr>
          <w:p w14:paraId="3A1661B6">
            <w:pPr>
              <w:spacing w:line="22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307" w:type="pct"/>
            <w:vAlign w:val="center"/>
          </w:tcPr>
          <w:p w14:paraId="07AF4ECC">
            <w:pPr>
              <w:spacing w:line="220" w:lineRule="exact"/>
              <w:jc w:val="center"/>
              <w:rPr>
                <w:color w:val="auto"/>
                <w:sz w:val="18"/>
                <w:szCs w:val="18"/>
                <w:highlight w:val="none"/>
              </w:rPr>
            </w:pPr>
            <w:r>
              <w:rPr>
                <w:rFonts w:eastAsia="仿宋_GB2312"/>
                <w:bCs/>
                <w:color w:val="auto"/>
                <w:sz w:val="18"/>
                <w:szCs w:val="18"/>
                <w:highlight w:val="none"/>
              </w:rPr>
              <w:t>0</w:t>
            </w:r>
          </w:p>
        </w:tc>
        <w:tc>
          <w:tcPr>
            <w:tcW w:w="332" w:type="pct"/>
            <w:vAlign w:val="center"/>
          </w:tcPr>
          <w:p w14:paraId="6B6EAD1E">
            <w:pPr>
              <w:spacing w:line="220" w:lineRule="exact"/>
              <w:jc w:val="center"/>
              <w:rPr>
                <w:rFonts w:eastAsia="仿宋_GB2312"/>
                <w:bCs/>
                <w:color w:val="auto"/>
                <w:sz w:val="18"/>
                <w:szCs w:val="18"/>
                <w:highlight w:val="none"/>
              </w:rPr>
            </w:pPr>
          </w:p>
        </w:tc>
        <w:tc>
          <w:tcPr>
            <w:tcW w:w="282" w:type="pct"/>
            <w:vAlign w:val="center"/>
          </w:tcPr>
          <w:p w14:paraId="0FF43CE8">
            <w:pPr>
              <w:spacing w:line="220" w:lineRule="exact"/>
              <w:jc w:val="center"/>
              <w:rPr>
                <w:color w:val="auto"/>
                <w:sz w:val="18"/>
                <w:szCs w:val="18"/>
                <w:highlight w:val="none"/>
              </w:rPr>
            </w:pPr>
            <w:r>
              <w:rPr>
                <w:rFonts w:eastAsia="仿宋_GB2312"/>
                <w:bCs/>
                <w:color w:val="auto"/>
                <w:sz w:val="18"/>
                <w:szCs w:val="18"/>
                <w:highlight w:val="none"/>
              </w:rPr>
              <w:t>2-7</w:t>
            </w:r>
          </w:p>
        </w:tc>
        <w:tc>
          <w:tcPr>
            <w:tcW w:w="732" w:type="pct"/>
            <w:vMerge w:val="continue"/>
            <w:vAlign w:val="center"/>
          </w:tcPr>
          <w:p w14:paraId="27D13E10">
            <w:pPr>
              <w:spacing w:line="220" w:lineRule="exact"/>
              <w:jc w:val="center"/>
              <w:rPr>
                <w:rFonts w:eastAsia="仿宋_GB2312"/>
                <w:bCs/>
                <w:color w:val="auto"/>
                <w:sz w:val="18"/>
                <w:szCs w:val="18"/>
                <w:highlight w:val="none"/>
              </w:rPr>
            </w:pPr>
          </w:p>
        </w:tc>
        <w:tc>
          <w:tcPr>
            <w:tcW w:w="691" w:type="pct"/>
            <w:vAlign w:val="center"/>
          </w:tcPr>
          <w:p w14:paraId="2146C4FB">
            <w:pPr>
              <w:spacing w:line="220" w:lineRule="exact"/>
              <w:jc w:val="center"/>
              <w:rPr>
                <w:color w:val="auto"/>
                <w:sz w:val="18"/>
                <w:szCs w:val="18"/>
                <w:highlight w:val="none"/>
              </w:rPr>
            </w:pPr>
            <w:r>
              <w:rPr>
                <w:rFonts w:eastAsia="仿宋_GB2312"/>
                <w:bCs/>
                <w:color w:val="auto"/>
                <w:sz w:val="18"/>
                <w:szCs w:val="18"/>
                <w:highlight w:val="none"/>
              </w:rPr>
              <w:t>马克思主义学院</w:t>
            </w:r>
          </w:p>
        </w:tc>
      </w:tr>
      <w:tr w14:paraId="750CCDF4">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340" w:hRule="atLeast"/>
          <w:jc w:val="center"/>
        </w:trPr>
        <w:tc>
          <w:tcPr>
            <w:tcW w:w="291" w:type="pct"/>
            <w:vMerge w:val="continue"/>
            <w:vAlign w:val="center"/>
          </w:tcPr>
          <w:p w14:paraId="10714EFB">
            <w:pPr>
              <w:spacing w:line="220" w:lineRule="exact"/>
              <w:jc w:val="center"/>
              <w:rPr>
                <w:rFonts w:eastAsia="仿宋_GB2312"/>
                <w:b/>
                <w:color w:val="auto"/>
                <w:sz w:val="18"/>
                <w:szCs w:val="18"/>
                <w:highlight w:val="none"/>
              </w:rPr>
            </w:pPr>
          </w:p>
        </w:tc>
        <w:tc>
          <w:tcPr>
            <w:tcW w:w="397" w:type="pct"/>
            <w:vAlign w:val="center"/>
          </w:tcPr>
          <w:p w14:paraId="65EFBE09">
            <w:pPr>
              <w:spacing w:line="220" w:lineRule="exact"/>
              <w:jc w:val="center"/>
              <w:rPr>
                <w:rFonts w:eastAsia="仿宋_GB2312"/>
                <w:bCs/>
                <w:color w:val="auto"/>
                <w:sz w:val="18"/>
                <w:szCs w:val="18"/>
                <w:highlight w:val="none"/>
              </w:rPr>
            </w:pPr>
            <w:r>
              <w:rPr>
                <w:rFonts w:eastAsia="仿宋_GB2312"/>
                <w:color w:val="auto"/>
                <w:sz w:val="18"/>
                <w:szCs w:val="18"/>
                <w:highlight w:val="none"/>
              </w:rPr>
              <w:t>4090236</w:t>
            </w:r>
          </w:p>
        </w:tc>
        <w:tc>
          <w:tcPr>
            <w:tcW w:w="1155" w:type="pct"/>
            <w:vAlign w:val="center"/>
          </w:tcPr>
          <w:p w14:paraId="395A4AB8">
            <w:pPr>
              <w:spacing w:line="220" w:lineRule="exact"/>
              <w:jc w:val="left"/>
              <w:rPr>
                <w:rFonts w:eastAsia="仿宋_GB2312"/>
                <w:color w:val="auto"/>
                <w:sz w:val="18"/>
                <w:szCs w:val="18"/>
                <w:highlight w:val="none"/>
              </w:rPr>
            </w:pPr>
            <w:r>
              <w:rPr>
                <w:rFonts w:eastAsia="仿宋_GB2312"/>
                <w:color w:val="auto"/>
                <w:sz w:val="18"/>
                <w:szCs w:val="18"/>
                <w:highlight w:val="none"/>
              </w:rPr>
              <w:t>大学生国家安全教育</w:t>
            </w:r>
          </w:p>
          <w:p w14:paraId="57F13A73">
            <w:pPr>
              <w:spacing w:line="220" w:lineRule="exact"/>
              <w:jc w:val="left"/>
              <w:rPr>
                <w:rFonts w:eastAsia="仿宋_GB2312"/>
                <w:color w:val="auto"/>
                <w:sz w:val="18"/>
                <w:szCs w:val="18"/>
                <w:highlight w:val="none"/>
              </w:rPr>
            </w:pPr>
            <w:r>
              <w:rPr>
                <w:rFonts w:eastAsia="仿宋_GB2312"/>
                <w:color w:val="auto"/>
                <w:sz w:val="18"/>
                <w:szCs w:val="18"/>
                <w:highlight w:val="none"/>
              </w:rPr>
              <w:t>National Security Education for College Students</w:t>
            </w:r>
          </w:p>
        </w:tc>
        <w:tc>
          <w:tcPr>
            <w:tcW w:w="250" w:type="pct"/>
            <w:vAlign w:val="center"/>
          </w:tcPr>
          <w:p w14:paraId="5C5C442A">
            <w:pPr>
              <w:spacing w:line="220" w:lineRule="exact"/>
              <w:jc w:val="center"/>
              <w:rPr>
                <w:rFonts w:eastAsia="仿宋_GB2312"/>
                <w:bCs/>
                <w:color w:val="auto"/>
                <w:sz w:val="18"/>
                <w:szCs w:val="18"/>
                <w:highlight w:val="none"/>
              </w:rPr>
            </w:pPr>
            <w:r>
              <w:rPr>
                <w:rFonts w:eastAsia="仿宋_GB2312"/>
                <w:bCs/>
                <w:color w:val="auto"/>
                <w:sz w:val="18"/>
                <w:szCs w:val="18"/>
                <w:highlight w:val="none"/>
              </w:rPr>
              <w:t>2.0</w:t>
            </w:r>
          </w:p>
        </w:tc>
        <w:tc>
          <w:tcPr>
            <w:tcW w:w="303" w:type="pct"/>
            <w:vAlign w:val="center"/>
          </w:tcPr>
          <w:p w14:paraId="5AAFD8CC">
            <w:pPr>
              <w:spacing w:line="22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256" w:type="pct"/>
            <w:vAlign w:val="center"/>
          </w:tcPr>
          <w:p w14:paraId="271CE646">
            <w:pPr>
              <w:spacing w:line="220" w:lineRule="exact"/>
              <w:jc w:val="center"/>
              <w:rPr>
                <w:rFonts w:eastAsia="仿宋_GB2312"/>
                <w:bCs/>
                <w:color w:val="auto"/>
                <w:sz w:val="18"/>
                <w:szCs w:val="18"/>
                <w:highlight w:val="none"/>
              </w:rPr>
            </w:pPr>
            <w:r>
              <w:rPr>
                <w:rFonts w:eastAsia="仿宋_GB2312"/>
                <w:bCs/>
                <w:color w:val="auto"/>
                <w:sz w:val="18"/>
                <w:szCs w:val="18"/>
                <w:highlight w:val="none"/>
              </w:rPr>
              <w:t>28</w:t>
            </w:r>
          </w:p>
        </w:tc>
        <w:tc>
          <w:tcPr>
            <w:tcW w:w="307" w:type="pct"/>
            <w:vAlign w:val="center"/>
          </w:tcPr>
          <w:p w14:paraId="1ABACEF1">
            <w:pPr>
              <w:spacing w:line="220" w:lineRule="exact"/>
              <w:jc w:val="center"/>
              <w:rPr>
                <w:rFonts w:eastAsia="仿宋_GB2312"/>
                <w:bCs/>
                <w:color w:val="auto"/>
                <w:sz w:val="18"/>
                <w:szCs w:val="18"/>
                <w:highlight w:val="none"/>
              </w:rPr>
            </w:pPr>
            <w:r>
              <w:rPr>
                <w:rFonts w:eastAsia="仿宋_GB2312"/>
                <w:bCs/>
                <w:color w:val="auto"/>
                <w:sz w:val="18"/>
                <w:szCs w:val="18"/>
                <w:highlight w:val="none"/>
              </w:rPr>
              <w:t>4</w:t>
            </w:r>
          </w:p>
        </w:tc>
        <w:tc>
          <w:tcPr>
            <w:tcW w:w="332" w:type="pct"/>
            <w:vAlign w:val="center"/>
          </w:tcPr>
          <w:p w14:paraId="0BA1C048">
            <w:pPr>
              <w:spacing w:line="220" w:lineRule="exact"/>
              <w:jc w:val="center"/>
              <w:rPr>
                <w:rFonts w:eastAsia="仿宋_GB2312"/>
                <w:bCs/>
                <w:color w:val="auto"/>
                <w:sz w:val="18"/>
                <w:szCs w:val="18"/>
                <w:highlight w:val="none"/>
              </w:rPr>
            </w:pPr>
          </w:p>
        </w:tc>
        <w:tc>
          <w:tcPr>
            <w:tcW w:w="282" w:type="pct"/>
            <w:vAlign w:val="center"/>
          </w:tcPr>
          <w:p w14:paraId="575A3DA2">
            <w:pPr>
              <w:spacing w:line="220" w:lineRule="exact"/>
              <w:jc w:val="center"/>
              <w:rPr>
                <w:rFonts w:eastAsia="仿宋_GB2312"/>
                <w:bCs/>
                <w:color w:val="auto"/>
                <w:sz w:val="18"/>
                <w:szCs w:val="18"/>
                <w:highlight w:val="none"/>
              </w:rPr>
            </w:pPr>
            <w:r>
              <w:rPr>
                <w:rFonts w:eastAsia="仿宋_GB2312"/>
                <w:bCs/>
                <w:color w:val="auto"/>
                <w:sz w:val="18"/>
                <w:szCs w:val="18"/>
                <w:highlight w:val="none"/>
              </w:rPr>
              <w:t>2-7</w:t>
            </w:r>
          </w:p>
        </w:tc>
        <w:tc>
          <w:tcPr>
            <w:tcW w:w="732" w:type="pct"/>
            <w:vAlign w:val="center"/>
          </w:tcPr>
          <w:p w14:paraId="3BFB4186">
            <w:pPr>
              <w:spacing w:line="220" w:lineRule="exact"/>
              <w:jc w:val="center"/>
              <w:rPr>
                <w:rFonts w:eastAsia="仿宋_GB2312"/>
                <w:bCs/>
                <w:color w:val="auto"/>
                <w:sz w:val="18"/>
                <w:szCs w:val="18"/>
                <w:highlight w:val="none"/>
              </w:rPr>
            </w:pPr>
            <w:r>
              <w:rPr>
                <w:rFonts w:eastAsia="仿宋_GB2312"/>
                <w:bCs/>
                <w:color w:val="auto"/>
                <w:sz w:val="18"/>
                <w:szCs w:val="18"/>
                <w:highlight w:val="none"/>
              </w:rPr>
              <w:t>安全教育类课程</w:t>
            </w:r>
          </w:p>
          <w:p w14:paraId="310D8B12">
            <w:pPr>
              <w:spacing w:line="220" w:lineRule="exact"/>
              <w:jc w:val="center"/>
              <w:rPr>
                <w:rFonts w:eastAsia="仿宋_GB2312"/>
                <w:color w:val="auto"/>
                <w:sz w:val="18"/>
                <w:szCs w:val="18"/>
                <w:highlight w:val="none"/>
              </w:rPr>
            </w:pPr>
            <w:r>
              <w:rPr>
                <w:rFonts w:hint="eastAsia" w:eastAsia="仿宋_GB2312"/>
                <w:bCs/>
                <w:color w:val="auto"/>
                <w:sz w:val="18"/>
                <w:szCs w:val="18"/>
                <w:highlight w:val="none"/>
              </w:rPr>
              <w:t>（</w:t>
            </w:r>
            <w:r>
              <w:rPr>
                <w:rFonts w:eastAsia="仿宋_GB2312"/>
                <w:bCs/>
                <w:color w:val="auto"/>
                <w:sz w:val="18"/>
                <w:szCs w:val="18"/>
                <w:highlight w:val="none"/>
              </w:rPr>
              <w:t>最低选修2学分</w:t>
            </w:r>
            <w:r>
              <w:rPr>
                <w:rFonts w:hint="eastAsia" w:eastAsia="仿宋_GB2312"/>
                <w:bCs/>
                <w:color w:val="auto"/>
                <w:sz w:val="18"/>
                <w:szCs w:val="18"/>
                <w:highlight w:val="none"/>
              </w:rPr>
              <w:t>）</w:t>
            </w:r>
          </w:p>
        </w:tc>
        <w:tc>
          <w:tcPr>
            <w:tcW w:w="691" w:type="pct"/>
            <w:vAlign w:val="center"/>
          </w:tcPr>
          <w:p w14:paraId="6F9CFFC3">
            <w:pPr>
              <w:spacing w:line="220" w:lineRule="exact"/>
              <w:jc w:val="center"/>
              <w:rPr>
                <w:rFonts w:eastAsia="仿宋_GB2312"/>
                <w:bCs/>
                <w:color w:val="auto"/>
                <w:sz w:val="18"/>
                <w:szCs w:val="18"/>
                <w:highlight w:val="none"/>
              </w:rPr>
            </w:pPr>
            <w:r>
              <w:rPr>
                <w:rFonts w:eastAsia="仿宋_GB2312"/>
                <w:bCs/>
                <w:color w:val="auto"/>
                <w:sz w:val="18"/>
                <w:szCs w:val="18"/>
                <w:highlight w:val="none"/>
              </w:rPr>
              <w:t>保卫处</w:t>
            </w:r>
          </w:p>
        </w:tc>
      </w:tr>
      <w:tr w14:paraId="0C318D7C">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340" w:hRule="atLeast"/>
          <w:jc w:val="center"/>
        </w:trPr>
        <w:tc>
          <w:tcPr>
            <w:tcW w:w="291" w:type="pct"/>
            <w:vMerge w:val="continue"/>
            <w:vAlign w:val="center"/>
          </w:tcPr>
          <w:p w14:paraId="0745FC0F">
            <w:pPr>
              <w:spacing w:line="220" w:lineRule="exact"/>
              <w:jc w:val="center"/>
              <w:rPr>
                <w:rFonts w:eastAsia="仿宋_GB2312"/>
                <w:b/>
                <w:color w:val="auto"/>
                <w:sz w:val="18"/>
                <w:szCs w:val="18"/>
                <w:highlight w:val="none"/>
              </w:rPr>
            </w:pPr>
          </w:p>
        </w:tc>
        <w:tc>
          <w:tcPr>
            <w:tcW w:w="1138" w:type="dxa"/>
            <w:vAlign w:val="center"/>
          </w:tcPr>
          <w:p w14:paraId="22E38D03">
            <w:pPr>
              <w:keepNext w:val="0"/>
              <w:keepLines w:val="0"/>
              <w:pageBreakBefore w:val="0"/>
              <w:widowControl w:val="0"/>
              <w:kinsoku/>
              <w:wordWrap/>
              <w:overflowPunct/>
              <w:topLinePunct w:val="0"/>
              <w:autoSpaceDE/>
              <w:autoSpaceDN/>
              <w:bidi w:val="0"/>
              <w:spacing w:after="0" w:line="240" w:lineRule="exact"/>
              <w:jc w:val="center"/>
              <w:textAlignment w:val="bottom"/>
              <w:rPr>
                <w:rFonts w:eastAsia="仿宋_GB2312"/>
                <w:bCs/>
                <w:color w:val="auto"/>
                <w:sz w:val="18"/>
                <w:szCs w:val="18"/>
                <w:highlight w:val="none"/>
              </w:rPr>
            </w:pPr>
            <w:r>
              <w:rPr>
                <w:rFonts w:hint="default" w:ascii="Times New Roman" w:hAnsi="Times New Roman" w:eastAsia="仿宋_GB2312" w:cs="Times New Roman"/>
                <w:color w:val="auto"/>
                <w:sz w:val="18"/>
                <w:szCs w:val="18"/>
                <w:highlight w:val="none"/>
              </w:rPr>
              <w:t>4090247</w:t>
            </w:r>
          </w:p>
        </w:tc>
        <w:tc>
          <w:tcPr>
            <w:tcW w:w="3311" w:type="dxa"/>
            <w:vAlign w:val="center"/>
          </w:tcPr>
          <w:p w14:paraId="293B122E">
            <w:pPr>
              <w:keepNext w:val="0"/>
              <w:keepLines w:val="0"/>
              <w:pageBreakBefore w:val="0"/>
              <w:widowControl w:val="0"/>
              <w:kinsoku/>
              <w:wordWrap/>
              <w:overflowPunct/>
              <w:topLinePunct w:val="0"/>
              <w:autoSpaceDE/>
              <w:autoSpaceDN/>
              <w:bidi w:val="0"/>
              <w:spacing w:after="0" w:line="240" w:lineRule="exact"/>
              <w:jc w:val="left"/>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农业大数据与人工智能</w:t>
            </w:r>
          </w:p>
          <w:p w14:paraId="0BEFBA27">
            <w:pPr>
              <w:keepNext w:val="0"/>
              <w:keepLines w:val="0"/>
              <w:pageBreakBefore w:val="0"/>
              <w:widowControl w:val="0"/>
              <w:kinsoku/>
              <w:wordWrap/>
              <w:overflowPunct/>
              <w:topLinePunct w:val="0"/>
              <w:autoSpaceDE/>
              <w:autoSpaceDN/>
              <w:bidi w:val="0"/>
              <w:snapToGrid w:val="0"/>
              <w:spacing w:after="0" w:line="240" w:lineRule="exact"/>
              <w:jc w:val="left"/>
              <w:rPr>
                <w:rFonts w:eastAsia="仿宋_GB2312"/>
                <w:color w:val="auto"/>
                <w:sz w:val="18"/>
                <w:szCs w:val="18"/>
                <w:highlight w:val="none"/>
              </w:rPr>
            </w:pPr>
            <w:r>
              <w:rPr>
                <w:rFonts w:hint="default" w:ascii="Times New Roman" w:hAnsi="Times New Roman" w:eastAsia="仿宋_GB2312" w:cs="Times New Roman"/>
                <w:color w:val="auto"/>
                <w:sz w:val="18"/>
                <w:szCs w:val="18"/>
                <w:highlight w:val="none"/>
              </w:rPr>
              <w:t>Agricultural Big Data and Artificial Intelligence</w:t>
            </w:r>
          </w:p>
        </w:tc>
        <w:tc>
          <w:tcPr>
            <w:tcW w:w="717" w:type="dxa"/>
            <w:vAlign w:val="center"/>
          </w:tcPr>
          <w:p w14:paraId="6529C459">
            <w:pPr>
              <w:keepNext w:val="0"/>
              <w:keepLines w:val="0"/>
              <w:pageBreakBefore w:val="0"/>
              <w:widowControl w:val="0"/>
              <w:kinsoku/>
              <w:wordWrap/>
              <w:overflowPunct/>
              <w:topLinePunct w:val="0"/>
              <w:autoSpaceDE/>
              <w:autoSpaceDN/>
              <w:bidi w:val="0"/>
              <w:snapToGrid w:val="0"/>
              <w:spacing w:after="0" w:line="240" w:lineRule="exact"/>
              <w:jc w:val="center"/>
              <w:rPr>
                <w:rFonts w:eastAsia="仿宋_GB2312"/>
                <w:bCs/>
                <w:color w:val="auto"/>
                <w:sz w:val="18"/>
                <w:szCs w:val="18"/>
                <w:highlight w:val="none"/>
              </w:rPr>
            </w:pPr>
            <w:r>
              <w:rPr>
                <w:rFonts w:hint="default" w:ascii="Times New Roman" w:hAnsi="Times New Roman" w:eastAsia="仿宋_GB2312" w:cs="Times New Roman"/>
                <w:bCs/>
                <w:color w:val="auto"/>
                <w:sz w:val="18"/>
                <w:szCs w:val="18"/>
                <w:highlight w:val="yellow"/>
                <w:lang w:val="en-US" w:eastAsia="zh-CN"/>
              </w:rPr>
              <w:t>1.0</w:t>
            </w:r>
          </w:p>
        </w:tc>
        <w:tc>
          <w:tcPr>
            <w:tcW w:w="869" w:type="dxa"/>
            <w:vAlign w:val="center"/>
          </w:tcPr>
          <w:p w14:paraId="0E5E7290">
            <w:pPr>
              <w:keepNext w:val="0"/>
              <w:keepLines w:val="0"/>
              <w:pageBreakBefore w:val="0"/>
              <w:widowControl w:val="0"/>
              <w:kinsoku/>
              <w:wordWrap/>
              <w:overflowPunct/>
              <w:topLinePunct w:val="0"/>
              <w:autoSpaceDE/>
              <w:autoSpaceDN/>
              <w:bidi w:val="0"/>
              <w:snapToGrid w:val="0"/>
              <w:spacing w:after="0" w:line="240" w:lineRule="exact"/>
              <w:jc w:val="center"/>
              <w:rPr>
                <w:rFonts w:eastAsia="仿宋_GB2312"/>
                <w:bCs/>
                <w:color w:val="auto"/>
                <w:sz w:val="18"/>
                <w:szCs w:val="18"/>
                <w:highlight w:val="none"/>
              </w:rPr>
            </w:pPr>
            <w:r>
              <w:rPr>
                <w:rFonts w:hint="default" w:ascii="Times New Roman" w:hAnsi="Times New Roman" w:eastAsia="仿宋_GB2312" w:cs="Times New Roman"/>
                <w:bCs/>
                <w:color w:val="auto"/>
                <w:sz w:val="18"/>
                <w:szCs w:val="18"/>
                <w:highlight w:val="yellow"/>
                <w:lang w:val="en-US" w:eastAsia="zh-CN"/>
              </w:rPr>
              <w:t>16</w:t>
            </w:r>
          </w:p>
        </w:tc>
        <w:tc>
          <w:tcPr>
            <w:tcW w:w="734" w:type="dxa"/>
            <w:vAlign w:val="center"/>
          </w:tcPr>
          <w:p w14:paraId="585DA4D3">
            <w:pPr>
              <w:keepNext w:val="0"/>
              <w:keepLines w:val="0"/>
              <w:pageBreakBefore w:val="0"/>
              <w:widowControl w:val="0"/>
              <w:kinsoku/>
              <w:wordWrap/>
              <w:overflowPunct/>
              <w:topLinePunct w:val="0"/>
              <w:autoSpaceDE/>
              <w:autoSpaceDN/>
              <w:bidi w:val="0"/>
              <w:snapToGrid w:val="0"/>
              <w:spacing w:after="0" w:line="240" w:lineRule="exact"/>
              <w:jc w:val="center"/>
              <w:rPr>
                <w:rFonts w:eastAsia="仿宋_GB2312"/>
                <w:bCs/>
                <w:color w:val="auto"/>
                <w:sz w:val="18"/>
                <w:szCs w:val="18"/>
                <w:highlight w:val="none"/>
              </w:rPr>
            </w:pPr>
            <w:r>
              <w:rPr>
                <w:rFonts w:hint="default" w:ascii="Times New Roman" w:hAnsi="Times New Roman" w:eastAsia="仿宋_GB2312" w:cs="Times New Roman"/>
                <w:bCs/>
                <w:color w:val="auto"/>
                <w:sz w:val="18"/>
                <w:szCs w:val="18"/>
                <w:highlight w:val="yellow"/>
                <w:lang w:val="en-US" w:eastAsia="zh-CN"/>
              </w:rPr>
              <w:t>8</w:t>
            </w:r>
          </w:p>
        </w:tc>
        <w:tc>
          <w:tcPr>
            <w:tcW w:w="880" w:type="dxa"/>
            <w:vAlign w:val="center"/>
          </w:tcPr>
          <w:p w14:paraId="1B891A6E">
            <w:pPr>
              <w:keepNext w:val="0"/>
              <w:keepLines w:val="0"/>
              <w:pageBreakBefore w:val="0"/>
              <w:widowControl w:val="0"/>
              <w:kinsoku/>
              <w:wordWrap/>
              <w:overflowPunct/>
              <w:topLinePunct w:val="0"/>
              <w:autoSpaceDE/>
              <w:autoSpaceDN/>
              <w:bidi w:val="0"/>
              <w:snapToGrid w:val="0"/>
              <w:spacing w:after="0" w:line="240" w:lineRule="exact"/>
              <w:jc w:val="center"/>
              <w:rPr>
                <w:rFonts w:eastAsia="仿宋_GB2312"/>
                <w:bCs/>
                <w:color w:val="auto"/>
                <w:sz w:val="18"/>
                <w:szCs w:val="18"/>
                <w:highlight w:val="none"/>
              </w:rPr>
            </w:pPr>
            <w:r>
              <w:rPr>
                <w:rFonts w:hint="default" w:ascii="Times New Roman" w:hAnsi="Times New Roman" w:eastAsia="仿宋_GB2312" w:cs="Times New Roman"/>
                <w:bCs/>
                <w:color w:val="auto"/>
                <w:sz w:val="18"/>
                <w:szCs w:val="18"/>
                <w:highlight w:val="yellow"/>
                <w:lang w:val="en-US" w:eastAsia="zh-CN"/>
              </w:rPr>
              <w:t>8</w:t>
            </w:r>
          </w:p>
        </w:tc>
        <w:tc>
          <w:tcPr>
            <w:tcW w:w="955" w:type="dxa"/>
            <w:vAlign w:val="center"/>
          </w:tcPr>
          <w:p w14:paraId="75C7B763">
            <w:pPr>
              <w:keepNext w:val="0"/>
              <w:keepLines w:val="0"/>
              <w:pageBreakBefore w:val="0"/>
              <w:widowControl w:val="0"/>
              <w:kinsoku/>
              <w:wordWrap/>
              <w:overflowPunct/>
              <w:topLinePunct w:val="0"/>
              <w:autoSpaceDE/>
              <w:autoSpaceDN/>
              <w:bidi w:val="0"/>
              <w:snapToGrid w:val="0"/>
              <w:spacing w:after="0" w:line="240" w:lineRule="exact"/>
              <w:jc w:val="center"/>
              <w:rPr>
                <w:rFonts w:eastAsia="仿宋_GB2312"/>
                <w:bCs/>
                <w:color w:val="auto"/>
                <w:sz w:val="18"/>
                <w:szCs w:val="18"/>
                <w:highlight w:val="none"/>
              </w:rPr>
            </w:pPr>
          </w:p>
        </w:tc>
        <w:tc>
          <w:tcPr>
            <w:tcW w:w="808" w:type="dxa"/>
            <w:vAlign w:val="center"/>
          </w:tcPr>
          <w:p w14:paraId="09D35178">
            <w:pPr>
              <w:keepNext w:val="0"/>
              <w:keepLines w:val="0"/>
              <w:pageBreakBefore w:val="0"/>
              <w:widowControl w:val="0"/>
              <w:kinsoku/>
              <w:wordWrap/>
              <w:overflowPunct/>
              <w:topLinePunct w:val="0"/>
              <w:autoSpaceDE/>
              <w:autoSpaceDN/>
              <w:bidi w:val="0"/>
              <w:snapToGrid w:val="0"/>
              <w:spacing w:after="0" w:line="240" w:lineRule="exact"/>
              <w:jc w:val="center"/>
              <w:rPr>
                <w:rFonts w:eastAsia="仿宋_GB2312"/>
                <w:bCs/>
                <w:color w:val="auto"/>
                <w:sz w:val="18"/>
                <w:szCs w:val="18"/>
                <w:highlight w:val="none"/>
              </w:rPr>
            </w:pPr>
            <w:r>
              <w:rPr>
                <w:rFonts w:hint="default" w:ascii="Times New Roman" w:hAnsi="Times New Roman" w:eastAsia="仿宋_GB2312" w:cs="Times New Roman"/>
                <w:bCs/>
                <w:color w:val="auto"/>
                <w:sz w:val="18"/>
                <w:szCs w:val="18"/>
                <w:highlight w:val="yellow"/>
              </w:rPr>
              <w:t>3-7</w:t>
            </w:r>
          </w:p>
        </w:tc>
        <w:tc>
          <w:tcPr>
            <w:tcW w:w="2098" w:type="dxa"/>
            <w:vMerge w:val="restart"/>
            <w:vAlign w:val="center"/>
          </w:tcPr>
          <w:p w14:paraId="2D598362">
            <w:pPr>
              <w:keepNext w:val="0"/>
              <w:keepLines w:val="0"/>
              <w:pageBreakBefore w:val="0"/>
              <w:widowControl w:val="0"/>
              <w:kinsoku/>
              <w:wordWrap/>
              <w:overflowPunct/>
              <w:topLinePunct w:val="0"/>
              <w:autoSpaceDE/>
              <w:autoSpaceDN/>
              <w:bidi w:val="0"/>
              <w:adjustRightInd w:val="0"/>
              <w:snapToGrid w:val="0"/>
              <w:spacing w:after="0" w:line="240" w:lineRule="exact"/>
              <w:jc w:val="center"/>
              <w:rPr>
                <w:rFonts w:hint="eastAsia" w:eastAsia="仿宋_GB2312"/>
                <w:bCs/>
                <w:color w:val="auto"/>
                <w:sz w:val="18"/>
                <w:szCs w:val="18"/>
                <w:highlight w:val="yellow"/>
                <w:lang w:val="en-US" w:eastAsia="zh-CN"/>
              </w:rPr>
            </w:pPr>
            <w:r>
              <w:rPr>
                <w:rFonts w:hint="eastAsia" w:eastAsia="仿宋_GB2312"/>
                <w:bCs/>
                <w:color w:val="auto"/>
                <w:sz w:val="18"/>
                <w:szCs w:val="18"/>
                <w:highlight w:val="yellow"/>
                <w:lang w:val="en-US" w:eastAsia="zh-CN"/>
              </w:rPr>
              <w:t>新一代信息技术类课程</w:t>
            </w:r>
          </w:p>
          <w:p w14:paraId="13618BB3">
            <w:pPr>
              <w:keepNext w:val="0"/>
              <w:keepLines w:val="0"/>
              <w:pageBreakBefore w:val="0"/>
              <w:widowControl w:val="0"/>
              <w:kinsoku/>
              <w:wordWrap/>
              <w:overflowPunct/>
              <w:topLinePunct w:val="0"/>
              <w:autoSpaceDE/>
              <w:autoSpaceDN/>
              <w:bidi w:val="0"/>
              <w:adjustRightInd w:val="0"/>
              <w:snapToGrid w:val="0"/>
              <w:spacing w:after="0" w:line="240" w:lineRule="exact"/>
              <w:jc w:val="center"/>
              <w:rPr>
                <w:rFonts w:eastAsia="仿宋_GB2312"/>
                <w:bCs/>
                <w:color w:val="auto"/>
                <w:sz w:val="18"/>
                <w:szCs w:val="18"/>
                <w:highlight w:val="none"/>
              </w:rPr>
            </w:pPr>
            <w:r>
              <w:rPr>
                <w:rFonts w:ascii="Times New Roman" w:hAnsi="Times New Roman" w:eastAsia="仿宋_GB2312" w:cs="Times New Roman"/>
                <w:bCs/>
                <w:color w:val="000000"/>
                <w:sz w:val="18"/>
                <w:szCs w:val="18"/>
                <w:highlight w:val="yellow"/>
              </w:rPr>
              <w:t>（必选一门</w:t>
            </w:r>
            <w:r>
              <w:rPr>
                <w:rFonts w:hint="eastAsia" w:ascii="Times New Roman" w:hAnsi="Times New Roman" w:eastAsia="仿宋_GB2312" w:cs="Times New Roman"/>
                <w:bCs/>
                <w:color w:val="000000"/>
                <w:sz w:val="18"/>
                <w:szCs w:val="18"/>
                <w:highlight w:val="yellow"/>
                <w:lang w:val="en-US" w:eastAsia="zh-CN"/>
              </w:rPr>
              <w:t>1</w:t>
            </w:r>
            <w:r>
              <w:rPr>
                <w:rFonts w:ascii="Times New Roman" w:hAnsi="Times New Roman" w:eastAsia="仿宋_GB2312" w:cs="Times New Roman"/>
                <w:bCs/>
                <w:color w:val="000000"/>
                <w:sz w:val="18"/>
                <w:szCs w:val="18"/>
                <w:highlight w:val="yellow"/>
              </w:rPr>
              <w:t>学分</w:t>
            </w:r>
            <w:r>
              <w:rPr>
                <w:rFonts w:ascii="Times New Roman" w:hAnsi="Times New Roman" w:eastAsia="仿宋_GB2312" w:cs="Times New Roman"/>
                <w:bCs/>
                <w:color w:val="000000"/>
                <w:sz w:val="18"/>
                <w:szCs w:val="18"/>
              </w:rPr>
              <w:t>）</w:t>
            </w:r>
          </w:p>
        </w:tc>
        <w:tc>
          <w:tcPr>
            <w:tcW w:w="1989" w:type="dxa"/>
            <w:vAlign w:val="center"/>
          </w:tcPr>
          <w:p w14:paraId="04A01425">
            <w:pPr>
              <w:keepNext w:val="0"/>
              <w:keepLines w:val="0"/>
              <w:pageBreakBefore w:val="0"/>
              <w:widowControl w:val="0"/>
              <w:kinsoku/>
              <w:wordWrap/>
              <w:overflowPunct/>
              <w:topLinePunct w:val="0"/>
              <w:autoSpaceDE/>
              <w:autoSpaceDN/>
              <w:bidi w:val="0"/>
              <w:spacing w:after="0" w:line="240" w:lineRule="exact"/>
              <w:jc w:val="center"/>
              <w:rPr>
                <w:rFonts w:eastAsia="仿宋_GB2312"/>
                <w:bCs/>
                <w:color w:val="auto"/>
                <w:sz w:val="18"/>
                <w:szCs w:val="18"/>
                <w:highlight w:val="none"/>
              </w:rPr>
            </w:pPr>
            <w:r>
              <w:rPr>
                <w:rFonts w:hint="default" w:ascii="Times New Roman" w:hAnsi="Times New Roman" w:eastAsia="仿宋_GB2312" w:cs="Times New Roman"/>
                <w:bCs/>
                <w:color w:val="auto"/>
                <w:sz w:val="18"/>
                <w:szCs w:val="18"/>
                <w:highlight w:val="none"/>
              </w:rPr>
              <w:t>理学与信息科学学院</w:t>
            </w:r>
          </w:p>
        </w:tc>
      </w:tr>
      <w:tr w14:paraId="3D94EF10">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340" w:hRule="atLeast"/>
          <w:jc w:val="center"/>
        </w:trPr>
        <w:tc>
          <w:tcPr>
            <w:tcW w:w="291" w:type="pct"/>
            <w:vMerge w:val="continue"/>
            <w:vAlign w:val="center"/>
          </w:tcPr>
          <w:p w14:paraId="640D90CE">
            <w:pPr>
              <w:spacing w:line="220" w:lineRule="exact"/>
              <w:jc w:val="center"/>
              <w:rPr>
                <w:rFonts w:eastAsia="仿宋_GB2312"/>
                <w:b/>
                <w:color w:val="auto"/>
                <w:sz w:val="18"/>
                <w:szCs w:val="18"/>
                <w:highlight w:val="none"/>
              </w:rPr>
            </w:pPr>
          </w:p>
        </w:tc>
        <w:tc>
          <w:tcPr>
            <w:tcW w:w="1138" w:type="dxa"/>
            <w:vAlign w:val="center"/>
          </w:tcPr>
          <w:p w14:paraId="777928F7">
            <w:pPr>
              <w:keepNext w:val="0"/>
              <w:keepLines w:val="0"/>
              <w:pageBreakBefore w:val="0"/>
              <w:widowControl w:val="0"/>
              <w:kinsoku/>
              <w:wordWrap/>
              <w:overflowPunct/>
              <w:topLinePunct w:val="0"/>
              <w:autoSpaceDE/>
              <w:autoSpaceDN/>
              <w:bidi w:val="0"/>
              <w:spacing w:after="0" w:line="240" w:lineRule="exact"/>
              <w:jc w:val="center"/>
              <w:textAlignment w:val="bottom"/>
              <w:rPr>
                <w:rFonts w:eastAsia="仿宋_GB2312"/>
                <w:bCs/>
                <w:color w:val="auto"/>
                <w:sz w:val="18"/>
                <w:szCs w:val="18"/>
                <w:highlight w:val="none"/>
              </w:rPr>
            </w:pPr>
            <w:r>
              <w:rPr>
                <w:rFonts w:hint="default" w:ascii="Times New Roman" w:hAnsi="Times New Roman" w:eastAsia="仿宋_GB2312" w:cs="Times New Roman"/>
                <w:color w:val="auto"/>
                <w:sz w:val="18"/>
                <w:szCs w:val="18"/>
                <w:highlight w:val="none"/>
              </w:rPr>
              <w:t>4090248</w:t>
            </w:r>
          </w:p>
        </w:tc>
        <w:tc>
          <w:tcPr>
            <w:tcW w:w="3311" w:type="dxa"/>
            <w:vAlign w:val="center"/>
          </w:tcPr>
          <w:p w14:paraId="311B1DDA">
            <w:pPr>
              <w:keepNext w:val="0"/>
              <w:keepLines w:val="0"/>
              <w:pageBreakBefore w:val="0"/>
              <w:widowControl w:val="0"/>
              <w:kinsoku/>
              <w:wordWrap/>
              <w:overflowPunct/>
              <w:topLinePunct w:val="0"/>
              <w:autoSpaceDE/>
              <w:autoSpaceDN/>
              <w:bidi w:val="0"/>
              <w:spacing w:after="0" w:line="240" w:lineRule="exact"/>
              <w:jc w:val="left"/>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人工智能与大数据应用素养</w:t>
            </w:r>
          </w:p>
          <w:p w14:paraId="7AFA3405">
            <w:pPr>
              <w:keepNext w:val="0"/>
              <w:keepLines w:val="0"/>
              <w:pageBreakBefore w:val="0"/>
              <w:widowControl w:val="0"/>
              <w:kinsoku/>
              <w:wordWrap/>
              <w:overflowPunct/>
              <w:topLinePunct w:val="0"/>
              <w:autoSpaceDE/>
              <w:autoSpaceDN/>
              <w:bidi w:val="0"/>
              <w:snapToGrid w:val="0"/>
              <w:spacing w:after="0" w:line="240" w:lineRule="exact"/>
              <w:jc w:val="left"/>
              <w:rPr>
                <w:rFonts w:eastAsia="仿宋_GB2312"/>
                <w:color w:val="auto"/>
                <w:sz w:val="18"/>
                <w:szCs w:val="18"/>
                <w:highlight w:val="none"/>
              </w:rPr>
            </w:pPr>
            <w:r>
              <w:rPr>
                <w:rFonts w:hint="default" w:ascii="Times New Roman" w:hAnsi="Times New Roman" w:eastAsia="仿宋_GB2312" w:cs="Times New Roman"/>
                <w:color w:val="auto"/>
                <w:sz w:val="18"/>
                <w:szCs w:val="18"/>
                <w:highlight w:val="none"/>
              </w:rPr>
              <w:t>Literacy in Artificial Intelligence and Big Data Applications</w:t>
            </w:r>
          </w:p>
        </w:tc>
        <w:tc>
          <w:tcPr>
            <w:tcW w:w="717" w:type="dxa"/>
            <w:vAlign w:val="center"/>
          </w:tcPr>
          <w:p w14:paraId="0A667652">
            <w:pPr>
              <w:keepNext w:val="0"/>
              <w:keepLines w:val="0"/>
              <w:pageBreakBefore w:val="0"/>
              <w:widowControl w:val="0"/>
              <w:kinsoku/>
              <w:wordWrap/>
              <w:overflowPunct/>
              <w:topLinePunct w:val="0"/>
              <w:autoSpaceDE/>
              <w:autoSpaceDN/>
              <w:bidi w:val="0"/>
              <w:snapToGrid w:val="0"/>
              <w:spacing w:after="0" w:line="240" w:lineRule="exact"/>
              <w:jc w:val="center"/>
              <w:rPr>
                <w:rFonts w:eastAsia="仿宋_GB2312"/>
                <w:bCs/>
                <w:color w:val="auto"/>
                <w:sz w:val="18"/>
                <w:szCs w:val="18"/>
                <w:highlight w:val="none"/>
              </w:rPr>
            </w:pPr>
            <w:r>
              <w:rPr>
                <w:rFonts w:hint="default" w:ascii="Times New Roman" w:hAnsi="Times New Roman" w:eastAsia="仿宋_GB2312" w:cs="Times New Roman"/>
                <w:bCs/>
                <w:color w:val="auto"/>
                <w:sz w:val="18"/>
                <w:szCs w:val="18"/>
                <w:highlight w:val="yellow"/>
                <w:lang w:val="en-US" w:eastAsia="zh-CN"/>
              </w:rPr>
              <w:t>1.0</w:t>
            </w:r>
          </w:p>
        </w:tc>
        <w:tc>
          <w:tcPr>
            <w:tcW w:w="869" w:type="dxa"/>
            <w:vAlign w:val="center"/>
          </w:tcPr>
          <w:p w14:paraId="17D5E0BD">
            <w:pPr>
              <w:keepNext w:val="0"/>
              <w:keepLines w:val="0"/>
              <w:pageBreakBefore w:val="0"/>
              <w:widowControl w:val="0"/>
              <w:kinsoku/>
              <w:wordWrap/>
              <w:overflowPunct/>
              <w:topLinePunct w:val="0"/>
              <w:autoSpaceDE/>
              <w:autoSpaceDN/>
              <w:bidi w:val="0"/>
              <w:snapToGrid w:val="0"/>
              <w:spacing w:after="0" w:line="240" w:lineRule="exact"/>
              <w:jc w:val="center"/>
              <w:rPr>
                <w:rFonts w:eastAsia="仿宋_GB2312"/>
                <w:bCs/>
                <w:color w:val="auto"/>
                <w:sz w:val="18"/>
                <w:szCs w:val="18"/>
                <w:highlight w:val="none"/>
              </w:rPr>
            </w:pPr>
            <w:r>
              <w:rPr>
                <w:rFonts w:hint="default" w:ascii="Times New Roman" w:hAnsi="Times New Roman" w:eastAsia="仿宋_GB2312" w:cs="Times New Roman"/>
                <w:bCs/>
                <w:color w:val="auto"/>
                <w:sz w:val="18"/>
                <w:szCs w:val="18"/>
                <w:highlight w:val="yellow"/>
                <w:lang w:val="en-US" w:eastAsia="zh-CN"/>
              </w:rPr>
              <w:t>16</w:t>
            </w:r>
          </w:p>
        </w:tc>
        <w:tc>
          <w:tcPr>
            <w:tcW w:w="734" w:type="dxa"/>
            <w:vAlign w:val="center"/>
          </w:tcPr>
          <w:p w14:paraId="031B7EEF">
            <w:pPr>
              <w:keepNext w:val="0"/>
              <w:keepLines w:val="0"/>
              <w:pageBreakBefore w:val="0"/>
              <w:widowControl w:val="0"/>
              <w:kinsoku/>
              <w:wordWrap/>
              <w:overflowPunct/>
              <w:topLinePunct w:val="0"/>
              <w:autoSpaceDE/>
              <w:autoSpaceDN/>
              <w:bidi w:val="0"/>
              <w:snapToGrid w:val="0"/>
              <w:spacing w:after="0" w:line="240" w:lineRule="exact"/>
              <w:jc w:val="center"/>
              <w:rPr>
                <w:rFonts w:eastAsia="仿宋_GB2312"/>
                <w:bCs/>
                <w:color w:val="auto"/>
                <w:sz w:val="18"/>
                <w:szCs w:val="18"/>
                <w:highlight w:val="none"/>
              </w:rPr>
            </w:pPr>
            <w:r>
              <w:rPr>
                <w:rFonts w:hint="default" w:ascii="Times New Roman" w:hAnsi="Times New Roman" w:eastAsia="仿宋_GB2312" w:cs="Times New Roman"/>
                <w:bCs/>
                <w:color w:val="auto"/>
                <w:sz w:val="18"/>
                <w:szCs w:val="18"/>
                <w:highlight w:val="yellow"/>
                <w:lang w:val="en-US" w:eastAsia="zh-CN"/>
              </w:rPr>
              <w:t>8</w:t>
            </w:r>
          </w:p>
        </w:tc>
        <w:tc>
          <w:tcPr>
            <w:tcW w:w="880" w:type="dxa"/>
            <w:vAlign w:val="center"/>
          </w:tcPr>
          <w:p w14:paraId="50E1379B">
            <w:pPr>
              <w:keepNext w:val="0"/>
              <w:keepLines w:val="0"/>
              <w:pageBreakBefore w:val="0"/>
              <w:widowControl w:val="0"/>
              <w:kinsoku/>
              <w:wordWrap/>
              <w:overflowPunct/>
              <w:topLinePunct w:val="0"/>
              <w:autoSpaceDE/>
              <w:autoSpaceDN/>
              <w:bidi w:val="0"/>
              <w:snapToGrid w:val="0"/>
              <w:spacing w:after="0" w:line="240" w:lineRule="exact"/>
              <w:jc w:val="center"/>
              <w:rPr>
                <w:rFonts w:eastAsia="仿宋_GB2312"/>
                <w:bCs/>
                <w:color w:val="auto"/>
                <w:sz w:val="18"/>
                <w:szCs w:val="18"/>
                <w:highlight w:val="none"/>
              </w:rPr>
            </w:pPr>
            <w:r>
              <w:rPr>
                <w:rFonts w:hint="default" w:ascii="Times New Roman" w:hAnsi="Times New Roman" w:eastAsia="仿宋_GB2312" w:cs="Times New Roman"/>
                <w:bCs/>
                <w:color w:val="auto"/>
                <w:sz w:val="18"/>
                <w:szCs w:val="18"/>
                <w:highlight w:val="yellow"/>
                <w:lang w:val="en-US" w:eastAsia="zh-CN"/>
              </w:rPr>
              <w:t>8</w:t>
            </w:r>
          </w:p>
        </w:tc>
        <w:tc>
          <w:tcPr>
            <w:tcW w:w="955" w:type="dxa"/>
            <w:vAlign w:val="center"/>
          </w:tcPr>
          <w:p w14:paraId="6B1F0DE9">
            <w:pPr>
              <w:keepNext w:val="0"/>
              <w:keepLines w:val="0"/>
              <w:pageBreakBefore w:val="0"/>
              <w:widowControl w:val="0"/>
              <w:kinsoku/>
              <w:wordWrap/>
              <w:overflowPunct/>
              <w:topLinePunct w:val="0"/>
              <w:autoSpaceDE/>
              <w:autoSpaceDN/>
              <w:bidi w:val="0"/>
              <w:snapToGrid w:val="0"/>
              <w:spacing w:after="0" w:line="240" w:lineRule="exact"/>
              <w:jc w:val="center"/>
              <w:rPr>
                <w:rFonts w:eastAsia="仿宋_GB2312"/>
                <w:bCs/>
                <w:color w:val="auto"/>
                <w:sz w:val="18"/>
                <w:szCs w:val="18"/>
                <w:highlight w:val="none"/>
              </w:rPr>
            </w:pPr>
          </w:p>
        </w:tc>
        <w:tc>
          <w:tcPr>
            <w:tcW w:w="808" w:type="dxa"/>
            <w:vAlign w:val="center"/>
          </w:tcPr>
          <w:p w14:paraId="21659F94">
            <w:pPr>
              <w:keepNext w:val="0"/>
              <w:keepLines w:val="0"/>
              <w:pageBreakBefore w:val="0"/>
              <w:widowControl w:val="0"/>
              <w:kinsoku/>
              <w:wordWrap/>
              <w:overflowPunct/>
              <w:topLinePunct w:val="0"/>
              <w:autoSpaceDE/>
              <w:autoSpaceDN/>
              <w:bidi w:val="0"/>
              <w:snapToGrid w:val="0"/>
              <w:spacing w:after="0" w:line="240" w:lineRule="exact"/>
              <w:jc w:val="center"/>
              <w:rPr>
                <w:rFonts w:eastAsia="仿宋_GB2312"/>
                <w:bCs/>
                <w:color w:val="auto"/>
                <w:sz w:val="18"/>
                <w:szCs w:val="18"/>
                <w:highlight w:val="none"/>
              </w:rPr>
            </w:pPr>
            <w:r>
              <w:rPr>
                <w:rFonts w:hint="default" w:ascii="Times New Roman" w:hAnsi="Times New Roman" w:eastAsia="仿宋_GB2312" w:cs="Times New Roman"/>
                <w:bCs/>
                <w:color w:val="auto"/>
                <w:sz w:val="18"/>
                <w:szCs w:val="18"/>
                <w:highlight w:val="yellow"/>
              </w:rPr>
              <w:t>3-7</w:t>
            </w:r>
          </w:p>
        </w:tc>
        <w:tc>
          <w:tcPr>
            <w:tcW w:w="2098" w:type="dxa"/>
            <w:vMerge w:val="continue"/>
            <w:vAlign w:val="center"/>
          </w:tcPr>
          <w:p w14:paraId="52A7B506">
            <w:pPr>
              <w:keepNext w:val="0"/>
              <w:keepLines w:val="0"/>
              <w:pageBreakBefore w:val="0"/>
              <w:widowControl w:val="0"/>
              <w:kinsoku/>
              <w:wordWrap/>
              <w:overflowPunct/>
              <w:topLinePunct w:val="0"/>
              <w:autoSpaceDE/>
              <w:autoSpaceDN/>
              <w:bidi w:val="0"/>
              <w:adjustRightInd w:val="0"/>
              <w:snapToGrid w:val="0"/>
              <w:spacing w:after="0" w:line="240" w:lineRule="exact"/>
              <w:jc w:val="center"/>
              <w:rPr>
                <w:rFonts w:eastAsia="仿宋_GB2312"/>
                <w:bCs/>
                <w:color w:val="auto"/>
                <w:sz w:val="18"/>
                <w:szCs w:val="18"/>
                <w:highlight w:val="none"/>
              </w:rPr>
            </w:pPr>
          </w:p>
        </w:tc>
        <w:tc>
          <w:tcPr>
            <w:tcW w:w="1989" w:type="dxa"/>
            <w:vAlign w:val="center"/>
          </w:tcPr>
          <w:p w14:paraId="06D8933B">
            <w:pPr>
              <w:keepNext w:val="0"/>
              <w:keepLines w:val="0"/>
              <w:pageBreakBefore w:val="0"/>
              <w:widowControl w:val="0"/>
              <w:kinsoku/>
              <w:wordWrap/>
              <w:overflowPunct/>
              <w:topLinePunct w:val="0"/>
              <w:autoSpaceDE/>
              <w:autoSpaceDN/>
              <w:bidi w:val="0"/>
              <w:spacing w:after="0" w:line="240" w:lineRule="exact"/>
              <w:jc w:val="center"/>
              <w:rPr>
                <w:rFonts w:eastAsia="仿宋_GB2312"/>
                <w:bCs/>
                <w:color w:val="auto"/>
                <w:sz w:val="18"/>
                <w:szCs w:val="18"/>
                <w:highlight w:val="none"/>
              </w:rPr>
            </w:pPr>
            <w:r>
              <w:rPr>
                <w:rFonts w:hint="default" w:ascii="Times New Roman" w:hAnsi="Times New Roman" w:eastAsia="仿宋_GB2312" w:cs="Times New Roman"/>
                <w:bCs/>
                <w:color w:val="auto"/>
                <w:sz w:val="18"/>
                <w:szCs w:val="18"/>
                <w:highlight w:val="none"/>
              </w:rPr>
              <w:t>理学与信息科学学院</w:t>
            </w:r>
          </w:p>
        </w:tc>
      </w:tr>
      <w:tr w14:paraId="2960AE07">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340" w:hRule="atLeast"/>
          <w:jc w:val="center"/>
        </w:trPr>
        <w:tc>
          <w:tcPr>
            <w:tcW w:w="291" w:type="pct"/>
            <w:vMerge w:val="continue"/>
            <w:vAlign w:val="center"/>
          </w:tcPr>
          <w:p w14:paraId="649F62A2">
            <w:pPr>
              <w:spacing w:line="220" w:lineRule="exact"/>
              <w:jc w:val="center"/>
              <w:rPr>
                <w:rFonts w:eastAsia="仿宋_GB2312"/>
                <w:b/>
                <w:color w:val="auto"/>
                <w:sz w:val="18"/>
                <w:szCs w:val="18"/>
                <w:highlight w:val="none"/>
              </w:rPr>
            </w:pPr>
          </w:p>
        </w:tc>
        <w:tc>
          <w:tcPr>
            <w:tcW w:w="1138" w:type="dxa"/>
            <w:vAlign w:val="center"/>
          </w:tcPr>
          <w:p w14:paraId="34F6A5B6">
            <w:pPr>
              <w:keepNext w:val="0"/>
              <w:keepLines w:val="0"/>
              <w:pageBreakBefore w:val="0"/>
              <w:widowControl w:val="0"/>
              <w:kinsoku/>
              <w:wordWrap/>
              <w:overflowPunct/>
              <w:topLinePunct w:val="0"/>
              <w:autoSpaceDE/>
              <w:autoSpaceDN/>
              <w:bidi w:val="0"/>
              <w:spacing w:after="0" w:line="240" w:lineRule="exact"/>
              <w:jc w:val="center"/>
              <w:textAlignment w:val="bottom"/>
              <w:rPr>
                <w:rFonts w:hint="eastAsia" w:eastAsia="仿宋_GB2312"/>
                <w:color w:val="auto"/>
                <w:sz w:val="18"/>
                <w:szCs w:val="18"/>
                <w:highlight w:val="none"/>
              </w:rPr>
            </w:pPr>
            <w:r>
              <w:rPr>
                <w:rFonts w:hint="default" w:ascii="Times New Roman" w:hAnsi="Times New Roman" w:eastAsia="仿宋_GB2312" w:cs="Times New Roman"/>
                <w:color w:val="auto"/>
                <w:sz w:val="18"/>
                <w:szCs w:val="18"/>
                <w:highlight w:val="none"/>
              </w:rPr>
              <w:t>4090249</w:t>
            </w:r>
          </w:p>
        </w:tc>
        <w:tc>
          <w:tcPr>
            <w:tcW w:w="3311" w:type="dxa"/>
            <w:vAlign w:val="center"/>
          </w:tcPr>
          <w:p w14:paraId="64F0DB45">
            <w:pPr>
              <w:keepNext w:val="0"/>
              <w:keepLines w:val="0"/>
              <w:pageBreakBefore w:val="0"/>
              <w:widowControl w:val="0"/>
              <w:kinsoku/>
              <w:wordWrap/>
              <w:overflowPunct/>
              <w:topLinePunct w:val="0"/>
              <w:autoSpaceDE/>
              <w:autoSpaceDN/>
              <w:bidi w:val="0"/>
              <w:spacing w:after="0" w:line="240" w:lineRule="exact"/>
              <w:jc w:val="left"/>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Python程序设计与人工智能</w:t>
            </w:r>
          </w:p>
          <w:p w14:paraId="09B81A13">
            <w:pPr>
              <w:keepNext w:val="0"/>
              <w:keepLines w:val="0"/>
              <w:pageBreakBefore w:val="0"/>
              <w:widowControl w:val="0"/>
              <w:kinsoku/>
              <w:wordWrap/>
              <w:overflowPunct/>
              <w:topLinePunct w:val="0"/>
              <w:autoSpaceDE/>
              <w:autoSpaceDN/>
              <w:bidi w:val="0"/>
              <w:snapToGrid w:val="0"/>
              <w:spacing w:after="0" w:line="240" w:lineRule="exact"/>
              <w:jc w:val="left"/>
              <w:rPr>
                <w:rFonts w:eastAsia="仿宋_GB2312"/>
                <w:color w:val="auto"/>
                <w:sz w:val="18"/>
                <w:szCs w:val="18"/>
                <w:highlight w:val="none"/>
              </w:rPr>
            </w:pPr>
            <w:r>
              <w:rPr>
                <w:rFonts w:hint="default" w:ascii="Times New Roman" w:hAnsi="Times New Roman" w:eastAsia="仿宋_GB2312" w:cs="Times New Roman"/>
                <w:color w:val="auto"/>
                <w:sz w:val="18"/>
                <w:szCs w:val="18"/>
                <w:highlight w:val="none"/>
              </w:rPr>
              <w:t>Python Programming and Artificial Intelligence</w:t>
            </w:r>
          </w:p>
        </w:tc>
        <w:tc>
          <w:tcPr>
            <w:tcW w:w="717" w:type="dxa"/>
            <w:vAlign w:val="center"/>
          </w:tcPr>
          <w:p w14:paraId="6CE3D19B">
            <w:pPr>
              <w:keepNext w:val="0"/>
              <w:keepLines w:val="0"/>
              <w:pageBreakBefore w:val="0"/>
              <w:widowControl w:val="0"/>
              <w:kinsoku/>
              <w:wordWrap/>
              <w:overflowPunct/>
              <w:topLinePunct w:val="0"/>
              <w:autoSpaceDE/>
              <w:autoSpaceDN/>
              <w:bidi w:val="0"/>
              <w:snapToGrid w:val="0"/>
              <w:spacing w:after="0" w:line="240" w:lineRule="exact"/>
              <w:jc w:val="center"/>
              <w:rPr>
                <w:rFonts w:eastAsia="仿宋_GB2312"/>
                <w:bCs/>
                <w:color w:val="auto"/>
                <w:sz w:val="18"/>
                <w:szCs w:val="18"/>
                <w:highlight w:val="none"/>
              </w:rPr>
            </w:pPr>
            <w:r>
              <w:rPr>
                <w:rFonts w:hint="default" w:ascii="Times New Roman" w:hAnsi="Times New Roman" w:eastAsia="仿宋_GB2312" w:cs="Times New Roman"/>
                <w:bCs/>
                <w:color w:val="auto"/>
                <w:sz w:val="18"/>
                <w:szCs w:val="18"/>
                <w:highlight w:val="yellow"/>
                <w:lang w:val="en-US" w:eastAsia="zh-CN"/>
              </w:rPr>
              <w:t>1.0</w:t>
            </w:r>
          </w:p>
        </w:tc>
        <w:tc>
          <w:tcPr>
            <w:tcW w:w="869" w:type="dxa"/>
            <w:vAlign w:val="center"/>
          </w:tcPr>
          <w:p w14:paraId="024137FE">
            <w:pPr>
              <w:keepNext w:val="0"/>
              <w:keepLines w:val="0"/>
              <w:pageBreakBefore w:val="0"/>
              <w:widowControl w:val="0"/>
              <w:kinsoku/>
              <w:wordWrap/>
              <w:overflowPunct/>
              <w:topLinePunct w:val="0"/>
              <w:autoSpaceDE/>
              <w:autoSpaceDN/>
              <w:bidi w:val="0"/>
              <w:snapToGrid w:val="0"/>
              <w:spacing w:after="0" w:line="240" w:lineRule="exact"/>
              <w:jc w:val="center"/>
              <w:rPr>
                <w:rFonts w:eastAsia="仿宋_GB2312"/>
                <w:bCs/>
                <w:color w:val="auto"/>
                <w:sz w:val="18"/>
                <w:szCs w:val="18"/>
                <w:highlight w:val="none"/>
              </w:rPr>
            </w:pPr>
            <w:r>
              <w:rPr>
                <w:rFonts w:hint="default" w:ascii="Times New Roman" w:hAnsi="Times New Roman" w:eastAsia="仿宋_GB2312" w:cs="Times New Roman"/>
                <w:bCs/>
                <w:color w:val="auto"/>
                <w:sz w:val="18"/>
                <w:szCs w:val="18"/>
                <w:highlight w:val="yellow"/>
                <w:lang w:val="en-US" w:eastAsia="zh-CN"/>
              </w:rPr>
              <w:t>16</w:t>
            </w:r>
          </w:p>
        </w:tc>
        <w:tc>
          <w:tcPr>
            <w:tcW w:w="734" w:type="dxa"/>
            <w:vAlign w:val="center"/>
          </w:tcPr>
          <w:p w14:paraId="44BBC9FE">
            <w:pPr>
              <w:keepNext w:val="0"/>
              <w:keepLines w:val="0"/>
              <w:pageBreakBefore w:val="0"/>
              <w:widowControl w:val="0"/>
              <w:kinsoku/>
              <w:wordWrap/>
              <w:overflowPunct/>
              <w:topLinePunct w:val="0"/>
              <w:autoSpaceDE/>
              <w:autoSpaceDN/>
              <w:bidi w:val="0"/>
              <w:snapToGrid w:val="0"/>
              <w:spacing w:after="0" w:line="240" w:lineRule="exact"/>
              <w:jc w:val="center"/>
              <w:rPr>
                <w:rFonts w:eastAsia="仿宋_GB2312"/>
                <w:bCs/>
                <w:color w:val="auto"/>
                <w:sz w:val="18"/>
                <w:szCs w:val="18"/>
                <w:highlight w:val="none"/>
              </w:rPr>
            </w:pPr>
            <w:r>
              <w:rPr>
                <w:rFonts w:hint="default" w:ascii="Times New Roman" w:hAnsi="Times New Roman" w:eastAsia="仿宋_GB2312" w:cs="Times New Roman"/>
                <w:bCs/>
                <w:color w:val="auto"/>
                <w:sz w:val="18"/>
                <w:szCs w:val="18"/>
                <w:highlight w:val="yellow"/>
                <w:lang w:val="en-US" w:eastAsia="zh-CN"/>
              </w:rPr>
              <w:t>8</w:t>
            </w:r>
          </w:p>
        </w:tc>
        <w:tc>
          <w:tcPr>
            <w:tcW w:w="880" w:type="dxa"/>
            <w:vAlign w:val="center"/>
          </w:tcPr>
          <w:p w14:paraId="5F422D64">
            <w:pPr>
              <w:keepNext w:val="0"/>
              <w:keepLines w:val="0"/>
              <w:pageBreakBefore w:val="0"/>
              <w:widowControl w:val="0"/>
              <w:kinsoku/>
              <w:wordWrap/>
              <w:overflowPunct/>
              <w:topLinePunct w:val="0"/>
              <w:autoSpaceDE/>
              <w:autoSpaceDN/>
              <w:bidi w:val="0"/>
              <w:snapToGrid w:val="0"/>
              <w:spacing w:after="0" w:line="240" w:lineRule="exact"/>
              <w:jc w:val="center"/>
              <w:rPr>
                <w:rFonts w:eastAsia="仿宋_GB2312"/>
                <w:bCs/>
                <w:color w:val="auto"/>
                <w:sz w:val="18"/>
                <w:szCs w:val="18"/>
                <w:highlight w:val="none"/>
              </w:rPr>
            </w:pPr>
            <w:r>
              <w:rPr>
                <w:rFonts w:hint="default" w:ascii="Times New Roman" w:hAnsi="Times New Roman" w:eastAsia="仿宋_GB2312" w:cs="Times New Roman"/>
                <w:bCs/>
                <w:color w:val="auto"/>
                <w:sz w:val="18"/>
                <w:szCs w:val="18"/>
                <w:highlight w:val="yellow"/>
                <w:lang w:val="en-US" w:eastAsia="zh-CN"/>
              </w:rPr>
              <w:t>8</w:t>
            </w:r>
          </w:p>
        </w:tc>
        <w:tc>
          <w:tcPr>
            <w:tcW w:w="955" w:type="dxa"/>
            <w:vAlign w:val="center"/>
          </w:tcPr>
          <w:p w14:paraId="26EE870F">
            <w:pPr>
              <w:keepNext w:val="0"/>
              <w:keepLines w:val="0"/>
              <w:pageBreakBefore w:val="0"/>
              <w:widowControl w:val="0"/>
              <w:kinsoku/>
              <w:wordWrap/>
              <w:overflowPunct/>
              <w:topLinePunct w:val="0"/>
              <w:autoSpaceDE/>
              <w:autoSpaceDN/>
              <w:bidi w:val="0"/>
              <w:snapToGrid w:val="0"/>
              <w:spacing w:after="0" w:line="240" w:lineRule="exact"/>
              <w:jc w:val="center"/>
              <w:rPr>
                <w:rFonts w:eastAsia="仿宋_GB2312"/>
                <w:bCs/>
                <w:color w:val="auto"/>
                <w:sz w:val="18"/>
                <w:szCs w:val="18"/>
                <w:highlight w:val="none"/>
              </w:rPr>
            </w:pPr>
          </w:p>
        </w:tc>
        <w:tc>
          <w:tcPr>
            <w:tcW w:w="808" w:type="dxa"/>
            <w:vAlign w:val="center"/>
          </w:tcPr>
          <w:p w14:paraId="34716CBD">
            <w:pPr>
              <w:keepNext w:val="0"/>
              <w:keepLines w:val="0"/>
              <w:pageBreakBefore w:val="0"/>
              <w:widowControl w:val="0"/>
              <w:kinsoku/>
              <w:wordWrap/>
              <w:overflowPunct/>
              <w:topLinePunct w:val="0"/>
              <w:autoSpaceDE/>
              <w:autoSpaceDN/>
              <w:bidi w:val="0"/>
              <w:snapToGrid w:val="0"/>
              <w:spacing w:after="0" w:line="240" w:lineRule="exact"/>
              <w:jc w:val="center"/>
              <w:rPr>
                <w:rFonts w:eastAsia="仿宋_GB2312"/>
                <w:bCs/>
                <w:color w:val="auto"/>
                <w:sz w:val="18"/>
                <w:szCs w:val="18"/>
                <w:highlight w:val="none"/>
              </w:rPr>
            </w:pPr>
            <w:r>
              <w:rPr>
                <w:rFonts w:hint="default" w:ascii="Times New Roman" w:hAnsi="Times New Roman" w:eastAsia="仿宋_GB2312" w:cs="Times New Roman"/>
                <w:bCs/>
                <w:color w:val="auto"/>
                <w:sz w:val="18"/>
                <w:szCs w:val="18"/>
                <w:highlight w:val="yellow"/>
              </w:rPr>
              <w:t>3-7</w:t>
            </w:r>
          </w:p>
        </w:tc>
        <w:tc>
          <w:tcPr>
            <w:tcW w:w="2098" w:type="dxa"/>
            <w:vMerge w:val="continue"/>
            <w:vAlign w:val="center"/>
          </w:tcPr>
          <w:p w14:paraId="46F2AD57">
            <w:pPr>
              <w:keepNext w:val="0"/>
              <w:keepLines w:val="0"/>
              <w:pageBreakBefore w:val="0"/>
              <w:widowControl w:val="0"/>
              <w:kinsoku/>
              <w:wordWrap/>
              <w:overflowPunct/>
              <w:topLinePunct w:val="0"/>
              <w:autoSpaceDE/>
              <w:autoSpaceDN/>
              <w:bidi w:val="0"/>
              <w:adjustRightInd w:val="0"/>
              <w:snapToGrid w:val="0"/>
              <w:spacing w:after="0" w:line="240" w:lineRule="exact"/>
              <w:jc w:val="center"/>
              <w:rPr>
                <w:rFonts w:eastAsia="仿宋_GB2312"/>
                <w:bCs/>
                <w:color w:val="auto"/>
                <w:sz w:val="18"/>
                <w:szCs w:val="18"/>
                <w:highlight w:val="none"/>
              </w:rPr>
            </w:pPr>
          </w:p>
        </w:tc>
        <w:tc>
          <w:tcPr>
            <w:tcW w:w="1989" w:type="dxa"/>
            <w:vAlign w:val="center"/>
          </w:tcPr>
          <w:p w14:paraId="4C06EE5B">
            <w:pPr>
              <w:keepNext w:val="0"/>
              <w:keepLines w:val="0"/>
              <w:pageBreakBefore w:val="0"/>
              <w:widowControl w:val="0"/>
              <w:kinsoku/>
              <w:wordWrap/>
              <w:overflowPunct/>
              <w:topLinePunct w:val="0"/>
              <w:autoSpaceDE/>
              <w:autoSpaceDN/>
              <w:bidi w:val="0"/>
              <w:spacing w:after="0" w:line="240" w:lineRule="exact"/>
              <w:jc w:val="center"/>
              <w:rPr>
                <w:rFonts w:eastAsia="仿宋_GB2312"/>
                <w:bCs/>
                <w:color w:val="auto"/>
                <w:sz w:val="18"/>
                <w:szCs w:val="18"/>
                <w:highlight w:val="none"/>
              </w:rPr>
            </w:pPr>
            <w:r>
              <w:rPr>
                <w:rFonts w:hint="default" w:ascii="Times New Roman" w:hAnsi="Times New Roman" w:eastAsia="仿宋_GB2312" w:cs="Times New Roman"/>
                <w:bCs/>
                <w:color w:val="auto"/>
                <w:sz w:val="18"/>
                <w:szCs w:val="18"/>
                <w:highlight w:val="none"/>
              </w:rPr>
              <w:t>理学与信息科学学院</w:t>
            </w:r>
          </w:p>
        </w:tc>
      </w:tr>
      <w:tr w14:paraId="216CB943">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340" w:hRule="atLeast"/>
          <w:jc w:val="center"/>
        </w:trPr>
        <w:tc>
          <w:tcPr>
            <w:tcW w:w="291" w:type="pct"/>
            <w:vMerge w:val="continue"/>
            <w:vAlign w:val="center"/>
          </w:tcPr>
          <w:p w14:paraId="0993D78F">
            <w:pPr>
              <w:spacing w:line="220" w:lineRule="exact"/>
              <w:jc w:val="center"/>
              <w:rPr>
                <w:rFonts w:eastAsia="仿宋_GB2312"/>
                <w:b/>
                <w:color w:val="auto"/>
                <w:sz w:val="18"/>
                <w:szCs w:val="18"/>
                <w:highlight w:val="none"/>
              </w:rPr>
            </w:pPr>
          </w:p>
        </w:tc>
        <w:tc>
          <w:tcPr>
            <w:tcW w:w="1138" w:type="dxa"/>
            <w:vAlign w:val="center"/>
          </w:tcPr>
          <w:p w14:paraId="51C2C9F8">
            <w:pPr>
              <w:keepNext w:val="0"/>
              <w:keepLines w:val="0"/>
              <w:pageBreakBefore w:val="0"/>
              <w:widowControl w:val="0"/>
              <w:kinsoku/>
              <w:wordWrap/>
              <w:overflowPunct/>
              <w:topLinePunct w:val="0"/>
              <w:autoSpaceDE/>
              <w:autoSpaceDN/>
              <w:bidi w:val="0"/>
              <w:spacing w:after="0" w:line="240" w:lineRule="exact"/>
              <w:jc w:val="center"/>
              <w:textAlignment w:val="bottom"/>
              <w:rPr>
                <w:rFonts w:eastAsia="仿宋_GB2312"/>
                <w:bCs/>
                <w:color w:val="auto"/>
                <w:sz w:val="18"/>
                <w:szCs w:val="18"/>
                <w:highlight w:val="none"/>
              </w:rPr>
            </w:pPr>
            <w:r>
              <w:rPr>
                <w:rFonts w:hint="default" w:ascii="Times New Roman" w:hAnsi="Times New Roman" w:eastAsia="仿宋_GB2312" w:cs="Times New Roman"/>
                <w:bCs/>
                <w:color w:val="auto"/>
                <w:sz w:val="18"/>
                <w:szCs w:val="18"/>
                <w:highlight w:val="yellow"/>
                <w:lang w:bidi="ar"/>
              </w:rPr>
              <w:t>4090256</w:t>
            </w:r>
          </w:p>
        </w:tc>
        <w:tc>
          <w:tcPr>
            <w:tcW w:w="3311" w:type="dxa"/>
            <w:vAlign w:val="center"/>
          </w:tcPr>
          <w:p w14:paraId="428BBCB7">
            <w:pPr>
              <w:keepNext w:val="0"/>
              <w:keepLines w:val="0"/>
              <w:pageBreakBefore w:val="0"/>
              <w:widowControl w:val="0"/>
              <w:kinsoku/>
              <w:wordWrap/>
              <w:overflowPunct/>
              <w:topLinePunct w:val="0"/>
              <w:autoSpaceDE/>
              <w:autoSpaceDN/>
              <w:bidi w:val="0"/>
              <w:snapToGrid w:val="0"/>
              <w:spacing w:after="0" w:line="240" w:lineRule="exact"/>
              <w:jc w:val="left"/>
              <w:rPr>
                <w:rFonts w:hint="default" w:ascii="Times New Roman" w:hAnsi="Times New Roman" w:eastAsia="仿宋_GB2312" w:cs="Times New Roman"/>
                <w:color w:val="auto"/>
                <w:sz w:val="18"/>
                <w:szCs w:val="18"/>
                <w:highlight w:val="yellow"/>
              </w:rPr>
            </w:pPr>
            <w:r>
              <w:rPr>
                <w:rFonts w:hint="default" w:ascii="Times New Roman" w:hAnsi="Times New Roman" w:eastAsia="仿宋_GB2312" w:cs="Times New Roman"/>
                <w:color w:val="auto"/>
                <w:sz w:val="18"/>
                <w:szCs w:val="18"/>
                <w:highlight w:val="yellow"/>
              </w:rPr>
              <w:t>大学生数字素养与技能</w:t>
            </w:r>
          </w:p>
          <w:p w14:paraId="7F3429AB">
            <w:pPr>
              <w:keepNext w:val="0"/>
              <w:keepLines w:val="0"/>
              <w:pageBreakBefore w:val="0"/>
              <w:widowControl w:val="0"/>
              <w:kinsoku/>
              <w:wordWrap/>
              <w:overflowPunct/>
              <w:topLinePunct w:val="0"/>
              <w:autoSpaceDE/>
              <w:autoSpaceDN/>
              <w:bidi w:val="0"/>
              <w:snapToGrid w:val="0"/>
              <w:spacing w:after="0" w:line="240" w:lineRule="exact"/>
              <w:jc w:val="left"/>
              <w:rPr>
                <w:rFonts w:eastAsia="仿宋_GB2312"/>
                <w:color w:val="auto"/>
                <w:sz w:val="18"/>
                <w:szCs w:val="18"/>
                <w:highlight w:val="none"/>
              </w:rPr>
            </w:pPr>
            <w:r>
              <w:rPr>
                <w:rFonts w:hint="default" w:ascii="Times New Roman" w:hAnsi="Times New Roman" w:eastAsia="仿宋_GB2312" w:cs="Times New Roman"/>
                <w:color w:val="auto"/>
                <w:sz w:val="18"/>
                <w:szCs w:val="18"/>
                <w:highlight w:val="yellow"/>
              </w:rPr>
              <w:t>Digital Literacy of College Students</w:t>
            </w:r>
          </w:p>
        </w:tc>
        <w:tc>
          <w:tcPr>
            <w:tcW w:w="717" w:type="dxa"/>
            <w:vAlign w:val="center"/>
          </w:tcPr>
          <w:p w14:paraId="18171745">
            <w:pPr>
              <w:keepNext w:val="0"/>
              <w:keepLines w:val="0"/>
              <w:pageBreakBefore w:val="0"/>
              <w:widowControl w:val="0"/>
              <w:kinsoku/>
              <w:wordWrap/>
              <w:overflowPunct/>
              <w:topLinePunct w:val="0"/>
              <w:autoSpaceDE/>
              <w:autoSpaceDN/>
              <w:bidi w:val="0"/>
              <w:snapToGrid w:val="0"/>
              <w:spacing w:after="0" w:line="240" w:lineRule="exact"/>
              <w:jc w:val="center"/>
              <w:rPr>
                <w:rFonts w:eastAsia="仿宋_GB2312"/>
                <w:bCs/>
                <w:color w:val="auto"/>
                <w:sz w:val="18"/>
                <w:szCs w:val="18"/>
                <w:highlight w:val="none"/>
              </w:rPr>
            </w:pPr>
            <w:r>
              <w:rPr>
                <w:rFonts w:hint="default" w:ascii="Times New Roman" w:hAnsi="Times New Roman" w:eastAsia="仿宋_GB2312" w:cs="Times New Roman"/>
                <w:color w:val="auto"/>
                <w:sz w:val="18"/>
                <w:szCs w:val="18"/>
                <w:highlight w:val="yellow"/>
                <w:lang w:val="en-US" w:eastAsia="zh-CN"/>
              </w:rPr>
              <w:t>1.0</w:t>
            </w:r>
          </w:p>
        </w:tc>
        <w:tc>
          <w:tcPr>
            <w:tcW w:w="869" w:type="dxa"/>
            <w:vAlign w:val="center"/>
          </w:tcPr>
          <w:p w14:paraId="48E47221">
            <w:pPr>
              <w:keepNext w:val="0"/>
              <w:keepLines w:val="0"/>
              <w:pageBreakBefore w:val="0"/>
              <w:widowControl w:val="0"/>
              <w:kinsoku/>
              <w:wordWrap/>
              <w:overflowPunct/>
              <w:topLinePunct w:val="0"/>
              <w:autoSpaceDE/>
              <w:autoSpaceDN/>
              <w:bidi w:val="0"/>
              <w:snapToGrid w:val="0"/>
              <w:spacing w:after="0" w:line="240" w:lineRule="exact"/>
              <w:jc w:val="center"/>
              <w:rPr>
                <w:rFonts w:eastAsia="仿宋_GB2312"/>
                <w:bCs/>
                <w:color w:val="auto"/>
                <w:sz w:val="18"/>
                <w:szCs w:val="18"/>
                <w:highlight w:val="none"/>
              </w:rPr>
            </w:pPr>
            <w:r>
              <w:rPr>
                <w:rFonts w:hint="default" w:ascii="Times New Roman" w:hAnsi="Times New Roman" w:eastAsia="仿宋_GB2312" w:cs="Times New Roman"/>
                <w:color w:val="auto"/>
                <w:sz w:val="18"/>
                <w:szCs w:val="18"/>
                <w:highlight w:val="yellow"/>
                <w:lang w:val="en-US" w:eastAsia="zh-CN"/>
              </w:rPr>
              <w:t>16</w:t>
            </w:r>
          </w:p>
        </w:tc>
        <w:tc>
          <w:tcPr>
            <w:tcW w:w="734" w:type="dxa"/>
            <w:vAlign w:val="center"/>
          </w:tcPr>
          <w:p w14:paraId="7EFB4170">
            <w:pPr>
              <w:keepNext w:val="0"/>
              <w:keepLines w:val="0"/>
              <w:pageBreakBefore w:val="0"/>
              <w:widowControl w:val="0"/>
              <w:kinsoku/>
              <w:wordWrap/>
              <w:overflowPunct/>
              <w:topLinePunct w:val="0"/>
              <w:autoSpaceDE/>
              <w:autoSpaceDN/>
              <w:bidi w:val="0"/>
              <w:snapToGrid w:val="0"/>
              <w:spacing w:after="0" w:line="240" w:lineRule="exact"/>
              <w:jc w:val="center"/>
              <w:rPr>
                <w:rFonts w:eastAsia="仿宋_GB2312"/>
                <w:bCs/>
                <w:color w:val="auto"/>
                <w:sz w:val="18"/>
                <w:szCs w:val="18"/>
                <w:highlight w:val="none"/>
              </w:rPr>
            </w:pPr>
            <w:r>
              <w:rPr>
                <w:rFonts w:hint="default" w:ascii="Times New Roman" w:hAnsi="Times New Roman" w:eastAsia="仿宋_GB2312" w:cs="Times New Roman"/>
                <w:color w:val="auto"/>
                <w:sz w:val="18"/>
                <w:szCs w:val="18"/>
                <w:highlight w:val="yellow"/>
                <w:lang w:val="en-US" w:eastAsia="zh-CN"/>
              </w:rPr>
              <w:t>16</w:t>
            </w:r>
          </w:p>
        </w:tc>
        <w:tc>
          <w:tcPr>
            <w:tcW w:w="880" w:type="dxa"/>
            <w:vAlign w:val="center"/>
          </w:tcPr>
          <w:p w14:paraId="080A63A5">
            <w:pPr>
              <w:keepNext w:val="0"/>
              <w:keepLines w:val="0"/>
              <w:pageBreakBefore w:val="0"/>
              <w:widowControl w:val="0"/>
              <w:kinsoku/>
              <w:wordWrap/>
              <w:overflowPunct/>
              <w:topLinePunct w:val="0"/>
              <w:autoSpaceDE/>
              <w:autoSpaceDN/>
              <w:bidi w:val="0"/>
              <w:snapToGrid w:val="0"/>
              <w:spacing w:after="0" w:line="240" w:lineRule="exact"/>
              <w:jc w:val="center"/>
              <w:rPr>
                <w:rFonts w:eastAsia="仿宋_GB2312"/>
                <w:bCs/>
                <w:color w:val="auto"/>
                <w:sz w:val="18"/>
                <w:szCs w:val="18"/>
                <w:highlight w:val="none"/>
              </w:rPr>
            </w:pPr>
            <w:r>
              <w:rPr>
                <w:rFonts w:hint="default" w:ascii="Times New Roman" w:hAnsi="Times New Roman" w:eastAsia="仿宋_GB2312" w:cs="Times New Roman"/>
                <w:color w:val="auto"/>
                <w:sz w:val="18"/>
                <w:szCs w:val="18"/>
                <w:highlight w:val="yellow"/>
                <w:lang w:val="en-US" w:eastAsia="zh-CN"/>
              </w:rPr>
              <w:t>0</w:t>
            </w:r>
          </w:p>
        </w:tc>
        <w:tc>
          <w:tcPr>
            <w:tcW w:w="955" w:type="dxa"/>
            <w:vAlign w:val="center"/>
          </w:tcPr>
          <w:p w14:paraId="119D7175">
            <w:pPr>
              <w:keepNext w:val="0"/>
              <w:keepLines w:val="0"/>
              <w:pageBreakBefore w:val="0"/>
              <w:widowControl w:val="0"/>
              <w:kinsoku/>
              <w:wordWrap/>
              <w:overflowPunct/>
              <w:topLinePunct w:val="0"/>
              <w:autoSpaceDE/>
              <w:autoSpaceDN/>
              <w:bidi w:val="0"/>
              <w:snapToGrid w:val="0"/>
              <w:spacing w:after="0" w:line="240" w:lineRule="exact"/>
              <w:jc w:val="center"/>
              <w:rPr>
                <w:rFonts w:eastAsia="仿宋_GB2312"/>
                <w:bCs/>
                <w:color w:val="auto"/>
                <w:sz w:val="18"/>
                <w:szCs w:val="18"/>
                <w:highlight w:val="none"/>
              </w:rPr>
            </w:pPr>
          </w:p>
        </w:tc>
        <w:tc>
          <w:tcPr>
            <w:tcW w:w="808" w:type="dxa"/>
            <w:vAlign w:val="center"/>
          </w:tcPr>
          <w:p w14:paraId="6016580A">
            <w:pPr>
              <w:keepNext w:val="0"/>
              <w:keepLines w:val="0"/>
              <w:pageBreakBefore w:val="0"/>
              <w:widowControl w:val="0"/>
              <w:kinsoku/>
              <w:wordWrap/>
              <w:overflowPunct/>
              <w:topLinePunct w:val="0"/>
              <w:autoSpaceDE/>
              <w:autoSpaceDN/>
              <w:bidi w:val="0"/>
              <w:snapToGrid w:val="0"/>
              <w:spacing w:after="0" w:line="240" w:lineRule="exact"/>
              <w:jc w:val="center"/>
              <w:rPr>
                <w:rFonts w:eastAsia="仿宋_GB2312"/>
                <w:bCs/>
                <w:color w:val="auto"/>
                <w:sz w:val="18"/>
                <w:szCs w:val="18"/>
                <w:highlight w:val="none"/>
              </w:rPr>
            </w:pPr>
            <w:r>
              <w:rPr>
                <w:rFonts w:hint="default" w:ascii="Times New Roman" w:hAnsi="Times New Roman" w:eastAsia="仿宋_GB2312" w:cs="Times New Roman"/>
                <w:bCs/>
                <w:color w:val="auto"/>
                <w:sz w:val="18"/>
                <w:szCs w:val="18"/>
                <w:highlight w:val="yellow"/>
                <w:lang w:val="en-US" w:eastAsia="zh-CN"/>
              </w:rPr>
              <w:t>3-7</w:t>
            </w:r>
          </w:p>
        </w:tc>
        <w:tc>
          <w:tcPr>
            <w:tcW w:w="2098" w:type="dxa"/>
            <w:vMerge w:val="continue"/>
            <w:vAlign w:val="center"/>
          </w:tcPr>
          <w:p w14:paraId="543C5CDC">
            <w:pPr>
              <w:keepNext w:val="0"/>
              <w:keepLines w:val="0"/>
              <w:pageBreakBefore w:val="0"/>
              <w:widowControl w:val="0"/>
              <w:kinsoku/>
              <w:wordWrap/>
              <w:overflowPunct/>
              <w:topLinePunct w:val="0"/>
              <w:autoSpaceDE/>
              <w:autoSpaceDN/>
              <w:bidi w:val="0"/>
              <w:adjustRightInd w:val="0"/>
              <w:snapToGrid w:val="0"/>
              <w:spacing w:after="0" w:line="240" w:lineRule="exact"/>
              <w:jc w:val="center"/>
              <w:rPr>
                <w:rFonts w:eastAsia="仿宋_GB2312"/>
                <w:bCs/>
                <w:color w:val="auto"/>
                <w:sz w:val="18"/>
                <w:szCs w:val="18"/>
                <w:highlight w:val="none"/>
              </w:rPr>
            </w:pPr>
          </w:p>
        </w:tc>
        <w:tc>
          <w:tcPr>
            <w:tcW w:w="1989" w:type="dxa"/>
            <w:vAlign w:val="center"/>
          </w:tcPr>
          <w:p w14:paraId="2AC34CF9">
            <w:pPr>
              <w:keepNext w:val="0"/>
              <w:keepLines w:val="0"/>
              <w:pageBreakBefore w:val="0"/>
              <w:widowControl w:val="0"/>
              <w:kinsoku/>
              <w:wordWrap/>
              <w:overflowPunct/>
              <w:topLinePunct w:val="0"/>
              <w:autoSpaceDE/>
              <w:autoSpaceDN/>
              <w:bidi w:val="0"/>
              <w:spacing w:after="0" w:line="240" w:lineRule="exact"/>
              <w:jc w:val="center"/>
              <w:rPr>
                <w:rFonts w:eastAsia="仿宋_GB2312"/>
                <w:bCs/>
                <w:color w:val="auto"/>
                <w:sz w:val="18"/>
                <w:szCs w:val="18"/>
                <w:highlight w:val="none"/>
              </w:rPr>
            </w:pPr>
            <w:r>
              <w:rPr>
                <w:rFonts w:hint="eastAsia" w:ascii="Times New Roman" w:hAnsi="Times New Roman" w:eastAsia="仿宋_GB2312" w:cs="Times New Roman"/>
                <w:color w:val="auto"/>
                <w:kern w:val="0"/>
                <w:sz w:val="18"/>
                <w:szCs w:val="18"/>
                <w:highlight w:val="none"/>
                <w:lang w:val="en-US" w:eastAsia="zh-CN"/>
              </w:rPr>
              <w:t>动漫与传媒学院</w:t>
            </w:r>
          </w:p>
        </w:tc>
      </w:tr>
      <w:tr w14:paraId="3DF18ACB">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340" w:hRule="atLeast"/>
          <w:jc w:val="center"/>
        </w:trPr>
        <w:tc>
          <w:tcPr>
            <w:tcW w:w="291" w:type="pct"/>
            <w:vMerge w:val="continue"/>
            <w:vAlign w:val="center"/>
          </w:tcPr>
          <w:p w14:paraId="630BF9C8">
            <w:pPr>
              <w:spacing w:line="220" w:lineRule="exact"/>
              <w:jc w:val="center"/>
              <w:rPr>
                <w:rFonts w:eastAsia="仿宋_GB2312"/>
                <w:b/>
                <w:color w:val="auto"/>
                <w:sz w:val="18"/>
                <w:szCs w:val="18"/>
                <w:highlight w:val="none"/>
              </w:rPr>
            </w:pPr>
          </w:p>
        </w:tc>
        <w:tc>
          <w:tcPr>
            <w:tcW w:w="4708" w:type="pct"/>
            <w:gridSpan w:val="10"/>
            <w:vAlign w:val="center"/>
          </w:tcPr>
          <w:p w14:paraId="5D7A6192">
            <w:pPr>
              <w:spacing w:line="220" w:lineRule="exact"/>
              <w:ind w:firstLine="360" w:firstLineChars="200"/>
              <w:rPr>
                <w:rFonts w:eastAsia="仿宋_GB2312"/>
                <w:bCs/>
                <w:color w:val="auto"/>
                <w:sz w:val="18"/>
                <w:szCs w:val="18"/>
                <w:highlight w:val="none"/>
              </w:rPr>
            </w:pPr>
            <w:r>
              <w:rPr>
                <w:rFonts w:eastAsia="仿宋_GB2312"/>
                <w:bCs/>
                <w:color w:val="auto"/>
                <w:sz w:val="18"/>
                <w:szCs w:val="18"/>
                <w:highlight w:val="none"/>
              </w:rPr>
              <w:t>学期： 一   二   三   四   五   六   七   合计</w:t>
            </w:r>
          </w:p>
          <w:p w14:paraId="3AFDF7CE">
            <w:pPr>
              <w:spacing w:line="220" w:lineRule="exact"/>
              <w:ind w:firstLine="368" w:firstLineChars="205"/>
              <w:rPr>
                <w:rFonts w:eastAsia="仿宋_GB2312"/>
                <w:bCs/>
                <w:color w:val="auto"/>
                <w:sz w:val="18"/>
                <w:szCs w:val="18"/>
                <w:highlight w:val="none"/>
              </w:rPr>
            </w:pPr>
            <w:r>
              <w:rPr>
                <w:rFonts w:eastAsia="仿宋_GB2312"/>
                <w:bCs/>
                <w:color w:val="auto"/>
                <w:sz w:val="18"/>
                <w:szCs w:val="18"/>
                <w:highlight w:val="none"/>
              </w:rPr>
              <w:t>学时：           32   32   32   32   32   160</w:t>
            </w:r>
          </w:p>
          <w:p w14:paraId="3C18648A">
            <w:pPr>
              <w:spacing w:line="220" w:lineRule="exact"/>
              <w:ind w:firstLine="368" w:firstLineChars="205"/>
              <w:rPr>
                <w:rFonts w:eastAsia="仿宋_GB2312"/>
                <w:bCs/>
                <w:color w:val="auto"/>
                <w:sz w:val="18"/>
                <w:szCs w:val="18"/>
                <w:highlight w:val="none"/>
              </w:rPr>
            </w:pPr>
            <w:r>
              <w:rPr>
                <w:rFonts w:eastAsia="仿宋_GB2312"/>
                <w:bCs/>
                <w:color w:val="auto"/>
                <w:sz w:val="18"/>
                <w:szCs w:val="18"/>
                <w:highlight w:val="none"/>
              </w:rPr>
              <w:t>学分：           2    2    2    2    2     10</w:t>
            </w:r>
          </w:p>
          <w:p w14:paraId="0ED5DFA6">
            <w:pPr>
              <w:spacing w:line="220" w:lineRule="exact"/>
              <w:rPr>
                <w:rFonts w:eastAsia="仿宋_GB2312"/>
                <w:bCs/>
                <w:color w:val="auto"/>
                <w:sz w:val="18"/>
                <w:szCs w:val="18"/>
                <w:highlight w:val="none"/>
              </w:rPr>
            </w:pPr>
            <w:r>
              <w:rPr>
                <w:rFonts w:eastAsia="仿宋_GB2312"/>
                <w:bCs/>
                <w:sz w:val="18"/>
                <w:szCs w:val="18"/>
              </w:rPr>
              <w:t>注：</w:t>
            </w:r>
            <w:r>
              <w:rPr>
                <w:rStyle w:val="103"/>
                <w:rFonts w:ascii="Times New Roman" w:hAnsi="Times New Roman" w:eastAsia="仿宋_GB2312" w:cs="Times New Roman"/>
                <w:bCs/>
                <w:color w:val="000000"/>
                <w:sz w:val="18"/>
                <w:szCs w:val="18"/>
                <w:highlight w:val="yellow"/>
              </w:rPr>
              <w:t>至少选修10学分；美育类、“四史”类、安全教育类课程各不低于2学分。</w:t>
            </w:r>
            <w:r>
              <w:rPr>
                <w:rStyle w:val="103"/>
                <w:rFonts w:hint="eastAsia" w:ascii="Times New Roman" w:hAnsi="Times New Roman" w:eastAsia="仿宋_GB2312" w:cs="Times New Roman"/>
                <w:bCs/>
                <w:color w:val="000000"/>
                <w:sz w:val="18"/>
                <w:szCs w:val="18"/>
                <w:highlight w:val="yellow"/>
                <w:lang w:val="en-US" w:eastAsia="zh-CN"/>
              </w:rPr>
              <w:t>2025级开始除以上修读要求外，新一代信息技术类课程必选一门。</w:t>
            </w:r>
          </w:p>
        </w:tc>
      </w:tr>
    </w:tbl>
    <w:p w14:paraId="500B6966">
      <w:pPr>
        <w:adjustRightInd w:val="0"/>
        <w:snapToGrid w:val="0"/>
        <w:spacing w:line="320" w:lineRule="exact"/>
        <w:rPr>
          <w:color w:val="auto"/>
          <w:kern w:val="0"/>
          <w:sz w:val="18"/>
          <w:szCs w:val="18"/>
          <w:highlight w:val="none"/>
        </w:rPr>
        <w:sectPr>
          <w:pgSz w:w="16838" w:h="11906" w:orient="landscape"/>
          <w:pgMar w:top="1418" w:right="1134" w:bottom="1418" w:left="1588" w:header="851" w:footer="992" w:gutter="0"/>
          <w:pgNumType w:fmt="numberInDash"/>
          <w:cols w:space="720" w:num="1"/>
          <w:docGrid w:linePitch="312" w:charSpace="0"/>
        </w:sectPr>
      </w:pPr>
    </w:p>
    <w:p w14:paraId="60D74D23">
      <w:pPr>
        <w:pStyle w:val="3"/>
        <w:spacing w:before="120" w:beforeLines="50" w:after="0" w:line="500" w:lineRule="exact"/>
        <w:ind w:firstLine="640" w:firstLineChars="200"/>
        <w:rPr>
          <w:rFonts w:ascii="Times New Roman" w:hAnsi="Times New Roman" w:eastAsia="楷体_GB2312"/>
          <w:b w:val="0"/>
          <w:color w:val="auto"/>
          <w:highlight w:val="none"/>
        </w:rPr>
      </w:pPr>
      <w:r>
        <w:rPr>
          <w:rFonts w:ascii="Times New Roman" w:hAnsi="Times New Roman" w:eastAsia="楷体_GB2312"/>
          <w:b w:val="0"/>
          <w:color w:val="auto"/>
          <w:highlight w:val="none"/>
        </w:rPr>
        <w:t>（三）实践教学环节</w:t>
      </w:r>
    </w:p>
    <w:tbl>
      <w:tblPr>
        <w:tblStyle w:val="25"/>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77"/>
        <w:gridCol w:w="1132"/>
        <w:gridCol w:w="2999"/>
        <w:gridCol w:w="635"/>
        <w:gridCol w:w="763"/>
        <w:gridCol w:w="882"/>
        <w:gridCol w:w="1158"/>
        <w:gridCol w:w="1154"/>
      </w:tblGrid>
      <w:tr w14:paraId="0C7CCD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60" w:type="pct"/>
            <w:vAlign w:val="center"/>
          </w:tcPr>
          <w:p w14:paraId="3EB724D0">
            <w:pPr>
              <w:spacing w:line="220" w:lineRule="exact"/>
              <w:jc w:val="center"/>
              <w:rPr>
                <w:rFonts w:eastAsia="仿宋_GB2312"/>
                <w:b/>
                <w:color w:val="auto"/>
                <w:sz w:val="18"/>
                <w:szCs w:val="18"/>
                <w:highlight w:val="none"/>
              </w:rPr>
            </w:pPr>
            <w:r>
              <w:rPr>
                <w:rFonts w:eastAsia="仿宋_GB2312"/>
                <w:b/>
                <w:color w:val="auto"/>
                <w:sz w:val="18"/>
                <w:szCs w:val="18"/>
                <w:highlight w:val="none"/>
              </w:rPr>
              <w:t>课程类型</w:t>
            </w:r>
          </w:p>
        </w:tc>
        <w:tc>
          <w:tcPr>
            <w:tcW w:w="602" w:type="pct"/>
            <w:vAlign w:val="center"/>
          </w:tcPr>
          <w:p w14:paraId="130C0506">
            <w:pPr>
              <w:spacing w:line="220" w:lineRule="exact"/>
              <w:jc w:val="center"/>
              <w:rPr>
                <w:rFonts w:eastAsia="仿宋_GB2312"/>
                <w:b/>
                <w:color w:val="auto"/>
                <w:sz w:val="18"/>
                <w:szCs w:val="18"/>
                <w:highlight w:val="none"/>
              </w:rPr>
            </w:pPr>
            <w:r>
              <w:rPr>
                <w:rFonts w:eastAsia="仿宋_GB2312"/>
                <w:b/>
                <w:color w:val="auto"/>
                <w:sz w:val="18"/>
                <w:szCs w:val="18"/>
                <w:highlight w:val="none"/>
              </w:rPr>
              <w:t>课程代码</w:t>
            </w:r>
          </w:p>
        </w:tc>
        <w:tc>
          <w:tcPr>
            <w:tcW w:w="1595" w:type="pct"/>
            <w:vAlign w:val="center"/>
          </w:tcPr>
          <w:p w14:paraId="4F297944">
            <w:pPr>
              <w:spacing w:line="200" w:lineRule="exact"/>
              <w:jc w:val="center"/>
              <w:rPr>
                <w:rFonts w:eastAsia="仿宋_GB2312"/>
                <w:b/>
                <w:color w:val="auto"/>
                <w:sz w:val="18"/>
                <w:szCs w:val="18"/>
                <w:highlight w:val="none"/>
              </w:rPr>
            </w:pPr>
            <w:r>
              <w:rPr>
                <w:rFonts w:eastAsia="仿宋_GB2312"/>
                <w:b/>
                <w:color w:val="auto"/>
                <w:sz w:val="18"/>
                <w:szCs w:val="18"/>
                <w:highlight w:val="none"/>
              </w:rPr>
              <w:t>课程名称</w:t>
            </w:r>
          </w:p>
        </w:tc>
        <w:tc>
          <w:tcPr>
            <w:tcW w:w="338" w:type="pct"/>
            <w:vAlign w:val="center"/>
          </w:tcPr>
          <w:p w14:paraId="051E077D">
            <w:pPr>
              <w:spacing w:line="220" w:lineRule="exact"/>
              <w:jc w:val="center"/>
              <w:rPr>
                <w:rFonts w:eastAsia="仿宋_GB2312"/>
                <w:b/>
                <w:color w:val="auto"/>
                <w:sz w:val="18"/>
                <w:szCs w:val="18"/>
                <w:highlight w:val="none"/>
              </w:rPr>
            </w:pPr>
            <w:r>
              <w:rPr>
                <w:rFonts w:eastAsia="仿宋_GB2312"/>
                <w:b/>
                <w:color w:val="auto"/>
                <w:sz w:val="18"/>
                <w:szCs w:val="18"/>
                <w:highlight w:val="none"/>
              </w:rPr>
              <w:t>学分</w:t>
            </w:r>
          </w:p>
        </w:tc>
        <w:tc>
          <w:tcPr>
            <w:tcW w:w="406" w:type="pct"/>
            <w:vAlign w:val="center"/>
          </w:tcPr>
          <w:p w14:paraId="6C11FB75">
            <w:pPr>
              <w:spacing w:line="220" w:lineRule="exact"/>
              <w:jc w:val="center"/>
              <w:rPr>
                <w:rFonts w:eastAsia="仿宋_GB2312"/>
                <w:b/>
                <w:color w:val="auto"/>
                <w:sz w:val="18"/>
                <w:szCs w:val="18"/>
                <w:highlight w:val="none"/>
              </w:rPr>
            </w:pPr>
            <w:r>
              <w:rPr>
                <w:rFonts w:eastAsia="仿宋_GB2312"/>
                <w:b/>
                <w:color w:val="auto"/>
                <w:sz w:val="18"/>
                <w:szCs w:val="18"/>
                <w:highlight w:val="none"/>
              </w:rPr>
              <w:t>开设学期</w:t>
            </w:r>
          </w:p>
        </w:tc>
        <w:tc>
          <w:tcPr>
            <w:tcW w:w="469" w:type="pct"/>
            <w:vAlign w:val="center"/>
          </w:tcPr>
          <w:p w14:paraId="08E8A86D">
            <w:pPr>
              <w:spacing w:line="220" w:lineRule="exact"/>
              <w:jc w:val="center"/>
              <w:rPr>
                <w:rFonts w:eastAsia="仿宋_GB2312"/>
                <w:b/>
                <w:color w:val="auto"/>
                <w:sz w:val="18"/>
                <w:szCs w:val="18"/>
                <w:highlight w:val="none"/>
              </w:rPr>
            </w:pPr>
            <w:r>
              <w:rPr>
                <w:rFonts w:eastAsia="仿宋_GB2312"/>
                <w:b/>
                <w:color w:val="auto"/>
                <w:sz w:val="18"/>
                <w:szCs w:val="18"/>
                <w:highlight w:val="none"/>
              </w:rPr>
              <w:t>周数</w:t>
            </w:r>
          </w:p>
        </w:tc>
        <w:tc>
          <w:tcPr>
            <w:tcW w:w="616" w:type="pct"/>
            <w:vAlign w:val="center"/>
          </w:tcPr>
          <w:p w14:paraId="609206E2">
            <w:pPr>
              <w:spacing w:line="220" w:lineRule="exact"/>
              <w:jc w:val="center"/>
              <w:rPr>
                <w:rFonts w:eastAsia="仿宋_GB2312"/>
                <w:b/>
                <w:color w:val="auto"/>
                <w:sz w:val="18"/>
                <w:szCs w:val="18"/>
                <w:highlight w:val="none"/>
              </w:rPr>
            </w:pPr>
            <w:r>
              <w:rPr>
                <w:rFonts w:eastAsia="仿宋_GB2312"/>
                <w:b/>
                <w:color w:val="auto"/>
                <w:sz w:val="18"/>
                <w:szCs w:val="18"/>
                <w:highlight w:val="none"/>
              </w:rPr>
              <w:t>学时</w:t>
            </w:r>
          </w:p>
        </w:tc>
        <w:tc>
          <w:tcPr>
            <w:tcW w:w="614" w:type="pct"/>
            <w:vAlign w:val="center"/>
          </w:tcPr>
          <w:p w14:paraId="5D1EE929">
            <w:pPr>
              <w:spacing w:line="220" w:lineRule="exact"/>
              <w:jc w:val="center"/>
              <w:rPr>
                <w:rFonts w:eastAsia="仿宋_GB2312"/>
                <w:b/>
                <w:color w:val="auto"/>
                <w:sz w:val="18"/>
                <w:szCs w:val="18"/>
                <w:highlight w:val="none"/>
              </w:rPr>
            </w:pPr>
            <w:r>
              <w:rPr>
                <w:rFonts w:eastAsia="仿宋_GB2312"/>
                <w:b/>
                <w:color w:val="auto"/>
                <w:sz w:val="18"/>
                <w:szCs w:val="18"/>
                <w:highlight w:val="none"/>
              </w:rPr>
              <w:t>开课</w:t>
            </w:r>
          </w:p>
          <w:p w14:paraId="05E3BAAA">
            <w:pPr>
              <w:spacing w:line="220" w:lineRule="exact"/>
              <w:jc w:val="center"/>
              <w:rPr>
                <w:rFonts w:eastAsia="仿宋_GB2312"/>
                <w:b/>
                <w:color w:val="auto"/>
                <w:sz w:val="18"/>
                <w:szCs w:val="18"/>
                <w:highlight w:val="none"/>
              </w:rPr>
            </w:pPr>
            <w:r>
              <w:rPr>
                <w:rFonts w:eastAsia="仿宋_GB2312"/>
                <w:b/>
                <w:color w:val="auto"/>
                <w:sz w:val="18"/>
                <w:szCs w:val="18"/>
                <w:highlight w:val="none"/>
              </w:rPr>
              <w:t>单位</w:t>
            </w:r>
          </w:p>
        </w:tc>
      </w:tr>
      <w:tr w14:paraId="0AFD41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60" w:type="pct"/>
            <w:vMerge w:val="restart"/>
            <w:vAlign w:val="center"/>
          </w:tcPr>
          <w:p w14:paraId="2AE07A07">
            <w:pPr>
              <w:spacing w:line="220" w:lineRule="exact"/>
              <w:jc w:val="center"/>
              <w:rPr>
                <w:rFonts w:eastAsia="仿宋_GB2312"/>
                <w:b/>
                <w:color w:val="auto"/>
                <w:sz w:val="18"/>
                <w:szCs w:val="18"/>
                <w:highlight w:val="none"/>
              </w:rPr>
            </w:pPr>
            <w:bookmarkStart w:id="14" w:name="OLE_LINK10" w:colFirst="3" w:colLast="3"/>
            <w:bookmarkStart w:id="15" w:name="OLE_LINK28" w:colFirst="3" w:colLast="3"/>
            <w:bookmarkStart w:id="16" w:name="OLE_LINK27" w:colFirst="3" w:colLast="3"/>
            <w:bookmarkStart w:id="17" w:name="_Hlk371083064"/>
            <w:r>
              <w:rPr>
                <w:rFonts w:eastAsia="仿宋_GB2312"/>
                <w:b/>
                <w:color w:val="auto"/>
                <w:sz w:val="18"/>
                <w:szCs w:val="18"/>
                <w:highlight w:val="none"/>
              </w:rPr>
              <w:t>基础实践</w:t>
            </w:r>
          </w:p>
        </w:tc>
        <w:tc>
          <w:tcPr>
            <w:tcW w:w="602" w:type="pct"/>
            <w:vAlign w:val="center"/>
          </w:tcPr>
          <w:p w14:paraId="00B62C53">
            <w:pPr>
              <w:spacing w:line="220" w:lineRule="exact"/>
              <w:jc w:val="center"/>
              <w:rPr>
                <w:rFonts w:eastAsia="仿宋_GB2312"/>
                <w:bCs/>
                <w:color w:val="auto"/>
                <w:sz w:val="18"/>
                <w:szCs w:val="18"/>
                <w:highlight w:val="none"/>
              </w:rPr>
            </w:pPr>
            <w:r>
              <w:rPr>
                <w:rFonts w:hint="eastAsia" w:eastAsia="仿宋_GB2312"/>
                <w:bCs/>
                <w:color w:val="auto"/>
                <w:sz w:val="18"/>
                <w:szCs w:val="18"/>
                <w:highlight w:val="none"/>
              </w:rPr>
              <w:t>4081021</w:t>
            </w:r>
          </w:p>
        </w:tc>
        <w:tc>
          <w:tcPr>
            <w:tcW w:w="1595" w:type="pct"/>
            <w:vAlign w:val="center"/>
          </w:tcPr>
          <w:p w14:paraId="67CF0E18">
            <w:pPr>
              <w:spacing w:line="200" w:lineRule="exact"/>
              <w:jc w:val="left"/>
              <w:rPr>
                <w:rFonts w:eastAsia="仿宋_GB2312"/>
                <w:bCs/>
                <w:color w:val="auto"/>
                <w:sz w:val="18"/>
                <w:szCs w:val="18"/>
                <w:highlight w:val="none"/>
              </w:rPr>
            </w:pPr>
            <w:r>
              <w:rPr>
                <w:rFonts w:eastAsia="仿宋_GB2312"/>
                <w:bCs/>
                <w:color w:val="auto"/>
                <w:sz w:val="18"/>
                <w:szCs w:val="18"/>
                <w:highlight w:val="none"/>
              </w:rPr>
              <w:t>军事技能（军训）</w:t>
            </w:r>
          </w:p>
          <w:p w14:paraId="0D5C936D">
            <w:pPr>
              <w:spacing w:line="200" w:lineRule="exact"/>
              <w:jc w:val="left"/>
              <w:rPr>
                <w:rFonts w:eastAsia="仿宋_GB2312"/>
                <w:bCs/>
                <w:color w:val="auto"/>
                <w:sz w:val="18"/>
                <w:szCs w:val="18"/>
                <w:highlight w:val="none"/>
              </w:rPr>
            </w:pPr>
            <w:r>
              <w:rPr>
                <w:rFonts w:eastAsia="仿宋_GB2312"/>
                <w:bCs/>
                <w:color w:val="auto"/>
                <w:sz w:val="18"/>
                <w:szCs w:val="18"/>
                <w:highlight w:val="none"/>
              </w:rPr>
              <w:t>Military Skills (military training)</w:t>
            </w:r>
          </w:p>
        </w:tc>
        <w:tc>
          <w:tcPr>
            <w:tcW w:w="338" w:type="pct"/>
            <w:vAlign w:val="center"/>
          </w:tcPr>
          <w:p w14:paraId="33908055">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2.0</w:t>
            </w:r>
          </w:p>
        </w:tc>
        <w:tc>
          <w:tcPr>
            <w:tcW w:w="406" w:type="pct"/>
            <w:vAlign w:val="center"/>
          </w:tcPr>
          <w:p w14:paraId="49981E83">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1</w:t>
            </w:r>
          </w:p>
        </w:tc>
        <w:tc>
          <w:tcPr>
            <w:tcW w:w="469" w:type="pct"/>
            <w:vAlign w:val="center"/>
          </w:tcPr>
          <w:p w14:paraId="6BD75510">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2-3</w:t>
            </w:r>
          </w:p>
        </w:tc>
        <w:tc>
          <w:tcPr>
            <w:tcW w:w="616" w:type="pct"/>
            <w:vAlign w:val="center"/>
          </w:tcPr>
          <w:p w14:paraId="3EE73FF9">
            <w:pPr>
              <w:spacing w:line="220" w:lineRule="exact"/>
              <w:jc w:val="center"/>
              <w:rPr>
                <w:rFonts w:eastAsia="仿宋_GB2312"/>
                <w:bCs/>
                <w:color w:val="auto"/>
                <w:sz w:val="18"/>
                <w:szCs w:val="18"/>
                <w:highlight w:val="none"/>
              </w:rPr>
            </w:pPr>
          </w:p>
        </w:tc>
        <w:tc>
          <w:tcPr>
            <w:tcW w:w="614" w:type="pct"/>
            <w:vAlign w:val="center"/>
          </w:tcPr>
          <w:p w14:paraId="488E025B">
            <w:pPr>
              <w:spacing w:line="220" w:lineRule="exact"/>
              <w:jc w:val="center"/>
              <w:rPr>
                <w:rFonts w:eastAsia="仿宋_GB2312"/>
                <w:bCs/>
                <w:color w:val="auto"/>
                <w:sz w:val="18"/>
                <w:szCs w:val="18"/>
                <w:highlight w:val="none"/>
              </w:rPr>
            </w:pPr>
            <w:r>
              <w:rPr>
                <w:rFonts w:eastAsia="仿宋_GB2312"/>
                <w:bCs/>
                <w:color w:val="auto"/>
                <w:sz w:val="18"/>
                <w:szCs w:val="18"/>
                <w:highlight w:val="none"/>
              </w:rPr>
              <w:t>学生工作处（武装部）</w:t>
            </w:r>
          </w:p>
        </w:tc>
      </w:tr>
      <w:bookmarkEnd w:id="14"/>
      <w:bookmarkEnd w:id="15"/>
      <w:bookmarkEnd w:id="16"/>
      <w:bookmarkEnd w:id="17"/>
      <w:tr w14:paraId="3D3E63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60" w:type="pct"/>
            <w:vMerge w:val="continue"/>
            <w:vAlign w:val="center"/>
          </w:tcPr>
          <w:p w14:paraId="30B9B583">
            <w:pPr>
              <w:spacing w:line="220" w:lineRule="exact"/>
              <w:jc w:val="center"/>
              <w:rPr>
                <w:rFonts w:eastAsia="仿宋_GB2312"/>
                <w:b/>
                <w:color w:val="auto"/>
                <w:sz w:val="18"/>
                <w:szCs w:val="18"/>
                <w:highlight w:val="none"/>
              </w:rPr>
            </w:pPr>
          </w:p>
        </w:tc>
        <w:tc>
          <w:tcPr>
            <w:tcW w:w="602" w:type="pct"/>
            <w:vAlign w:val="center"/>
          </w:tcPr>
          <w:p w14:paraId="5F75207B">
            <w:pPr>
              <w:spacing w:line="220" w:lineRule="exact"/>
              <w:jc w:val="center"/>
              <w:rPr>
                <w:rFonts w:eastAsia="仿宋_GB2312"/>
                <w:bCs/>
                <w:color w:val="auto"/>
                <w:sz w:val="18"/>
                <w:szCs w:val="18"/>
                <w:highlight w:val="none"/>
              </w:rPr>
            </w:pPr>
            <w:r>
              <w:rPr>
                <w:rFonts w:hint="eastAsia"/>
                <w:color w:val="auto"/>
                <w:sz w:val="18"/>
                <w:szCs w:val="18"/>
                <w:highlight w:val="none"/>
              </w:rPr>
              <w:t>4080021</w:t>
            </w:r>
          </w:p>
        </w:tc>
        <w:tc>
          <w:tcPr>
            <w:tcW w:w="1595" w:type="pct"/>
            <w:vAlign w:val="center"/>
          </w:tcPr>
          <w:p w14:paraId="2B6BE9DF">
            <w:pPr>
              <w:spacing w:line="200" w:lineRule="exact"/>
              <w:jc w:val="left"/>
              <w:rPr>
                <w:rFonts w:eastAsia="仿宋_GB2312"/>
                <w:bCs/>
                <w:color w:val="auto"/>
                <w:sz w:val="18"/>
                <w:szCs w:val="18"/>
                <w:highlight w:val="none"/>
              </w:rPr>
            </w:pPr>
            <w:r>
              <w:rPr>
                <w:rFonts w:eastAsia="仿宋_GB2312"/>
                <w:bCs/>
                <w:color w:val="auto"/>
                <w:sz w:val="18"/>
                <w:szCs w:val="18"/>
                <w:highlight w:val="none"/>
              </w:rPr>
              <w:t>劳动教育</w:t>
            </w:r>
          </w:p>
          <w:p w14:paraId="65F7EC06">
            <w:pPr>
              <w:spacing w:line="200" w:lineRule="exact"/>
              <w:jc w:val="left"/>
              <w:rPr>
                <w:rFonts w:eastAsia="仿宋_GB2312"/>
                <w:bCs/>
                <w:color w:val="auto"/>
                <w:sz w:val="18"/>
                <w:szCs w:val="18"/>
                <w:highlight w:val="none"/>
              </w:rPr>
            </w:pPr>
            <w:r>
              <w:rPr>
                <w:rFonts w:eastAsia="仿宋_GB2312"/>
                <w:bCs/>
                <w:color w:val="auto"/>
                <w:sz w:val="18"/>
                <w:szCs w:val="18"/>
                <w:highlight w:val="none"/>
              </w:rPr>
              <w:t>Labor Education</w:t>
            </w:r>
          </w:p>
        </w:tc>
        <w:tc>
          <w:tcPr>
            <w:tcW w:w="338" w:type="pct"/>
            <w:vAlign w:val="center"/>
          </w:tcPr>
          <w:p w14:paraId="73267E1D">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2.0</w:t>
            </w:r>
          </w:p>
        </w:tc>
        <w:tc>
          <w:tcPr>
            <w:tcW w:w="406" w:type="pct"/>
            <w:vAlign w:val="center"/>
          </w:tcPr>
          <w:p w14:paraId="26C119DE">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1-</w:t>
            </w:r>
            <w:r>
              <w:rPr>
                <w:rFonts w:hint="eastAsia" w:eastAsia="仿宋_GB2312"/>
                <w:bCs/>
                <w:color w:val="auto"/>
                <w:sz w:val="18"/>
                <w:szCs w:val="18"/>
                <w:highlight w:val="none"/>
              </w:rPr>
              <w:t>6</w:t>
            </w:r>
          </w:p>
        </w:tc>
        <w:tc>
          <w:tcPr>
            <w:tcW w:w="469" w:type="pct"/>
            <w:vAlign w:val="center"/>
          </w:tcPr>
          <w:p w14:paraId="590A32E3">
            <w:pPr>
              <w:spacing w:line="220" w:lineRule="exact"/>
              <w:ind w:left="-105" w:leftChars="-50" w:right="-105" w:rightChars="-50"/>
              <w:jc w:val="center"/>
              <w:rPr>
                <w:rFonts w:eastAsia="仿宋_GB2312"/>
                <w:bCs/>
                <w:color w:val="auto"/>
                <w:sz w:val="18"/>
                <w:szCs w:val="18"/>
                <w:highlight w:val="none"/>
              </w:rPr>
            </w:pPr>
          </w:p>
        </w:tc>
        <w:tc>
          <w:tcPr>
            <w:tcW w:w="616" w:type="pct"/>
            <w:vAlign w:val="center"/>
          </w:tcPr>
          <w:p w14:paraId="774F151D">
            <w:pPr>
              <w:spacing w:line="220" w:lineRule="exact"/>
              <w:jc w:val="center"/>
              <w:rPr>
                <w:rFonts w:eastAsia="仿宋_GB2312"/>
                <w:bCs/>
                <w:color w:val="auto"/>
                <w:sz w:val="18"/>
                <w:szCs w:val="18"/>
                <w:highlight w:val="none"/>
              </w:rPr>
            </w:pPr>
            <w:r>
              <w:rPr>
                <w:rFonts w:eastAsia="仿宋_GB2312"/>
                <w:bCs/>
                <w:color w:val="auto"/>
                <w:sz w:val="18"/>
                <w:szCs w:val="18"/>
                <w:highlight w:val="none"/>
              </w:rPr>
              <w:t>（32，含8学时理论）</w:t>
            </w:r>
          </w:p>
        </w:tc>
        <w:tc>
          <w:tcPr>
            <w:tcW w:w="614" w:type="pct"/>
            <w:vAlign w:val="center"/>
          </w:tcPr>
          <w:p w14:paraId="2FE9F3E5">
            <w:pPr>
              <w:spacing w:line="220" w:lineRule="exact"/>
              <w:jc w:val="center"/>
              <w:rPr>
                <w:rFonts w:eastAsia="仿宋_GB2312"/>
                <w:bCs/>
                <w:color w:val="auto"/>
                <w:sz w:val="18"/>
                <w:szCs w:val="18"/>
                <w:highlight w:val="none"/>
              </w:rPr>
            </w:pPr>
            <w:r>
              <w:rPr>
                <w:rFonts w:eastAsia="仿宋_GB2312"/>
                <w:bCs/>
                <w:color w:val="auto"/>
                <w:sz w:val="18"/>
                <w:szCs w:val="18"/>
                <w:highlight w:val="none"/>
              </w:rPr>
              <w:t>学生工作处（武装部）</w:t>
            </w:r>
          </w:p>
        </w:tc>
      </w:tr>
      <w:tr w14:paraId="795434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60" w:type="pct"/>
            <w:vMerge w:val="continue"/>
            <w:vAlign w:val="center"/>
          </w:tcPr>
          <w:p w14:paraId="1D7BC7AB">
            <w:pPr>
              <w:spacing w:line="220" w:lineRule="exact"/>
              <w:jc w:val="center"/>
              <w:rPr>
                <w:rFonts w:eastAsia="仿宋_GB2312"/>
                <w:b/>
                <w:color w:val="auto"/>
                <w:sz w:val="18"/>
                <w:szCs w:val="18"/>
                <w:highlight w:val="none"/>
              </w:rPr>
            </w:pPr>
          </w:p>
        </w:tc>
        <w:tc>
          <w:tcPr>
            <w:tcW w:w="602" w:type="pct"/>
            <w:vAlign w:val="center"/>
          </w:tcPr>
          <w:p w14:paraId="30A7BE5E">
            <w:pPr>
              <w:spacing w:line="220" w:lineRule="exact"/>
              <w:jc w:val="center"/>
              <w:rPr>
                <w:rFonts w:eastAsia="仿宋_GB2312"/>
                <w:bCs/>
                <w:color w:val="auto"/>
                <w:sz w:val="18"/>
                <w:szCs w:val="18"/>
                <w:highlight w:val="none"/>
              </w:rPr>
            </w:pPr>
            <w:r>
              <w:rPr>
                <w:rFonts w:hint="eastAsia" w:eastAsia="仿宋_GB2312"/>
                <w:bCs/>
                <w:color w:val="auto"/>
                <w:sz w:val="18"/>
                <w:szCs w:val="18"/>
                <w:highlight w:val="none"/>
              </w:rPr>
              <w:t>4081020</w:t>
            </w:r>
          </w:p>
        </w:tc>
        <w:tc>
          <w:tcPr>
            <w:tcW w:w="1595" w:type="pct"/>
            <w:vAlign w:val="center"/>
          </w:tcPr>
          <w:p w14:paraId="2E3EEE6C">
            <w:pPr>
              <w:spacing w:line="200" w:lineRule="exact"/>
              <w:jc w:val="left"/>
              <w:rPr>
                <w:rFonts w:eastAsia="仿宋_GB2312"/>
                <w:bCs/>
                <w:color w:val="auto"/>
                <w:sz w:val="18"/>
                <w:szCs w:val="18"/>
                <w:highlight w:val="none"/>
              </w:rPr>
            </w:pPr>
            <w:r>
              <w:rPr>
                <w:rFonts w:eastAsia="仿宋_GB2312"/>
                <w:bCs/>
                <w:color w:val="auto"/>
                <w:sz w:val="18"/>
                <w:szCs w:val="18"/>
                <w:highlight w:val="none"/>
              </w:rPr>
              <w:t>入学教育</w:t>
            </w:r>
          </w:p>
          <w:p w14:paraId="3F4D69A5">
            <w:pPr>
              <w:spacing w:line="200" w:lineRule="exact"/>
              <w:jc w:val="left"/>
              <w:rPr>
                <w:rFonts w:eastAsia="仿宋_GB2312"/>
                <w:bCs/>
                <w:color w:val="auto"/>
                <w:sz w:val="18"/>
                <w:szCs w:val="18"/>
                <w:highlight w:val="none"/>
              </w:rPr>
            </w:pPr>
            <w:r>
              <w:rPr>
                <w:rFonts w:eastAsia="仿宋_GB2312"/>
                <w:bCs/>
                <w:color w:val="auto"/>
                <w:sz w:val="18"/>
                <w:szCs w:val="18"/>
                <w:highlight w:val="none"/>
              </w:rPr>
              <w:t>Admission Education</w:t>
            </w:r>
          </w:p>
        </w:tc>
        <w:tc>
          <w:tcPr>
            <w:tcW w:w="338" w:type="pct"/>
            <w:vAlign w:val="center"/>
          </w:tcPr>
          <w:p w14:paraId="17DAB290">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0</w:t>
            </w:r>
          </w:p>
        </w:tc>
        <w:tc>
          <w:tcPr>
            <w:tcW w:w="406" w:type="pct"/>
            <w:vAlign w:val="center"/>
          </w:tcPr>
          <w:p w14:paraId="3C010D10">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1</w:t>
            </w:r>
          </w:p>
        </w:tc>
        <w:tc>
          <w:tcPr>
            <w:tcW w:w="469" w:type="pct"/>
            <w:vAlign w:val="center"/>
          </w:tcPr>
          <w:p w14:paraId="0F5EF4FC">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（0.5）</w:t>
            </w:r>
          </w:p>
        </w:tc>
        <w:tc>
          <w:tcPr>
            <w:tcW w:w="616" w:type="pct"/>
            <w:vAlign w:val="center"/>
          </w:tcPr>
          <w:p w14:paraId="48E916AD">
            <w:pPr>
              <w:spacing w:line="220" w:lineRule="exact"/>
              <w:jc w:val="center"/>
              <w:rPr>
                <w:rFonts w:eastAsia="仿宋_GB2312"/>
                <w:bCs/>
                <w:color w:val="auto"/>
                <w:sz w:val="18"/>
                <w:szCs w:val="18"/>
                <w:highlight w:val="none"/>
              </w:rPr>
            </w:pPr>
          </w:p>
        </w:tc>
        <w:tc>
          <w:tcPr>
            <w:tcW w:w="614" w:type="pct"/>
            <w:vAlign w:val="center"/>
          </w:tcPr>
          <w:p w14:paraId="3117CE5B">
            <w:pPr>
              <w:spacing w:line="220" w:lineRule="exact"/>
              <w:jc w:val="center"/>
              <w:rPr>
                <w:rFonts w:eastAsia="仿宋_GB2312"/>
                <w:bCs/>
                <w:color w:val="auto"/>
                <w:sz w:val="18"/>
                <w:szCs w:val="18"/>
                <w:highlight w:val="none"/>
              </w:rPr>
            </w:pPr>
            <w:r>
              <w:rPr>
                <w:rFonts w:eastAsia="仿宋_GB2312"/>
                <w:bCs/>
                <w:color w:val="auto"/>
                <w:sz w:val="18"/>
                <w:szCs w:val="18"/>
                <w:highlight w:val="none"/>
              </w:rPr>
              <w:t>理学与信息科学学院</w:t>
            </w:r>
          </w:p>
        </w:tc>
      </w:tr>
      <w:tr w14:paraId="3DF856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60" w:type="pct"/>
            <w:vMerge w:val="continue"/>
            <w:vAlign w:val="center"/>
          </w:tcPr>
          <w:p w14:paraId="2E7F46F5">
            <w:pPr>
              <w:spacing w:line="220" w:lineRule="exact"/>
              <w:jc w:val="center"/>
              <w:rPr>
                <w:rFonts w:eastAsia="仿宋_GB2312"/>
                <w:b/>
                <w:color w:val="auto"/>
                <w:sz w:val="18"/>
                <w:szCs w:val="18"/>
                <w:highlight w:val="none"/>
              </w:rPr>
            </w:pPr>
          </w:p>
        </w:tc>
        <w:tc>
          <w:tcPr>
            <w:tcW w:w="602" w:type="pct"/>
            <w:vAlign w:val="center"/>
          </w:tcPr>
          <w:p w14:paraId="63D1FD58">
            <w:pPr>
              <w:spacing w:line="220" w:lineRule="exact"/>
              <w:jc w:val="center"/>
              <w:rPr>
                <w:rFonts w:eastAsia="仿宋_GB2312"/>
                <w:bCs/>
                <w:color w:val="auto"/>
                <w:sz w:val="18"/>
                <w:szCs w:val="18"/>
                <w:highlight w:val="none"/>
              </w:rPr>
            </w:pPr>
            <w:r>
              <w:rPr>
                <w:rFonts w:hint="eastAsia" w:eastAsia="仿宋_GB2312"/>
                <w:bCs/>
                <w:color w:val="auto"/>
                <w:sz w:val="18"/>
                <w:szCs w:val="18"/>
                <w:highlight w:val="none"/>
              </w:rPr>
              <w:t>4080215</w:t>
            </w:r>
          </w:p>
        </w:tc>
        <w:tc>
          <w:tcPr>
            <w:tcW w:w="1595" w:type="pct"/>
            <w:vAlign w:val="center"/>
          </w:tcPr>
          <w:p w14:paraId="09F0F8BB">
            <w:pPr>
              <w:spacing w:line="200" w:lineRule="exact"/>
              <w:jc w:val="left"/>
              <w:rPr>
                <w:rFonts w:eastAsia="仿宋_GB2312"/>
                <w:bCs/>
                <w:color w:val="auto"/>
                <w:sz w:val="18"/>
                <w:szCs w:val="18"/>
                <w:highlight w:val="none"/>
              </w:rPr>
            </w:pPr>
            <w:r>
              <w:rPr>
                <w:rFonts w:eastAsia="仿宋_GB2312"/>
                <w:bCs/>
                <w:color w:val="auto"/>
                <w:sz w:val="18"/>
                <w:szCs w:val="18"/>
                <w:highlight w:val="none"/>
              </w:rPr>
              <w:t>毕业教育</w:t>
            </w:r>
          </w:p>
          <w:p w14:paraId="7C82D6A7">
            <w:pPr>
              <w:spacing w:line="200" w:lineRule="exact"/>
              <w:jc w:val="left"/>
              <w:rPr>
                <w:rFonts w:eastAsia="仿宋_GB2312"/>
                <w:bCs/>
                <w:color w:val="auto"/>
                <w:sz w:val="18"/>
                <w:szCs w:val="18"/>
                <w:highlight w:val="none"/>
              </w:rPr>
            </w:pPr>
            <w:r>
              <w:rPr>
                <w:rFonts w:eastAsia="仿宋_GB2312"/>
                <w:bCs/>
                <w:color w:val="auto"/>
                <w:sz w:val="18"/>
                <w:szCs w:val="18"/>
                <w:highlight w:val="none"/>
              </w:rPr>
              <w:t>Graduate Education</w:t>
            </w:r>
          </w:p>
        </w:tc>
        <w:tc>
          <w:tcPr>
            <w:tcW w:w="338" w:type="pct"/>
            <w:vAlign w:val="center"/>
          </w:tcPr>
          <w:p w14:paraId="4271B1C4">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0</w:t>
            </w:r>
          </w:p>
        </w:tc>
        <w:tc>
          <w:tcPr>
            <w:tcW w:w="406" w:type="pct"/>
            <w:vAlign w:val="center"/>
          </w:tcPr>
          <w:p w14:paraId="1EBD71AA">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8</w:t>
            </w:r>
          </w:p>
        </w:tc>
        <w:tc>
          <w:tcPr>
            <w:tcW w:w="469" w:type="pct"/>
            <w:vAlign w:val="center"/>
          </w:tcPr>
          <w:p w14:paraId="64BE48D8">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（1）</w:t>
            </w:r>
          </w:p>
        </w:tc>
        <w:tc>
          <w:tcPr>
            <w:tcW w:w="616" w:type="pct"/>
            <w:vAlign w:val="center"/>
          </w:tcPr>
          <w:p w14:paraId="72FD683F">
            <w:pPr>
              <w:spacing w:line="220" w:lineRule="exact"/>
              <w:jc w:val="center"/>
              <w:rPr>
                <w:rFonts w:eastAsia="仿宋_GB2312"/>
                <w:bCs/>
                <w:color w:val="auto"/>
                <w:sz w:val="18"/>
                <w:szCs w:val="18"/>
                <w:highlight w:val="none"/>
              </w:rPr>
            </w:pPr>
          </w:p>
        </w:tc>
        <w:tc>
          <w:tcPr>
            <w:tcW w:w="614" w:type="pct"/>
            <w:vAlign w:val="center"/>
          </w:tcPr>
          <w:p w14:paraId="7E953AA9">
            <w:pPr>
              <w:jc w:val="center"/>
              <w:rPr>
                <w:color w:val="auto"/>
                <w:highlight w:val="none"/>
              </w:rPr>
            </w:pPr>
            <w:r>
              <w:rPr>
                <w:rFonts w:eastAsia="仿宋_GB2312"/>
                <w:bCs/>
                <w:color w:val="auto"/>
                <w:sz w:val="18"/>
                <w:szCs w:val="18"/>
                <w:highlight w:val="none"/>
              </w:rPr>
              <w:t>理学与信息科学学院</w:t>
            </w:r>
          </w:p>
        </w:tc>
      </w:tr>
      <w:tr w14:paraId="2D23D4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60" w:type="pct"/>
            <w:vMerge w:val="continue"/>
            <w:vAlign w:val="center"/>
          </w:tcPr>
          <w:p w14:paraId="7B140AB5">
            <w:pPr>
              <w:spacing w:line="220" w:lineRule="exact"/>
              <w:jc w:val="center"/>
              <w:rPr>
                <w:rFonts w:eastAsia="仿宋_GB2312"/>
                <w:b/>
                <w:color w:val="auto"/>
                <w:sz w:val="18"/>
                <w:szCs w:val="18"/>
                <w:highlight w:val="none"/>
              </w:rPr>
            </w:pPr>
          </w:p>
        </w:tc>
        <w:tc>
          <w:tcPr>
            <w:tcW w:w="602" w:type="pct"/>
            <w:vAlign w:val="center"/>
          </w:tcPr>
          <w:p w14:paraId="4AEBC52E">
            <w:pPr>
              <w:spacing w:line="220" w:lineRule="exact"/>
              <w:jc w:val="center"/>
              <w:rPr>
                <w:bCs/>
                <w:color w:val="auto"/>
                <w:sz w:val="18"/>
                <w:szCs w:val="18"/>
                <w:highlight w:val="none"/>
              </w:rPr>
            </w:pPr>
            <w:r>
              <w:rPr>
                <w:rFonts w:hint="eastAsia"/>
                <w:color w:val="auto"/>
                <w:kern w:val="0"/>
                <w:sz w:val="18"/>
                <w:szCs w:val="18"/>
                <w:highlight w:val="none"/>
                <w:lang w:bidi="ar"/>
              </w:rPr>
              <w:t>4081409</w:t>
            </w:r>
          </w:p>
        </w:tc>
        <w:tc>
          <w:tcPr>
            <w:tcW w:w="1595" w:type="pct"/>
            <w:vAlign w:val="center"/>
          </w:tcPr>
          <w:p w14:paraId="51F84044">
            <w:pPr>
              <w:spacing w:line="200" w:lineRule="exact"/>
              <w:jc w:val="left"/>
              <w:rPr>
                <w:rFonts w:eastAsia="仿宋_GB2312"/>
                <w:bCs/>
                <w:color w:val="auto"/>
                <w:sz w:val="18"/>
                <w:szCs w:val="18"/>
                <w:highlight w:val="none"/>
              </w:rPr>
            </w:pPr>
            <w:r>
              <w:rPr>
                <w:rFonts w:eastAsia="仿宋_GB2312"/>
                <w:bCs/>
                <w:color w:val="auto"/>
                <w:sz w:val="18"/>
                <w:szCs w:val="18"/>
                <w:highlight w:val="none"/>
              </w:rPr>
              <w:t>思想政治理论课综合实践</w:t>
            </w:r>
          </w:p>
          <w:p w14:paraId="3BC64047">
            <w:pPr>
              <w:spacing w:line="200" w:lineRule="exact"/>
              <w:jc w:val="left"/>
              <w:rPr>
                <w:rFonts w:eastAsia="仿宋_GB2312"/>
                <w:bCs/>
                <w:color w:val="auto"/>
                <w:sz w:val="18"/>
                <w:szCs w:val="18"/>
                <w:highlight w:val="none"/>
              </w:rPr>
            </w:pPr>
            <w:r>
              <w:rPr>
                <w:rFonts w:eastAsia="仿宋_GB2312"/>
                <w:bCs/>
                <w:color w:val="auto"/>
                <w:sz w:val="18"/>
                <w:szCs w:val="18"/>
                <w:highlight w:val="none"/>
              </w:rPr>
              <w:t xml:space="preserve">Comprehensive Practice Course of Ideological and Political Theory </w:t>
            </w:r>
          </w:p>
        </w:tc>
        <w:tc>
          <w:tcPr>
            <w:tcW w:w="338" w:type="pct"/>
            <w:vAlign w:val="center"/>
          </w:tcPr>
          <w:p w14:paraId="3F9CB9E3">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2.0</w:t>
            </w:r>
          </w:p>
        </w:tc>
        <w:tc>
          <w:tcPr>
            <w:tcW w:w="406" w:type="pct"/>
            <w:vAlign w:val="center"/>
          </w:tcPr>
          <w:p w14:paraId="7A9407FD">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3-4</w:t>
            </w:r>
          </w:p>
        </w:tc>
        <w:tc>
          <w:tcPr>
            <w:tcW w:w="469" w:type="pct"/>
            <w:vAlign w:val="center"/>
          </w:tcPr>
          <w:p w14:paraId="1C035C8A">
            <w:pPr>
              <w:spacing w:line="220" w:lineRule="exact"/>
              <w:ind w:left="-105" w:leftChars="-50" w:right="-105" w:rightChars="-50"/>
              <w:jc w:val="center"/>
              <w:rPr>
                <w:rFonts w:eastAsia="仿宋_GB2312"/>
                <w:bCs/>
                <w:color w:val="auto"/>
                <w:sz w:val="18"/>
                <w:szCs w:val="18"/>
                <w:highlight w:val="none"/>
              </w:rPr>
            </w:pPr>
          </w:p>
        </w:tc>
        <w:tc>
          <w:tcPr>
            <w:tcW w:w="616" w:type="pct"/>
            <w:vAlign w:val="center"/>
          </w:tcPr>
          <w:p w14:paraId="4801D5B3">
            <w:pPr>
              <w:spacing w:line="22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614" w:type="pct"/>
            <w:vAlign w:val="center"/>
          </w:tcPr>
          <w:p w14:paraId="09701D61">
            <w:pPr>
              <w:spacing w:line="220" w:lineRule="exact"/>
              <w:jc w:val="center"/>
              <w:rPr>
                <w:rFonts w:eastAsia="仿宋_GB2312"/>
                <w:bCs/>
                <w:color w:val="auto"/>
                <w:sz w:val="18"/>
                <w:szCs w:val="18"/>
                <w:highlight w:val="none"/>
              </w:rPr>
            </w:pPr>
            <w:r>
              <w:rPr>
                <w:rFonts w:eastAsia="仿宋_GB2312"/>
                <w:bCs/>
                <w:color w:val="auto"/>
                <w:sz w:val="18"/>
                <w:szCs w:val="18"/>
                <w:highlight w:val="none"/>
              </w:rPr>
              <w:t>马克思主义学院</w:t>
            </w:r>
          </w:p>
        </w:tc>
      </w:tr>
      <w:tr w14:paraId="5C5AEF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60" w:type="pct"/>
            <w:vMerge w:val="continue"/>
            <w:vAlign w:val="center"/>
          </w:tcPr>
          <w:p w14:paraId="529DF58C">
            <w:pPr>
              <w:spacing w:line="220" w:lineRule="exact"/>
              <w:jc w:val="center"/>
              <w:rPr>
                <w:rFonts w:eastAsia="仿宋_GB2312"/>
                <w:b/>
                <w:color w:val="auto"/>
                <w:sz w:val="18"/>
                <w:szCs w:val="18"/>
                <w:highlight w:val="none"/>
              </w:rPr>
            </w:pPr>
          </w:p>
        </w:tc>
        <w:tc>
          <w:tcPr>
            <w:tcW w:w="602" w:type="pct"/>
            <w:vAlign w:val="center"/>
          </w:tcPr>
          <w:p w14:paraId="10E1CAE9">
            <w:pPr>
              <w:spacing w:line="220" w:lineRule="exact"/>
              <w:jc w:val="center"/>
              <w:rPr>
                <w:rFonts w:eastAsia="仿宋_GB2312"/>
                <w:bCs/>
                <w:color w:val="auto"/>
                <w:sz w:val="18"/>
                <w:szCs w:val="18"/>
                <w:highlight w:val="none"/>
              </w:rPr>
            </w:pPr>
            <w:r>
              <w:rPr>
                <w:rFonts w:hint="eastAsia"/>
                <w:color w:val="auto"/>
                <w:kern w:val="0"/>
                <w:sz w:val="18"/>
                <w:szCs w:val="18"/>
                <w:highlight w:val="none"/>
                <w:lang w:bidi="ar"/>
              </w:rPr>
              <w:t>4081019</w:t>
            </w:r>
          </w:p>
        </w:tc>
        <w:tc>
          <w:tcPr>
            <w:tcW w:w="1595" w:type="pct"/>
            <w:vAlign w:val="center"/>
          </w:tcPr>
          <w:p w14:paraId="41321853">
            <w:pPr>
              <w:adjustRightInd w:val="0"/>
              <w:snapToGrid w:val="0"/>
              <w:spacing w:line="200" w:lineRule="exact"/>
              <w:jc w:val="left"/>
              <w:rPr>
                <w:rFonts w:eastAsia="仿宋_GB2312"/>
                <w:bCs/>
                <w:color w:val="auto"/>
                <w:sz w:val="18"/>
                <w:szCs w:val="18"/>
                <w:highlight w:val="none"/>
              </w:rPr>
            </w:pPr>
            <w:r>
              <w:rPr>
                <w:rFonts w:eastAsia="仿宋_GB2312"/>
                <w:bCs/>
                <w:color w:val="auto"/>
                <w:sz w:val="18"/>
                <w:szCs w:val="18"/>
                <w:highlight w:val="none"/>
              </w:rPr>
              <w:t>大学生职业生涯规划</w:t>
            </w:r>
          </w:p>
          <w:p w14:paraId="39DBED29">
            <w:pPr>
              <w:spacing w:line="200" w:lineRule="exact"/>
              <w:jc w:val="left"/>
              <w:rPr>
                <w:rFonts w:eastAsia="仿宋_GB2312"/>
                <w:bCs/>
                <w:color w:val="auto"/>
                <w:sz w:val="18"/>
                <w:szCs w:val="18"/>
                <w:highlight w:val="none"/>
              </w:rPr>
            </w:pPr>
            <w:r>
              <w:rPr>
                <w:rFonts w:eastAsia="仿宋_GB2312"/>
                <w:bCs/>
                <w:color w:val="auto"/>
                <w:sz w:val="18"/>
                <w:szCs w:val="18"/>
                <w:highlight w:val="none"/>
              </w:rPr>
              <w:t>Career planning for College Students</w:t>
            </w:r>
          </w:p>
        </w:tc>
        <w:tc>
          <w:tcPr>
            <w:tcW w:w="338" w:type="pct"/>
            <w:vAlign w:val="center"/>
          </w:tcPr>
          <w:p w14:paraId="452622E6">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1.0</w:t>
            </w:r>
          </w:p>
        </w:tc>
        <w:tc>
          <w:tcPr>
            <w:tcW w:w="406" w:type="pct"/>
            <w:vAlign w:val="center"/>
          </w:tcPr>
          <w:p w14:paraId="6315A5B3">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1</w:t>
            </w:r>
          </w:p>
        </w:tc>
        <w:tc>
          <w:tcPr>
            <w:tcW w:w="469" w:type="pct"/>
            <w:vAlign w:val="center"/>
          </w:tcPr>
          <w:p w14:paraId="50829D31">
            <w:pPr>
              <w:widowControl/>
              <w:spacing w:line="220" w:lineRule="exact"/>
              <w:ind w:left="-105" w:leftChars="-50" w:right="-105" w:rightChars="-50"/>
              <w:jc w:val="center"/>
              <w:rPr>
                <w:rFonts w:eastAsia="仿宋_GB2312"/>
                <w:bCs/>
                <w:color w:val="auto"/>
                <w:sz w:val="18"/>
                <w:szCs w:val="18"/>
                <w:highlight w:val="none"/>
              </w:rPr>
            </w:pPr>
          </w:p>
        </w:tc>
        <w:tc>
          <w:tcPr>
            <w:tcW w:w="616" w:type="pct"/>
            <w:vAlign w:val="center"/>
          </w:tcPr>
          <w:p w14:paraId="3DD5407C">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（16）</w:t>
            </w:r>
          </w:p>
        </w:tc>
        <w:tc>
          <w:tcPr>
            <w:tcW w:w="614" w:type="pct"/>
            <w:vMerge w:val="restart"/>
            <w:vAlign w:val="center"/>
          </w:tcPr>
          <w:p w14:paraId="3917AD2A">
            <w:pPr>
              <w:spacing w:line="220" w:lineRule="exact"/>
              <w:jc w:val="center"/>
              <w:rPr>
                <w:rFonts w:eastAsia="仿宋_GB2312"/>
                <w:bCs/>
                <w:color w:val="auto"/>
                <w:kern w:val="0"/>
                <w:sz w:val="18"/>
                <w:szCs w:val="18"/>
                <w:highlight w:val="none"/>
              </w:rPr>
            </w:pPr>
            <w:r>
              <w:rPr>
                <w:rFonts w:eastAsia="仿宋_GB2312"/>
                <w:bCs/>
                <w:color w:val="auto"/>
                <w:sz w:val="18"/>
                <w:szCs w:val="18"/>
                <w:highlight w:val="none"/>
              </w:rPr>
              <w:t>学生工作处（武装部）</w:t>
            </w:r>
          </w:p>
        </w:tc>
      </w:tr>
      <w:tr w14:paraId="3AE494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60" w:type="pct"/>
            <w:vMerge w:val="continue"/>
            <w:vAlign w:val="center"/>
          </w:tcPr>
          <w:p w14:paraId="2793F09F">
            <w:pPr>
              <w:spacing w:line="220" w:lineRule="exact"/>
              <w:jc w:val="center"/>
              <w:rPr>
                <w:rFonts w:eastAsia="仿宋_GB2312"/>
                <w:b/>
                <w:color w:val="auto"/>
                <w:sz w:val="18"/>
                <w:szCs w:val="18"/>
                <w:highlight w:val="none"/>
              </w:rPr>
            </w:pPr>
          </w:p>
        </w:tc>
        <w:tc>
          <w:tcPr>
            <w:tcW w:w="602" w:type="pct"/>
            <w:vAlign w:val="center"/>
          </w:tcPr>
          <w:p w14:paraId="7182C95E">
            <w:pPr>
              <w:spacing w:line="220" w:lineRule="exact"/>
              <w:jc w:val="center"/>
              <w:rPr>
                <w:rFonts w:eastAsia="仿宋_GB2312"/>
                <w:bCs/>
                <w:color w:val="auto"/>
                <w:sz w:val="18"/>
                <w:szCs w:val="18"/>
                <w:highlight w:val="none"/>
              </w:rPr>
            </w:pPr>
            <w:r>
              <w:rPr>
                <w:rFonts w:hint="eastAsia"/>
                <w:color w:val="auto"/>
                <w:kern w:val="0"/>
                <w:sz w:val="18"/>
                <w:szCs w:val="18"/>
                <w:highlight w:val="none"/>
                <w:lang w:bidi="ar"/>
              </w:rPr>
              <w:t>4081024</w:t>
            </w:r>
          </w:p>
        </w:tc>
        <w:tc>
          <w:tcPr>
            <w:tcW w:w="1595" w:type="pct"/>
            <w:vAlign w:val="center"/>
          </w:tcPr>
          <w:p w14:paraId="41741189">
            <w:pPr>
              <w:spacing w:line="200" w:lineRule="exact"/>
              <w:jc w:val="left"/>
              <w:rPr>
                <w:rFonts w:eastAsia="仿宋_GB2312"/>
                <w:bCs/>
                <w:color w:val="auto"/>
                <w:sz w:val="18"/>
                <w:szCs w:val="18"/>
                <w:highlight w:val="none"/>
              </w:rPr>
            </w:pPr>
            <w:r>
              <w:rPr>
                <w:rFonts w:eastAsia="仿宋_GB2312"/>
                <w:bCs/>
                <w:color w:val="auto"/>
                <w:sz w:val="18"/>
                <w:szCs w:val="18"/>
                <w:highlight w:val="none"/>
              </w:rPr>
              <w:t>大学生就业指导</w:t>
            </w:r>
          </w:p>
          <w:p w14:paraId="1CD18E50">
            <w:pPr>
              <w:spacing w:line="200" w:lineRule="exact"/>
              <w:jc w:val="left"/>
              <w:rPr>
                <w:rFonts w:eastAsia="仿宋_GB2312"/>
                <w:bCs/>
                <w:color w:val="auto"/>
                <w:sz w:val="18"/>
                <w:szCs w:val="18"/>
                <w:highlight w:val="none"/>
              </w:rPr>
            </w:pPr>
            <w:r>
              <w:rPr>
                <w:rFonts w:eastAsia="仿宋_GB2312"/>
                <w:bCs/>
                <w:color w:val="auto"/>
                <w:sz w:val="18"/>
                <w:szCs w:val="18"/>
                <w:highlight w:val="none"/>
              </w:rPr>
              <w:t>Career Guidance for College Students</w:t>
            </w:r>
          </w:p>
        </w:tc>
        <w:tc>
          <w:tcPr>
            <w:tcW w:w="338" w:type="pct"/>
            <w:vAlign w:val="center"/>
          </w:tcPr>
          <w:p w14:paraId="2E4D48DD">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1.0</w:t>
            </w:r>
          </w:p>
        </w:tc>
        <w:tc>
          <w:tcPr>
            <w:tcW w:w="406" w:type="pct"/>
            <w:vAlign w:val="center"/>
          </w:tcPr>
          <w:p w14:paraId="65F109CB">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6</w:t>
            </w:r>
          </w:p>
        </w:tc>
        <w:tc>
          <w:tcPr>
            <w:tcW w:w="469" w:type="pct"/>
            <w:vAlign w:val="center"/>
          </w:tcPr>
          <w:p w14:paraId="6B11A3D5">
            <w:pPr>
              <w:widowControl/>
              <w:spacing w:line="220" w:lineRule="exact"/>
              <w:ind w:left="-105" w:leftChars="-50" w:right="-105" w:rightChars="-50"/>
              <w:jc w:val="center"/>
              <w:rPr>
                <w:rFonts w:eastAsia="仿宋_GB2312"/>
                <w:bCs/>
                <w:color w:val="auto"/>
                <w:sz w:val="18"/>
                <w:szCs w:val="18"/>
                <w:highlight w:val="none"/>
              </w:rPr>
            </w:pPr>
          </w:p>
        </w:tc>
        <w:tc>
          <w:tcPr>
            <w:tcW w:w="616" w:type="pct"/>
            <w:vAlign w:val="center"/>
          </w:tcPr>
          <w:p w14:paraId="1EC72295">
            <w:pPr>
              <w:spacing w:line="220" w:lineRule="exact"/>
              <w:jc w:val="center"/>
              <w:rPr>
                <w:rFonts w:eastAsia="仿宋_GB2312"/>
                <w:bCs/>
                <w:color w:val="auto"/>
                <w:sz w:val="18"/>
                <w:szCs w:val="18"/>
                <w:highlight w:val="none"/>
              </w:rPr>
            </w:pPr>
            <w:r>
              <w:rPr>
                <w:rFonts w:eastAsia="仿宋_GB2312"/>
                <w:bCs/>
                <w:color w:val="auto"/>
                <w:sz w:val="18"/>
                <w:szCs w:val="18"/>
                <w:highlight w:val="none"/>
              </w:rPr>
              <w:t>（16）</w:t>
            </w:r>
          </w:p>
        </w:tc>
        <w:tc>
          <w:tcPr>
            <w:tcW w:w="614" w:type="pct"/>
            <w:vMerge w:val="continue"/>
            <w:vAlign w:val="center"/>
          </w:tcPr>
          <w:p w14:paraId="58867FE0">
            <w:pPr>
              <w:spacing w:line="220" w:lineRule="exact"/>
              <w:jc w:val="center"/>
              <w:rPr>
                <w:rFonts w:eastAsia="仿宋_GB2312"/>
                <w:bCs/>
                <w:color w:val="auto"/>
                <w:sz w:val="18"/>
                <w:szCs w:val="18"/>
                <w:highlight w:val="none"/>
              </w:rPr>
            </w:pPr>
          </w:p>
        </w:tc>
      </w:tr>
      <w:tr w14:paraId="58E33E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60" w:type="pct"/>
            <w:vMerge w:val="continue"/>
            <w:vAlign w:val="center"/>
          </w:tcPr>
          <w:p w14:paraId="6E2ABA66">
            <w:pPr>
              <w:spacing w:line="220" w:lineRule="exact"/>
              <w:jc w:val="center"/>
              <w:rPr>
                <w:rFonts w:eastAsia="仿宋_GB2312"/>
                <w:b/>
                <w:color w:val="auto"/>
                <w:sz w:val="18"/>
                <w:szCs w:val="18"/>
                <w:highlight w:val="none"/>
              </w:rPr>
            </w:pPr>
          </w:p>
        </w:tc>
        <w:tc>
          <w:tcPr>
            <w:tcW w:w="602" w:type="pct"/>
            <w:vAlign w:val="center"/>
          </w:tcPr>
          <w:p w14:paraId="783DCD8B">
            <w:pPr>
              <w:spacing w:line="220" w:lineRule="exact"/>
              <w:jc w:val="center"/>
              <w:rPr>
                <w:rFonts w:eastAsia="仿宋_GB2312"/>
                <w:bCs/>
                <w:color w:val="auto"/>
                <w:sz w:val="18"/>
                <w:szCs w:val="18"/>
                <w:highlight w:val="none"/>
              </w:rPr>
            </w:pPr>
            <w:r>
              <w:rPr>
                <w:rFonts w:hint="eastAsia"/>
                <w:color w:val="auto"/>
                <w:kern w:val="0"/>
                <w:sz w:val="18"/>
                <w:szCs w:val="18"/>
                <w:highlight w:val="none"/>
                <w:lang w:bidi="ar"/>
              </w:rPr>
              <w:t>4080023</w:t>
            </w:r>
          </w:p>
        </w:tc>
        <w:tc>
          <w:tcPr>
            <w:tcW w:w="1595" w:type="pct"/>
            <w:vAlign w:val="center"/>
          </w:tcPr>
          <w:p w14:paraId="76033C50">
            <w:pPr>
              <w:adjustRightInd w:val="0"/>
              <w:snapToGrid w:val="0"/>
              <w:spacing w:line="200" w:lineRule="exact"/>
              <w:jc w:val="left"/>
              <w:rPr>
                <w:rFonts w:eastAsia="仿宋_GB2312"/>
                <w:bCs/>
                <w:color w:val="auto"/>
                <w:sz w:val="18"/>
                <w:szCs w:val="18"/>
                <w:highlight w:val="none"/>
              </w:rPr>
            </w:pPr>
            <w:r>
              <w:rPr>
                <w:rFonts w:eastAsia="仿宋_GB2312"/>
                <w:bCs/>
                <w:color w:val="auto"/>
                <w:sz w:val="18"/>
                <w:szCs w:val="18"/>
                <w:highlight w:val="none"/>
              </w:rPr>
              <w:t>大学生体质健康测试</w:t>
            </w:r>
          </w:p>
          <w:p w14:paraId="752DBBC6">
            <w:pPr>
              <w:spacing w:line="200" w:lineRule="exact"/>
              <w:jc w:val="left"/>
              <w:rPr>
                <w:rFonts w:eastAsia="仿宋_GB2312"/>
                <w:bCs/>
                <w:color w:val="auto"/>
                <w:sz w:val="18"/>
                <w:szCs w:val="18"/>
                <w:highlight w:val="none"/>
              </w:rPr>
            </w:pPr>
            <w:r>
              <w:rPr>
                <w:rFonts w:eastAsia="仿宋_GB2312"/>
                <w:bCs/>
                <w:color w:val="auto"/>
                <w:sz w:val="18"/>
                <w:szCs w:val="18"/>
                <w:highlight w:val="none"/>
              </w:rPr>
              <w:t>Physical Health Test for College Students</w:t>
            </w:r>
          </w:p>
        </w:tc>
        <w:tc>
          <w:tcPr>
            <w:tcW w:w="338" w:type="pct"/>
            <w:vAlign w:val="center"/>
          </w:tcPr>
          <w:p w14:paraId="76899EBA">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0.5</w:t>
            </w:r>
          </w:p>
        </w:tc>
        <w:tc>
          <w:tcPr>
            <w:tcW w:w="406" w:type="pct"/>
            <w:vAlign w:val="center"/>
          </w:tcPr>
          <w:p w14:paraId="189B32E5">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1-8</w:t>
            </w:r>
          </w:p>
        </w:tc>
        <w:tc>
          <w:tcPr>
            <w:tcW w:w="469" w:type="pct"/>
            <w:vAlign w:val="center"/>
          </w:tcPr>
          <w:p w14:paraId="14FC2F45">
            <w:pPr>
              <w:spacing w:line="220" w:lineRule="exact"/>
              <w:ind w:left="-105" w:leftChars="-50" w:right="-105" w:rightChars="-50"/>
              <w:jc w:val="center"/>
              <w:rPr>
                <w:rFonts w:eastAsia="仿宋_GB2312"/>
                <w:bCs/>
                <w:color w:val="auto"/>
                <w:sz w:val="18"/>
                <w:szCs w:val="18"/>
                <w:highlight w:val="none"/>
              </w:rPr>
            </w:pPr>
          </w:p>
        </w:tc>
        <w:tc>
          <w:tcPr>
            <w:tcW w:w="616" w:type="pct"/>
            <w:vAlign w:val="center"/>
          </w:tcPr>
          <w:p w14:paraId="29AE26C3">
            <w:pPr>
              <w:spacing w:line="220" w:lineRule="exact"/>
              <w:jc w:val="center"/>
              <w:rPr>
                <w:rFonts w:eastAsia="仿宋_GB2312"/>
                <w:bCs/>
                <w:color w:val="auto"/>
                <w:sz w:val="18"/>
                <w:szCs w:val="18"/>
                <w:highlight w:val="none"/>
              </w:rPr>
            </w:pPr>
            <w:r>
              <w:rPr>
                <w:rFonts w:eastAsia="仿宋_GB2312"/>
                <w:bCs/>
                <w:color w:val="auto"/>
                <w:sz w:val="18"/>
                <w:szCs w:val="18"/>
                <w:highlight w:val="none"/>
              </w:rPr>
              <w:t>（8）</w:t>
            </w:r>
          </w:p>
        </w:tc>
        <w:tc>
          <w:tcPr>
            <w:tcW w:w="614" w:type="pct"/>
            <w:vAlign w:val="center"/>
          </w:tcPr>
          <w:p w14:paraId="1911BF43">
            <w:pPr>
              <w:spacing w:line="220" w:lineRule="exact"/>
              <w:jc w:val="center"/>
              <w:rPr>
                <w:rFonts w:eastAsia="仿宋_GB2312"/>
                <w:bCs/>
                <w:color w:val="auto"/>
                <w:sz w:val="18"/>
                <w:szCs w:val="18"/>
                <w:highlight w:val="none"/>
              </w:rPr>
            </w:pPr>
            <w:r>
              <w:rPr>
                <w:rFonts w:eastAsia="仿宋_GB2312"/>
                <w:bCs/>
                <w:color w:val="auto"/>
                <w:sz w:val="18"/>
                <w:szCs w:val="18"/>
                <w:highlight w:val="none"/>
              </w:rPr>
              <w:t>体育教学部</w:t>
            </w:r>
          </w:p>
        </w:tc>
      </w:tr>
      <w:tr w14:paraId="1E4C02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60" w:type="pct"/>
            <w:vMerge w:val="restart"/>
            <w:vAlign w:val="center"/>
          </w:tcPr>
          <w:p w14:paraId="20E3F042">
            <w:pPr>
              <w:spacing w:line="220" w:lineRule="exact"/>
              <w:jc w:val="center"/>
              <w:rPr>
                <w:rFonts w:eastAsia="仿宋_GB2312"/>
                <w:b/>
                <w:color w:val="auto"/>
                <w:sz w:val="18"/>
                <w:szCs w:val="18"/>
                <w:highlight w:val="none"/>
              </w:rPr>
            </w:pPr>
            <w:r>
              <w:rPr>
                <w:rFonts w:eastAsia="仿宋_GB2312"/>
                <w:b/>
                <w:color w:val="auto"/>
                <w:sz w:val="18"/>
                <w:szCs w:val="18"/>
                <w:highlight w:val="none"/>
              </w:rPr>
              <w:t>创新创业实践</w:t>
            </w:r>
          </w:p>
        </w:tc>
        <w:tc>
          <w:tcPr>
            <w:tcW w:w="602" w:type="pct"/>
            <w:vAlign w:val="center"/>
          </w:tcPr>
          <w:p w14:paraId="6384D490">
            <w:pPr>
              <w:spacing w:line="220" w:lineRule="exact"/>
              <w:jc w:val="center"/>
              <w:rPr>
                <w:rFonts w:eastAsia="仿宋_GB2312"/>
                <w:bCs/>
                <w:color w:val="auto"/>
                <w:sz w:val="18"/>
                <w:szCs w:val="18"/>
                <w:highlight w:val="none"/>
              </w:rPr>
            </w:pPr>
            <w:r>
              <w:rPr>
                <w:rFonts w:hint="eastAsia" w:eastAsia="仿宋_GB2312"/>
                <w:bCs/>
                <w:color w:val="auto"/>
                <w:sz w:val="18"/>
                <w:szCs w:val="18"/>
                <w:highlight w:val="none"/>
              </w:rPr>
              <w:t>4081022</w:t>
            </w:r>
          </w:p>
        </w:tc>
        <w:tc>
          <w:tcPr>
            <w:tcW w:w="1595" w:type="pct"/>
            <w:vAlign w:val="center"/>
          </w:tcPr>
          <w:p w14:paraId="79DB882D">
            <w:pPr>
              <w:adjustRightInd w:val="0"/>
              <w:snapToGrid w:val="0"/>
              <w:spacing w:line="200" w:lineRule="exact"/>
              <w:jc w:val="left"/>
              <w:rPr>
                <w:rFonts w:eastAsia="仿宋_GB2312"/>
                <w:bCs/>
                <w:color w:val="auto"/>
                <w:sz w:val="18"/>
                <w:szCs w:val="18"/>
                <w:highlight w:val="none"/>
              </w:rPr>
            </w:pPr>
            <w:r>
              <w:rPr>
                <w:rFonts w:eastAsia="仿宋_GB2312"/>
                <w:bCs/>
                <w:color w:val="auto"/>
                <w:sz w:val="18"/>
                <w:szCs w:val="18"/>
                <w:highlight w:val="none"/>
              </w:rPr>
              <w:t>第二课堂实践</w:t>
            </w:r>
          </w:p>
          <w:p w14:paraId="76042DD1">
            <w:pPr>
              <w:spacing w:line="200" w:lineRule="exact"/>
              <w:jc w:val="left"/>
              <w:rPr>
                <w:rFonts w:eastAsia="仿宋_GB2312"/>
                <w:bCs/>
                <w:color w:val="auto"/>
                <w:sz w:val="18"/>
                <w:szCs w:val="18"/>
                <w:highlight w:val="none"/>
              </w:rPr>
            </w:pPr>
            <w:r>
              <w:rPr>
                <w:rFonts w:eastAsia="仿宋_GB2312"/>
                <w:bCs/>
                <w:color w:val="auto"/>
                <w:sz w:val="18"/>
                <w:szCs w:val="18"/>
                <w:highlight w:val="none"/>
              </w:rPr>
              <w:t>Practice out of Classroom</w:t>
            </w:r>
          </w:p>
        </w:tc>
        <w:tc>
          <w:tcPr>
            <w:tcW w:w="338" w:type="pct"/>
            <w:vAlign w:val="center"/>
          </w:tcPr>
          <w:p w14:paraId="195E945A">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2.0</w:t>
            </w:r>
          </w:p>
        </w:tc>
        <w:tc>
          <w:tcPr>
            <w:tcW w:w="406" w:type="pct"/>
            <w:vAlign w:val="center"/>
          </w:tcPr>
          <w:p w14:paraId="5C6E0A0C">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1-7</w:t>
            </w:r>
          </w:p>
        </w:tc>
        <w:tc>
          <w:tcPr>
            <w:tcW w:w="469" w:type="pct"/>
            <w:vAlign w:val="center"/>
          </w:tcPr>
          <w:p w14:paraId="048467E6">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（2）</w:t>
            </w:r>
          </w:p>
        </w:tc>
        <w:tc>
          <w:tcPr>
            <w:tcW w:w="616" w:type="pct"/>
            <w:vAlign w:val="center"/>
          </w:tcPr>
          <w:p w14:paraId="6692877E">
            <w:pPr>
              <w:spacing w:line="220" w:lineRule="exact"/>
              <w:jc w:val="center"/>
              <w:rPr>
                <w:rFonts w:eastAsia="仿宋_GB2312"/>
                <w:bCs/>
                <w:color w:val="auto"/>
                <w:sz w:val="18"/>
                <w:szCs w:val="18"/>
                <w:highlight w:val="none"/>
              </w:rPr>
            </w:pPr>
          </w:p>
        </w:tc>
        <w:tc>
          <w:tcPr>
            <w:tcW w:w="614" w:type="pct"/>
            <w:vAlign w:val="center"/>
          </w:tcPr>
          <w:p w14:paraId="1E64DBAB">
            <w:pPr>
              <w:spacing w:line="220" w:lineRule="exact"/>
              <w:jc w:val="center"/>
              <w:rPr>
                <w:rFonts w:eastAsia="仿宋_GB2312"/>
                <w:bCs/>
                <w:color w:val="auto"/>
                <w:sz w:val="18"/>
                <w:szCs w:val="18"/>
                <w:highlight w:val="none"/>
              </w:rPr>
            </w:pPr>
            <w:r>
              <w:rPr>
                <w:rFonts w:eastAsia="仿宋_GB2312"/>
                <w:bCs/>
                <w:color w:val="auto"/>
                <w:sz w:val="18"/>
                <w:szCs w:val="18"/>
                <w:highlight w:val="none"/>
              </w:rPr>
              <w:t>团委</w:t>
            </w:r>
          </w:p>
        </w:tc>
      </w:tr>
      <w:tr w14:paraId="28BDE1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60" w:type="pct"/>
            <w:vMerge w:val="continue"/>
            <w:vAlign w:val="center"/>
          </w:tcPr>
          <w:p w14:paraId="6503A26B">
            <w:pPr>
              <w:spacing w:line="220" w:lineRule="exact"/>
              <w:jc w:val="center"/>
              <w:rPr>
                <w:rFonts w:eastAsia="仿宋_GB2312"/>
                <w:b/>
                <w:color w:val="auto"/>
                <w:sz w:val="18"/>
                <w:szCs w:val="18"/>
                <w:highlight w:val="none"/>
              </w:rPr>
            </w:pPr>
          </w:p>
        </w:tc>
        <w:tc>
          <w:tcPr>
            <w:tcW w:w="602" w:type="pct"/>
            <w:vAlign w:val="center"/>
          </w:tcPr>
          <w:p w14:paraId="577ACDA5">
            <w:pPr>
              <w:spacing w:line="220" w:lineRule="exact"/>
              <w:jc w:val="center"/>
              <w:rPr>
                <w:rFonts w:eastAsia="仿宋_GB2312"/>
                <w:bCs/>
                <w:color w:val="auto"/>
                <w:sz w:val="18"/>
                <w:szCs w:val="18"/>
                <w:highlight w:val="none"/>
              </w:rPr>
            </w:pPr>
            <w:r>
              <w:rPr>
                <w:rFonts w:hint="eastAsia" w:eastAsia="仿宋_GB2312"/>
                <w:bCs/>
                <w:color w:val="auto"/>
                <w:sz w:val="18"/>
                <w:szCs w:val="18"/>
                <w:highlight w:val="none"/>
              </w:rPr>
              <w:t>4081023</w:t>
            </w:r>
          </w:p>
        </w:tc>
        <w:tc>
          <w:tcPr>
            <w:tcW w:w="1595" w:type="pct"/>
            <w:vAlign w:val="center"/>
          </w:tcPr>
          <w:p w14:paraId="1D300690">
            <w:pPr>
              <w:spacing w:line="200" w:lineRule="exact"/>
              <w:jc w:val="left"/>
              <w:rPr>
                <w:rFonts w:eastAsia="仿宋_GB2312"/>
                <w:bCs/>
                <w:color w:val="auto"/>
                <w:sz w:val="18"/>
                <w:szCs w:val="18"/>
                <w:highlight w:val="none"/>
              </w:rPr>
            </w:pPr>
            <w:r>
              <w:rPr>
                <w:rFonts w:eastAsia="仿宋_GB2312"/>
                <w:bCs/>
                <w:color w:val="auto"/>
                <w:sz w:val="18"/>
                <w:szCs w:val="18"/>
                <w:highlight w:val="none"/>
              </w:rPr>
              <w:t>创新创业基础</w:t>
            </w:r>
          </w:p>
          <w:p w14:paraId="56789110">
            <w:pPr>
              <w:spacing w:line="200" w:lineRule="exact"/>
              <w:jc w:val="left"/>
              <w:rPr>
                <w:rFonts w:eastAsia="仿宋_GB2312"/>
                <w:bCs/>
                <w:color w:val="auto"/>
                <w:sz w:val="18"/>
                <w:szCs w:val="18"/>
                <w:highlight w:val="none"/>
              </w:rPr>
            </w:pPr>
            <w:r>
              <w:rPr>
                <w:rFonts w:eastAsia="仿宋_GB2312"/>
                <w:bCs/>
                <w:color w:val="auto"/>
                <w:sz w:val="18"/>
                <w:szCs w:val="18"/>
                <w:highlight w:val="none"/>
              </w:rPr>
              <w:t>Foundation for Innovation and Entrepreneurship</w:t>
            </w:r>
          </w:p>
        </w:tc>
        <w:tc>
          <w:tcPr>
            <w:tcW w:w="338" w:type="pct"/>
            <w:vAlign w:val="center"/>
          </w:tcPr>
          <w:p w14:paraId="6A61E8FA">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2.0</w:t>
            </w:r>
          </w:p>
        </w:tc>
        <w:tc>
          <w:tcPr>
            <w:tcW w:w="406" w:type="pct"/>
            <w:vAlign w:val="center"/>
          </w:tcPr>
          <w:p w14:paraId="4933BAAD">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2</w:t>
            </w:r>
          </w:p>
        </w:tc>
        <w:tc>
          <w:tcPr>
            <w:tcW w:w="469" w:type="pct"/>
            <w:vAlign w:val="center"/>
          </w:tcPr>
          <w:p w14:paraId="608D625A">
            <w:pPr>
              <w:widowControl/>
              <w:spacing w:line="220" w:lineRule="exact"/>
              <w:ind w:left="-105" w:leftChars="-50" w:right="-105" w:rightChars="-50"/>
              <w:jc w:val="center"/>
              <w:rPr>
                <w:rFonts w:eastAsia="仿宋_GB2312"/>
                <w:bCs/>
                <w:color w:val="auto"/>
                <w:sz w:val="18"/>
                <w:szCs w:val="18"/>
                <w:highlight w:val="none"/>
              </w:rPr>
            </w:pPr>
          </w:p>
        </w:tc>
        <w:tc>
          <w:tcPr>
            <w:tcW w:w="616" w:type="pct"/>
            <w:vAlign w:val="center"/>
          </w:tcPr>
          <w:p w14:paraId="2B02F8EE">
            <w:pPr>
              <w:spacing w:line="22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614" w:type="pct"/>
            <w:vAlign w:val="center"/>
          </w:tcPr>
          <w:p w14:paraId="2C147AF5">
            <w:pPr>
              <w:spacing w:line="220" w:lineRule="exact"/>
              <w:jc w:val="center"/>
              <w:rPr>
                <w:rFonts w:eastAsia="仿宋_GB2312"/>
                <w:bCs/>
                <w:color w:val="auto"/>
                <w:sz w:val="18"/>
                <w:szCs w:val="18"/>
                <w:highlight w:val="none"/>
              </w:rPr>
            </w:pPr>
            <w:r>
              <w:rPr>
                <w:rFonts w:eastAsia="仿宋_GB2312"/>
                <w:bCs/>
                <w:color w:val="auto"/>
                <w:kern w:val="0"/>
                <w:sz w:val="18"/>
                <w:szCs w:val="18"/>
                <w:highlight w:val="none"/>
              </w:rPr>
              <w:t>创新创业学院</w:t>
            </w:r>
          </w:p>
        </w:tc>
      </w:tr>
      <w:tr w14:paraId="4FCCB3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60" w:type="pct"/>
            <w:vMerge w:val="restart"/>
            <w:vAlign w:val="center"/>
          </w:tcPr>
          <w:p w14:paraId="17750CFD">
            <w:pPr>
              <w:spacing w:line="220" w:lineRule="exact"/>
              <w:jc w:val="center"/>
              <w:rPr>
                <w:rFonts w:eastAsia="仿宋_GB2312"/>
                <w:b/>
                <w:color w:val="auto"/>
                <w:sz w:val="18"/>
                <w:szCs w:val="18"/>
                <w:highlight w:val="none"/>
              </w:rPr>
            </w:pPr>
            <w:r>
              <w:rPr>
                <w:rFonts w:eastAsia="仿宋_GB2312"/>
                <w:b/>
                <w:color w:val="auto"/>
                <w:sz w:val="18"/>
                <w:szCs w:val="18"/>
                <w:highlight w:val="none"/>
              </w:rPr>
              <w:t>专业实践</w:t>
            </w:r>
          </w:p>
        </w:tc>
        <w:tc>
          <w:tcPr>
            <w:tcW w:w="602" w:type="pct"/>
            <w:vAlign w:val="center"/>
          </w:tcPr>
          <w:p w14:paraId="008006E1">
            <w:pPr>
              <w:spacing w:line="220" w:lineRule="exact"/>
              <w:jc w:val="center"/>
              <w:rPr>
                <w:rFonts w:eastAsia="仿宋_GB2312"/>
                <w:bCs/>
                <w:color w:val="auto"/>
                <w:sz w:val="18"/>
                <w:szCs w:val="18"/>
                <w:highlight w:val="none"/>
              </w:rPr>
            </w:pPr>
            <w:r>
              <w:rPr>
                <w:rFonts w:eastAsia="仿宋_GB2312"/>
                <w:bCs/>
                <w:color w:val="auto"/>
                <w:sz w:val="18"/>
                <w:szCs w:val="18"/>
                <w:highlight w:val="none"/>
              </w:rPr>
              <w:t>4081214</w:t>
            </w:r>
          </w:p>
        </w:tc>
        <w:tc>
          <w:tcPr>
            <w:tcW w:w="1595" w:type="pct"/>
            <w:vAlign w:val="center"/>
          </w:tcPr>
          <w:p w14:paraId="4A94855C">
            <w:pPr>
              <w:spacing w:line="200" w:lineRule="exact"/>
              <w:jc w:val="left"/>
              <w:rPr>
                <w:rFonts w:eastAsia="仿宋_GB2312"/>
                <w:bCs/>
                <w:color w:val="auto"/>
                <w:sz w:val="18"/>
                <w:szCs w:val="18"/>
                <w:highlight w:val="none"/>
              </w:rPr>
            </w:pPr>
            <w:r>
              <w:rPr>
                <w:rFonts w:eastAsia="仿宋_GB2312"/>
                <w:bCs/>
                <w:color w:val="auto"/>
                <w:sz w:val="18"/>
                <w:szCs w:val="18"/>
                <w:highlight w:val="none"/>
              </w:rPr>
              <w:t>专业认知实习</w:t>
            </w:r>
          </w:p>
          <w:p w14:paraId="3ECCE6ED">
            <w:pPr>
              <w:spacing w:line="200" w:lineRule="exact"/>
              <w:jc w:val="left"/>
              <w:rPr>
                <w:rFonts w:eastAsia="仿宋_GB2312"/>
                <w:bCs/>
                <w:color w:val="auto"/>
                <w:sz w:val="18"/>
                <w:szCs w:val="18"/>
                <w:highlight w:val="none"/>
              </w:rPr>
            </w:pPr>
            <w:r>
              <w:rPr>
                <w:rFonts w:eastAsia="仿宋_GB2312"/>
                <w:bCs/>
                <w:color w:val="auto"/>
                <w:sz w:val="18"/>
                <w:szCs w:val="18"/>
                <w:highlight w:val="none"/>
              </w:rPr>
              <w:t>Professional Cognitive Internship</w:t>
            </w:r>
          </w:p>
        </w:tc>
        <w:tc>
          <w:tcPr>
            <w:tcW w:w="338" w:type="pct"/>
            <w:vAlign w:val="center"/>
          </w:tcPr>
          <w:p w14:paraId="55C3E27F">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1.0</w:t>
            </w:r>
          </w:p>
        </w:tc>
        <w:tc>
          <w:tcPr>
            <w:tcW w:w="406" w:type="pct"/>
            <w:vAlign w:val="center"/>
          </w:tcPr>
          <w:p w14:paraId="56D4F827">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2</w:t>
            </w:r>
          </w:p>
        </w:tc>
        <w:tc>
          <w:tcPr>
            <w:tcW w:w="469" w:type="pct"/>
            <w:vAlign w:val="center"/>
          </w:tcPr>
          <w:p w14:paraId="4340DE17">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1</w:t>
            </w:r>
          </w:p>
        </w:tc>
        <w:tc>
          <w:tcPr>
            <w:tcW w:w="616" w:type="pct"/>
            <w:vAlign w:val="center"/>
          </w:tcPr>
          <w:p w14:paraId="2A94DDBE">
            <w:pPr>
              <w:spacing w:line="220" w:lineRule="exact"/>
              <w:jc w:val="center"/>
              <w:rPr>
                <w:rFonts w:eastAsia="仿宋_GB2312"/>
                <w:bCs/>
                <w:color w:val="auto"/>
                <w:sz w:val="18"/>
                <w:szCs w:val="18"/>
                <w:highlight w:val="none"/>
              </w:rPr>
            </w:pPr>
          </w:p>
        </w:tc>
        <w:tc>
          <w:tcPr>
            <w:tcW w:w="614" w:type="pct"/>
            <w:vAlign w:val="center"/>
          </w:tcPr>
          <w:p w14:paraId="2C0B7D25">
            <w:pPr>
              <w:spacing w:line="220" w:lineRule="exact"/>
              <w:jc w:val="center"/>
              <w:rPr>
                <w:rFonts w:eastAsia="仿宋_GB2312"/>
                <w:bCs/>
                <w:color w:val="auto"/>
                <w:sz w:val="18"/>
                <w:szCs w:val="18"/>
                <w:highlight w:val="none"/>
              </w:rPr>
            </w:pPr>
            <w:r>
              <w:rPr>
                <w:rFonts w:eastAsia="仿宋_GB2312"/>
                <w:bCs/>
                <w:color w:val="auto"/>
                <w:sz w:val="18"/>
                <w:szCs w:val="18"/>
                <w:highlight w:val="none"/>
              </w:rPr>
              <w:t>理学与信息科学学院</w:t>
            </w:r>
          </w:p>
        </w:tc>
      </w:tr>
      <w:tr w14:paraId="48EA8F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60" w:type="pct"/>
            <w:vMerge w:val="continue"/>
            <w:vAlign w:val="center"/>
          </w:tcPr>
          <w:p w14:paraId="7B217F38">
            <w:pPr>
              <w:spacing w:line="220" w:lineRule="exact"/>
              <w:jc w:val="center"/>
              <w:rPr>
                <w:rFonts w:eastAsia="仿宋_GB2312"/>
                <w:b/>
                <w:color w:val="auto"/>
                <w:sz w:val="18"/>
                <w:szCs w:val="18"/>
                <w:highlight w:val="none"/>
              </w:rPr>
            </w:pPr>
          </w:p>
        </w:tc>
        <w:tc>
          <w:tcPr>
            <w:tcW w:w="602" w:type="pct"/>
            <w:vAlign w:val="center"/>
          </w:tcPr>
          <w:p w14:paraId="4F1A7BC8">
            <w:pPr>
              <w:spacing w:line="220" w:lineRule="exact"/>
              <w:jc w:val="center"/>
              <w:rPr>
                <w:rFonts w:eastAsia="仿宋_GB2312"/>
                <w:bCs/>
                <w:color w:val="auto"/>
                <w:sz w:val="18"/>
                <w:szCs w:val="18"/>
                <w:highlight w:val="none"/>
              </w:rPr>
            </w:pPr>
            <w:r>
              <w:rPr>
                <w:rFonts w:eastAsia="仿宋_GB2312"/>
                <w:bCs/>
                <w:color w:val="auto"/>
                <w:sz w:val="18"/>
                <w:szCs w:val="18"/>
                <w:highlight w:val="none"/>
              </w:rPr>
              <w:t>4081193</w:t>
            </w:r>
          </w:p>
        </w:tc>
        <w:tc>
          <w:tcPr>
            <w:tcW w:w="1595" w:type="pct"/>
            <w:vAlign w:val="center"/>
          </w:tcPr>
          <w:p w14:paraId="460B8BFC">
            <w:pPr>
              <w:spacing w:line="200" w:lineRule="exact"/>
              <w:jc w:val="left"/>
              <w:rPr>
                <w:rFonts w:eastAsia="仿宋_GB2312"/>
                <w:bCs/>
                <w:color w:val="auto"/>
                <w:sz w:val="18"/>
                <w:szCs w:val="18"/>
                <w:highlight w:val="none"/>
              </w:rPr>
            </w:pPr>
            <w:r>
              <w:rPr>
                <w:rFonts w:eastAsia="仿宋_GB2312"/>
                <w:bCs/>
                <w:color w:val="auto"/>
                <w:sz w:val="18"/>
                <w:szCs w:val="18"/>
                <w:highlight w:val="none"/>
              </w:rPr>
              <w:t>电子工艺实习(含实验室安全教育）</w:t>
            </w:r>
          </w:p>
          <w:p w14:paraId="440624B4">
            <w:pPr>
              <w:spacing w:line="200" w:lineRule="exact"/>
              <w:jc w:val="left"/>
              <w:rPr>
                <w:rFonts w:eastAsia="仿宋_GB2312"/>
                <w:bCs/>
                <w:color w:val="auto"/>
                <w:sz w:val="18"/>
                <w:szCs w:val="18"/>
                <w:highlight w:val="none"/>
              </w:rPr>
            </w:pPr>
            <w:r>
              <w:rPr>
                <w:rFonts w:eastAsia="仿宋_GB2312"/>
                <w:bCs/>
                <w:color w:val="auto"/>
                <w:sz w:val="18"/>
                <w:szCs w:val="18"/>
                <w:highlight w:val="none"/>
              </w:rPr>
              <w:t>Electronic Process Practice (including laboratory safety education)</w:t>
            </w:r>
          </w:p>
        </w:tc>
        <w:tc>
          <w:tcPr>
            <w:tcW w:w="338" w:type="pct"/>
            <w:vAlign w:val="center"/>
          </w:tcPr>
          <w:p w14:paraId="3ABAE548">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1.0</w:t>
            </w:r>
          </w:p>
        </w:tc>
        <w:tc>
          <w:tcPr>
            <w:tcW w:w="406" w:type="pct"/>
            <w:vAlign w:val="center"/>
          </w:tcPr>
          <w:p w14:paraId="2EFAD778">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4</w:t>
            </w:r>
          </w:p>
        </w:tc>
        <w:tc>
          <w:tcPr>
            <w:tcW w:w="469" w:type="pct"/>
            <w:vAlign w:val="center"/>
          </w:tcPr>
          <w:p w14:paraId="6828E80A">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1</w:t>
            </w:r>
          </w:p>
        </w:tc>
        <w:tc>
          <w:tcPr>
            <w:tcW w:w="616" w:type="pct"/>
            <w:vAlign w:val="center"/>
          </w:tcPr>
          <w:p w14:paraId="045AB27C">
            <w:pPr>
              <w:spacing w:line="220" w:lineRule="exact"/>
              <w:jc w:val="center"/>
              <w:rPr>
                <w:rFonts w:eastAsia="仿宋_GB2312"/>
                <w:bCs/>
                <w:color w:val="auto"/>
                <w:sz w:val="18"/>
                <w:szCs w:val="18"/>
                <w:highlight w:val="none"/>
              </w:rPr>
            </w:pPr>
          </w:p>
        </w:tc>
        <w:tc>
          <w:tcPr>
            <w:tcW w:w="614" w:type="pct"/>
            <w:vAlign w:val="center"/>
          </w:tcPr>
          <w:p w14:paraId="267DF346">
            <w:pPr>
              <w:jc w:val="center"/>
              <w:rPr>
                <w:color w:val="auto"/>
                <w:highlight w:val="none"/>
              </w:rPr>
            </w:pPr>
            <w:r>
              <w:rPr>
                <w:rFonts w:eastAsia="仿宋_GB2312"/>
                <w:bCs/>
                <w:color w:val="auto"/>
                <w:sz w:val="18"/>
                <w:szCs w:val="18"/>
                <w:highlight w:val="none"/>
              </w:rPr>
              <w:t>理学与信息科学学院</w:t>
            </w:r>
          </w:p>
        </w:tc>
      </w:tr>
      <w:tr w14:paraId="2F5A1F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60" w:type="pct"/>
            <w:vMerge w:val="continue"/>
            <w:vAlign w:val="center"/>
          </w:tcPr>
          <w:p w14:paraId="697F08FD">
            <w:pPr>
              <w:spacing w:line="220" w:lineRule="exact"/>
              <w:jc w:val="center"/>
              <w:rPr>
                <w:rFonts w:eastAsia="仿宋_GB2312"/>
                <w:b/>
                <w:color w:val="auto"/>
                <w:sz w:val="18"/>
                <w:szCs w:val="18"/>
                <w:highlight w:val="none"/>
              </w:rPr>
            </w:pPr>
          </w:p>
        </w:tc>
        <w:tc>
          <w:tcPr>
            <w:tcW w:w="602" w:type="pct"/>
            <w:vAlign w:val="center"/>
          </w:tcPr>
          <w:p w14:paraId="4988CA3F">
            <w:pPr>
              <w:spacing w:line="220" w:lineRule="exact"/>
              <w:jc w:val="center"/>
              <w:rPr>
                <w:rFonts w:eastAsia="仿宋_GB2312"/>
                <w:bCs/>
                <w:color w:val="auto"/>
                <w:sz w:val="18"/>
                <w:szCs w:val="18"/>
                <w:highlight w:val="none"/>
              </w:rPr>
            </w:pPr>
            <w:r>
              <w:rPr>
                <w:rFonts w:eastAsia="仿宋_GB2312"/>
                <w:bCs/>
                <w:color w:val="auto"/>
                <w:sz w:val="18"/>
                <w:szCs w:val="18"/>
                <w:highlight w:val="none"/>
              </w:rPr>
              <w:t>4081194</w:t>
            </w:r>
          </w:p>
        </w:tc>
        <w:tc>
          <w:tcPr>
            <w:tcW w:w="1595" w:type="pct"/>
            <w:vAlign w:val="center"/>
          </w:tcPr>
          <w:p w14:paraId="1FC3A1CA">
            <w:pPr>
              <w:spacing w:line="200" w:lineRule="exact"/>
              <w:jc w:val="left"/>
              <w:rPr>
                <w:rFonts w:eastAsia="仿宋_GB2312"/>
                <w:bCs/>
                <w:color w:val="auto"/>
                <w:sz w:val="18"/>
                <w:szCs w:val="18"/>
                <w:highlight w:val="none"/>
              </w:rPr>
            </w:pPr>
            <w:r>
              <w:rPr>
                <w:rFonts w:eastAsia="仿宋_GB2312"/>
                <w:bCs/>
                <w:color w:val="auto"/>
                <w:sz w:val="18"/>
                <w:szCs w:val="18"/>
                <w:highlight w:val="none"/>
              </w:rPr>
              <w:t>电子技术综合实习</w:t>
            </w:r>
          </w:p>
          <w:p w14:paraId="2F228020">
            <w:pPr>
              <w:spacing w:line="200" w:lineRule="exact"/>
              <w:jc w:val="left"/>
              <w:rPr>
                <w:rFonts w:eastAsia="仿宋_GB2312"/>
                <w:bCs/>
                <w:color w:val="auto"/>
                <w:sz w:val="18"/>
                <w:szCs w:val="18"/>
                <w:highlight w:val="none"/>
              </w:rPr>
            </w:pPr>
            <w:r>
              <w:rPr>
                <w:rFonts w:eastAsia="仿宋_GB2312"/>
                <w:bCs/>
                <w:color w:val="auto"/>
                <w:sz w:val="18"/>
                <w:szCs w:val="18"/>
                <w:highlight w:val="none"/>
              </w:rPr>
              <w:t>Comprehensive Internship in Electronic Technology</w:t>
            </w:r>
          </w:p>
        </w:tc>
        <w:tc>
          <w:tcPr>
            <w:tcW w:w="338" w:type="pct"/>
            <w:vAlign w:val="center"/>
          </w:tcPr>
          <w:p w14:paraId="599A18E0">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1.0</w:t>
            </w:r>
          </w:p>
        </w:tc>
        <w:tc>
          <w:tcPr>
            <w:tcW w:w="406" w:type="pct"/>
            <w:vAlign w:val="center"/>
          </w:tcPr>
          <w:p w14:paraId="07B92DA2">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5</w:t>
            </w:r>
          </w:p>
        </w:tc>
        <w:tc>
          <w:tcPr>
            <w:tcW w:w="469" w:type="pct"/>
            <w:vAlign w:val="center"/>
          </w:tcPr>
          <w:p w14:paraId="661854AD">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1</w:t>
            </w:r>
          </w:p>
        </w:tc>
        <w:tc>
          <w:tcPr>
            <w:tcW w:w="616" w:type="pct"/>
            <w:vAlign w:val="center"/>
          </w:tcPr>
          <w:p w14:paraId="4E754CDC">
            <w:pPr>
              <w:spacing w:line="220" w:lineRule="exact"/>
              <w:jc w:val="center"/>
              <w:rPr>
                <w:rFonts w:eastAsia="仿宋_GB2312"/>
                <w:bCs/>
                <w:color w:val="auto"/>
                <w:sz w:val="18"/>
                <w:szCs w:val="18"/>
                <w:highlight w:val="none"/>
              </w:rPr>
            </w:pPr>
          </w:p>
        </w:tc>
        <w:tc>
          <w:tcPr>
            <w:tcW w:w="614" w:type="pct"/>
            <w:vAlign w:val="center"/>
          </w:tcPr>
          <w:p w14:paraId="05126FDD">
            <w:pPr>
              <w:jc w:val="center"/>
              <w:rPr>
                <w:color w:val="auto"/>
                <w:highlight w:val="none"/>
              </w:rPr>
            </w:pPr>
            <w:r>
              <w:rPr>
                <w:rFonts w:eastAsia="仿宋_GB2312"/>
                <w:bCs/>
                <w:color w:val="auto"/>
                <w:sz w:val="18"/>
                <w:szCs w:val="18"/>
                <w:highlight w:val="none"/>
              </w:rPr>
              <w:t>理学与信息科学学院</w:t>
            </w:r>
          </w:p>
        </w:tc>
      </w:tr>
      <w:tr w14:paraId="1E3FDE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60" w:type="pct"/>
            <w:vMerge w:val="continue"/>
            <w:vAlign w:val="center"/>
          </w:tcPr>
          <w:p w14:paraId="2F8646EB">
            <w:pPr>
              <w:spacing w:line="220" w:lineRule="exact"/>
              <w:jc w:val="center"/>
              <w:rPr>
                <w:rFonts w:eastAsia="仿宋_GB2312"/>
                <w:b/>
                <w:color w:val="auto"/>
                <w:sz w:val="18"/>
                <w:szCs w:val="18"/>
                <w:highlight w:val="none"/>
              </w:rPr>
            </w:pPr>
          </w:p>
        </w:tc>
        <w:tc>
          <w:tcPr>
            <w:tcW w:w="602" w:type="pct"/>
            <w:vAlign w:val="center"/>
          </w:tcPr>
          <w:p w14:paraId="4D5B7E16">
            <w:pPr>
              <w:spacing w:line="220" w:lineRule="exact"/>
              <w:jc w:val="center"/>
              <w:rPr>
                <w:rFonts w:eastAsia="仿宋_GB2312"/>
                <w:bCs/>
                <w:color w:val="auto"/>
                <w:sz w:val="18"/>
                <w:szCs w:val="18"/>
                <w:highlight w:val="none"/>
              </w:rPr>
            </w:pPr>
            <w:r>
              <w:rPr>
                <w:rFonts w:eastAsia="仿宋_GB2312"/>
                <w:bCs/>
                <w:color w:val="auto"/>
                <w:sz w:val="18"/>
                <w:szCs w:val="18"/>
                <w:highlight w:val="none"/>
              </w:rPr>
              <w:t>4081205</w:t>
            </w:r>
          </w:p>
        </w:tc>
        <w:tc>
          <w:tcPr>
            <w:tcW w:w="1595" w:type="pct"/>
            <w:vAlign w:val="center"/>
          </w:tcPr>
          <w:p w14:paraId="4A00EE3B">
            <w:pPr>
              <w:spacing w:line="200" w:lineRule="exact"/>
              <w:jc w:val="left"/>
              <w:rPr>
                <w:rFonts w:eastAsia="仿宋_GB2312"/>
                <w:bCs/>
                <w:color w:val="auto"/>
                <w:sz w:val="18"/>
                <w:szCs w:val="18"/>
                <w:highlight w:val="none"/>
              </w:rPr>
            </w:pPr>
            <w:r>
              <w:rPr>
                <w:rFonts w:eastAsia="仿宋_GB2312"/>
                <w:bCs/>
                <w:color w:val="auto"/>
                <w:sz w:val="18"/>
                <w:szCs w:val="18"/>
                <w:highlight w:val="none"/>
              </w:rPr>
              <w:t>软件项目开发实习</w:t>
            </w:r>
            <w:r>
              <w:rPr>
                <w:rFonts w:eastAsia="仿宋_GB2312"/>
                <w:color w:val="auto"/>
                <w:kern w:val="0"/>
                <w:sz w:val="18"/>
                <w:szCs w:val="18"/>
                <w:highlight w:val="none"/>
              </w:rPr>
              <w:t>（产教融合课）</w:t>
            </w:r>
          </w:p>
          <w:p w14:paraId="20C017EA">
            <w:pPr>
              <w:spacing w:line="200" w:lineRule="exact"/>
              <w:jc w:val="left"/>
              <w:rPr>
                <w:rFonts w:eastAsia="仿宋_GB2312"/>
                <w:bCs/>
                <w:color w:val="auto"/>
                <w:sz w:val="18"/>
                <w:szCs w:val="18"/>
                <w:highlight w:val="none"/>
              </w:rPr>
            </w:pPr>
            <w:r>
              <w:rPr>
                <w:rFonts w:eastAsia="仿宋_GB2312"/>
                <w:bCs/>
                <w:color w:val="auto"/>
                <w:sz w:val="18"/>
                <w:szCs w:val="18"/>
                <w:highlight w:val="none"/>
              </w:rPr>
              <w:t>Software Project Development Internship</w:t>
            </w:r>
          </w:p>
        </w:tc>
        <w:tc>
          <w:tcPr>
            <w:tcW w:w="338" w:type="pct"/>
            <w:vAlign w:val="center"/>
          </w:tcPr>
          <w:p w14:paraId="0462349E">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1.0</w:t>
            </w:r>
          </w:p>
        </w:tc>
        <w:tc>
          <w:tcPr>
            <w:tcW w:w="406" w:type="pct"/>
            <w:vAlign w:val="center"/>
          </w:tcPr>
          <w:p w14:paraId="46894540">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6</w:t>
            </w:r>
          </w:p>
        </w:tc>
        <w:tc>
          <w:tcPr>
            <w:tcW w:w="469" w:type="pct"/>
            <w:vAlign w:val="center"/>
          </w:tcPr>
          <w:p w14:paraId="1B327667">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1</w:t>
            </w:r>
          </w:p>
        </w:tc>
        <w:tc>
          <w:tcPr>
            <w:tcW w:w="616" w:type="pct"/>
            <w:vAlign w:val="center"/>
          </w:tcPr>
          <w:p w14:paraId="79F51233">
            <w:pPr>
              <w:spacing w:line="220" w:lineRule="exact"/>
              <w:jc w:val="center"/>
              <w:rPr>
                <w:rFonts w:eastAsia="仿宋_GB2312"/>
                <w:bCs/>
                <w:color w:val="auto"/>
                <w:sz w:val="18"/>
                <w:szCs w:val="18"/>
                <w:highlight w:val="none"/>
              </w:rPr>
            </w:pPr>
          </w:p>
        </w:tc>
        <w:tc>
          <w:tcPr>
            <w:tcW w:w="614" w:type="pct"/>
            <w:vAlign w:val="center"/>
          </w:tcPr>
          <w:p w14:paraId="49C824FD">
            <w:pPr>
              <w:jc w:val="center"/>
              <w:rPr>
                <w:color w:val="auto"/>
                <w:highlight w:val="none"/>
              </w:rPr>
            </w:pPr>
            <w:r>
              <w:rPr>
                <w:rFonts w:eastAsia="仿宋_GB2312"/>
                <w:bCs/>
                <w:color w:val="auto"/>
                <w:sz w:val="18"/>
                <w:szCs w:val="18"/>
                <w:highlight w:val="none"/>
              </w:rPr>
              <w:t>理学与信息科学学院</w:t>
            </w:r>
          </w:p>
        </w:tc>
      </w:tr>
      <w:tr w14:paraId="00AB53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60" w:type="pct"/>
            <w:vMerge w:val="continue"/>
            <w:vAlign w:val="center"/>
          </w:tcPr>
          <w:p w14:paraId="134766C9">
            <w:pPr>
              <w:spacing w:line="220" w:lineRule="exact"/>
              <w:jc w:val="center"/>
              <w:rPr>
                <w:rFonts w:eastAsia="仿宋_GB2312"/>
                <w:b/>
                <w:color w:val="auto"/>
                <w:sz w:val="18"/>
                <w:szCs w:val="18"/>
                <w:highlight w:val="none"/>
              </w:rPr>
            </w:pPr>
          </w:p>
        </w:tc>
        <w:tc>
          <w:tcPr>
            <w:tcW w:w="602" w:type="pct"/>
            <w:vAlign w:val="center"/>
          </w:tcPr>
          <w:p w14:paraId="353EECC9">
            <w:pPr>
              <w:spacing w:line="220" w:lineRule="exact"/>
              <w:jc w:val="center"/>
              <w:rPr>
                <w:rFonts w:eastAsia="仿宋_GB2312"/>
                <w:bCs/>
                <w:color w:val="auto"/>
                <w:sz w:val="18"/>
                <w:szCs w:val="18"/>
                <w:highlight w:val="none"/>
              </w:rPr>
            </w:pPr>
            <w:r>
              <w:rPr>
                <w:rFonts w:eastAsia="仿宋_GB2312"/>
                <w:bCs/>
                <w:color w:val="auto"/>
                <w:sz w:val="18"/>
                <w:szCs w:val="18"/>
                <w:highlight w:val="none"/>
              </w:rPr>
              <w:t>4081204</w:t>
            </w:r>
          </w:p>
        </w:tc>
        <w:tc>
          <w:tcPr>
            <w:tcW w:w="1595" w:type="pct"/>
            <w:vAlign w:val="center"/>
          </w:tcPr>
          <w:p w14:paraId="4A0EA499">
            <w:pPr>
              <w:spacing w:line="200" w:lineRule="exact"/>
              <w:jc w:val="left"/>
              <w:rPr>
                <w:rFonts w:eastAsia="仿宋_GB2312"/>
                <w:bCs/>
                <w:color w:val="auto"/>
                <w:sz w:val="18"/>
                <w:szCs w:val="18"/>
                <w:highlight w:val="none"/>
              </w:rPr>
            </w:pPr>
            <w:r>
              <w:rPr>
                <w:rFonts w:eastAsia="仿宋_GB2312"/>
                <w:bCs/>
                <w:color w:val="auto"/>
                <w:sz w:val="18"/>
                <w:szCs w:val="18"/>
                <w:highlight w:val="none"/>
              </w:rPr>
              <w:t>嵌入式系统开发实习</w:t>
            </w:r>
          </w:p>
          <w:p w14:paraId="2ECD69A9">
            <w:pPr>
              <w:spacing w:line="200" w:lineRule="exact"/>
              <w:jc w:val="left"/>
              <w:rPr>
                <w:rFonts w:eastAsia="仿宋_GB2312"/>
                <w:bCs/>
                <w:color w:val="auto"/>
                <w:sz w:val="18"/>
                <w:szCs w:val="18"/>
                <w:highlight w:val="none"/>
              </w:rPr>
            </w:pPr>
            <w:r>
              <w:rPr>
                <w:rFonts w:eastAsia="仿宋_GB2312"/>
                <w:bCs/>
                <w:color w:val="auto"/>
                <w:sz w:val="18"/>
                <w:szCs w:val="18"/>
                <w:highlight w:val="none"/>
              </w:rPr>
              <w:t>Embedded System Development Internship</w:t>
            </w:r>
          </w:p>
        </w:tc>
        <w:tc>
          <w:tcPr>
            <w:tcW w:w="338" w:type="pct"/>
            <w:vAlign w:val="center"/>
          </w:tcPr>
          <w:p w14:paraId="195B3756">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1.0</w:t>
            </w:r>
          </w:p>
        </w:tc>
        <w:tc>
          <w:tcPr>
            <w:tcW w:w="406" w:type="pct"/>
            <w:vAlign w:val="center"/>
          </w:tcPr>
          <w:p w14:paraId="5B66A7E5">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6</w:t>
            </w:r>
          </w:p>
        </w:tc>
        <w:tc>
          <w:tcPr>
            <w:tcW w:w="469" w:type="pct"/>
            <w:vAlign w:val="center"/>
          </w:tcPr>
          <w:p w14:paraId="0C43EB3D">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1</w:t>
            </w:r>
          </w:p>
        </w:tc>
        <w:tc>
          <w:tcPr>
            <w:tcW w:w="616" w:type="pct"/>
            <w:vAlign w:val="center"/>
          </w:tcPr>
          <w:p w14:paraId="24A43DFB">
            <w:pPr>
              <w:spacing w:line="220" w:lineRule="exact"/>
              <w:jc w:val="center"/>
              <w:rPr>
                <w:rFonts w:eastAsia="仿宋_GB2312"/>
                <w:bCs/>
                <w:color w:val="auto"/>
                <w:sz w:val="18"/>
                <w:szCs w:val="18"/>
                <w:highlight w:val="none"/>
              </w:rPr>
            </w:pPr>
          </w:p>
        </w:tc>
        <w:tc>
          <w:tcPr>
            <w:tcW w:w="614" w:type="pct"/>
            <w:vAlign w:val="center"/>
          </w:tcPr>
          <w:p w14:paraId="4BEA9036">
            <w:pPr>
              <w:jc w:val="center"/>
              <w:rPr>
                <w:color w:val="auto"/>
                <w:highlight w:val="none"/>
              </w:rPr>
            </w:pPr>
            <w:r>
              <w:rPr>
                <w:rFonts w:eastAsia="仿宋_GB2312"/>
                <w:bCs/>
                <w:color w:val="auto"/>
                <w:sz w:val="18"/>
                <w:szCs w:val="18"/>
                <w:highlight w:val="none"/>
              </w:rPr>
              <w:t>理学与信息科学学院</w:t>
            </w:r>
          </w:p>
        </w:tc>
      </w:tr>
      <w:tr w14:paraId="322F99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60" w:type="pct"/>
            <w:vMerge w:val="continue"/>
            <w:vAlign w:val="center"/>
          </w:tcPr>
          <w:p w14:paraId="47A158A8">
            <w:pPr>
              <w:spacing w:line="220" w:lineRule="exact"/>
              <w:jc w:val="center"/>
              <w:rPr>
                <w:rFonts w:eastAsia="仿宋_GB2312"/>
                <w:b/>
                <w:color w:val="auto"/>
                <w:sz w:val="18"/>
                <w:szCs w:val="18"/>
                <w:highlight w:val="none"/>
              </w:rPr>
            </w:pPr>
          </w:p>
        </w:tc>
        <w:tc>
          <w:tcPr>
            <w:tcW w:w="602" w:type="pct"/>
            <w:vAlign w:val="center"/>
          </w:tcPr>
          <w:p w14:paraId="13D2F0F0">
            <w:pPr>
              <w:spacing w:line="220" w:lineRule="exact"/>
              <w:jc w:val="center"/>
              <w:rPr>
                <w:rFonts w:eastAsia="仿宋_GB2312"/>
                <w:bCs/>
                <w:color w:val="auto"/>
                <w:sz w:val="18"/>
                <w:szCs w:val="18"/>
                <w:highlight w:val="none"/>
              </w:rPr>
            </w:pPr>
            <w:r>
              <w:rPr>
                <w:rFonts w:eastAsia="仿宋_GB2312"/>
                <w:bCs/>
                <w:color w:val="auto"/>
                <w:sz w:val="18"/>
                <w:szCs w:val="18"/>
                <w:highlight w:val="none"/>
              </w:rPr>
              <w:t>4081213</w:t>
            </w:r>
          </w:p>
        </w:tc>
        <w:tc>
          <w:tcPr>
            <w:tcW w:w="1595" w:type="pct"/>
            <w:vAlign w:val="center"/>
          </w:tcPr>
          <w:p w14:paraId="1E71E634">
            <w:pPr>
              <w:spacing w:line="200" w:lineRule="exact"/>
              <w:jc w:val="left"/>
              <w:rPr>
                <w:rFonts w:eastAsia="仿宋_GB2312"/>
                <w:bCs/>
                <w:color w:val="auto"/>
                <w:sz w:val="18"/>
                <w:szCs w:val="18"/>
                <w:highlight w:val="none"/>
              </w:rPr>
            </w:pPr>
            <w:r>
              <w:rPr>
                <w:rFonts w:eastAsia="仿宋_GB2312"/>
                <w:bCs/>
                <w:color w:val="auto"/>
                <w:sz w:val="18"/>
                <w:szCs w:val="18"/>
                <w:highlight w:val="none"/>
              </w:rPr>
              <w:t>智能信息处理实习</w:t>
            </w:r>
          </w:p>
          <w:p w14:paraId="12992984">
            <w:pPr>
              <w:spacing w:line="200" w:lineRule="exact"/>
              <w:jc w:val="left"/>
              <w:rPr>
                <w:rFonts w:eastAsia="仿宋_GB2312"/>
                <w:bCs/>
                <w:color w:val="auto"/>
                <w:sz w:val="18"/>
                <w:szCs w:val="18"/>
                <w:highlight w:val="none"/>
              </w:rPr>
            </w:pPr>
            <w:r>
              <w:rPr>
                <w:rFonts w:eastAsia="仿宋_GB2312"/>
                <w:bCs/>
                <w:color w:val="auto"/>
                <w:sz w:val="18"/>
                <w:szCs w:val="18"/>
                <w:highlight w:val="none"/>
              </w:rPr>
              <w:t>Intelligent Information Processing Internship</w:t>
            </w:r>
          </w:p>
        </w:tc>
        <w:tc>
          <w:tcPr>
            <w:tcW w:w="338" w:type="pct"/>
            <w:vAlign w:val="center"/>
          </w:tcPr>
          <w:p w14:paraId="18DA7184">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1.0</w:t>
            </w:r>
          </w:p>
        </w:tc>
        <w:tc>
          <w:tcPr>
            <w:tcW w:w="406" w:type="pct"/>
            <w:vAlign w:val="center"/>
          </w:tcPr>
          <w:p w14:paraId="0F419026">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6</w:t>
            </w:r>
          </w:p>
        </w:tc>
        <w:tc>
          <w:tcPr>
            <w:tcW w:w="469" w:type="pct"/>
            <w:vAlign w:val="center"/>
          </w:tcPr>
          <w:p w14:paraId="6143C84F">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1</w:t>
            </w:r>
          </w:p>
        </w:tc>
        <w:tc>
          <w:tcPr>
            <w:tcW w:w="616" w:type="pct"/>
            <w:vAlign w:val="center"/>
          </w:tcPr>
          <w:p w14:paraId="00687BFC">
            <w:pPr>
              <w:spacing w:line="220" w:lineRule="exact"/>
              <w:jc w:val="center"/>
              <w:rPr>
                <w:rFonts w:eastAsia="仿宋_GB2312"/>
                <w:bCs/>
                <w:color w:val="auto"/>
                <w:sz w:val="18"/>
                <w:szCs w:val="18"/>
                <w:highlight w:val="none"/>
              </w:rPr>
            </w:pPr>
          </w:p>
        </w:tc>
        <w:tc>
          <w:tcPr>
            <w:tcW w:w="614" w:type="pct"/>
            <w:vAlign w:val="center"/>
          </w:tcPr>
          <w:p w14:paraId="43691AA2">
            <w:pPr>
              <w:jc w:val="center"/>
              <w:rPr>
                <w:color w:val="auto"/>
                <w:highlight w:val="none"/>
              </w:rPr>
            </w:pPr>
            <w:r>
              <w:rPr>
                <w:rFonts w:eastAsia="仿宋_GB2312"/>
                <w:bCs/>
                <w:color w:val="auto"/>
                <w:sz w:val="18"/>
                <w:szCs w:val="18"/>
                <w:highlight w:val="none"/>
              </w:rPr>
              <w:t>理学与信息科学学院</w:t>
            </w:r>
          </w:p>
        </w:tc>
      </w:tr>
      <w:tr w14:paraId="09AB37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60" w:type="pct"/>
            <w:vMerge w:val="continue"/>
            <w:vAlign w:val="center"/>
          </w:tcPr>
          <w:p w14:paraId="67210497">
            <w:pPr>
              <w:spacing w:line="220" w:lineRule="exact"/>
              <w:jc w:val="center"/>
              <w:rPr>
                <w:rFonts w:eastAsia="仿宋_GB2312"/>
                <w:b/>
                <w:color w:val="auto"/>
                <w:sz w:val="18"/>
                <w:szCs w:val="18"/>
                <w:highlight w:val="none"/>
              </w:rPr>
            </w:pPr>
          </w:p>
        </w:tc>
        <w:tc>
          <w:tcPr>
            <w:tcW w:w="602" w:type="pct"/>
            <w:vAlign w:val="center"/>
          </w:tcPr>
          <w:p w14:paraId="78B9F210">
            <w:pPr>
              <w:spacing w:line="220" w:lineRule="exact"/>
              <w:jc w:val="center"/>
              <w:rPr>
                <w:rFonts w:eastAsia="仿宋_GB2312"/>
                <w:bCs/>
                <w:color w:val="auto"/>
                <w:sz w:val="18"/>
                <w:szCs w:val="18"/>
                <w:highlight w:val="none"/>
              </w:rPr>
            </w:pPr>
            <w:r>
              <w:rPr>
                <w:rFonts w:eastAsia="仿宋_GB2312"/>
                <w:bCs/>
                <w:color w:val="auto"/>
                <w:sz w:val="18"/>
                <w:szCs w:val="18"/>
                <w:highlight w:val="none"/>
              </w:rPr>
              <w:t>4081209</w:t>
            </w:r>
          </w:p>
        </w:tc>
        <w:tc>
          <w:tcPr>
            <w:tcW w:w="1595" w:type="pct"/>
            <w:vAlign w:val="center"/>
          </w:tcPr>
          <w:p w14:paraId="10884E85">
            <w:pPr>
              <w:spacing w:line="200" w:lineRule="exact"/>
              <w:jc w:val="left"/>
              <w:rPr>
                <w:rFonts w:eastAsia="仿宋_GB2312"/>
                <w:bCs/>
                <w:color w:val="auto"/>
                <w:sz w:val="18"/>
                <w:szCs w:val="18"/>
                <w:highlight w:val="none"/>
              </w:rPr>
            </w:pPr>
            <w:r>
              <w:rPr>
                <w:rFonts w:eastAsia="仿宋_GB2312"/>
                <w:bCs/>
                <w:color w:val="auto"/>
                <w:sz w:val="18"/>
                <w:szCs w:val="18"/>
                <w:highlight w:val="none"/>
              </w:rPr>
              <w:t>信号处理与传输综合实习</w:t>
            </w:r>
          </w:p>
          <w:p w14:paraId="5838FDC9">
            <w:pPr>
              <w:spacing w:line="200" w:lineRule="exact"/>
              <w:jc w:val="left"/>
              <w:rPr>
                <w:rFonts w:eastAsia="仿宋_GB2312"/>
                <w:bCs/>
                <w:color w:val="auto"/>
                <w:sz w:val="18"/>
                <w:szCs w:val="18"/>
                <w:highlight w:val="none"/>
              </w:rPr>
            </w:pPr>
            <w:r>
              <w:rPr>
                <w:rFonts w:eastAsia="仿宋_GB2312"/>
                <w:bCs/>
                <w:color w:val="auto"/>
                <w:sz w:val="18"/>
                <w:szCs w:val="18"/>
                <w:highlight w:val="none"/>
              </w:rPr>
              <w:t>Comprehensive Internship in Signal Processing and Transmission</w:t>
            </w:r>
          </w:p>
        </w:tc>
        <w:tc>
          <w:tcPr>
            <w:tcW w:w="338" w:type="pct"/>
            <w:vAlign w:val="center"/>
          </w:tcPr>
          <w:p w14:paraId="1D6CEE13">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1.0</w:t>
            </w:r>
          </w:p>
        </w:tc>
        <w:tc>
          <w:tcPr>
            <w:tcW w:w="406" w:type="pct"/>
            <w:vAlign w:val="center"/>
          </w:tcPr>
          <w:p w14:paraId="76F61183">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7</w:t>
            </w:r>
          </w:p>
        </w:tc>
        <w:tc>
          <w:tcPr>
            <w:tcW w:w="469" w:type="pct"/>
            <w:vAlign w:val="center"/>
          </w:tcPr>
          <w:p w14:paraId="590ABAC9">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1</w:t>
            </w:r>
          </w:p>
        </w:tc>
        <w:tc>
          <w:tcPr>
            <w:tcW w:w="616" w:type="pct"/>
            <w:vAlign w:val="center"/>
          </w:tcPr>
          <w:p w14:paraId="0BAC95F4">
            <w:pPr>
              <w:spacing w:line="220" w:lineRule="exact"/>
              <w:jc w:val="center"/>
              <w:rPr>
                <w:rFonts w:eastAsia="仿宋_GB2312"/>
                <w:bCs/>
                <w:color w:val="auto"/>
                <w:sz w:val="18"/>
                <w:szCs w:val="18"/>
                <w:highlight w:val="none"/>
              </w:rPr>
            </w:pPr>
          </w:p>
        </w:tc>
        <w:tc>
          <w:tcPr>
            <w:tcW w:w="614" w:type="pct"/>
            <w:vAlign w:val="center"/>
          </w:tcPr>
          <w:p w14:paraId="77015873">
            <w:pPr>
              <w:jc w:val="center"/>
              <w:rPr>
                <w:color w:val="auto"/>
                <w:highlight w:val="none"/>
              </w:rPr>
            </w:pPr>
            <w:r>
              <w:rPr>
                <w:rFonts w:eastAsia="仿宋_GB2312"/>
                <w:bCs/>
                <w:color w:val="auto"/>
                <w:sz w:val="18"/>
                <w:szCs w:val="18"/>
                <w:highlight w:val="none"/>
              </w:rPr>
              <w:t>理学与信息科学学院</w:t>
            </w:r>
          </w:p>
        </w:tc>
      </w:tr>
      <w:tr w14:paraId="4F50A8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60" w:type="pct"/>
            <w:vMerge w:val="continue"/>
            <w:vAlign w:val="center"/>
          </w:tcPr>
          <w:p w14:paraId="087A2FFC">
            <w:pPr>
              <w:spacing w:line="220" w:lineRule="exact"/>
              <w:jc w:val="center"/>
              <w:rPr>
                <w:rFonts w:eastAsia="仿宋_GB2312"/>
                <w:b/>
                <w:color w:val="auto"/>
                <w:sz w:val="18"/>
                <w:szCs w:val="18"/>
                <w:highlight w:val="none"/>
              </w:rPr>
            </w:pPr>
          </w:p>
        </w:tc>
        <w:tc>
          <w:tcPr>
            <w:tcW w:w="602" w:type="pct"/>
            <w:vAlign w:val="center"/>
          </w:tcPr>
          <w:p w14:paraId="528F92CA">
            <w:pPr>
              <w:widowControl/>
              <w:jc w:val="center"/>
              <w:textAlignment w:val="bottom"/>
              <w:rPr>
                <w:color w:val="auto"/>
                <w:sz w:val="18"/>
                <w:szCs w:val="18"/>
                <w:highlight w:val="none"/>
              </w:rPr>
            </w:pPr>
            <w:r>
              <w:rPr>
                <w:color w:val="auto"/>
                <w:sz w:val="18"/>
                <w:szCs w:val="18"/>
                <w:highlight w:val="none"/>
              </w:rPr>
              <w:t>4080459</w:t>
            </w:r>
          </w:p>
        </w:tc>
        <w:tc>
          <w:tcPr>
            <w:tcW w:w="1595" w:type="pct"/>
            <w:vAlign w:val="center"/>
          </w:tcPr>
          <w:p w14:paraId="68FF2AB8">
            <w:pPr>
              <w:spacing w:line="200" w:lineRule="exact"/>
              <w:jc w:val="left"/>
              <w:rPr>
                <w:rFonts w:eastAsia="仿宋_GB2312"/>
                <w:bCs/>
                <w:color w:val="auto"/>
                <w:sz w:val="18"/>
                <w:szCs w:val="18"/>
                <w:highlight w:val="none"/>
              </w:rPr>
            </w:pPr>
            <w:r>
              <w:rPr>
                <w:rFonts w:eastAsia="仿宋_GB2312"/>
                <w:bCs/>
                <w:color w:val="auto"/>
                <w:sz w:val="18"/>
                <w:szCs w:val="18"/>
                <w:highlight w:val="none"/>
              </w:rPr>
              <w:t>电子信息工程专业科研训练与课程论文</w:t>
            </w:r>
          </w:p>
          <w:p w14:paraId="2016BECB">
            <w:pPr>
              <w:spacing w:line="200" w:lineRule="exact"/>
              <w:jc w:val="left"/>
              <w:rPr>
                <w:rFonts w:eastAsia="仿宋_GB2312"/>
                <w:bCs/>
                <w:color w:val="auto"/>
                <w:sz w:val="18"/>
                <w:szCs w:val="18"/>
                <w:highlight w:val="none"/>
              </w:rPr>
            </w:pPr>
            <w:r>
              <w:rPr>
                <w:rFonts w:eastAsia="仿宋_GB2312"/>
                <w:bCs/>
                <w:color w:val="auto"/>
                <w:sz w:val="18"/>
                <w:szCs w:val="18"/>
                <w:highlight w:val="none"/>
              </w:rPr>
              <w:t>Electronic Information Engineering Professional Scientific Research Training and Course Paper</w:t>
            </w:r>
          </w:p>
        </w:tc>
        <w:tc>
          <w:tcPr>
            <w:tcW w:w="338" w:type="pct"/>
            <w:vAlign w:val="center"/>
          </w:tcPr>
          <w:p w14:paraId="23A24571">
            <w:pPr>
              <w:spacing w:line="240" w:lineRule="exact"/>
              <w:jc w:val="center"/>
              <w:rPr>
                <w:rFonts w:eastAsia="仿宋_GB2312"/>
                <w:bCs/>
                <w:color w:val="auto"/>
                <w:sz w:val="18"/>
                <w:szCs w:val="18"/>
                <w:highlight w:val="none"/>
              </w:rPr>
            </w:pPr>
            <w:r>
              <w:rPr>
                <w:rFonts w:eastAsia="仿宋_GB2312"/>
                <w:bCs/>
                <w:color w:val="auto"/>
                <w:sz w:val="18"/>
                <w:szCs w:val="18"/>
                <w:highlight w:val="none"/>
              </w:rPr>
              <w:t>2.0</w:t>
            </w:r>
          </w:p>
        </w:tc>
        <w:tc>
          <w:tcPr>
            <w:tcW w:w="406" w:type="pct"/>
            <w:vAlign w:val="center"/>
          </w:tcPr>
          <w:p w14:paraId="234ED5C5">
            <w:pPr>
              <w:spacing w:line="240" w:lineRule="exact"/>
              <w:jc w:val="center"/>
              <w:rPr>
                <w:rFonts w:eastAsia="仿宋_GB2312"/>
                <w:bCs/>
                <w:color w:val="auto"/>
                <w:sz w:val="18"/>
                <w:szCs w:val="18"/>
                <w:highlight w:val="none"/>
              </w:rPr>
            </w:pPr>
            <w:r>
              <w:rPr>
                <w:rFonts w:eastAsia="仿宋_GB2312"/>
                <w:bCs/>
                <w:color w:val="auto"/>
                <w:sz w:val="18"/>
                <w:szCs w:val="18"/>
                <w:highlight w:val="none"/>
              </w:rPr>
              <w:t>3-7</w:t>
            </w:r>
          </w:p>
        </w:tc>
        <w:tc>
          <w:tcPr>
            <w:tcW w:w="469" w:type="pct"/>
            <w:vAlign w:val="center"/>
          </w:tcPr>
          <w:p w14:paraId="226BB89D">
            <w:pPr>
              <w:spacing w:line="240" w:lineRule="exact"/>
              <w:jc w:val="center"/>
              <w:rPr>
                <w:rFonts w:eastAsia="仿宋_GB2312"/>
                <w:bCs/>
                <w:color w:val="auto"/>
                <w:sz w:val="18"/>
                <w:szCs w:val="18"/>
                <w:highlight w:val="none"/>
              </w:rPr>
            </w:pPr>
            <w:r>
              <w:rPr>
                <w:rFonts w:eastAsia="仿宋_GB2312"/>
                <w:bCs/>
                <w:color w:val="auto"/>
                <w:sz w:val="18"/>
                <w:szCs w:val="18"/>
                <w:highlight w:val="none"/>
              </w:rPr>
              <w:t>（2）</w:t>
            </w:r>
          </w:p>
        </w:tc>
        <w:tc>
          <w:tcPr>
            <w:tcW w:w="616" w:type="pct"/>
            <w:vAlign w:val="center"/>
          </w:tcPr>
          <w:p w14:paraId="199634E8">
            <w:pPr>
              <w:spacing w:line="220" w:lineRule="exact"/>
              <w:jc w:val="center"/>
              <w:rPr>
                <w:rFonts w:eastAsia="仿宋_GB2312"/>
                <w:bCs/>
                <w:color w:val="auto"/>
                <w:sz w:val="18"/>
                <w:szCs w:val="18"/>
                <w:highlight w:val="none"/>
              </w:rPr>
            </w:pPr>
          </w:p>
        </w:tc>
        <w:tc>
          <w:tcPr>
            <w:tcW w:w="614" w:type="pct"/>
            <w:vAlign w:val="center"/>
          </w:tcPr>
          <w:p w14:paraId="327861E7">
            <w:pPr>
              <w:jc w:val="center"/>
              <w:rPr>
                <w:rFonts w:eastAsia="仿宋_GB2312"/>
                <w:bCs/>
                <w:color w:val="auto"/>
                <w:sz w:val="18"/>
                <w:szCs w:val="18"/>
                <w:highlight w:val="none"/>
              </w:rPr>
            </w:pPr>
            <w:r>
              <w:rPr>
                <w:rFonts w:eastAsia="仿宋_GB2312"/>
                <w:bCs/>
                <w:color w:val="auto"/>
                <w:sz w:val="18"/>
                <w:szCs w:val="18"/>
                <w:highlight w:val="none"/>
              </w:rPr>
              <w:t>理学与信息科学学院</w:t>
            </w:r>
          </w:p>
        </w:tc>
      </w:tr>
      <w:tr w14:paraId="0BCFE8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60" w:type="pct"/>
            <w:vMerge w:val="continue"/>
            <w:vAlign w:val="center"/>
          </w:tcPr>
          <w:p w14:paraId="645EBD3A">
            <w:pPr>
              <w:spacing w:line="220" w:lineRule="exact"/>
              <w:jc w:val="center"/>
              <w:rPr>
                <w:rFonts w:eastAsia="仿宋_GB2312"/>
                <w:b/>
                <w:color w:val="auto"/>
                <w:sz w:val="18"/>
                <w:szCs w:val="18"/>
                <w:highlight w:val="none"/>
              </w:rPr>
            </w:pPr>
          </w:p>
        </w:tc>
        <w:tc>
          <w:tcPr>
            <w:tcW w:w="602" w:type="pct"/>
            <w:vAlign w:val="center"/>
          </w:tcPr>
          <w:p w14:paraId="218E4705">
            <w:pPr>
              <w:widowControl/>
              <w:jc w:val="center"/>
              <w:textAlignment w:val="bottom"/>
              <w:rPr>
                <w:color w:val="auto"/>
                <w:sz w:val="18"/>
                <w:szCs w:val="18"/>
                <w:highlight w:val="none"/>
              </w:rPr>
            </w:pPr>
            <w:r>
              <w:rPr>
                <w:color w:val="auto"/>
                <w:sz w:val="18"/>
                <w:szCs w:val="18"/>
                <w:highlight w:val="none"/>
              </w:rPr>
              <w:t>4081197</w:t>
            </w:r>
          </w:p>
        </w:tc>
        <w:tc>
          <w:tcPr>
            <w:tcW w:w="1595" w:type="pct"/>
            <w:vAlign w:val="center"/>
          </w:tcPr>
          <w:p w14:paraId="6A474256">
            <w:pPr>
              <w:spacing w:line="200" w:lineRule="exact"/>
              <w:jc w:val="left"/>
              <w:rPr>
                <w:rFonts w:eastAsia="仿宋_GB2312"/>
                <w:bCs/>
                <w:color w:val="auto"/>
                <w:sz w:val="18"/>
                <w:szCs w:val="18"/>
                <w:highlight w:val="none"/>
              </w:rPr>
            </w:pPr>
            <w:r>
              <w:rPr>
                <w:rFonts w:eastAsia="仿宋_GB2312"/>
                <w:bCs/>
                <w:color w:val="auto"/>
                <w:sz w:val="18"/>
                <w:szCs w:val="18"/>
                <w:highlight w:val="none"/>
              </w:rPr>
              <w:t>电子信息工程专业综合实习</w:t>
            </w:r>
            <w:r>
              <w:rPr>
                <w:rFonts w:eastAsia="仿宋_GB2312"/>
                <w:color w:val="auto"/>
                <w:kern w:val="0"/>
                <w:sz w:val="18"/>
                <w:szCs w:val="18"/>
                <w:highlight w:val="none"/>
              </w:rPr>
              <w:t>（产教融合课）</w:t>
            </w:r>
          </w:p>
          <w:p w14:paraId="4AC8CDEF">
            <w:pPr>
              <w:spacing w:line="200" w:lineRule="exact"/>
              <w:jc w:val="left"/>
              <w:rPr>
                <w:rFonts w:eastAsia="仿宋_GB2312"/>
                <w:bCs/>
                <w:color w:val="auto"/>
                <w:sz w:val="18"/>
                <w:szCs w:val="18"/>
                <w:highlight w:val="none"/>
              </w:rPr>
            </w:pPr>
            <w:r>
              <w:rPr>
                <w:rFonts w:eastAsia="仿宋_GB2312"/>
                <w:bCs/>
                <w:color w:val="auto"/>
                <w:sz w:val="18"/>
                <w:szCs w:val="18"/>
                <w:highlight w:val="none"/>
              </w:rPr>
              <w:t>Electronic Information Engineering Professional Comprehensive Practice</w:t>
            </w:r>
          </w:p>
        </w:tc>
        <w:tc>
          <w:tcPr>
            <w:tcW w:w="338" w:type="pct"/>
            <w:vAlign w:val="center"/>
          </w:tcPr>
          <w:p w14:paraId="14912ADC">
            <w:pPr>
              <w:spacing w:line="240" w:lineRule="exact"/>
              <w:jc w:val="center"/>
              <w:rPr>
                <w:rFonts w:eastAsia="仿宋_GB2312"/>
                <w:bCs/>
                <w:color w:val="auto"/>
                <w:sz w:val="18"/>
                <w:szCs w:val="18"/>
                <w:highlight w:val="none"/>
              </w:rPr>
            </w:pPr>
            <w:r>
              <w:rPr>
                <w:rFonts w:eastAsia="仿宋_GB2312"/>
                <w:bCs/>
                <w:color w:val="auto"/>
                <w:sz w:val="18"/>
                <w:szCs w:val="18"/>
                <w:highlight w:val="none"/>
              </w:rPr>
              <w:t>5.0</w:t>
            </w:r>
          </w:p>
        </w:tc>
        <w:tc>
          <w:tcPr>
            <w:tcW w:w="406" w:type="pct"/>
            <w:vAlign w:val="center"/>
          </w:tcPr>
          <w:p w14:paraId="2025F604">
            <w:pPr>
              <w:spacing w:line="240" w:lineRule="exact"/>
              <w:jc w:val="center"/>
              <w:rPr>
                <w:rFonts w:eastAsia="仿宋_GB2312"/>
                <w:bCs/>
                <w:color w:val="auto"/>
                <w:sz w:val="18"/>
                <w:szCs w:val="18"/>
                <w:highlight w:val="none"/>
              </w:rPr>
            </w:pPr>
            <w:r>
              <w:rPr>
                <w:rFonts w:eastAsia="仿宋_GB2312"/>
                <w:bCs/>
                <w:color w:val="auto"/>
                <w:sz w:val="18"/>
                <w:szCs w:val="18"/>
                <w:highlight w:val="none"/>
              </w:rPr>
              <w:t>7</w:t>
            </w:r>
          </w:p>
        </w:tc>
        <w:tc>
          <w:tcPr>
            <w:tcW w:w="469" w:type="pct"/>
            <w:vAlign w:val="center"/>
          </w:tcPr>
          <w:p w14:paraId="6B5BC4DA">
            <w:pPr>
              <w:spacing w:line="240" w:lineRule="exact"/>
              <w:jc w:val="center"/>
              <w:rPr>
                <w:rFonts w:eastAsia="仿宋_GB2312"/>
                <w:bCs/>
                <w:color w:val="auto"/>
                <w:sz w:val="18"/>
                <w:szCs w:val="18"/>
                <w:highlight w:val="none"/>
              </w:rPr>
            </w:pPr>
            <w:r>
              <w:rPr>
                <w:rFonts w:eastAsia="仿宋_GB2312"/>
                <w:bCs/>
                <w:color w:val="auto"/>
                <w:sz w:val="18"/>
                <w:szCs w:val="18"/>
                <w:highlight w:val="none"/>
              </w:rPr>
              <w:t>6</w:t>
            </w:r>
          </w:p>
        </w:tc>
        <w:tc>
          <w:tcPr>
            <w:tcW w:w="616" w:type="pct"/>
            <w:vAlign w:val="center"/>
          </w:tcPr>
          <w:p w14:paraId="3A9BD163">
            <w:pPr>
              <w:spacing w:line="220" w:lineRule="exact"/>
              <w:jc w:val="center"/>
              <w:rPr>
                <w:rFonts w:eastAsia="仿宋_GB2312"/>
                <w:bCs/>
                <w:color w:val="auto"/>
                <w:sz w:val="18"/>
                <w:szCs w:val="18"/>
                <w:highlight w:val="none"/>
              </w:rPr>
            </w:pPr>
          </w:p>
        </w:tc>
        <w:tc>
          <w:tcPr>
            <w:tcW w:w="614" w:type="pct"/>
            <w:vAlign w:val="center"/>
          </w:tcPr>
          <w:p w14:paraId="06BC95EA">
            <w:pPr>
              <w:jc w:val="center"/>
              <w:rPr>
                <w:rFonts w:eastAsia="仿宋_GB2312"/>
                <w:bCs/>
                <w:color w:val="auto"/>
                <w:sz w:val="18"/>
                <w:szCs w:val="18"/>
                <w:highlight w:val="none"/>
              </w:rPr>
            </w:pPr>
            <w:r>
              <w:rPr>
                <w:rFonts w:eastAsia="仿宋_GB2312"/>
                <w:bCs/>
                <w:color w:val="auto"/>
                <w:sz w:val="18"/>
                <w:szCs w:val="18"/>
                <w:highlight w:val="none"/>
              </w:rPr>
              <w:t>理学与信息科学学院</w:t>
            </w:r>
          </w:p>
        </w:tc>
      </w:tr>
      <w:tr w14:paraId="04E95B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60" w:type="pct"/>
            <w:vMerge w:val="restart"/>
            <w:vAlign w:val="center"/>
          </w:tcPr>
          <w:p w14:paraId="4213B2AD">
            <w:pPr>
              <w:spacing w:line="220" w:lineRule="exact"/>
              <w:jc w:val="center"/>
              <w:rPr>
                <w:rFonts w:eastAsia="仿宋_GB2312"/>
                <w:bCs/>
                <w:color w:val="auto"/>
                <w:sz w:val="18"/>
                <w:szCs w:val="18"/>
                <w:highlight w:val="none"/>
              </w:rPr>
            </w:pPr>
            <w:r>
              <w:rPr>
                <w:rFonts w:eastAsia="仿宋_GB2312"/>
                <w:b/>
                <w:color w:val="auto"/>
                <w:sz w:val="18"/>
                <w:szCs w:val="18"/>
                <w:highlight w:val="none"/>
              </w:rPr>
              <w:t>综合实践</w:t>
            </w:r>
          </w:p>
        </w:tc>
        <w:tc>
          <w:tcPr>
            <w:tcW w:w="602" w:type="pct"/>
            <w:vAlign w:val="center"/>
          </w:tcPr>
          <w:p w14:paraId="08BA68F9">
            <w:pPr>
              <w:spacing w:line="220" w:lineRule="exact"/>
              <w:jc w:val="center"/>
              <w:rPr>
                <w:rFonts w:eastAsia="仿宋_GB2312"/>
                <w:bCs/>
                <w:color w:val="auto"/>
                <w:sz w:val="18"/>
                <w:szCs w:val="18"/>
                <w:highlight w:val="none"/>
              </w:rPr>
            </w:pPr>
            <w:r>
              <w:rPr>
                <w:rFonts w:eastAsia="仿宋_GB2312"/>
                <w:bCs/>
                <w:color w:val="auto"/>
                <w:sz w:val="18"/>
                <w:szCs w:val="18"/>
                <w:highlight w:val="none"/>
              </w:rPr>
              <w:t>4081196</w:t>
            </w:r>
          </w:p>
        </w:tc>
        <w:tc>
          <w:tcPr>
            <w:tcW w:w="1595" w:type="pct"/>
            <w:vAlign w:val="center"/>
          </w:tcPr>
          <w:p w14:paraId="7259CEED">
            <w:pPr>
              <w:adjustRightInd w:val="0"/>
              <w:snapToGrid w:val="0"/>
              <w:spacing w:line="200" w:lineRule="exact"/>
              <w:jc w:val="left"/>
              <w:rPr>
                <w:rFonts w:eastAsia="仿宋_GB2312"/>
                <w:bCs/>
                <w:color w:val="auto"/>
                <w:sz w:val="18"/>
                <w:szCs w:val="18"/>
                <w:highlight w:val="none"/>
              </w:rPr>
            </w:pPr>
            <w:r>
              <w:rPr>
                <w:rFonts w:eastAsia="仿宋_GB2312"/>
                <w:bCs/>
                <w:color w:val="auto"/>
                <w:sz w:val="18"/>
                <w:szCs w:val="18"/>
                <w:highlight w:val="none"/>
              </w:rPr>
              <w:t>电子信息工程专业毕业实习</w:t>
            </w:r>
          </w:p>
          <w:p w14:paraId="7A645C52">
            <w:pPr>
              <w:adjustRightInd w:val="0"/>
              <w:snapToGrid w:val="0"/>
              <w:spacing w:line="200" w:lineRule="exact"/>
              <w:jc w:val="left"/>
              <w:rPr>
                <w:rFonts w:eastAsia="仿宋_GB2312"/>
                <w:bCs/>
                <w:color w:val="auto"/>
                <w:sz w:val="18"/>
                <w:szCs w:val="18"/>
                <w:highlight w:val="none"/>
              </w:rPr>
            </w:pPr>
            <w:r>
              <w:rPr>
                <w:rFonts w:eastAsia="仿宋_GB2312"/>
                <w:bCs/>
                <w:color w:val="auto"/>
                <w:sz w:val="18"/>
                <w:szCs w:val="18"/>
                <w:highlight w:val="none"/>
              </w:rPr>
              <w:t>Electronic Information Engineering Professional Graduation Practice</w:t>
            </w:r>
          </w:p>
        </w:tc>
        <w:tc>
          <w:tcPr>
            <w:tcW w:w="338" w:type="pct"/>
            <w:vAlign w:val="center"/>
          </w:tcPr>
          <w:p w14:paraId="7736AA4D">
            <w:pPr>
              <w:spacing w:line="240" w:lineRule="exact"/>
              <w:jc w:val="center"/>
              <w:rPr>
                <w:rFonts w:eastAsia="仿宋_GB2312"/>
                <w:bCs/>
                <w:color w:val="auto"/>
                <w:sz w:val="18"/>
                <w:szCs w:val="18"/>
                <w:highlight w:val="none"/>
              </w:rPr>
            </w:pPr>
            <w:r>
              <w:rPr>
                <w:rFonts w:eastAsia="仿宋_GB2312"/>
                <w:bCs/>
                <w:color w:val="auto"/>
                <w:sz w:val="18"/>
                <w:szCs w:val="18"/>
                <w:highlight w:val="none"/>
              </w:rPr>
              <w:t>4.0</w:t>
            </w:r>
          </w:p>
        </w:tc>
        <w:tc>
          <w:tcPr>
            <w:tcW w:w="406" w:type="pct"/>
            <w:vAlign w:val="center"/>
          </w:tcPr>
          <w:p w14:paraId="07303733">
            <w:pPr>
              <w:spacing w:line="240" w:lineRule="exact"/>
              <w:jc w:val="center"/>
              <w:rPr>
                <w:rFonts w:eastAsia="仿宋_GB2312"/>
                <w:bCs/>
                <w:color w:val="auto"/>
                <w:sz w:val="18"/>
                <w:szCs w:val="18"/>
                <w:highlight w:val="none"/>
              </w:rPr>
            </w:pPr>
            <w:r>
              <w:rPr>
                <w:rFonts w:eastAsia="仿宋_GB2312"/>
                <w:bCs/>
                <w:color w:val="auto"/>
                <w:sz w:val="18"/>
                <w:szCs w:val="18"/>
                <w:highlight w:val="none"/>
              </w:rPr>
              <w:t>8</w:t>
            </w:r>
          </w:p>
        </w:tc>
        <w:tc>
          <w:tcPr>
            <w:tcW w:w="469" w:type="pct"/>
            <w:vAlign w:val="center"/>
          </w:tcPr>
          <w:p w14:paraId="5FC2504E">
            <w:pPr>
              <w:spacing w:line="240" w:lineRule="exact"/>
              <w:jc w:val="center"/>
              <w:rPr>
                <w:rFonts w:eastAsia="仿宋_GB2312"/>
                <w:bCs/>
                <w:color w:val="auto"/>
                <w:sz w:val="18"/>
                <w:szCs w:val="18"/>
                <w:highlight w:val="none"/>
              </w:rPr>
            </w:pPr>
            <w:r>
              <w:rPr>
                <w:rFonts w:eastAsia="仿宋_GB2312"/>
                <w:bCs/>
                <w:color w:val="auto"/>
                <w:sz w:val="18"/>
                <w:szCs w:val="18"/>
                <w:highlight w:val="none"/>
              </w:rPr>
              <w:t>8</w:t>
            </w:r>
          </w:p>
        </w:tc>
        <w:tc>
          <w:tcPr>
            <w:tcW w:w="616" w:type="pct"/>
            <w:vAlign w:val="center"/>
          </w:tcPr>
          <w:p w14:paraId="3C8FA3B1">
            <w:pPr>
              <w:spacing w:line="220" w:lineRule="exact"/>
              <w:jc w:val="center"/>
              <w:rPr>
                <w:rFonts w:eastAsia="仿宋_GB2312"/>
                <w:bCs/>
                <w:color w:val="auto"/>
                <w:sz w:val="18"/>
                <w:szCs w:val="18"/>
                <w:highlight w:val="none"/>
              </w:rPr>
            </w:pPr>
          </w:p>
        </w:tc>
        <w:tc>
          <w:tcPr>
            <w:tcW w:w="614" w:type="pct"/>
            <w:vMerge w:val="restart"/>
            <w:vAlign w:val="center"/>
          </w:tcPr>
          <w:p w14:paraId="6D879198">
            <w:pPr>
              <w:spacing w:line="220" w:lineRule="exact"/>
              <w:jc w:val="center"/>
              <w:rPr>
                <w:rFonts w:eastAsia="仿宋_GB2312"/>
                <w:bCs/>
                <w:color w:val="auto"/>
                <w:sz w:val="18"/>
                <w:szCs w:val="18"/>
                <w:highlight w:val="none"/>
              </w:rPr>
            </w:pPr>
            <w:r>
              <w:rPr>
                <w:rFonts w:eastAsia="仿宋_GB2312"/>
                <w:bCs/>
                <w:color w:val="auto"/>
                <w:sz w:val="18"/>
                <w:szCs w:val="18"/>
                <w:highlight w:val="none"/>
              </w:rPr>
              <w:t>理学与信息科学学院</w:t>
            </w:r>
          </w:p>
        </w:tc>
      </w:tr>
      <w:tr w14:paraId="01D516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60" w:type="pct"/>
            <w:vMerge w:val="continue"/>
            <w:vAlign w:val="center"/>
          </w:tcPr>
          <w:p w14:paraId="0761303C">
            <w:pPr>
              <w:spacing w:line="220" w:lineRule="exact"/>
              <w:jc w:val="center"/>
              <w:rPr>
                <w:rFonts w:eastAsia="仿宋_GB2312"/>
                <w:bCs/>
                <w:color w:val="auto"/>
                <w:sz w:val="18"/>
                <w:szCs w:val="18"/>
                <w:highlight w:val="none"/>
              </w:rPr>
            </w:pPr>
          </w:p>
        </w:tc>
        <w:tc>
          <w:tcPr>
            <w:tcW w:w="602" w:type="pct"/>
            <w:vAlign w:val="center"/>
          </w:tcPr>
          <w:p w14:paraId="3684204D">
            <w:pPr>
              <w:spacing w:line="220" w:lineRule="exact"/>
              <w:jc w:val="center"/>
              <w:rPr>
                <w:rFonts w:eastAsia="仿宋_GB2312"/>
                <w:bCs/>
                <w:color w:val="auto"/>
                <w:sz w:val="18"/>
                <w:szCs w:val="18"/>
                <w:highlight w:val="none"/>
              </w:rPr>
            </w:pPr>
            <w:r>
              <w:rPr>
                <w:rFonts w:eastAsia="仿宋_GB2312"/>
                <w:bCs/>
                <w:color w:val="auto"/>
                <w:sz w:val="18"/>
                <w:szCs w:val="18"/>
                <w:highlight w:val="none"/>
              </w:rPr>
              <w:t>4081195</w:t>
            </w:r>
          </w:p>
        </w:tc>
        <w:tc>
          <w:tcPr>
            <w:tcW w:w="1595" w:type="pct"/>
            <w:vAlign w:val="center"/>
          </w:tcPr>
          <w:p w14:paraId="05D7EDC9">
            <w:pPr>
              <w:adjustRightInd w:val="0"/>
              <w:snapToGrid w:val="0"/>
              <w:spacing w:line="200" w:lineRule="exact"/>
              <w:jc w:val="left"/>
              <w:rPr>
                <w:rFonts w:eastAsia="仿宋_GB2312"/>
                <w:bCs/>
                <w:color w:val="auto"/>
                <w:sz w:val="18"/>
                <w:szCs w:val="18"/>
                <w:highlight w:val="none"/>
              </w:rPr>
            </w:pPr>
            <w:r>
              <w:rPr>
                <w:rFonts w:eastAsia="仿宋_GB2312"/>
                <w:bCs/>
                <w:color w:val="auto"/>
                <w:sz w:val="18"/>
                <w:szCs w:val="18"/>
                <w:highlight w:val="none"/>
              </w:rPr>
              <w:t>电子信息工程专业毕业论文（设计）</w:t>
            </w:r>
          </w:p>
          <w:p w14:paraId="47C9FA42">
            <w:pPr>
              <w:adjustRightInd w:val="0"/>
              <w:snapToGrid w:val="0"/>
              <w:spacing w:line="200" w:lineRule="exact"/>
              <w:jc w:val="left"/>
              <w:rPr>
                <w:rFonts w:eastAsia="仿宋_GB2312"/>
                <w:bCs/>
                <w:color w:val="auto"/>
                <w:sz w:val="18"/>
                <w:szCs w:val="18"/>
                <w:highlight w:val="none"/>
              </w:rPr>
            </w:pPr>
            <w:r>
              <w:rPr>
                <w:rFonts w:eastAsia="仿宋_GB2312"/>
                <w:bCs/>
                <w:color w:val="auto"/>
                <w:spacing w:val="-11"/>
                <w:sz w:val="18"/>
                <w:szCs w:val="18"/>
                <w:highlight w:val="none"/>
              </w:rPr>
              <w:t>Electronic Information Engineering Professional Graduation Thesis (Design)</w:t>
            </w:r>
          </w:p>
        </w:tc>
        <w:tc>
          <w:tcPr>
            <w:tcW w:w="338" w:type="pct"/>
            <w:vAlign w:val="center"/>
          </w:tcPr>
          <w:p w14:paraId="2A927F55">
            <w:pPr>
              <w:spacing w:line="240" w:lineRule="exact"/>
              <w:jc w:val="center"/>
              <w:rPr>
                <w:rFonts w:eastAsia="仿宋_GB2312"/>
                <w:bCs/>
                <w:color w:val="auto"/>
                <w:sz w:val="18"/>
                <w:szCs w:val="18"/>
                <w:highlight w:val="none"/>
              </w:rPr>
            </w:pPr>
            <w:r>
              <w:rPr>
                <w:rFonts w:eastAsia="仿宋_GB2312"/>
                <w:bCs/>
                <w:color w:val="auto"/>
                <w:sz w:val="18"/>
                <w:szCs w:val="18"/>
                <w:highlight w:val="none"/>
              </w:rPr>
              <w:t>6.0</w:t>
            </w:r>
          </w:p>
        </w:tc>
        <w:tc>
          <w:tcPr>
            <w:tcW w:w="406" w:type="pct"/>
            <w:vAlign w:val="center"/>
          </w:tcPr>
          <w:p w14:paraId="512BB30C">
            <w:pPr>
              <w:spacing w:line="240" w:lineRule="exact"/>
              <w:jc w:val="center"/>
              <w:rPr>
                <w:rFonts w:eastAsia="仿宋_GB2312"/>
                <w:bCs/>
                <w:color w:val="auto"/>
                <w:sz w:val="18"/>
                <w:szCs w:val="18"/>
                <w:highlight w:val="none"/>
              </w:rPr>
            </w:pPr>
            <w:r>
              <w:rPr>
                <w:rFonts w:eastAsia="仿宋_GB2312"/>
                <w:bCs/>
                <w:color w:val="auto"/>
                <w:sz w:val="18"/>
                <w:szCs w:val="18"/>
                <w:highlight w:val="none"/>
              </w:rPr>
              <w:t>8</w:t>
            </w:r>
          </w:p>
        </w:tc>
        <w:tc>
          <w:tcPr>
            <w:tcW w:w="469" w:type="pct"/>
            <w:vAlign w:val="center"/>
          </w:tcPr>
          <w:p w14:paraId="1480C507">
            <w:pPr>
              <w:spacing w:line="240" w:lineRule="exact"/>
              <w:jc w:val="center"/>
              <w:rPr>
                <w:rFonts w:eastAsia="仿宋_GB2312"/>
                <w:bCs/>
                <w:color w:val="auto"/>
                <w:sz w:val="18"/>
                <w:szCs w:val="18"/>
                <w:highlight w:val="none"/>
              </w:rPr>
            </w:pPr>
            <w:r>
              <w:rPr>
                <w:rFonts w:eastAsia="仿宋_GB2312"/>
                <w:bCs/>
                <w:color w:val="auto"/>
                <w:sz w:val="18"/>
                <w:szCs w:val="18"/>
                <w:highlight w:val="none"/>
              </w:rPr>
              <w:t>10</w:t>
            </w:r>
          </w:p>
        </w:tc>
        <w:tc>
          <w:tcPr>
            <w:tcW w:w="616" w:type="pct"/>
            <w:vAlign w:val="center"/>
          </w:tcPr>
          <w:p w14:paraId="2B136613">
            <w:pPr>
              <w:spacing w:line="220" w:lineRule="exact"/>
              <w:jc w:val="center"/>
              <w:rPr>
                <w:rFonts w:eastAsia="仿宋_GB2312"/>
                <w:bCs/>
                <w:color w:val="auto"/>
                <w:sz w:val="18"/>
                <w:szCs w:val="18"/>
                <w:highlight w:val="none"/>
              </w:rPr>
            </w:pPr>
          </w:p>
        </w:tc>
        <w:tc>
          <w:tcPr>
            <w:tcW w:w="614" w:type="pct"/>
            <w:vMerge w:val="continue"/>
            <w:vAlign w:val="center"/>
          </w:tcPr>
          <w:p w14:paraId="223FBA26">
            <w:pPr>
              <w:spacing w:line="220" w:lineRule="exact"/>
              <w:jc w:val="center"/>
              <w:rPr>
                <w:rFonts w:eastAsia="仿宋_GB2312"/>
                <w:bCs/>
                <w:color w:val="auto"/>
                <w:sz w:val="18"/>
                <w:szCs w:val="18"/>
                <w:highlight w:val="none"/>
              </w:rPr>
            </w:pPr>
          </w:p>
        </w:tc>
      </w:tr>
      <w:tr w14:paraId="605D34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2557" w:type="pct"/>
            <w:gridSpan w:val="3"/>
            <w:vAlign w:val="center"/>
          </w:tcPr>
          <w:p w14:paraId="66BCC1AC">
            <w:pPr>
              <w:spacing w:line="220" w:lineRule="exact"/>
              <w:jc w:val="center"/>
              <w:rPr>
                <w:rFonts w:eastAsia="仿宋_GB2312"/>
                <w:b/>
                <w:color w:val="auto"/>
                <w:sz w:val="18"/>
                <w:szCs w:val="18"/>
                <w:highlight w:val="none"/>
              </w:rPr>
            </w:pPr>
            <w:r>
              <w:rPr>
                <w:rFonts w:eastAsia="仿宋_GB2312"/>
                <w:b/>
                <w:color w:val="auto"/>
                <w:sz w:val="18"/>
                <w:szCs w:val="18"/>
                <w:highlight w:val="none"/>
              </w:rPr>
              <w:t>合  计</w:t>
            </w:r>
          </w:p>
        </w:tc>
        <w:tc>
          <w:tcPr>
            <w:tcW w:w="338" w:type="pct"/>
            <w:vAlign w:val="center"/>
          </w:tcPr>
          <w:p w14:paraId="725EDD78">
            <w:pPr>
              <w:spacing w:line="220" w:lineRule="exact"/>
              <w:jc w:val="center"/>
              <w:rPr>
                <w:rFonts w:eastAsia="仿宋_GB2312"/>
                <w:b/>
                <w:color w:val="auto"/>
                <w:sz w:val="18"/>
                <w:szCs w:val="18"/>
                <w:highlight w:val="none"/>
              </w:rPr>
            </w:pPr>
            <w:r>
              <w:rPr>
                <w:rFonts w:eastAsia="仿宋_GB2312"/>
                <w:b/>
                <w:color w:val="auto"/>
                <w:sz w:val="18"/>
                <w:szCs w:val="18"/>
                <w:highlight w:val="none"/>
              </w:rPr>
              <w:t>36.5</w:t>
            </w:r>
          </w:p>
        </w:tc>
        <w:tc>
          <w:tcPr>
            <w:tcW w:w="406" w:type="pct"/>
            <w:vAlign w:val="center"/>
          </w:tcPr>
          <w:p w14:paraId="3C632A59">
            <w:pPr>
              <w:spacing w:line="220" w:lineRule="exact"/>
              <w:jc w:val="center"/>
              <w:rPr>
                <w:rFonts w:eastAsia="仿宋_GB2312"/>
                <w:b/>
                <w:color w:val="auto"/>
                <w:sz w:val="18"/>
                <w:szCs w:val="18"/>
                <w:highlight w:val="none"/>
              </w:rPr>
            </w:pPr>
          </w:p>
        </w:tc>
        <w:tc>
          <w:tcPr>
            <w:tcW w:w="469" w:type="pct"/>
            <w:vAlign w:val="center"/>
          </w:tcPr>
          <w:p w14:paraId="435C6595">
            <w:pPr>
              <w:spacing w:line="220" w:lineRule="exact"/>
              <w:jc w:val="center"/>
              <w:rPr>
                <w:rFonts w:eastAsia="仿宋_GB2312"/>
                <w:b/>
                <w:color w:val="auto"/>
                <w:sz w:val="18"/>
                <w:szCs w:val="18"/>
                <w:highlight w:val="none"/>
              </w:rPr>
            </w:pPr>
            <w:r>
              <w:rPr>
                <w:rFonts w:eastAsia="仿宋_GB2312"/>
                <w:b/>
                <w:color w:val="auto"/>
                <w:sz w:val="18"/>
                <w:szCs w:val="18"/>
                <w:highlight w:val="none"/>
              </w:rPr>
              <w:t>33-34+（5.5）</w:t>
            </w:r>
          </w:p>
        </w:tc>
        <w:tc>
          <w:tcPr>
            <w:tcW w:w="616" w:type="pct"/>
            <w:vAlign w:val="center"/>
          </w:tcPr>
          <w:p w14:paraId="4AB1E962">
            <w:pPr>
              <w:spacing w:line="220" w:lineRule="exact"/>
              <w:jc w:val="center"/>
              <w:rPr>
                <w:rFonts w:eastAsia="仿宋_GB2312"/>
                <w:b/>
                <w:color w:val="auto"/>
                <w:sz w:val="18"/>
                <w:szCs w:val="18"/>
                <w:highlight w:val="none"/>
              </w:rPr>
            </w:pPr>
            <w:r>
              <w:rPr>
                <w:rFonts w:eastAsia="仿宋_GB2312"/>
                <w:b/>
                <w:color w:val="auto"/>
                <w:sz w:val="18"/>
                <w:szCs w:val="18"/>
                <w:highlight w:val="none"/>
              </w:rPr>
              <w:t>（136）</w:t>
            </w:r>
          </w:p>
        </w:tc>
        <w:tc>
          <w:tcPr>
            <w:tcW w:w="614" w:type="pct"/>
            <w:vAlign w:val="center"/>
          </w:tcPr>
          <w:p w14:paraId="26532FCB">
            <w:pPr>
              <w:spacing w:line="220" w:lineRule="exact"/>
              <w:jc w:val="center"/>
              <w:rPr>
                <w:rFonts w:eastAsia="仿宋_GB2312"/>
                <w:b/>
                <w:color w:val="auto"/>
                <w:sz w:val="18"/>
                <w:szCs w:val="18"/>
                <w:highlight w:val="none"/>
              </w:rPr>
            </w:pPr>
          </w:p>
        </w:tc>
      </w:tr>
    </w:tbl>
    <w:p w14:paraId="72AFE2A0">
      <w:pPr>
        <w:spacing w:line="320" w:lineRule="exact"/>
        <w:jc w:val="left"/>
        <w:rPr>
          <w:rFonts w:eastAsia="仿宋_GB2312"/>
          <w:bCs/>
          <w:color w:val="auto"/>
          <w:sz w:val="24"/>
          <w:highlight w:val="none"/>
        </w:rPr>
      </w:pPr>
    </w:p>
    <w:sectPr>
      <w:footerReference r:id="rId5" w:type="default"/>
      <w:footerReference r:id="rId6" w:type="even"/>
      <w:pgSz w:w="11906" w:h="16838"/>
      <w:pgMar w:top="1418" w:right="1134" w:bottom="1418" w:left="1588" w:header="851" w:footer="992" w:gutter="0"/>
      <w:pgNumType w:fmt="numberInDash"/>
      <w:cols w:space="720" w:num="1"/>
      <w:docGrid w:linePitch="312" w:charSpace="117"/>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Calibri Light">
    <w:panose1 w:val="020F03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panose1 w:val="02010609030101010101"/>
    <w:charset w:val="86"/>
    <w:family w:val="modern"/>
    <w:pitch w:val="default"/>
    <w:sig w:usb0="00000001" w:usb1="080E0000" w:usb2="00000000" w:usb3="00000000" w:csb0="00040000" w:csb1="00000000"/>
  </w:font>
  <w:font w:name="等线 Light">
    <w:panose1 w:val="02010600030101010101"/>
    <w:charset w:val="86"/>
    <w:family w:val="auto"/>
    <w:pitch w:val="default"/>
    <w:sig w:usb0="A00002BF" w:usb1="38CF7CFA" w:usb2="00000016" w:usb3="00000000" w:csb0="0004000F" w:csb1="00000000"/>
  </w:font>
  <w:font w:name="Verdana">
    <w:panose1 w:val="020B0604030504040204"/>
    <w:charset w:val="00"/>
    <w:family w:val="swiss"/>
    <w:pitch w:val="default"/>
    <w:sig w:usb0="A00006FF" w:usb1="4000205B" w:usb2="00000010" w:usb3="00000000" w:csb0="2000019F" w:csb1="00000000"/>
  </w:font>
  <w:font w:name="方正小标宋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swiss"/>
    <w:pitch w:val="default"/>
    <w:sig w:usb0="E1002EFF" w:usb1="C000605B" w:usb2="00000029" w:usb3="00000000" w:csb0="200101FF" w:csb1="20280000"/>
  </w:font>
  <w:font w:name="方正小标宋简体">
    <w:panose1 w:val="02010601030101010101"/>
    <w:charset w:val="86"/>
    <w:family w:val="auto"/>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52477BB">
    <w:pPr>
      <w:pStyle w:val="16"/>
      <w:jc w:val="right"/>
    </w:pPr>
    <w:r>
      <w:rPr>
        <w:sz w:val="30"/>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22225">
                        <a:noFill/>
                      </a:ln>
                    </wps:spPr>
                    <wps:txbx>
                      <w:txbxContent>
                        <w:p w14:paraId="6045AFB6">
                          <w:pPr>
                            <w:pStyle w:val="16"/>
                            <w:jc w:val="right"/>
                            <w:rPr>
                              <w:sz w:val="24"/>
                              <w:szCs w:val="24"/>
                            </w:rPr>
                          </w:pPr>
                          <w:r>
                            <w:rPr>
                              <w:rFonts w:eastAsia="仿宋_GB2312"/>
                              <w:sz w:val="24"/>
                              <w:szCs w:val="24"/>
                            </w:rPr>
                            <w:fldChar w:fldCharType="begin"/>
                          </w:r>
                          <w:r>
                            <w:rPr>
                              <w:rFonts w:eastAsia="仿宋_GB2312"/>
                              <w:sz w:val="24"/>
                              <w:szCs w:val="24"/>
                            </w:rPr>
                            <w:instrText xml:space="preserve">PAGE   \* MERGEFORMAT</w:instrText>
                          </w:r>
                          <w:r>
                            <w:rPr>
                              <w:rFonts w:eastAsia="仿宋_GB2312"/>
                              <w:sz w:val="24"/>
                              <w:szCs w:val="24"/>
                            </w:rPr>
                            <w:fldChar w:fldCharType="separate"/>
                          </w:r>
                          <w:r>
                            <w:rPr>
                              <w:rFonts w:eastAsia="仿宋_GB2312"/>
                              <w:sz w:val="24"/>
                              <w:szCs w:val="24"/>
                              <w:lang w:val="zh-CN"/>
                            </w:rPr>
                            <w:t>-</w:t>
                          </w:r>
                          <w:r>
                            <w:rPr>
                              <w:rFonts w:eastAsia="仿宋_GB2312"/>
                              <w:sz w:val="24"/>
                              <w:szCs w:val="24"/>
                            </w:rPr>
                            <w:t xml:space="preserve"> 21 -</w:t>
                          </w:r>
                          <w:r>
                            <w:rPr>
                              <w:rFonts w:eastAsia="仿宋_GB2312"/>
                              <w:sz w:val="24"/>
                              <w:szCs w:val="24"/>
                            </w:rPr>
                            <w:fldChar w:fldCharType="end"/>
                          </w:r>
                        </w:p>
                      </w:txbxContent>
                    </wps:txbx>
                    <wps:bodyPr vert="horz" wrap="none" lIns="0" tIns="0" rIns="0" bIns="0" anchor="t" anchorCtr="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ha45NMAAAAF&#10;AQAADwAAAGRycy9kb3ducmV2LnhtbE2PQUvDQBCF70L/wzKCl2J3W1BCzKYHoSjiQdteettmp0k0&#10;Oxt2t2ny7x1F0Mswjze8+V6xHl0nBgyx9aRhuVAgkCpvW6o17Heb2wxETIas6TyhhgkjrMvZVWFy&#10;6y/0jsM21YJDKOZGQ5NSn0sZqwadiQvfI7F38sGZxDLU0gZz4XDXyZVS99KZlvhDY3p8bLD63J6d&#10;hrk6fAw4qtPT213/4l7DNM6fJ61vrpfqAUTCMf0dwzc+o0PJTEd/JhtFp4GLpJ/J3irLWB5/F1kW&#10;8j99+QVQSwMEFAAAAAgAh07iQPX8KyDfAQAAvAMAAA4AAABkcnMvZTJvRG9jLnhtbK1TwY7TMBC9&#10;I/EPlu80aSVQFTVdAdUiJARIy36A6ziNJdtjedwm5QPgDzhx4c539TsYO0kXLZc9kIMz9sy8mfc8&#10;3twM1rCTCqjB1Xy5KDlTTkKj3aHm919uX6w5wyhcIww4VfOzQn6zff5s0/tKraAD06jACMRh1fua&#10;dzH6qihQdsoKXIBXjpwtBCsibcOhaILoCd2aYlWWr4oeQuMDSIVIp7vRySfE8BRAaFst1Q7k0SoX&#10;R9SgjIhECTvtkW9zt22rZPzUtqgiMzUnpjGvVITsfVqL7UZUhyB8p+XUgnhKC484WaEdFb1C7UQU&#10;7Bj0P1BWywAIbVxIsMVIJCtCLJblI23uOuFV5kJSo7+Kjv8PVn48fQ5MNzQJnDlh6cIvP75ffv6+&#10;/PrGlkme3mNFUXee4uLwBoYUOp0jHSbWQxts+hMfRn4S93wVVw2RyZS0Xq3XJbkk+eYN4RQP6T5g&#10;fKfAsmTUPNDtZVHF6QPGMXQOSdUc3Gpj6FxUxrG+5iv6XuaMq4vQjaMiicXYbbLisB8mCntozsSM&#10;HgRV7CB85ayncai5o+nnzLx3pHaanNkIs7GfDeEkJdY8cjaab2OesNQY+tfHSH3m9lPpsd7UEV1q&#10;FmAawDQ1f+9z1MOj2/4B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SwQAAFtDb250ZW50X1R5cGVzXS54bWxQSwECFAAKAAAAAACHTuJAAAAAAAAA&#10;AAAAAAAABgAAAAAAAAAAABAAAAAtAwAAX3JlbHMvUEsBAhQAFAAAAAgAh07iQIoUZjzRAAAAlAEA&#10;AAsAAAAAAAAAAQAgAAAAUQMAAF9yZWxzLy5yZWxzUEsBAhQACgAAAAAAh07iQAAAAAAAAAAAAAAA&#10;AAQAAAAAAAAAAAAQAAAAAAAAAGRycy9QSwECFAAUAAAACACHTuJA+ha45NMAAAAFAQAADwAAAAAA&#10;AAABACAAAAAiAAAAZHJzL2Rvd25yZXYueG1sUEsBAhQAFAAAAAgAh07iQPX8KyDfAQAAvAMAAA4A&#10;AAAAAAAAAQAgAAAAIgEAAGRycy9lMm9Eb2MueG1sUEsFBgAAAAAGAAYAWQEAAHMFAAAAAA==&#10;">
              <v:fill on="f" focussize="0,0"/>
              <v:stroke on="f" weight="1.75pt"/>
              <v:imagedata o:title=""/>
              <o:lock v:ext="edit" aspectratio="f"/>
              <v:textbox inset="0mm,0mm,0mm,0mm" style="mso-fit-shape-to-text:t;">
                <w:txbxContent>
                  <w:p w14:paraId="6045AFB6">
                    <w:pPr>
                      <w:pStyle w:val="16"/>
                      <w:jc w:val="right"/>
                      <w:rPr>
                        <w:sz w:val="24"/>
                        <w:szCs w:val="24"/>
                      </w:rPr>
                    </w:pPr>
                    <w:r>
                      <w:rPr>
                        <w:rFonts w:eastAsia="仿宋_GB2312"/>
                        <w:sz w:val="24"/>
                        <w:szCs w:val="24"/>
                      </w:rPr>
                      <w:fldChar w:fldCharType="begin"/>
                    </w:r>
                    <w:r>
                      <w:rPr>
                        <w:rFonts w:eastAsia="仿宋_GB2312"/>
                        <w:sz w:val="24"/>
                        <w:szCs w:val="24"/>
                      </w:rPr>
                      <w:instrText xml:space="preserve">PAGE   \* MERGEFORMAT</w:instrText>
                    </w:r>
                    <w:r>
                      <w:rPr>
                        <w:rFonts w:eastAsia="仿宋_GB2312"/>
                        <w:sz w:val="24"/>
                        <w:szCs w:val="24"/>
                      </w:rPr>
                      <w:fldChar w:fldCharType="separate"/>
                    </w:r>
                    <w:r>
                      <w:rPr>
                        <w:rFonts w:eastAsia="仿宋_GB2312"/>
                        <w:sz w:val="24"/>
                        <w:szCs w:val="24"/>
                        <w:lang w:val="zh-CN"/>
                      </w:rPr>
                      <w:t>-</w:t>
                    </w:r>
                    <w:r>
                      <w:rPr>
                        <w:rFonts w:eastAsia="仿宋_GB2312"/>
                        <w:sz w:val="24"/>
                        <w:szCs w:val="24"/>
                      </w:rPr>
                      <w:t xml:space="preserve"> 21 -</w:t>
                    </w:r>
                    <w:r>
                      <w:rPr>
                        <w:rFonts w:eastAsia="仿宋_GB2312"/>
                        <w:sz w:val="24"/>
                        <w:szCs w:val="24"/>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72AB6B0">
    <w:pPr>
      <w:pStyle w:val="16"/>
      <w:rPr>
        <w:rFonts w:ascii="仿宋_GB2312" w:eastAsia="仿宋_GB2312"/>
        <w:sz w:val="30"/>
        <w:szCs w:val="30"/>
      </w:rPr>
    </w:pPr>
    <w:r>
      <w:rPr>
        <w:rFonts w:hint="eastAsia" w:ascii="仿宋_GB2312" w:eastAsia="仿宋_GB2312"/>
        <w:sz w:val="30"/>
        <w:szCs w:val="30"/>
      </w:rPr>
      <w:fldChar w:fldCharType="begin"/>
    </w:r>
    <w:r>
      <w:rPr>
        <w:rFonts w:hint="eastAsia" w:ascii="仿宋_GB2312" w:eastAsia="仿宋_GB2312"/>
        <w:sz w:val="30"/>
        <w:szCs w:val="30"/>
      </w:rPr>
      <w:instrText xml:space="preserve">PAGE   \* MERGEFORMAT</w:instrText>
    </w:r>
    <w:r>
      <w:rPr>
        <w:rFonts w:hint="eastAsia" w:ascii="仿宋_GB2312" w:eastAsia="仿宋_GB2312"/>
        <w:sz w:val="30"/>
        <w:szCs w:val="30"/>
      </w:rPr>
      <w:fldChar w:fldCharType="separate"/>
    </w:r>
    <w:r>
      <w:rPr>
        <w:rFonts w:ascii="仿宋_GB2312" w:eastAsia="仿宋_GB2312"/>
        <w:sz w:val="30"/>
        <w:szCs w:val="30"/>
        <w:lang w:val="zh-CN"/>
      </w:rPr>
      <w:t>-</w:t>
    </w:r>
    <w:r>
      <w:rPr>
        <w:rFonts w:ascii="仿宋_GB2312" w:eastAsia="仿宋_GB2312"/>
        <w:sz w:val="30"/>
        <w:szCs w:val="30"/>
      </w:rPr>
      <w:t xml:space="preserve"> 20 -</w:t>
    </w:r>
    <w:r>
      <w:rPr>
        <w:rFonts w:hint="eastAsia" w:ascii="仿宋_GB2312" w:eastAsia="仿宋_GB2312"/>
        <w:sz w:val="30"/>
        <w:szCs w:val="30"/>
      </w:rPr>
      <w:fldChar w:fldCharType="end"/>
    </w:r>
  </w:p>
  <w:p w14:paraId="3CAF6E7B">
    <w:pPr>
      <w:pStyle w:val="1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78B085C">
    <w:pPr>
      <w:pStyle w:val="16"/>
      <w:tabs>
        <w:tab w:val="left" w:pos="5940"/>
        <w:tab w:val="clear" w:pos="4153"/>
        <w:tab w:val="clear" w:pos="8306"/>
      </w:tabs>
      <w:ind w:right="360" w:firstLine="360"/>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22225">
                        <a:noFill/>
                      </a:ln>
                    </wps:spPr>
                    <wps:txbx>
                      <w:txbxContent>
                        <w:p w14:paraId="071FF47D">
                          <w:pPr>
                            <w:pStyle w:val="16"/>
                            <w:rPr>
                              <w:rStyle w:val="29"/>
                              <w:sz w:val="24"/>
                              <w:szCs w:val="24"/>
                            </w:rPr>
                          </w:pPr>
                          <w:r>
                            <w:rPr>
                              <w:sz w:val="24"/>
                              <w:szCs w:val="24"/>
                            </w:rPr>
                            <w:fldChar w:fldCharType="begin"/>
                          </w:r>
                          <w:r>
                            <w:rPr>
                              <w:rStyle w:val="29"/>
                              <w:sz w:val="24"/>
                              <w:szCs w:val="24"/>
                            </w:rPr>
                            <w:instrText xml:space="preserve">PAGE  </w:instrText>
                          </w:r>
                          <w:r>
                            <w:rPr>
                              <w:sz w:val="24"/>
                              <w:szCs w:val="24"/>
                            </w:rPr>
                            <w:fldChar w:fldCharType="separate"/>
                          </w:r>
                          <w:r>
                            <w:rPr>
                              <w:rStyle w:val="29"/>
                              <w:sz w:val="24"/>
                              <w:szCs w:val="24"/>
                            </w:rPr>
                            <w:t>23</w:t>
                          </w:r>
                          <w:r>
                            <w:rPr>
                              <w:sz w:val="24"/>
                              <w:szCs w:val="24"/>
                            </w:rPr>
                            <w:fldChar w:fldCharType="end"/>
                          </w:r>
                        </w:p>
                      </w:txbxContent>
                    </wps:txbx>
                    <wps:bodyPr vert="horz" wrap="none" lIns="0" tIns="0" rIns="0" bIns="0" anchor="t" anchorCtr="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ha45NMAAAAF&#10;AQAADwAAAGRycy9kb3ducmV2LnhtbE2PQUvDQBCF70L/wzKCl2J3W1BCzKYHoSjiQdteettmp0k0&#10;Oxt2t2ny7x1F0Mswjze8+V6xHl0nBgyx9aRhuVAgkCpvW6o17Heb2wxETIas6TyhhgkjrMvZVWFy&#10;6y/0jsM21YJDKOZGQ5NSn0sZqwadiQvfI7F38sGZxDLU0gZz4XDXyZVS99KZlvhDY3p8bLD63J6d&#10;hrk6fAw4qtPT213/4l7DNM6fJ61vrpfqAUTCMf0dwzc+o0PJTEd/JhtFp4GLpJ/J3irLWB5/F1kW&#10;8j99+QVQSwMEFAAAAAgAh07iQBTPTuHfAQAAvAMAAA4AAABkcnMvZTJvRG9jLnhtbK1TwY7TMBC9&#10;I/EPlu802Uigqmq6WqgWISFAWvYDXMdpLNkey+M2KR8Af8CJC3e+q9/B2Em6aLnsYXNwxp6ZN/Oe&#10;x+vrwRp2VAE1uJpfLUrOlJPQaLev+f3X21dLzjAK1wgDTtX8pJBfb16+WPd+pSrowDQqMAJxuOp9&#10;zbsY/aooUHbKClyAV46cLQQrIm3DvmiC6AndmqIqyzdFD6HxAaRCpNPt6OQTYngKILStlmoL8mCV&#10;iyNqUEZEooSd9sg3udu2VTJ+bltUkZmaE9OYVypC9i6txWYtVvsgfKfl1IJ4SguPOFmhHRW9QG1F&#10;FOwQ9H9QVssACG1cSLDFSCQrQiyuykfa3HXCq8yFpEZ/ER2fD1Z+On4JTDc1rzhzwtKFn3/+OP/6&#10;c/79nVVJnt7jiqLuPMXF4S0MNDTzOdJhYj20waY/8WHkJ3FPF3HVEJlMSctquSzJJck3bwi/eEj3&#10;AeN7BZYlo+aBbi+LKo4fMY6hc0iq5uBWG5Nv0DjWEwX6XueMi4vQjaMiicXYbbLisBsmajtoTsSM&#10;HgRV7CB846yncai5o+nnzHxwpHaanNkIs7GbDeEkJdY8cjaa72KesNQj+ptDpD5z+6n0WG/qiC41&#10;CzANYJqaf/c56uHRbf4C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SwQAAFtDb250ZW50X1R5cGVzXS54bWxQSwECFAAKAAAAAACHTuJAAAAAAAAA&#10;AAAAAAAABgAAAAAAAAAAABAAAAAtAwAAX3JlbHMvUEsBAhQAFAAAAAgAh07iQIoUZjzRAAAAlAEA&#10;AAsAAAAAAAAAAQAgAAAAUQMAAF9yZWxzLy5yZWxzUEsBAhQACgAAAAAAh07iQAAAAAAAAAAAAAAA&#10;AAQAAAAAAAAAAAAQAAAAAAAAAGRycy9QSwECFAAUAAAACACHTuJA+ha45NMAAAAFAQAADwAAAAAA&#10;AAABACAAAAAiAAAAZHJzL2Rvd25yZXYueG1sUEsBAhQAFAAAAAgAh07iQBTPTuHfAQAAvAMAAA4A&#10;AAAAAAAAAQAgAAAAIgEAAGRycy9lMm9Eb2MueG1sUEsFBgAAAAAGAAYAWQEAAHMFAAAAAA==&#10;">
              <v:fill on="f" focussize="0,0"/>
              <v:stroke on="f" weight="1.75pt"/>
              <v:imagedata o:title=""/>
              <o:lock v:ext="edit" aspectratio="f"/>
              <v:textbox inset="0mm,0mm,0mm,0mm" style="mso-fit-shape-to-text:t;">
                <w:txbxContent>
                  <w:p w14:paraId="071FF47D">
                    <w:pPr>
                      <w:pStyle w:val="16"/>
                      <w:rPr>
                        <w:rStyle w:val="29"/>
                        <w:sz w:val="24"/>
                        <w:szCs w:val="24"/>
                      </w:rPr>
                    </w:pPr>
                    <w:r>
                      <w:rPr>
                        <w:sz w:val="24"/>
                        <w:szCs w:val="24"/>
                      </w:rPr>
                      <w:fldChar w:fldCharType="begin"/>
                    </w:r>
                    <w:r>
                      <w:rPr>
                        <w:rStyle w:val="29"/>
                        <w:sz w:val="24"/>
                        <w:szCs w:val="24"/>
                      </w:rPr>
                      <w:instrText xml:space="preserve">PAGE  </w:instrText>
                    </w:r>
                    <w:r>
                      <w:rPr>
                        <w:sz w:val="24"/>
                        <w:szCs w:val="24"/>
                      </w:rPr>
                      <w:fldChar w:fldCharType="separate"/>
                    </w:r>
                    <w:r>
                      <w:rPr>
                        <w:rStyle w:val="29"/>
                        <w:sz w:val="24"/>
                        <w:szCs w:val="24"/>
                      </w:rPr>
                      <w:t>23</w:t>
                    </w:r>
                    <w:r>
                      <w:rPr>
                        <w:sz w:val="24"/>
                        <w:szCs w:val="24"/>
                      </w:rPr>
                      <w:fldChar w:fldCharType="end"/>
                    </w:r>
                  </w:p>
                </w:txbxContent>
              </v:textbox>
            </v:shape>
          </w:pict>
        </mc:Fallback>
      </mc:AlternateContent>
    </w:r>
    <w:r>
      <w:tab/>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239260">
    <w:pPr>
      <w:pStyle w:val="16"/>
      <w:framePr w:wrap="around" w:vAnchor="text" w:hAnchor="page" w:x="1770" w:y="86"/>
      <w:rPr>
        <w:rStyle w:val="29"/>
        <w:rFonts w:hint="eastAsia" w:ascii="宋体" w:hAnsi="宋体"/>
        <w:sz w:val="28"/>
        <w:szCs w:val="28"/>
      </w:rPr>
    </w:pPr>
    <w:r>
      <w:rPr>
        <w:rStyle w:val="29"/>
        <w:rFonts w:hint="eastAsia" w:ascii="宋体" w:hAnsi="宋体"/>
        <w:sz w:val="28"/>
        <w:szCs w:val="28"/>
      </w:rPr>
      <w:t xml:space="preserve">— </w:t>
    </w:r>
    <w:r>
      <w:rPr>
        <w:rFonts w:ascii="宋体" w:hAnsi="宋体"/>
        <w:sz w:val="28"/>
        <w:szCs w:val="28"/>
      </w:rPr>
      <w:fldChar w:fldCharType="begin"/>
    </w:r>
    <w:r>
      <w:rPr>
        <w:rStyle w:val="29"/>
        <w:rFonts w:ascii="宋体" w:hAnsi="宋体"/>
        <w:sz w:val="28"/>
        <w:szCs w:val="28"/>
      </w:rPr>
      <w:instrText xml:space="preserve">PAGE  </w:instrText>
    </w:r>
    <w:r>
      <w:rPr>
        <w:rFonts w:ascii="宋体" w:hAnsi="宋体"/>
        <w:sz w:val="28"/>
        <w:szCs w:val="28"/>
      </w:rPr>
      <w:fldChar w:fldCharType="separate"/>
    </w:r>
    <w:r>
      <w:rPr>
        <w:rStyle w:val="29"/>
        <w:rFonts w:ascii="宋体" w:hAnsi="宋体"/>
        <w:sz w:val="28"/>
        <w:szCs w:val="28"/>
      </w:rPr>
      <w:t>22</w:t>
    </w:r>
    <w:r>
      <w:rPr>
        <w:rFonts w:ascii="宋体" w:hAnsi="宋体"/>
        <w:sz w:val="28"/>
        <w:szCs w:val="28"/>
      </w:rPr>
      <w:fldChar w:fldCharType="end"/>
    </w:r>
    <w:r>
      <w:rPr>
        <w:rStyle w:val="29"/>
        <w:rFonts w:hint="eastAsia" w:ascii="宋体" w:hAnsi="宋体"/>
        <w:sz w:val="28"/>
        <w:szCs w:val="28"/>
      </w:rPr>
      <w:t xml:space="preserve"> —</w:t>
    </w:r>
  </w:p>
  <w:p w14:paraId="3EB33BA0">
    <w:pPr>
      <w:pStyle w:val="16"/>
      <w:ind w:right="360" w:firstLine="360"/>
    </w:pPr>
  </w:p>
  <w:p w14:paraId="7D033F4A"/>
  <w:p w14:paraId="009FF5BE"/>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210"/>
  <w:drawingGridVerticalSpacing w:val="156"/>
  <w:displayVerticalDrawingGridEvery w:val="2"/>
  <w:noPunctuationKerning w:val="1"/>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QyMDQxOTE4N2NiZGI2ODRjODc2MzU5ZWQ1NmRjNWYifQ=="/>
  </w:docVars>
  <w:rsids>
    <w:rsidRoot w:val="00C2179B"/>
    <w:rsid w:val="00031356"/>
    <w:rsid w:val="00104BD5"/>
    <w:rsid w:val="00505117"/>
    <w:rsid w:val="0058015B"/>
    <w:rsid w:val="007E49D1"/>
    <w:rsid w:val="008A26DF"/>
    <w:rsid w:val="0094552F"/>
    <w:rsid w:val="00A41DE5"/>
    <w:rsid w:val="00AA5769"/>
    <w:rsid w:val="00AB0AF8"/>
    <w:rsid w:val="00B52DD6"/>
    <w:rsid w:val="00C2179B"/>
    <w:rsid w:val="00C53F17"/>
    <w:rsid w:val="00D668FC"/>
    <w:rsid w:val="00DD4E98"/>
    <w:rsid w:val="00EA4400"/>
    <w:rsid w:val="00FC6AB0"/>
    <w:rsid w:val="023351AA"/>
    <w:rsid w:val="11BA1097"/>
    <w:rsid w:val="16E94EBC"/>
    <w:rsid w:val="1909038D"/>
    <w:rsid w:val="19952740"/>
    <w:rsid w:val="1C2020A7"/>
    <w:rsid w:val="257C4CC2"/>
    <w:rsid w:val="28C17E73"/>
    <w:rsid w:val="2CF76322"/>
    <w:rsid w:val="3FD17934"/>
    <w:rsid w:val="48315836"/>
    <w:rsid w:val="4C6E17B1"/>
    <w:rsid w:val="580769BD"/>
    <w:rsid w:val="630F48A1"/>
    <w:rsid w:val="6762647F"/>
    <w:rsid w:val="6CF5594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1" w:semiHidden="0" w:name="heading 1"/>
    <w:lsdException w:qFormat="1" w:unhideWhenUsed="0" w:uiPriority="1" w:semiHidden="0" w:name="heading 2"/>
    <w:lsdException w:qFormat="1" w:unhideWhenUsed="0"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qFormat="1" w:unhideWhenUsed="0" w:uiPriority="0" w:semiHidden="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iPriority="0" w:semiHidden="0" w:name="annotation text"/>
    <w:lsdException w:qFormat="1" w:unhideWhenUsed="0" w:uiPriority="0"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qFormat="1" w:unhideWhenUsed="0" w:uiPriority="0" w:semiHidden="0" w:name="page number"/>
    <w:lsdException w:uiPriority="0" w:name="endnote reference"/>
    <w:lsdException w:uiPriority="0" w:name="endnote text"/>
    <w:lsdException w:uiPriority="0" w:name="table of authorities"/>
    <w:lsdException w:uiPriority="0" w:name="macro"/>
    <w:lsdException w:uiPriority="0" w:name="toa heading"/>
    <w:lsdException w:qFormat="1" w:unhideWhenUsed="0" w:uiPriority="0" w:semiHidden="0" w:name="List"/>
    <w:lsdException w:uiPriority="0" w:name="List Bullet"/>
    <w:lsdException w:uiPriority="0" w:name="List Number"/>
    <w:lsdException w:qFormat="1" w:unhideWhenUsed="0" w:uiPriority="0" w:semiHidden="0" w:name="List 2"/>
    <w:lsdException w:qFormat="1" w:unhideWhenUsed="0" w:uiPriority="0" w:semiHidden="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uiPriority="1" w:name="Default Paragraph Font"/>
    <w:lsdException w:qFormat="1" w:unhideWhenUsed="0" w:uiPriority="1" w:semiHidden="0" w:name="Body Text"/>
    <w:lsdException w:qFormat="1" w:unhideWhenUsed="0" w:uiPriority="0" w:semiHidden="0" w:name="Body Text Indent"/>
    <w:lsdException w:uiPriority="0" w:name="List Continue"/>
    <w:lsdException w:uiPriority="0" w:name="List Continue 2"/>
    <w:lsdException w:uiPriority="0" w:name="List Continue 3"/>
    <w:lsdException w:uiPriority="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qFormat="1" w:unhideWhenUsed="0" w:uiPriority="99" w:semiHidden="0" w:name="Body Text First Indent"/>
    <w:lsdException w:uiPriority="0" w:name="Body Text First Indent 2"/>
    <w:lsdException w:uiPriority="0" w:name="Note Heading"/>
    <w:lsdException w:uiPriority="0" w:name="Body Text 2"/>
    <w:lsdException w:uiPriority="0" w:name="Body Text 3"/>
    <w:lsdException w:qFormat="1" w:unhideWhenUsed="0" w:uiPriority="0" w:semiHidden="0" w:name="Body Text Indent 2"/>
    <w:lsdException w:uiPriority="0" w:name="Body Text Indent 3"/>
    <w:lsdException w:uiPriority="0" w:name="Block Text"/>
    <w:lsdException w:qFormat="1" w:unhideWhenUsed="0" w:uiPriority="99" w:semiHidden="0" w:name="Hyperlink"/>
    <w:lsdException w:uiPriority="0" w:name="FollowedHyperlink"/>
    <w:lsdException w:qFormat="1" w:unhideWhenUsed="0" w:uiPriority="0" w:semiHidden="0" w:name="Strong"/>
    <w:lsdException w:qFormat="1" w:unhideWhenUsed="0" w:uiPriority="20" w:semiHidden="0" w:name="Emphasis"/>
    <w:lsdException w:qFormat="1" w:uiPriority="0" w:semiHidden="0" w:name="Document Map"/>
    <w:lsdException w:qFormat="1" w:unhideWhenUsed="0" w:uiPriority="0" w:semiHidden="0" w:name="Plain Text"/>
    <w:lsdException w:uiPriority="0" w:name="E-mail Signature"/>
    <w:lsdException w:qFormat="1" w:unhideWhenUsed="0"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9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33"/>
    <w:qFormat/>
    <w:uiPriority w:val="1"/>
    <w:pPr>
      <w:keepNext/>
      <w:keepLines/>
      <w:spacing w:line="360" w:lineRule="auto"/>
      <w:ind w:firstLine="643" w:firstLineChars="200"/>
      <w:outlineLvl w:val="0"/>
    </w:pPr>
    <w:rPr>
      <w:rFonts w:eastAsia="仿宋"/>
      <w:b/>
      <w:bCs/>
      <w:kern w:val="44"/>
      <w:sz w:val="32"/>
      <w:szCs w:val="44"/>
    </w:rPr>
  </w:style>
  <w:style w:type="paragraph" w:styleId="3">
    <w:name w:val="heading 2"/>
    <w:basedOn w:val="1"/>
    <w:next w:val="1"/>
    <w:link w:val="34"/>
    <w:qFormat/>
    <w:uiPriority w:val="1"/>
    <w:pPr>
      <w:keepNext/>
      <w:keepLines/>
      <w:spacing w:before="260" w:after="260" w:line="416" w:lineRule="auto"/>
      <w:outlineLvl w:val="1"/>
    </w:pPr>
    <w:rPr>
      <w:rFonts w:ascii="Calibri Light" w:hAnsi="Calibri Light"/>
      <w:b/>
      <w:bCs/>
      <w:sz w:val="32"/>
      <w:szCs w:val="32"/>
    </w:rPr>
  </w:style>
  <w:style w:type="paragraph" w:styleId="4">
    <w:name w:val="heading 3"/>
    <w:basedOn w:val="1"/>
    <w:next w:val="1"/>
    <w:link w:val="35"/>
    <w:qFormat/>
    <w:uiPriority w:val="0"/>
    <w:pPr>
      <w:keepNext/>
      <w:keepLines/>
      <w:spacing w:before="260" w:after="260" w:line="416" w:lineRule="auto"/>
      <w:outlineLvl w:val="2"/>
    </w:pPr>
    <w:rPr>
      <w:b/>
      <w:bCs/>
      <w:sz w:val="32"/>
      <w:szCs w:val="32"/>
    </w:rPr>
  </w:style>
  <w:style w:type="paragraph" w:styleId="5">
    <w:name w:val="heading 4"/>
    <w:basedOn w:val="1"/>
    <w:next w:val="1"/>
    <w:link w:val="36"/>
    <w:qFormat/>
    <w:uiPriority w:val="0"/>
    <w:pPr>
      <w:keepNext/>
      <w:keepLines/>
      <w:spacing w:before="280" w:after="290" w:line="376" w:lineRule="auto"/>
      <w:outlineLvl w:val="3"/>
    </w:pPr>
    <w:rPr>
      <w:rFonts w:ascii="Cambria" w:hAnsi="Cambria"/>
      <w:b/>
      <w:bCs/>
      <w:sz w:val="28"/>
      <w:szCs w:val="28"/>
    </w:rPr>
  </w:style>
  <w:style w:type="character" w:default="1" w:styleId="27">
    <w:name w:val="Default Paragraph Font"/>
    <w:semiHidden/>
    <w:unhideWhenUsed/>
    <w:uiPriority w:val="1"/>
  </w:style>
  <w:style w:type="table" w:default="1" w:styleId="25">
    <w:name w:val="Normal Table"/>
    <w:semiHidden/>
    <w:unhideWhenUsed/>
    <w:qFormat/>
    <w:uiPriority w:val="99"/>
    <w:tblPr>
      <w:tblCellMar>
        <w:top w:w="0" w:type="dxa"/>
        <w:left w:w="108" w:type="dxa"/>
        <w:bottom w:w="0" w:type="dxa"/>
        <w:right w:w="108" w:type="dxa"/>
      </w:tblCellMar>
    </w:tblPr>
  </w:style>
  <w:style w:type="paragraph" w:styleId="6">
    <w:name w:val="List 3"/>
    <w:basedOn w:val="1"/>
    <w:link w:val="37"/>
    <w:qFormat/>
    <w:uiPriority w:val="0"/>
    <w:pPr>
      <w:ind w:left="100" w:leftChars="400" w:hanging="200" w:hangingChars="200"/>
    </w:pPr>
  </w:style>
  <w:style w:type="paragraph" w:styleId="7">
    <w:name w:val="Document Map"/>
    <w:basedOn w:val="1"/>
    <w:link w:val="38"/>
    <w:unhideWhenUsed/>
    <w:qFormat/>
    <w:uiPriority w:val="0"/>
    <w:rPr>
      <w:rFonts w:ascii="宋体"/>
      <w:sz w:val="18"/>
      <w:szCs w:val="18"/>
    </w:rPr>
  </w:style>
  <w:style w:type="paragraph" w:styleId="8">
    <w:name w:val="annotation text"/>
    <w:basedOn w:val="1"/>
    <w:link w:val="39"/>
    <w:unhideWhenUsed/>
    <w:qFormat/>
    <w:uiPriority w:val="0"/>
    <w:pPr>
      <w:jc w:val="left"/>
    </w:pPr>
    <w:rPr>
      <w:rFonts w:ascii="Calibri" w:hAnsi="Calibri"/>
      <w:szCs w:val="22"/>
    </w:rPr>
  </w:style>
  <w:style w:type="paragraph" w:styleId="9">
    <w:name w:val="Body Text"/>
    <w:basedOn w:val="1"/>
    <w:link w:val="40"/>
    <w:qFormat/>
    <w:uiPriority w:val="1"/>
    <w:pPr>
      <w:spacing w:after="120"/>
    </w:pPr>
  </w:style>
  <w:style w:type="paragraph" w:styleId="10">
    <w:name w:val="Body Text Indent"/>
    <w:basedOn w:val="1"/>
    <w:qFormat/>
    <w:uiPriority w:val="0"/>
    <w:pPr>
      <w:spacing w:after="120"/>
      <w:ind w:left="420" w:leftChars="200"/>
    </w:pPr>
  </w:style>
  <w:style w:type="paragraph" w:styleId="11">
    <w:name w:val="List 2"/>
    <w:basedOn w:val="1"/>
    <w:qFormat/>
    <w:uiPriority w:val="0"/>
    <w:pPr>
      <w:ind w:left="100" w:leftChars="200" w:hanging="200" w:hangingChars="200"/>
    </w:pPr>
  </w:style>
  <w:style w:type="paragraph" w:styleId="12">
    <w:name w:val="Plain Text"/>
    <w:basedOn w:val="1"/>
    <w:link w:val="41"/>
    <w:qFormat/>
    <w:uiPriority w:val="0"/>
    <w:pPr>
      <w:widowControl/>
      <w:spacing w:before="100" w:beforeAutospacing="1" w:after="100" w:afterAutospacing="1"/>
      <w:jc w:val="left"/>
    </w:pPr>
    <w:rPr>
      <w:rFonts w:ascii="宋体" w:hAnsi="宋体"/>
      <w:kern w:val="0"/>
      <w:sz w:val="24"/>
    </w:rPr>
  </w:style>
  <w:style w:type="paragraph" w:styleId="13">
    <w:name w:val="Date"/>
    <w:basedOn w:val="1"/>
    <w:next w:val="1"/>
    <w:qFormat/>
    <w:uiPriority w:val="0"/>
    <w:pPr>
      <w:ind w:left="100" w:leftChars="2500"/>
    </w:pPr>
  </w:style>
  <w:style w:type="paragraph" w:styleId="14">
    <w:name w:val="Body Text Indent 2"/>
    <w:basedOn w:val="1"/>
    <w:qFormat/>
    <w:uiPriority w:val="0"/>
    <w:pPr>
      <w:spacing w:after="120" w:line="480" w:lineRule="auto"/>
      <w:ind w:left="420" w:leftChars="200"/>
    </w:pPr>
  </w:style>
  <w:style w:type="paragraph" w:styleId="15">
    <w:name w:val="Balloon Text"/>
    <w:basedOn w:val="1"/>
    <w:link w:val="42"/>
    <w:qFormat/>
    <w:uiPriority w:val="0"/>
    <w:rPr>
      <w:sz w:val="18"/>
      <w:szCs w:val="18"/>
    </w:rPr>
  </w:style>
  <w:style w:type="paragraph" w:styleId="16">
    <w:name w:val="footer"/>
    <w:basedOn w:val="1"/>
    <w:link w:val="43"/>
    <w:qFormat/>
    <w:uiPriority w:val="99"/>
    <w:pPr>
      <w:tabs>
        <w:tab w:val="center" w:pos="4153"/>
        <w:tab w:val="right" w:pos="8306"/>
      </w:tabs>
      <w:snapToGrid w:val="0"/>
      <w:jc w:val="left"/>
    </w:pPr>
    <w:rPr>
      <w:sz w:val="18"/>
      <w:szCs w:val="18"/>
    </w:rPr>
  </w:style>
  <w:style w:type="paragraph" w:styleId="17">
    <w:name w:val="header"/>
    <w:basedOn w:val="1"/>
    <w:link w:val="44"/>
    <w:qFormat/>
    <w:uiPriority w:val="0"/>
    <w:pPr>
      <w:pBdr>
        <w:bottom w:val="single" w:color="auto" w:sz="6" w:space="1"/>
      </w:pBdr>
      <w:tabs>
        <w:tab w:val="center" w:pos="4153"/>
        <w:tab w:val="right" w:pos="8306"/>
      </w:tabs>
      <w:snapToGrid w:val="0"/>
      <w:jc w:val="center"/>
    </w:pPr>
    <w:rPr>
      <w:sz w:val="18"/>
      <w:szCs w:val="18"/>
    </w:rPr>
  </w:style>
  <w:style w:type="paragraph" w:styleId="18">
    <w:name w:val="toc 1"/>
    <w:basedOn w:val="1"/>
    <w:next w:val="1"/>
    <w:qFormat/>
    <w:uiPriority w:val="0"/>
    <w:rPr>
      <w:rFonts w:ascii="仿宋_GB2312" w:eastAsia="仿宋_GB2312"/>
      <w:color w:val="000000"/>
      <w:szCs w:val="21"/>
    </w:rPr>
  </w:style>
  <w:style w:type="paragraph" w:styleId="19">
    <w:name w:val="Subtitle"/>
    <w:basedOn w:val="1"/>
    <w:next w:val="1"/>
    <w:link w:val="45"/>
    <w:qFormat/>
    <w:uiPriority w:val="0"/>
    <w:pPr>
      <w:spacing w:before="240" w:after="60" w:line="312" w:lineRule="auto"/>
      <w:jc w:val="center"/>
      <w:outlineLvl w:val="1"/>
    </w:pPr>
    <w:rPr>
      <w:rFonts w:ascii="等线 Light" w:hAnsi="等线 Light"/>
      <w:b/>
      <w:bCs/>
      <w:kern w:val="28"/>
      <w:sz w:val="32"/>
      <w:szCs w:val="32"/>
    </w:rPr>
  </w:style>
  <w:style w:type="paragraph" w:styleId="20">
    <w:name w:val="List"/>
    <w:basedOn w:val="1"/>
    <w:qFormat/>
    <w:uiPriority w:val="0"/>
    <w:pPr>
      <w:ind w:left="200" w:hanging="200" w:hangingChars="200"/>
    </w:pPr>
  </w:style>
  <w:style w:type="paragraph" w:styleId="21">
    <w:name w:val="Normal (Web)"/>
    <w:basedOn w:val="1"/>
    <w:link w:val="46"/>
    <w:qFormat/>
    <w:uiPriority w:val="0"/>
    <w:pPr>
      <w:widowControl/>
      <w:spacing w:before="100" w:beforeAutospacing="1" w:after="100" w:afterAutospacing="1"/>
      <w:jc w:val="left"/>
    </w:pPr>
    <w:rPr>
      <w:rFonts w:ascii="宋体" w:hAnsi="宋体" w:cs="宋体"/>
      <w:kern w:val="0"/>
      <w:sz w:val="24"/>
    </w:rPr>
  </w:style>
  <w:style w:type="paragraph" w:styleId="22">
    <w:name w:val="Title"/>
    <w:basedOn w:val="1"/>
    <w:next w:val="1"/>
    <w:link w:val="47"/>
    <w:qFormat/>
    <w:uiPriority w:val="10"/>
    <w:pPr>
      <w:spacing w:before="240" w:after="60"/>
      <w:jc w:val="center"/>
      <w:outlineLvl w:val="0"/>
    </w:pPr>
    <w:rPr>
      <w:rFonts w:ascii="Calibri Light" w:hAnsi="Calibri Light"/>
      <w:b/>
      <w:bCs/>
      <w:sz w:val="32"/>
      <w:szCs w:val="32"/>
    </w:rPr>
  </w:style>
  <w:style w:type="paragraph" w:styleId="23">
    <w:name w:val="annotation subject"/>
    <w:basedOn w:val="8"/>
    <w:next w:val="8"/>
    <w:link w:val="48"/>
    <w:qFormat/>
    <w:uiPriority w:val="0"/>
  </w:style>
  <w:style w:type="paragraph" w:styleId="24">
    <w:name w:val="Body Text First Indent"/>
    <w:basedOn w:val="9"/>
    <w:link w:val="49"/>
    <w:qFormat/>
    <w:uiPriority w:val="99"/>
    <w:pPr>
      <w:ind w:firstLine="420" w:firstLineChars="100"/>
    </w:pPr>
  </w:style>
  <w:style w:type="table" w:styleId="26">
    <w:name w:val="Table Grid"/>
    <w:basedOn w:val="25"/>
    <w:qFormat/>
    <w:uiPriority w:val="3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8">
    <w:name w:val="Strong"/>
    <w:qFormat/>
    <w:uiPriority w:val="0"/>
    <w:rPr>
      <w:b/>
      <w:bCs/>
    </w:rPr>
  </w:style>
  <w:style w:type="character" w:styleId="29">
    <w:name w:val="page number"/>
    <w:qFormat/>
    <w:uiPriority w:val="0"/>
  </w:style>
  <w:style w:type="character" w:styleId="30">
    <w:name w:val="Emphasis"/>
    <w:qFormat/>
    <w:uiPriority w:val="20"/>
    <w:rPr>
      <w:rFonts w:ascii="Verdana" w:hAnsi="Verdana" w:eastAsia="仿宋_GB2312"/>
      <w:color w:val="CC0000"/>
      <w:kern w:val="0"/>
      <w:sz w:val="24"/>
      <w:szCs w:val="20"/>
      <w:lang w:eastAsia="en-US"/>
    </w:rPr>
  </w:style>
  <w:style w:type="character" w:styleId="31">
    <w:name w:val="Hyperlink"/>
    <w:qFormat/>
    <w:uiPriority w:val="99"/>
    <w:rPr>
      <w:rFonts w:hint="default" w:ascii="Times New Roman" w:hAnsi="Times New Roman" w:cs="Times New Roman"/>
      <w:color w:val="0000FF"/>
      <w:u w:val="single"/>
    </w:rPr>
  </w:style>
  <w:style w:type="character" w:styleId="32">
    <w:name w:val="annotation reference"/>
    <w:qFormat/>
    <w:uiPriority w:val="0"/>
    <w:rPr>
      <w:sz w:val="21"/>
      <w:szCs w:val="21"/>
    </w:rPr>
  </w:style>
  <w:style w:type="character" w:customStyle="1" w:styleId="33">
    <w:name w:val="标题 1 字符"/>
    <w:link w:val="2"/>
    <w:qFormat/>
    <w:uiPriority w:val="1"/>
    <w:rPr>
      <w:rFonts w:eastAsia="仿宋"/>
      <w:b/>
      <w:bCs/>
      <w:kern w:val="44"/>
      <w:sz w:val="32"/>
      <w:szCs w:val="44"/>
    </w:rPr>
  </w:style>
  <w:style w:type="character" w:customStyle="1" w:styleId="34">
    <w:name w:val="标题 2 字符1"/>
    <w:link w:val="3"/>
    <w:qFormat/>
    <w:uiPriority w:val="1"/>
    <w:rPr>
      <w:rFonts w:ascii="Calibri Light" w:hAnsi="Calibri Light"/>
      <w:b/>
      <w:bCs/>
      <w:kern w:val="2"/>
      <w:sz w:val="32"/>
      <w:szCs w:val="32"/>
    </w:rPr>
  </w:style>
  <w:style w:type="character" w:customStyle="1" w:styleId="35">
    <w:name w:val="标题 3 字符1"/>
    <w:link w:val="4"/>
    <w:semiHidden/>
    <w:qFormat/>
    <w:uiPriority w:val="0"/>
    <w:rPr>
      <w:b/>
      <w:bCs/>
      <w:kern w:val="2"/>
      <w:sz w:val="32"/>
      <w:szCs w:val="32"/>
    </w:rPr>
  </w:style>
  <w:style w:type="character" w:customStyle="1" w:styleId="36">
    <w:name w:val="标题 4 字符1"/>
    <w:link w:val="5"/>
    <w:qFormat/>
    <w:uiPriority w:val="0"/>
    <w:rPr>
      <w:rFonts w:ascii="Cambria" w:hAnsi="Cambria"/>
      <w:b/>
      <w:bCs/>
      <w:kern w:val="2"/>
      <w:sz w:val="28"/>
      <w:szCs w:val="28"/>
    </w:rPr>
  </w:style>
  <w:style w:type="character" w:customStyle="1" w:styleId="37">
    <w:name w:val="列表 3 字符"/>
    <w:link w:val="6"/>
    <w:qFormat/>
    <w:uiPriority w:val="0"/>
    <w:rPr>
      <w:kern w:val="2"/>
      <w:sz w:val="21"/>
      <w:szCs w:val="24"/>
    </w:rPr>
  </w:style>
  <w:style w:type="character" w:customStyle="1" w:styleId="38">
    <w:name w:val="文档结构图 字符"/>
    <w:link w:val="7"/>
    <w:qFormat/>
    <w:uiPriority w:val="0"/>
    <w:rPr>
      <w:rFonts w:ascii="宋体"/>
      <w:kern w:val="2"/>
      <w:sz w:val="18"/>
      <w:szCs w:val="18"/>
    </w:rPr>
  </w:style>
  <w:style w:type="character" w:customStyle="1" w:styleId="39">
    <w:name w:val="批注文字 字符1"/>
    <w:link w:val="8"/>
    <w:qFormat/>
    <w:uiPriority w:val="0"/>
    <w:rPr>
      <w:rFonts w:ascii="Calibri" w:hAnsi="Calibri"/>
      <w:kern w:val="2"/>
      <w:sz w:val="21"/>
      <w:szCs w:val="22"/>
    </w:rPr>
  </w:style>
  <w:style w:type="character" w:customStyle="1" w:styleId="40">
    <w:name w:val="正文文本 字符"/>
    <w:link w:val="9"/>
    <w:qFormat/>
    <w:uiPriority w:val="1"/>
    <w:rPr>
      <w:kern w:val="2"/>
      <w:sz w:val="21"/>
      <w:szCs w:val="24"/>
    </w:rPr>
  </w:style>
  <w:style w:type="character" w:customStyle="1" w:styleId="41">
    <w:name w:val="纯文本 字符"/>
    <w:link w:val="12"/>
    <w:qFormat/>
    <w:uiPriority w:val="0"/>
    <w:rPr>
      <w:rFonts w:ascii="宋体" w:hAnsi="宋体"/>
      <w:sz w:val="24"/>
      <w:szCs w:val="24"/>
    </w:rPr>
  </w:style>
  <w:style w:type="character" w:customStyle="1" w:styleId="42">
    <w:name w:val="批注框文本 字符"/>
    <w:link w:val="15"/>
    <w:qFormat/>
    <w:uiPriority w:val="0"/>
    <w:rPr>
      <w:kern w:val="2"/>
      <w:sz w:val="18"/>
      <w:szCs w:val="18"/>
    </w:rPr>
  </w:style>
  <w:style w:type="character" w:customStyle="1" w:styleId="43">
    <w:name w:val="页脚 字符"/>
    <w:link w:val="16"/>
    <w:qFormat/>
    <w:uiPriority w:val="99"/>
    <w:rPr>
      <w:kern w:val="2"/>
      <w:sz w:val="18"/>
      <w:szCs w:val="18"/>
    </w:rPr>
  </w:style>
  <w:style w:type="character" w:customStyle="1" w:styleId="44">
    <w:name w:val="页眉 字符1"/>
    <w:link w:val="17"/>
    <w:qFormat/>
    <w:uiPriority w:val="0"/>
    <w:rPr>
      <w:kern w:val="2"/>
      <w:sz w:val="18"/>
      <w:szCs w:val="18"/>
    </w:rPr>
  </w:style>
  <w:style w:type="character" w:customStyle="1" w:styleId="45">
    <w:name w:val="副标题 字符1"/>
    <w:link w:val="19"/>
    <w:qFormat/>
    <w:uiPriority w:val="0"/>
    <w:rPr>
      <w:rFonts w:ascii="等线 Light" w:hAnsi="等线 Light"/>
      <w:b/>
      <w:bCs/>
      <w:kern w:val="28"/>
      <w:sz w:val="32"/>
      <w:szCs w:val="32"/>
    </w:rPr>
  </w:style>
  <w:style w:type="character" w:customStyle="1" w:styleId="46">
    <w:name w:val="普通(网站) 字符2"/>
    <w:link w:val="21"/>
    <w:qFormat/>
    <w:uiPriority w:val="0"/>
    <w:rPr>
      <w:rFonts w:ascii="宋体" w:hAnsi="宋体" w:eastAsia="宋体" w:cs="宋体"/>
      <w:sz w:val="24"/>
      <w:szCs w:val="24"/>
      <w:lang w:val="en-US" w:eastAsia="zh-CN" w:bidi="ar-SA"/>
    </w:rPr>
  </w:style>
  <w:style w:type="character" w:customStyle="1" w:styleId="47">
    <w:name w:val="标题 字符1"/>
    <w:link w:val="22"/>
    <w:qFormat/>
    <w:uiPriority w:val="10"/>
    <w:rPr>
      <w:rFonts w:ascii="Calibri Light" w:hAnsi="Calibri Light"/>
      <w:b/>
      <w:bCs/>
      <w:kern w:val="2"/>
      <w:sz w:val="32"/>
      <w:szCs w:val="32"/>
    </w:rPr>
  </w:style>
  <w:style w:type="character" w:customStyle="1" w:styleId="48">
    <w:name w:val="批注主题 字符1"/>
    <w:link w:val="23"/>
    <w:qFormat/>
    <w:uiPriority w:val="0"/>
    <w:rPr>
      <w:rFonts w:ascii="Calibri" w:hAnsi="Calibri"/>
      <w:kern w:val="2"/>
      <w:sz w:val="21"/>
      <w:szCs w:val="22"/>
    </w:rPr>
  </w:style>
  <w:style w:type="character" w:customStyle="1" w:styleId="49">
    <w:name w:val="正文文本首行缩进 字符"/>
    <w:link w:val="24"/>
    <w:qFormat/>
    <w:uiPriority w:val="99"/>
    <w:rPr>
      <w:kern w:val="2"/>
      <w:sz w:val="21"/>
      <w:szCs w:val="24"/>
    </w:rPr>
  </w:style>
  <w:style w:type="character" w:customStyle="1" w:styleId="50">
    <w:name w:val="不明显强调1"/>
    <w:qFormat/>
    <w:uiPriority w:val="19"/>
    <w:rPr>
      <w:i/>
      <w:iCs/>
      <w:color w:val="808080"/>
    </w:rPr>
  </w:style>
  <w:style w:type="character" w:customStyle="1" w:styleId="51">
    <w:name w:val="zisiblack2"/>
    <w:qFormat/>
    <w:uiPriority w:val="0"/>
    <w:rPr>
      <w:rFonts w:cs="Times New Roman"/>
    </w:rPr>
  </w:style>
  <w:style w:type="character" w:customStyle="1" w:styleId="52">
    <w:name w:val="引用 字符1"/>
    <w:link w:val="53"/>
    <w:qFormat/>
    <w:uiPriority w:val="99"/>
    <w:rPr>
      <w:i/>
      <w:iCs/>
      <w:color w:val="000000"/>
      <w:kern w:val="2"/>
      <w:sz w:val="21"/>
      <w:szCs w:val="24"/>
    </w:rPr>
  </w:style>
  <w:style w:type="paragraph" w:styleId="53">
    <w:name w:val="Quote"/>
    <w:basedOn w:val="1"/>
    <w:next w:val="1"/>
    <w:link w:val="52"/>
    <w:qFormat/>
    <w:uiPriority w:val="99"/>
    <w:rPr>
      <w:i/>
      <w:iCs/>
      <w:color w:val="000000"/>
    </w:rPr>
  </w:style>
  <w:style w:type="character" w:customStyle="1" w:styleId="54">
    <w:name w:val="批注文字 Char1"/>
    <w:qFormat/>
    <w:uiPriority w:val="99"/>
    <w:rPr>
      <w:rFonts w:ascii="宋体" w:hAnsi="宋体" w:cs="宋体"/>
      <w:sz w:val="22"/>
      <w:szCs w:val="22"/>
      <w:lang w:eastAsia="en-US"/>
    </w:rPr>
  </w:style>
  <w:style w:type="character" w:customStyle="1" w:styleId="55">
    <w:name w:val="news021"/>
    <w:qFormat/>
    <w:uiPriority w:val="0"/>
    <w:rPr>
      <w:sz w:val="23"/>
      <w:szCs w:val="23"/>
    </w:rPr>
  </w:style>
  <w:style w:type="character" w:customStyle="1" w:styleId="56">
    <w:name w:val="明显强调1"/>
    <w:qFormat/>
    <w:uiPriority w:val="21"/>
    <w:rPr>
      <w:b/>
      <w:bCs/>
      <w:i/>
      <w:iCs/>
      <w:color w:val="5B9BD5"/>
    </w:rPr>
  </w:style>
  <w:style w:type="character" w:customStyle="1" w:styleId="57">
    <w:name w:val="页眉 字符"/>
    <w:qFormat/>
    <w:uiPriority w:val="0"/>
    <w:rPr>
      <w:sz w:val="18"/>
      <w:szCs w:val="18"/>
    </w:rPr>
  </w:style>
  <w:style w:type="character" w:customStyle="1" w:styleId="58">
    <w:name w:val="副标题 字符"/>
    <w:qFormat/>
    <w:uiPriority w:val="0"/>
    <w:rPr>
      <w:rFonts w:ascii="Calibri Light" w:hAnsi="Calibri Light" w:eastAsia="宋体" w:cs="Times New Roman"/>
      <w:b/>
      <w:bCs/>
      <w:kern w:val="28"/>
      <w:sz w:val="32"/>
      <w:szCs w:val="32"/>
    </w:rPr>
  </w:style>
  <w:style w:type="character" w:customStyle="1" w:styleId="59">
    <w:name w:val="gongkai_content_2_title1"/>
    <w:qFormat/>
    <w:uiPriority w:val="0"/>
    <w:rPr>
      <w:rFonts w:hint="eastAsia" w:ascii="黑体" w:eastAsia="黑体"/>
      <w:b/>
      <w:bCs/>
      <w:sz w:val="28"/>
      <w:szCs w:val="28"/>
    </w:rPr>
  </w:style>
  <w:style w:type="character" w:customStyle="1" w:styleId="60">
    <w:name w:val="text1"/>
    <w:qFormat/>
    <w:uiPriority w:val="0"/>
    <w:rPr>
      <w:color w:val="000000"/>
      <w:sz w:val="20"/>
      <w:szCs w:val="20"/>
    </w:rPr>
  </w:style>
  <w:style w:type="character" w:customStyle="1" w:styleId="61">
    <w:name w:val="普通(网站) 字符"/>
    <w:qFormat/>
    <w:uiPriority w:val="99"/>
    <w:rPr>
      <w:rFonts w:ascii="宋体" w:hAnsi="宋体" w:cs="宋体"/>
      <w:sz w:val="24"/>
      <w:szCs w:val="24"/>
    </w:rPr>
  </w:style>
  <w:style w:type="character" w:customStyle="1" w:styleId="62">
    <w:name w:val="Internet 链接"/>
    <w:qFormat/>
    <w:uiPriority w:val="0"/>
    <w:rPr>
      <w:rFonts w:cs="Times New Roman"/>
      <w:color w:val="0000FF"/>
      <w:u w:val="single"/>
    </w:rPr>
  </w:style>
  <w:style w:type="character" w:customStyle="1" w:styleId="63">
    <w:name w:val="批注文字 字符"/>
    <w:qFormat/>
    <w:uiPriority w:val="0"/>
  </w:style>
  <w:style w:type="character" w:customStyle="1" w:styleId="64">
    <w:name w:val="apple-style-span"/>
    <w:qFormat/>
    <w:uiPriority w:val="0"/>
  </w:style>
  <w:style w:type="character" w:customStyle="1" w:styleId="65">
    <w:name w:val="副标题 Char"/>
    <w:qFormat/>
    <w:uiPriority w:val="0"/>
    <w:rPr>
      <w:rFonts w:ascii="Calibri Light" w:hAnsi="Calibri Light" w:cs="Times New Roman"/>
      <w:b/>
      <w:bCs/>
      <w:kern w:val="28"/>
      <w:sz w:val="32"/>
      <w:szCs w:val="32"/>
    </w:rPr>
  </w:style>
  <w:style w:type="character" w:customStyle="1" w:styleId="66">
    <w:name w:val="批注主题 字符"/>
    <w:qFormat/>
    <w:uiPriority w:val="0"/>
    <w:rPr>
      <w:rFonts w:ascii="Times New Roman" w:hAnsi="Times New Roman" w:eastAsia="宋体" w:cs="Times New Roman"/>
      <w:b/>
      <w:bCs/>
      <w:kern w:val="0"/>
      <w:sz w:val="20"/>
      <w:szCs w:val="20"/>
    </w:rPr>
  </w:style>
  <w:style w:type="character" w:customStyle="1" w:styleId="67">
    <w:name w:val="apple-converted-space"/>
    <w:qFormat/>
    <w:uiPriority w:val="0"/>
  </w:style>
  <w:style w:type="paragraph" w:customStyle="1" w:styleId="68">
    <w:name w:val="Char Char1 Char Char"/>
    <w:basedOn w:val="1"/>
    <w:qFormat/>
    <w:uiPriority w:val="0"/>
    <w:pPr>
      <w:widowControl/>
      <w:spacing w:after="160" w:line="240" w:lineRule="exact"/>
      <w:jc w:val="left"/>
    </w:pPr>
    <w:rPr>
      <w:rFonts w:ascii="Verdana" w:hAnsi="Verdana" w:eastAsia="仿宋_GB2312"/>
      <w:kern w:val="0"/>
      <w:sz w:val="24"/>
      <w:szCs w:val="20"/>
      <w:lang w:eastAsia="en-US"/>
    </w:rPr>
  </w:style>
  <w:style w:type="paragraph" w:customStyle="1" w:styleId="69">
    <w:name w:val="教育部3"/>
    <w:basedOn w:val="1"/>
    <w:qFormat/>
    <w:uiPriority w:val="0"/>
    <w:pPr>
      <w:widowControl/>
      <w:spacing w:line="440" w:lineRule="exact"/>
      <w:jc w:val="center"/>
    </w:pPr>
    <w:rPr>
      <w:rFonts w:ascii="方正小标宋_GBK" w:eastAsia="方正小标宋_GBK"/>
      <w:bCs/>
      <w:kern w:val="0"/>
      <w:sz w:val="32"/>
      <w:szCs w:val="21"/>
    </w:rPr>
  </w:style>
  <w:style w:type="paragraph" w:customStyle="1" w:styleId="70">
    <w:name w:val="reader-word-layer reader-word-s1-6"/>
    <w:basedOn w:val="1"/>
    <w:qFormat/>
    <w:uiPriority w:val="0"/>
    <w:pPr>
      <w:widowControl/>
      <w:spacing w:before="100" w:beforeAutospacing="1" w:after="100" w:afterAutospacing="1"/>
      <w:jc w:val="left"/>
    </w:pPr>
    <w:rPr>
      <w:rFonts w:ascii="宋体" w:hAnsi="宋体" w:cs="宋体"/>
      <w:kern w:val="0"/>
      <w:sz w:val="24"/>
    </w:rPr>
  </w:style>
  <w:style w:type="paragraph" w:customStyle="1" w:styleId="71">
    <w:name w:val="Char6 Char Char Char"/>
    <w:basedOn w:val="1"/>
    <w:qFormat/>
    <w:uiPriority w:val="0"/>
    <w:rPr>
      <w:rFonts w:ascii="Tahoma" w:hAnsi="Tahoma"/>
      <w:sz w:val="28"/>
      <w:szCs w:val="20"/>
    </w:rPr>
  </w:style>
  <w:style w:type="paragraph" w:customStyle="1" w:styleId="72">
    <w:name w:val="p15"/>
    <w:basedOn w:val="1"/>
    <w:qFormat/>
    <w:uiPriority w:val="0"/>
    <w:pPr>
      <w:widowControl/>
    </w:pPr>
    <w:rPr>
      <w:rFonts w:ascii="Arial" w:hAnsi="Arial" w:cs="Arial"/>
      <w:color w:val="000000"/>
      <w:kern w:val="0"/>
      <w:sz w:val="32"/>
      <w:szCs w:val="32"/>
    </w:rPr>
  </w:style>
  <w:style w:type="paragraph" w:customStyle="1" w:styleId="73">
    <w:name w:val="_Style 15"/>
    <w:basedOn w:val="1"/>
    <w:qFormat/>
    <w:uiPriority w:val="0"/>
    <w:pPr>
      <w:widowControl/>
      <w:spacing w:after="160" w:line="240" w:lineRule="exact"/>
      <w:jc w:val="left"/>
    </w:pPr>
    <w:rPr>
      <w:rFonts w:ascii="Verdana" w:hAnsi="Verdana" w:eastAsia="仿宋_GB2312"/>
      <w:kern w:val="0"/>
      <w:sz w:val="24"/>
      <w:szCs w:val="20"/>
      <w:lang w:eastAsia="en-US"/>
    </w:rPr>
  </w:style>
  <w:style w:type="paragraph" w:customStyle="1" w:styleId="74">
    <w:name w:val="reader-word-layer reader-word-s3-6"/>
    <w:basedOn w:val="1"/>
    <w:qFormat/>
    <w:uiPriority w:val="0"/>
    <w:pPr>
      <w:widowControl/>
      <w:spacing w:before="100" w:beforeAutospacing="1" w:after="100" w:afterAutospacing="1"/>
      <w:jc w:val="left"/>
    </w:pPr>
    <w:rPr>
      <w:rFonts w:ascii="宋体" w:hAnsi="宋体" w:cs="宋体"/>
      <w:kern w:val="0"/>
      <w:sz w:val="24"/>
    </w:rPr>
  </w:style>
  <w:style w:type="paragraph" w:customStyle="1" w:styleId="75">
    <w:name w:val="缩进"/>
    <w:basedOn w:val="1"/>
    <w:qFormat/>
    <w:uiPriority w:val="0"/>
    <w:pPr>
      <w:ind w:firstLine="200" w:firstLineChars="200"/>
    </w:pPr>
  </w:style>
  <w:style w:type="paragraph" w:customStyle="1" w:styleId="76">
    <w:name w:val="Char Char3"/>
    <w:basedOn w:val="1"/>
    <w:qFormat/>
    <w:uiPriority w:val="0"/>
    <w:rPr>
      <w:szCs w:val="20"/>
    </w:rPr>
  </w:style>
  <w:style w:type="paragraph" w:customStyle="1" w:styleId="77">
    <w:name w:val="Default"/>
    <w:qFormat/>
    <w:uiPriority w:val="0"/>
    <w:pPr>
      <w:widowControl w:val="0"/>
      <w:suppressAutoHyphens/>
    </w:pPr>
    <w:rPr>
      <w:rFonts w:ascii="仿宋" w:hAnsi="仿宋" w:eastAsia="仿宋" w:cs="仿宋"/>
      <w:color w:val="000000"/>
      <w:sz w:val="24"/>
      <w:szCs w:val="24"/>
      <w:lang w:val="en-US" w:eastAsia="zh-CN" w:bidi="ar-SA"/>
    </w:rPr>
  </w:style>
  <w:style w:type="paragraph" w:customStyle="1" w:styleId="78">
    <w:name w:val="p0"/>
    <w:basedOn w:val="1"/>
    <w:qFormat/>
    <w:uiPriority w:val="0"/>
    <w:pPr>
      <w:widowControl/>
      <w:spacing w:before="100" w:beforeAutospacing="1" w:after="100" w:afterAutospacing="1"/>
      <w:jc w:val="left"/>
    </w:pPr>
    <w:rPr>
      <w:rFonts w:ascii="宋体" w:hAnsi="宋体" w:cs="宋体"/>
      <w:kern w:val="0"/>
      <w:sz w:val="24"/>
    </w:rPr>
  </w:style>
  <w:style w:type="paragraph" w:customStyle="1" w:styleId="79">
    <w:name w:val="reader-word-layer"/>
    <w:basedOn w:val="1"/>
    <w:qFormat/>
    <w:uiPriority w:val="0"/>
    <w:pPr>
      <w:widowControl/>
      <w:spacing w:before="100" w:beforeAutospacing="1" w:after="100" w:afterAutospacing="1"/>
      <w:jc w:val="left"/>
    </w:pPr>
    <w:rPr>
      <w:rFonts w:ascii="宋体" w:hAnsi="宋体" w:cs="宋体"/>
      <w:kern w:val="0"/>
      <w:sz w:val="24"/>
    </w:rPr>
  </w:style>
  <w:style w:type="paragraph" w:customStyle="1" w:styleId="80">
    <w:name w:val="Char"/>
    <w:basedOn w:val="1"/>
    <w:qFormat/>
    <w:uiPriority w:val="0"/>
    <w:rPr>
      <w:szCs w:val="20"/>
    </w:rPr>
  </w:style>
  <w:style w:type="paragraph" w:customStyle="1" w:styleId="81">
    <w:name w:val="无间隔1"/>
    <w:qFormat/>
    <w:uiPriority w:val="1"/>
    <w:pPr>
      <w:widowControl w:val="0"/>
      <w:jc w:val="both"/>
    </w:pPr>
    <w:rPr>
      <w:rFonts w:ascii="Times New Roman" w:hAnsi="Times New Roman" w:eastAsia="宋体" w:cs="Times New Roman"/>
      <w:kern w:val="2"/>
      <w:sz w:val="21"/>
      <w:szCs w:val="24"/>
      <w:lang w:val="en-US" w:eastAsia="zh-CN" w:bidi="ar-SA"/>
    </w:rPr>
  </w:style>
  <w:style w:type="paragraph" w:customStyle="1" w:styleId="82">
    <w:name w:val="reader-word-layer reader-word-s1-10"/>
    <w:basedOn w:val="1"/>
    <w:qFormat/>
    <w:uiPriority w:val="0"/>
    <w:pPr>
      <w:widowControl/>
      <w:spacing w:before="100" w:beforeAutospacing="1" w:after="100" w:afterAutospacing="1"/>
      <w:jc w:val="left"/>
    </w:pPr>
    <w:rPr>
      <w:rFonts w:ascii="宋体" w:hAnsi="宋体" w:cs="宋体"/>
      <w:kern w:val="0"/>
      <w:sz w:val="24"/>
    </w:rPr>
  </w:style>
  <w:style w:type="paragraph" w:customStyle="1" w:styleId="83">
    <w:name w:val="Char Char Char Char1"/>
    <w:basedOn w:val="1"/>
    <w:qFormat/>
    <w:uiPriority w:val="0"/>
    <w:pPr>
      <w:ind w:firstLine="540" w:firstLineChars="225"/>
    </w:pPr>
    <w:rPr>
      <w:szCs w:val="20"/>
    </w:rPr>
  </w:style>
  <w:style w:type="paragraph" w:customStyle="1" w:styleId="84">
    <w:name w:val="reader-word-layer reader-word-s7-5"/>
    <w:basedOn w:val="1"/>
    <w:qFormat/>
    <w:uiPriority w:val="0"/>
    <w:pPr>
      <w:widowControl/>
      <w:spacing w:before="100" w:beforeAutospacing="1" w:after="100" w:afterAutospacing="1"/>
      <w:jc w:val="left"/>
    </w:pPr>
    <w:rPr>
      <w:rFonts w:ascii="宋体" w:hAnsi="宋体" w:cs="宋体"/>
      <w:kern w:val="0"/>
      <w:sz w:val="24"/>
    </w:rPr>
  </w:style>
  <w:style w:type="paragraph" w:customStyle="1" w:styleId="85">
    <w:name w:val="Char Char Char Char Char Char Char Char Char"/>
    <w:basedOn w:val="1"/>
    <w:qFormat/>
    <w:uiPriority w:val="0"/>
    <w:pPr>
      <w:widowControl/>
      <w:spacing w:after="160" w:line="240" w:lineRule="exact"/>
      <w:jc w:val="left"/>
    </w:pPr>
    <w:rPr>
      <w:rFonts w:ascii="Verdana" w:hAnsi="Verdana" w:eastAsia="仿宋_GB2312"/>
      <w:kern w:val="0"/>
      <w:sz w:val="24"/>
      <w:szCs w:val="20"/>
      <w:lang w:eastAsia="en-US"/>
    </w:rPr>
  </w:style>
  <w:style w:type="paragraph" w:customStyle="1" w:styleId="86">
    <w:name w:val="Char Char Char Char Char Char Char Char Char1"/>
    <w:basedOn w:val="1"/>
    <w:qFormat/>
    <w:uiPriority w:val="0"/>
    <w:pPr>
      <w:widowControl/>
      <w:spacing w:after="160" w:line="240" w:lineRule="exact"/>
      <w:jc w:val="left"/>
    </w:pPr>
    <w:rPr>
      <w:rFonts w:ascii="Verdana" w:hAnsi="Verdana" w:eastAsia="仿宋_GB2312"/>
      <w:kern w:val="0"/>
      <w:sz w:val="24"/>
      <w:szCs w:val="20"/>
      <w:lang w:eastAsia="en-US"/>
    </w:rPr>
  </w:style>
  <w:style w:type="paragraph" w:customStyle="1" w:styleId="87">
    <w:name w:val="_Style 38"/>
    <w:basedOn w:val="1"/>
    <w:qFormat/>
    <w:uiPriority w:val="0"/>
    <w:rPr>
      <w:szCs w:val="20"/>
    </w:rPr>
  </w:style>
  <w:style w:type="paragraph" w:styleId="88">
    <w:name w:val="List Paragraph"/>
    <w:basedOn w:val="1"/>
    <w:qFormat/>
    <w:uiPriority w:val="34"/>
    <w:pPr>
      <w:ind w:firstLine="420" w:firstLineChars="200"/>
    </w:pPr>
    <w:rPr>
      <w:rFonts w:ascii="Calibri" w:hAnsi="Calibri"/>
      <w:szCs w:val="22"/>
    </w:rPr>
  </w:style>
  <w:style w:type="paragraph" w:customStyle="1" w:styleId="89">
    <w:name w:val="Char6 Char Char Char1"/>
    <w:basedOn w:val="1"/>
    <w:qFormat/>
    <w:uiPriority w:val="0"/>
    <w:rPr>
      <w:rFonts w:ascii="Tahoma" w:hAnsi="Tahoma"/>
      <w:sz w:val="28"/>
      <w:szCs w:val="20"/>
    </w:rPr>
  </w:style>
  <w:style w:type="paragraph" w:customStyle="1" w:styleId="90">
    <w:name w:val="_Style 24"/>
    <w:basedOn w:val="1"/>
    <w:qFormat/>
    <w:uiPriority w:val="0"/>
    <w:rPr>
      <w:szCs w:val="20"/>
    </w:rPr>
  </w:style>
  <w:style w:type="paragraph" w:customStyle="1" w:styleId="91">
    <w:name w:val="_Style 17"/>
    <w:basedOn w:val="1"/>
    <w:qFormat/>
    <w:uiPriority w:val="0"/>
    <w:pPr>
      <w:widowControl/>
      <w:spacing w:after="160" w:line="240" w:lineRule="exact"/>
      <w:jc w:val="left"/>
    </w:pPr>
    <w:rPr>
      <w:rFonts w:ascii="Verdana" w:hAnsi="Verdana" w:eastAsia="仿宋_GB2312"/>
      <w:kern w:val="0"/>
      <w:sz w:val="24"/>
      <w:szCs w:val="20"/>
      <w:lang w:eastAsia="en-US"/>
    </w:rPr>
  </w:style>
  <w:style w:type="paragraph" w:customStyle="1" w:styleId="92">
    <w:name w:val="_Style 2"/>
    <w:basedOn w:val="1"/>
    <w:qFormat/>
    <w:uiPriority w:val="0"/>
    <w:pPr>
      <w:widowControl/>
      <w:spacing w:after="160" w:line="240" w:lineRule="exact"/>
      <w:jc w:val="left"/>
    </w:pPr>
    <w:rPr>
      <w:rFonts w:ascii="Verdana" w:hAnsi="Verdana" w:eastAsia="仿宋_GB2312"/>
      <w:kern w:val="0"/>
      <w:sz w:val="24"/>
      <w:szCs w:val="20"/>
      <w:lang w:eastAsia="en-US"/>
    </w:rPr>
  </w:style>
  <w:style w:type="character" w:customStyle="1" w:styleId="93">
    <w:name w:val="标题 4 字符"/>
    <w:semiHidden/>
    <w:qFormat/>
    <w:uiPriority w:val="0"/>
    <w:rPr>
      <w:rFonts w:ascii="等线 Light" w:hAnsi="等线 Light" w:eastAsia="等线 Light" w:cs="Times New Roman"/>
      <w:b/>
      <w:bCs/>
      <w:kern w:val="2"/>
      <w:sz w:val="28"/>
      <w:szCs w:val="28"/>
    </w:rPr>
  </w:style>
  <w:style w:type="character" w:customStyle="1" w:styleId="94">
    <w:name w:val="标题 2 字符"/>
    <w:qFormat/>
    <w:uiPriority w:val="1"/>
    <w:rPr>
      <w:rFonts w:ascii="Calibri Light" w:hAnsi="Calibri Light"/>
      <w:b/>
      <w:bCs/>
      <w:kern w:val="2"/>
      <w:sz w:val="32"/>
      <w:szCs w:val="32"/>
    </w:rPr>
  </w:style>
  <w:style w:type="character" w:customStyle="1" w:styleId="95">
    <w:name w:val="标题 3 字符"/>
    <w:semiHidden/>
    <w:qFormat/>
    <w:uiPriority w:val="0"/>
    <w:rPr>
      <w:b/>
      <w:bCs/>
      <w:kern w:val="2"/>
      <w:sz w:val="32"/>
      <w:szCs w:val="32"/>
    </w:rPr>
  </w:style>
  <w:style w:type="character" w:customStyle="1" w:styleId="96">
    <w:name w:val="普通(网站) 字符1"/>
    <w:qFormat/>
    <w:uiPriority w:val="0"/>
    <w:rPr>
      <w:rFonts w:ascii="宋体" w:hAnsi="宋体" w:eastAsia="宋体" w:cs="宋体"/>
      <w:sz w:val="24"/>
      <w:szCs w:val="24"/>
      <w:lang w:val="en-US" w:eastAsia="zh-CN" w:bidi="ar-SA"/>
    </w:rPr>
  </w:style>
  <w:style w:type="character" w:customStyle="1" w:styleId="97">
    <w:name w:val="标题 字符"/>
    <w:qFormat/>
    <w:uiPriority w:val="0"/>
    <w:rPr>
      <w:rFonts w:ascii="等线 Light" w:hAnsi="等线 Light" w:cs="Times New Roman"/>
      <w:b/>
      <w:bCs/>
      <w:kern w:val="2"/>
      <w:sz w:val="32"/>
      <w:szCs w:val="32"/>
    </w:rPr>
  </w:style>
  <w:style w:type="character" w:customStyle="1" w:styleId="98">
    <w:name w:val="引用 字符"/>
    <w:qFormat/>
    <w:uiPriority w:val="99"/>
    <w:rPr>
      <w:i/>
      <w:iCs/>
      <w:color w:val="404040"/>
      <w:kern w:val="2"/>
      <w:sz w:val="21"/>
      <w:szCs w:val="24"/>
    </w:rPr>
  </w:style>
  <w:style w:type="paragraph" w:customStyle="1" w:styleId="99">
    <w:name w:val="wordgroup"/>
    <w:basedOn w:val="1"/>
    <w:qFormat/>
    <w:uiPriority w:val="0"/>
    <w:pPr>
      <w:widowControl/>
      <w:spacing w:before="100" w:beforeAutospacing="1" w:after="100" w:afterAutospacing="1"/>
      <w:jc w:val="left"/>
    </w:pPr>
    <w:rPr>
      <w:rFonts w:ascii="宋体" w:hAnsi="宋体" w:cs="宋体"/>
      <w:kern w:val="0"/>
      <w:sz w:val="24"/>
    </w:rPr>
  </w:style>
  <w:style w:type="paragraph" w:customStyle="1" w:styleId="100">
    <w:name w:val="_Style 99"/>
    <w:unhideWhenUsed/>
    <w:qFormat/>
    <w:uiPriority w:val="99"/>
    <w:rPr>
      <w:rFonts w:ascii="Times New Roman" w:hAnsi="Times New Roman" w:eastAsia="宋体" w:cs="Times New Roman"/>
      <w:kern w:val="2"/>
      <w:sz w:val="21"/>
      <w:szCs w:val="24"/>
      <w:lang w:val="en-US" w:eastAsia="zh-CN" w:bidi="ar-SA"/>
    </w:rPr>
  </w:style>
  <w:style w:type="character" w:customStyle="1" w:styleId="101">
    <w:name w:val="正文文本首行缩进 字符1"/>
    <w:qFormat/>
    <w:uiPriority w:val="99"/>
    <w:rPr>
      <w:kern w:val="2"/>
      <w:sz w:val="21"/>
      <w:szCs w:val="24"/>
    </w:rPr>
  </w:style>
  <w:style w:type="paragraph" w:customStyle="1" w:styleId="102">
    <w:name w:val="1"/>
    <w:basedOn w:val="9"/>
    <w:next w:val="24"/>
    <w:qFormat/>
    <w:uiPriority w:val="99"/>
    <w:pPr>
      <w:ind w:firstLine="420" w:firstLineChars="100"/>
    </w:pPr>
    <w:rPr>
      <w:bCs/>
    </w:rPr>
  </w:style>
  <w:style w:type="character" w:customStyle="1" w:styleId="103">
    <w:name w:val="NormalCharacter"/>
    <w:qFormat/>
    <w:uiPriority w:val="99"/>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Sky123.Org</Company>
  <Pages>23</Pages>
  <Words>4181</Words>
  <Characters>4300</Characters>
  <Lines>2309</Lines>
  <Paragraphs>1816</Paragraphs>
  <TotalTime>1</TotalTime>
  <ScaleCrop>false</ScaleCrop>
  <LinksUpToDate>false</LinksUpToDate>
  <CharactersWithSpaces>4306</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2020-01-09T02:58:00Z</dcterms:created>
  <dc:creator>HanShuang</dc:creator>
  <cp:lastModifiedBy>Administrator</cp:lastModifiedBy>
  <cp:lastPrinted>2024-11-13T12:35:00Z</cp:lastPrinted>
  <dcterms:modified xsi:type="dcterms:W3CDTF">2025-07-15T08:37:17Z</dcterms:modified>
  <dc:title>莱阳农学院2006年预算编制说明</dc:title>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F791DE8FB8604FBEB5CD7304329E5CAC_13</vt:lpwstr>
  </property>
  <property fmtid="{D5CDD505-2E9C-101B-9397-08002B2CF9AE}" pid="4" name="KSOTemplateDocerSaveRecord">
    <vt:lpwstr>eyJoZGlkIjoiMDQ0ZDE5MTU0MDc3MDVlOWI4ZmU5NjE3NzkzZTE2ZDgifQ==</vt:lpwstr>
  </property>
</Properties>
</file>