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A378FE">
      <w:pPr>
        <w:adjustRightInd w:val="0"/>
        <w:snapToGrid w:val="0"/>
        <w:spacing w:line="560" w:lineRule="exact"/>
        <w:jc w:val="center"/>
        <w:rPr>
          <w:rFonts w:eastAsia="方正小标宋简体"/>
          <w:color w:val="auto"/>
          <w:sz w:val="44"/>
          <w:szCs w:val="44"/>
          <w:highlight w:val="none"/>
        </w:rPr>
      </w:pPr>
      <w:bookmarkStart w:id="0" w:name="_Hlk27749411"/>
      <w:r>
        <w:rPr>
          <w:rFonts w:eastAsia="方正小标宋简体"/>
          <w:bCs/>
          <w:color w:val="auto"/>
          <w:kern w:val="0"/>
          <w:sz w:val="44"/>
          <w:szCs w:val="44"/>
          <w:highlight w:val="none"/>
        </w:rPr>
        <w:t>数据科学与大数据技术专业本科人才培养方案</w:t>
      </w:r>
    </w:p>
    <w:p w14:paraId="3365A029">
      <w:pPr>
        <w:spacing w:line="400" w:lineRule="exact"/>
        <w:rPr>
          <w:rFonts w:eastAsia="方正小标宋简体"/>
          <w:color w:val="auto"/>
          <w:sz w:val="44"/>
          <w:szCs w:val="44"/>
          <w:highlight w:val="none"/>
        </w:rPr>
      </w:pPr>
    </w:p>
    <w:p w14:paraId="5CBE1059">
      <w:pPr>
        <w:adjustRightInd w:val="0"/>
        <w:snapToGrid w:val="0"/>
        <w:spacing w:line="500" w:lineRule="exact"/>
        <w:ind w:firstLine="640" w:firstLineChars="200"/>
        <w:rPr>
          <w:rFonts w:eastAsia="黑体"/>
          <w:bCs/>
          <w:color w:val="auto"/>
          <w:sz w:val="32"/>
          <w:szCs w:val="32"/>
          <w:highlight w:val="none"/>
        </w:rPr>
      </w:pPr>
      <w:r>
        <w:rPr>
          <w:rFonts w:eastAsia="黑体"/>
          <w:bCs/>
          <w:color w:val="auto"/>
          <w:sz w:val="32"/>
          <w:szCs w:val="32"/>
          <w:highlight w:val="none"/>
        </w:rPr>
        <w:t>一、专业名称(中英文)与专业代码</w:t>
      </w:r>
    </w:p>
    <w:p w14:paraId="0285FCCE">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专业名称：数据科学与大数据技术（Data Science and Big Data Technology）</w:t>
      </w:r>
    </w:p>
    <w:p w14:paraId="69400F79">
      <w:pPr>
        <w:adjustRightInd w:val="0"/>
        <w:snapToGrid w:val="0"/>
        <w:spacing w:line="500" w:lineRule="exact"/>
        <w:ind w:firstLine="560" w:firstLineChars="200"/>
        <w:rPr>
          <w:rFonts w:eastAsia="仿宋_GB2312"/>
          <w:color w:val="auto"/>
          <w:sz w:val="32"/>
          <w:szCs w:val="32"/>
          <w:highlight w:val="none"/>
        </w:rPr>
      </w:pPr>
      <w:r>
        <w:rPr>
          <w:rFonts w:eastAsia="仿宋_GB2312"/>
          <w:color w:val="auto"/>
          <w:sz w:val="28"/>
          <w:szCs w:val="28"/>
          <w:highlight w:val="none"/>
        </w:rPr>
        <w:t>专业代码：080910T</w:t>
      </w:r>
    </w:p>
    <w:p w14:paraId="599E8E58">
      <w:pPr>
        <w:adjustRightInd w:val="0"/>
        <w:snapToGrid w:val="0"/>
        <w:spacing w:line="500" w:lineRule="exact"/>
        <w:ind w:firstLine="640" w:firstLineChars="200"/>
        <w:rPr>
          <w:rFonts w:eastAsia="黑体"/>
          <w:bCs/>
          <w:color w:val="auto"/>
          <w:sz w:val="32"/>
          <w:szCs w:val="32"/>
          <w:highlight w:val="none"/>
        </w:rPr>
      </w:pPr>
      <w:r>
        <w:rPr>
          <w:rFonts w:eastAsia="黑体"/>
          <w:bCs/>
          <w:color w:val="auto"/>
          <w:sz w:val="32"/>
          <w:szCs w:val="32"/>
          <w:highlight w:val="none"/>
        </w:rPr>
        <w:t>二、培养目标</w:t>
      </w:r>
    </w:p>
    <w:p w14:paraId="32C79A57">
      <w:pPr>
        <w:spacing w:line="500" w:lineRule="exact"/>
        <w:ind w:firstLine="560" w:firstLineChars="200"/>
        <w:rPr>
          <w:rFonts w:eastAsia="黑体"/>
          <w:bCs/>
          <w:color w:val="auto"/>
          <w:sz w:val="32"/>
          <w:szCs w:val="32"/>
          <w:highlight w:val="none"/>
        </w:rPr>
      </w:pPr>
      <w:r>
        <w:rPr>
          <w:rFonts w:eastAsia="仿宋_GB2312"/>
          <w:color w:val="auto"/>
          <w:sz w:val="28"/>
          <w:szCs w:val="28"/>
          <w:highlight w:val="none"/>
        </w:rPr>
        <w:t>本专业以立德树人为根本，培养适应国家发展战略需求，德智体美劳全面发展的社会主义建设者和接班人，具有高度社会责任感、开阔国际视野、浓厚“三农精神”，掌握扎实的大数据理论和专业知识，具备从事大数据分析、处理、服务、开发等工程项目的能力，具有创新精神、可持续发展和终身学习意识，能在大数据相关领域从事大数据工程项目建设、管理、运行、维护等工作的应用型人才。</w:t>
      </w:r>
    </w:p>
    <w:p w14:paraId="2E78C350">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本专业学生在毕业后5年左右预期能够达到以下目标：</w:t>
      </w:r>
    </w:p>
    <w:p w14:paraId="69E9A761">
      <w:pPr>
        <w:adjustRightInd w:val="0"/>
        <w:snapToGrid w:val="0"/>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w:t>
      </w:r>
      <w:r>
        <w:rPr>
          <w:rFonts w:eastAsia="仿宋_GB2312"/>
          <w:color w:val="auto"/>
          <w:sz w:val="28"/>
          <w:szCs w:val="28"/>
          <w:highlight w:val="none"/>
        </w:rPr>
        <w:t>1</w:t>
      </w:r>
      <w:r>
        <w:rPr>
          <w:rFonts w:hint="eastAsia" w:eastAsia="仿宋_GB2312"/>
          <w:color w:val="auto"/>
          <w:sz w:val="28"/>
          <w:szCs w:val="28"/>
          <w:highlight w:val="none"/>
        </w:rPr>
        <w:t>：</w:t>
      </w:r>
      <w:r>
        <w:rPr>
          <w:rFonts w:eastAsia="仿宋_GB2312"/>
          <w:color w:val="auto"/>
          <w:sz w:val="28"/>
          <w:szCs w:val="28"/>
          <w:highlight w:val="none"/>
        </w:rPr>
        <w:t>具有高尚的职业道德和社会责任感，具备良好的科学文化素养、人文修养和国际视野，爱岗敬业，积极为国家发展贡献自己的力量。</w:t>
      </w:r>
    </w:p>
    <w:p w14:paraId="43C733D7">
      <w:pPr>
        <w:adjustRightInd w:val="0"/>
        <w:snapToGrid w:val="0"/>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w:t>
      </w:r>
      <w:r>
        <w:rPr>
          <w:rFonts w:eastAsia="仿宋_GB2312"/>
          <w:color w:val="auto"/>
          <w:sz w:val="28"/>
          <w:szCs w:val="28"/>
          <w:highlight w:val="none"/>
        </w:rPr>
        <w:t>2</w:t>
      </w:r>
      <w:r>
        <w:rPr>
          <w:rFonts w:hint="eastAsia" w:eastAsia="仿宋_GB2312"/>
          <w:color w:val="auto"/>
          <w:sz w:val="28"/>
          <w:szCs w:val="28"/>
          <w:highlight w:val="none"/>
        </w:rPr>
        <w:t>：</w:t>
      </w:r>
      <w:r>
        <w:rPr>
          <w:rFonts w:eastAsia="仿宋_GB2312"/>
          <w:color w:val="auto"/>
          <w:sz w:val="28"/>
          <w:szCs w:val="28"/>
          <w:highlight w:val="none"/>
        </w:rPr>
        <w:t>具有较丰富的大数据领域的工作经验，有能力利用数据科学、大数据理论和技术，理解和解决复杂工程问题，能基于用户需求高质量地完成数据科学与大数据技术及相关领域的解决方案设计和应用系统开发。</w:t>
      </w:r>
    </w:p>
    <w:p w14:paraId="4C1CA5C2">
      <w:pPr>
        <w:adjustRightInd w:val="0"/>
        <w:snapToGrid w:val="0"/>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w:t>
      </w:r>
      <w:r>
        <w:rPr>
          <w:rFonts w:eastAsia="仿宋_GB2312"/>
          <w:color w:val="auto"/>
          <w:sz w:val="28"/>
          <w:szCs w:val="28"/>
          <w:highlight w:val="none"/>
        </w:rPr>
        <w:t>3</w:t>
      </w:r>
      <w:r>
        <w:rPr>
          <w:rFonts w:hint="eastAsia" w:eastAsia="仿宋_GB2312"/>
          <w:color w:val="auto"/>
          <w:sz w:val="28"/>
          <w:szCs w:val="28"/>
          <w:highlight w:val="none"/>
        </w:rPr>
        <w:t>：</w:t>
      </w:r>
      <w:r>
        <w:rPr>
          <w:rFonts w:eastAsia="仿宋_GB2312"/>
          <w:color w:val="auto"/>
          <w:sz w:val="28"/>
          <w:szCs w:val="28"/>
          <w:highlight w:val="none"/>
        </w:rPr>
        <w:t>具有良好的语言文字表达能力和团队协作能力，熟悉有关标准、规范，具有一定的项目组织管理能力和经济决策能力，在数据科学与大数据技术及相关领域中进行有效的协作与交流，并独立承担任务。</w:t>
      </w:r>
    </w:p>
    <w:p w14:paraId="020FD77A">
      <w:pPr>
        <w:adjustRightInd w:val="0"/>
        <w:snapToGrid w:val="0"/>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w:t>
      </w:r>
      <w:r>
        <w:rPr>
          <w:rFonts w:eastAsia="仿宋_GB2312"/>
          <w:color w:val="auto"/>
          <w:sz w:val="28"/>
          <w:szCs w:val="28"/>
          <w:highlight w:val="none"/>
        </w:rPr>
        <w:t>4</w:t>
      </w:r>
      <w:r>
        <w:rPr>
          <w:rFonts w:hint="eastAsia" w:eastAsia="仿宋_GB2312"/>
          <w:color w:val="auto"/>
          <w:sz w:val="28"/>
          <w:szCs w:val="28"/>
          <w:highlight w:val="none"/>
        </w:rPr>
        <w:t>：</w:t>
      </w:r>
      <w:r>
        <w:rPr>
          <w:rFonts w:eastAsia="仿宋_GB2312"/>
          <w:color w:val="auto"/>
          <w:sz w:val="28"/>
          <w:szCs w:val="28"/>
          <w:highlight w:val="none"/>
        </w:rPr>
        <w:t>能够跟踪该领域的前沿技术，具有良好的终身学习意识和自主学习能力，能够根据行业和职业发展需要，不断丰富和更新相关领域先进知识，持续的拓展数据科学与大数据技术及相关领域的知识和能力。</w:t>
      </w:r>
    </w:p>
    <w:p w14:paraId="34CA0830">
      <w:pPr>
        <w:adjustRightInd w:val="0"/>
        <w:snapToGrid w:val="0"/>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w:t>
      </w:r>
      <w:r>
        <w:rPr>
          <w:rFonts w:eastAsia="仿宋_GB2312"/>
          <w:color w:val="auto"/>
          <w:sz w:val="28"/>
          <w:szCs w:val="28"/>
          <w:highlight w:val="none"/>
        </w:rPr>
        <w:t>5</w:t>
      </w:r>
      <w:r>
        <w:rPr>
          <w:rFonts w:hint="eastAsia" w:eastAsia="仿宋_GB2312"/>
          <w:color w:val="auto"/>
          <w:sz w:val="28"/>
          <w:szCs w:val="28"/>
          <w:highlight w:val="none"/>
        </w:rPr>
        <w:t>：</w:t>
      </w:r>
      <w:r>
        <w:rPr>
          <w:rFonts w:eastAsia="仿宋_GB2312"/>
          <w:color w:val="auto"/>
          <w:sz w:val="28"/>
          <w:szCs w:val="28"/>
          <w:highlight w:val="none"/>
        </w:rPr>
        <w:t>培养的学生面向山东，服务全国。学生能够胜任企事业单位或政府等部门的信息管理、维护等岗位，如大数据局或公司运维部门等；能从事大数据分析、金融分析等科研工作，如证券公司、网络平台等。</w:t>
      </w:r>
    </w:p>
    <w:p w14:paraId="45A8DB01">
      <w:pPr>
        <w:adjustRightInd w:val="0"/>
        <w:snapToGrid w:val="0"/>
        <w:spacing w:line="500" w:lineRule="exact"/>
        <w:ind w:firstLine="562" w:firstLineChars="200"/>
        <w:rPr>
          <w:rFonts w:eastAsia="仿宋_GB2312"/>
          <w:color w:val="auto"/>
          <w:sz w:val="28"/>
          <w:szCs w:val="28"/>
          <w:highlight w:val="none"/>
        </w:rPr>
      </w:pPr>
      <w:r>
        <w:rPr>
          <w:rFonts w:eastAsia="仿宋_GB2312"/>
          <w:b/>
          <w:color w:val="auto"/>
          <w:sz w:val="28"/>
          <w:szCs w:val="28"/>
          <w:highlight w:val="none"/>
        </w:rPr>
        <w:t>专业培养特色：</w:t>
      </w:r>
      <w:r>
        <w:rPr>
          <w:rFonts w:eastAsia="仿宋_GB2312"/>
          <w:color w:val="auto"/>
          <w:sz w:val="28"/>
          <w:szCs w:val="28"/>
          <w:highlight w:val="none"/>
        </w:rPr>
        <w:t>坚持“厚基础、重应用、多学科交叉融合”的特色人才培养模式，培养学生具有扎实的专业理论知识，有较好的创新能力。理论与实践并重，重视学生动手操作能力的培养。通过校内或校企合作等方式设置多种类型的实验、实践课程，培养学生的实践能力，加强学生在大数据采集、存储与管理、分析与应用等方面的核心技能的培养，强化学生在涉农大数据应用方面的能力和水平。</w:t>
      </w:r>
    </w:p>
    <w:p w14:paraId="79E67D5E">
      <w:pPr>
        <w:adjustRightInd w:val="0"/>
        <w:snapToGrid w:val="0"/>
        <w:spacing w:line="500" w:lineRule="exact"/>
        <w:ind w:firstLine="640" w:firstLineChars="200"/>
        <w:rPr>
          <w:rFonts w:eastAsia="黑体"/>
          <w:bCs/>
          <w:color w:val="auto"/>
          <w:sz w:val="32"/>
          <w:szCs w:val="32"/>
          <w:highlight w:val="none"/>
        </w:rPr>
      </w:pPr>
      <w:r>
        <w:rPr>
          <w:rFonts w:eastAsia="黑体"/>
          <w:bCs/>
          <w:color w:val="auto"/>
          <w:sz w:val="32"/>
          <w:szCs w:val="32"/>
          <w:highlight w:val="none"/>
        </w:rPr>
        <w:t>三、毕业要求</w:t>
      </w:r>
    </w:p>
    <w:p w14:paraId="1A646E58">
      <w:pPr>
        <w:adjustRightInd w:val="0"/>
        <w:snapToGrid w:val="0"/>
        <w:spacing w:line="500" w:lineRule="exact"/>
        <w:ind w:firstLine="640" w:firstLineChars="200"/>
        <w:rPr>
          <w:rFonts w:eastAsia="楷体_GB2312"/>
          <w:color w:val="auto"/>
          <w:sz w:val="32"/>
          <w:szCs w:val="32"/>
          <w:highlight w:val="none"/>
        </w:rPr>
      </w:pPr>
      <w:r>
        <w:rPr>
          <w:rFonts w:eastAsia="楷体_GB2312"/>
          <w:color w:val="auto"/>
          <w:sz w:val="32"/>
          <w:szCs w:val="32"/>
          <w:highlight w:val="none"/>
        </w:rPr>
        <w:t>（一）毕业基本要求</w:t>
      </w:r>
    </w:p>
    <w:p w14:paraId="19E9EEBA">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通过本专业的学习，毕业生应获得以下几方面的知识和能力：</w:t>
      </w:r>
    </w:p>
    <w:p w14:paraId="3E78175C">
      <w:pPr>
        <w:adjustRightInd w:val="0"/>
        <w:snapToGrid w:val="0"/>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w:t>
      </w:r>
      <w:r>
        <w:rPr>
          <w:rFonts w:eastAsia="仿宋_GB2312"/>
          <w:color w:val="auto"/>
          <w:sz w:val="28"/>
          <w:szCs w:val="28"/>
          <w:highlight w:val="none"/>
        </w:rPr>
        <w:t>1</w:t>
      </w:r>
      <w:r>
        <w:rPr>
          <w:rFonts w:hint="eastAsia" w:eastAsia="仿宋_GB2312"/>
          <w:color w:val="auto"/>
          <w:sz w:val="28"/>
          <w:szCs w:val="28"/>
          <w:highlight w:val="none"/>
        </w:rPr>
        <w:t>：</w:t>
      </w:r>
      <w:r>
        <w:rPr>
          <w:rFonts w:eastAsia="仿宋_GB2312"/>
          <w:color w:val="auto"/>
          <w:sz w:val="28"/>
          <w:szCs w:val="28"/>
          <w:highlight w:val="none"/>
        </w:rPr>
        <w:t>工程知识：具有宽厚的数学、统计学和计算机的基础知识，掌握数据科学与大数据技术专业所需的程序设计、数据处理等方面的基本理论知识。</w:t>
      </w:r>
    </w:p>
    <w:p w14:paraId="2024EA55">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1.1具备数学、统计学、计算和计算机的基础知识，并能将其应用于数据科学系统问题的恰当表述。</w:t>
      </w:r>
    </w:p>
    <w:p w14:paraId="433E846A">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1.2掌握计算机网络、程序设计、数据处理等方面的基础理论，能够用于理解大数据技术体系结构，并能对设计方案和模型进行推理和验证。</w:t>
      </w:r>
    </w:p>
    <w:p w14:paraId="506A9F90">
      <w:pPr>
        <w:adjustRightInd w:val="0"/>
        <w:snapToGrid w:val="0"/>
        <w:spacing w:line="500" w:lineRule="exact"/>
        <w:ind w:firstLine="584" w:firstLineChars="200"/>
        <w:rPr>
          <w:rFonts w:eastAsia="仿宋_GB2312"/>
          <w:color w:val="auto"/>
          <w:sz w:val="28"/>
          <w:szCs w:val="28"/>
          <w:highlight w:val="none"/>
        </w:rPr>
      </w:pPr>
      <w:r>
        <w:rPr>
          <w:rFonts w:eastAsia="仿宋_GB2312"/>
          <w:color w:val="auto"/>
          <w:spacing w:val="6"/>
          <w:sz w:val="28"/>
          <w:szCs w:val="28"/>
          <w:highlight w:val="none"/>
        </w:rPr>
        <w:t>1.3能运用专业知识对复杂数据科学工程问题的解决途径进行分析、改</w:t>
      </w:r>
      <w:r>
        <w:rPr>
          <w:rFonts w:eastAsia="仿宋_GB2312"/>
          <w:color w:val="auto"/>
          <w:sz w:val="28"/>
          <w:szCs w:val="28"/>
          <w:highlight w:val="none"/>
        </w:rPr>
        <w:t>进。</w:t>
      </w:r>
    </w:p>
    <w:p w14:paraId="257834FA">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1.4 能够将自然科学、计算机科学知识和模型方法用于大数据工程问题解决方案的比较与综合。</w:t>
      </w:r>
    </w:p>
    <w:p w14:paraId="0F95103F">
      <w:pPr>
        <w:adjustRightInd w:val="0"/>
        <w:snapToGrid w:val="0"/>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毕业要求2：</w:t>
      </w:r>
      <w:r>
        <w:rPr>
          <w:rFonts w:eastAsia="仿宋_GB2312"/>
          <w:color w:val="auto"/>
          <w:sz w:val="28"/>
          <w:szCs w:val="28"/>
          <w:highlight w:val="none"/>
        </w:rPr>
        <w:t>问题分析：能够利用数学、统计学与大数据方面的第一性原理发现并分析大数据工程问题，并获得有效结论。</w:t>
      </w:r>
    </w:p>
    <w:p w14:paraId="649D07EB">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2.1能够运用数理知识识别和判断大数据技术应用系统中的核心问题。</w:t>
      </w:r>
    </w:p>
    <w:p w14:paraId="7745A3B3">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2.2针对数据科学及大数据技术领域复杂工程问题，能分析文献寻求解决方案并进行正确表达。</w:t>
      </w:r>
    </w:p>
    <w:p w14:paraId="45A6085B">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2.3具备认识并评估数据科学及大数据技术复杂工程问题的多种解决方案的能力。</w:t>
      </w:r>
    </w:p>
    <w:p w14:paraId="0D9B6E7E">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2.4能够分析数据科学及大数据技术领域复杂工程问题解决过程中的关键影响因素，对解决方案的合理性进行验证。</w:t>
      </w:r>
    </w:p>
    <w:p w14:paraId="1EEA8CAD">
      <w:pPr>
        <w:adjustRightInd w:val="0"/>
        <w:snapToGrid w:val="0"/>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毕业要求3：</w:t>
      </w:r>
      <w:r>
        <w:rPr>
          <w:rFonts w:eastAsia="仿宋_GB2312"/>
          <w:color w:val="auto"/>
          <w:sz w:val="28"/>
          <w:szCs w:val="28"/>
          <w:highlight w:val="none"/>
        </w:rPr>
        <w:t>设计/开发解决方案：能够根据实际问题需求，建立数学模型、设计算法、给出大数据的采集、挖掘、存储与分析的完整方案，并从健康与安全、全生命周期成本与净零碳要求、法律与伦理、社会与文化等角度考虑可行性。</w:t>
      </w:r>
    </w:p>
    <w:p w14:paraId="27238577">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3.1能够根据实际问题需求，建立模型、设计算法、给出大数据的采集、挖掘、存储与分析的完整方案。</w:t>
      </w:r>
    </w:p>
    <w:p w14:paraId="18C3FE0D">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3.2掌握程序设计理论与方法，并能通过编程解决相关问题。</w:t>
      </w:r>
    </w:p>
    <w:p w14:paraId="31F5E7B4">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3.3能够在安全、隐私、环境、法律、文化等现实约束条件下，对设计方案的可行性进行研究，并对设计方案进行优选和改进，体现创新意识。</w:t>
      </w:r>
    </w:p>
    <w:p w14:paraId="41C6B9F5">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3.4能够对解决方案进行测试和评价，并用可视化、报告或软件等不同形式呈现方案。</w:t>
      </w:r>
    </w:p>
    <w:p w14:paraId="7FD8D679">
      <w:pPr>
        <w:adjustRightInd w:val="0"/>
        <w:snapToGrid w:val="0"/>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毕业要求4：</w:t>
      </w:r>
      <w:r>
        <w:rPr>
          <w:rFonts w:eastAsia="仿宋_GB2312"/>
          <w:color w:val="auto"/>
          <w:sz w:val="28"/>
          <w:szCs w:val="28"/>
          <w:highlight w:val="none"/>
        </w:rPr>
        <w:t>研究：能够基于科学原理并采用科学方法对大数据相关问题开展理论与应用研究，包括设计实验、分析与解释数据，并得到合理有效的结论。</w:t>
      </w:r>
    </w:p>
    <w:p w14:paraId="3CA8E46E">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4.1能够运用科学方法对数据科学及大数据技术复杂工程问题进行需求和功能分析。</w:t>
      </w:r>
    </w:p>
    <w:p w14:paraId="36502F32">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4.2能够基于数学、统计学和计算机基础理论，选择研究路线，设计可行的实验方案。</w:t>
      </w:r>
    </w:p>
    <w:p w14:paraId="3D2F65D5">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4.3选用或搭建模型、算法进行软件实现并验证。</w:t>
      </w:r>
    </w:p>
    <w:p w14:paraId="5E627FF5">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4.4能正确采集、整理实验数据，对实验结果进行关联、分析和解释，获取合理有效的结论。</w:t>
      </w:r>
    </w:p>
    <w:p w14:paraId="03D3C335">
      <w:pPr>
        <w:adjustRightInd w:val="0"/>
        <w:snapToGrid w:val="0"/>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毕业要求5：</w:t>
      </w:r>
      <w:r>
        <w:rPr>
          <w:rFonts w:eastAsia="仿宋_GB2312"/>
          <w:color w:val="auto"/>
          <w:sz w:val="28"/>
          <w:szCs w:val="28"/>
          <w:highlight w:val="none"/>
        </w:rPr>
        <w:t>使用现代工具：能够针对大数据领域的问题，选择并使用最新的技术、资源、软件工具等分析和解决问题。</w:t>
      </w:r>
    </w:p>
    <w:p w14:paraId="6DF47CA0">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5.1了解信息领域主要资料来源及获取方法，能够利用网络查询、检索本专业文献、资料及相关软件工具。</w:t>
      </w:r>
    </w:p>
    <w:p w14:paraId="575E050D">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5.2能够使用和开发现代工具，对数据科学及大数据技术问题进行预测与模拟。</w:t>
      </w:r>
    </w:p>
    <w:p w14:paraId="4CF4B889">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5.3选择与使用恰当的技术、资源和现代工程工具来解决数据科学及大数据技术问题。</w:t>
      </w:r>
    </w:p>
    <w:p w14:paraId="6358406D">
      <w:pPr>
        <w:adjustRightInd w:val="0"/>
        <w:snapToGrid w:val="0"/>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毕业要求6：</w:t>
      </w:r>
      <w:r>
        <w:rPr>
          <w:rFonts w:eastAsia="仿宋_GB2312"/>
          <w:color w:val="auto"/>
          <w:sz w:val="28"/>
          <w:szCs w:val="28"/>
          <w:highlight w:val="none"/>
        </w:rPr>
        <w:t>工程与可持续发展：在解决复杂工程问题时，能够基于工程相关背景知识，分析和评价大数据工程实践对健康、安全、环境、法律以及经济和社会可持续发展的影响，并理解应承担的责任。</w:t>
      </w:r>
    </w:p>
    <w:p w14:paraId="4BAC7B93">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6.1了解大数据相关行业的背景知识与发展历史，以及信息化相关产业的基本方针、政策和法规。</w:t>
      </w:r>
    </w:p>
    <w:p w14:paraId="330D9869">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6.2能合理评价大数据工程问题对社会、健康、安全、法律以及文化的影响，并理解应承担的责任。能够评价大数据领域工程实践对环境可持续发展的影响。</w:t>
      </w:r>
    </w:p>
    <w:p w14:paraId="2B9CBE1A">
      <w:pPr>
        <w:adjustRightInd w:val="0"/>
        <w:snapToGrid w:val="0"/>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毕业要求7：</w:t>
      </w:r>
      <w:r>
        <w:rPr>
          <w:rFonts w:eastAsia="仿宋_GB2312"/>
          <w:color w:val="auto"/>
          <w:sz w:val="28"/>
          <w:szCs w:val="28"/>
          <w:highlight w:val="none"/>
        </w:rPr>
        <w:t>伦理和职业规范：具备良好的科学、人文素养，有强烈的社会责任感，能够理解并遵守大数据工程的职业道德规范，履行社会责任。</w:t>
      </w:r>
    </w:p>
    <w:p w14:paraId="3735A9A3">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7.1具备科学及人文素养，树立和践行社会主义核心价值观，了解我国国情，理解个人与社会的关系。</w:t>
      </w:r>
    </w:p>
    <w:p w14:paraId="20B9A2EA">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7.2理解诚实公正、诚信守则的工程职业道德和规范，并能在工程实践中自觉遵守。</w:t>
      </w:r>
    </w:p>
    <w:p w14:paraId="0CABB68A">
      <w:pPr>
        <w:adjustRightInd w:val="0"/>
        <w:snapToGrid w:val="0"/>
        <w:spacing w:line="500" w:lineRule="exact"/>
        <w:ind w:firstLine="584" w:firstLineChars="200"/>
        <w:rPr>
          <w:rFonts w:eastAsia="仿宋_GB2312"/>
          <w:color w:val="auto"/>
          <w:sz w:val="28"/>
          <w:szCs w:val="28"/>
          <w:highlight w:val="none"/>
        </w:rPr>
      </w:pPr>
      <w:r>
        <w:rPr>
          <w:rFonts w:eastAsia="仿宋_GB2312"/>
          <w:color w:val="auto"/>
          <w:spacing w:val="6"/>
          <w:sz w:val="28"/>
          <w:szCs w:val="28"/>
          <w:highlight w:val="none"/>
        </w:rPr>
        <w:t>7.3能够理解和评价大数据领域安全与隐私问题对社会健康发展的影</w:t>
      </w:r>
      <w:r>
        <w:rPr>
          <w:rFonts w:eastAsia="仿宋_GB2312"/>
          <w:color w:val="auto"/>
          <w:sz w:val="28"/>
          <w:szCs w:val="28"/>
          <w:highlight w:val="none"/>
        </w:rPr>
        <w:t>响。</w:t>
      </w:r>
    </w:p>
    <w:p w14:paraId="32868335">
      <w:pPr>
        <w:adjustRightInd w:val="0"/>
        <w:snapToGrid w:val="0"/>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毕业要求8：</w:t>
      </w:r>
      <w:r>
        <w:rPr>
          <w:rFonts w:eastAsia="仿宋_GB2312"/>
          <w:color w:val="auto"/>
          <w:sz w:val="28"/>
          <w:szCs w:val="28"/>
          <w:highlight w:val="none"/>
        </w:rPr>
        <w:t>个人和团队：能够在多学科背景下的团队中担任个体、成员以及负责人的角色，具有良好的团队合作精神与协作能力。</w:t>
      </w:r>
    </w:p>
    <w:p w14:paraId="6D644F22">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8.1 能与其他学科的成员有效沟通，并具有与他人合作承担具体任务的能力。</w:t>
      </w:r>
    </w:p>
    <w:p w14:paraId="3C3CC51C">
      <w:pPr>
        <w:adjustRightInd w:val="0"/>
        <w:snapToGrid w:val="0"/>
        <w:spacing w:line="500" w:lineRule="exact"/>
        <w:ind w:firstLine="560" w:firstLineChars="200"/>
        <w:rPr>
          <w:rFonts w:eastAsia="仿宋_GB2312"/>
          <w:color w:val="auto"/>
          <w:spacing w:val="6"/>
          <w:sz w:val="28"/>
          <w:szCs w:val="28"/>
          <w:highlight w:val="none"/>
        </w:rPr>
      </w:pPr>
      <w:r>
        <w:rPr>
          <w:rFonts w:eastAsia="仿宋_GB2312"/>
          <w:color w:val="auto"/>
          <w:sz w:val="28"/>
          <w:szCs w:val="28"/>
          <w:highlight w:val="none"/>
        </w:rPr>
        <w:t xml:space="preserve">8.2 </w:t>
      </w:r>
      <w:r>
        <w:rPr>
          <w:rFonts w:eastAsia="仿宋_GB2312"/>
          <w:color w:val="auto"/>
          <w:spacing w:val="6"/>
          <w:sz w:val="28"/>
          <w:szCs w:val="28"/>
          <w:highlight w:val="none"/>
        </w:rPr>
        <w:t>具备较好的执行力，在团队中能独立完成工作，也能够与团队成员合作开展工作。</w:t>
      </w:r>
    </w:p>
    <w:p w14:paraId="0262A375">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8.3 能够根据团队成员的知识和能力有效的组织、协调和指挥团队完成工作任务。</w:t>
      </w:r>
    </w:p>
    <w:p w14:paraId="1D2582A4">
      <w:pPr>
        <w:adjustRightInd w:val="0"/>
        <w:snapToGrid w:val="0"/>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毕业要求9：</w:t>
      </w:r>
      <w:r>
        <w:rPr>
          <w:rFonts w:eastAsia="仿宋_GB2312"/>
          <w:color w:val="auto"/>
          <w:sz w:val="28"/>
          <w:szCs w:val="28"/>
          <w:highlight w:val="none"/>
        </w:rPr>
        <w:t>沟通：能够就大数据领域问题与同行及社会公众进行有效沟通和交流。具备良好的外语水平与一定的国际视野，能够在跨文化背景下进行沟通和交流，理解、尊重语言和文化差异。</w:t>
      </w:r>
    </w:p>
    <w:p w14:paraId="43119DD4">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9.1具备良好的表达沟通能力，能够通过口头表达或书面方式进行有效沟通和交流。</w:t>
      </w:r>
    </w:p>
    <w:p w14:paraId="15E0AD1A">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9.2能够将大数据专业知识应用到撰写报告和设计文稿中，并能够就相关问题陈述发言、清晰表达。</w:t>
      </w:r>
    </w:p>
    <w:p w14:paraId="675D852D">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9.3具备良好的外语水平，能够在跨文化背景下进行沟通和国际交流，具备一定国际视野，能参加国际会议。</w:t>
      </w:r>
    </w:p>
    <w:p w14:paraId="09CAFB2C">
      <w:pPr>
        <w:adjustRightInd w:val="0"/>
        <w:snapToGrid w:val="0"/>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w:t>
      </w:r>
      <w:r>
        <w:rPr>
          <w:rFonts w:eastAsia="仿宋_GB2312"/>
          <w:color w:val="auto"/>
          <w:sz w:val="28"/>
          <w:szCs w:val="28"/>
          <w:highlight w:val="none"/>
        </w:rPr>
        <w:t>1</w:t>
      </w:r>
      <w:r>
        <w:rPr>
          <w:rFonts w:hint="eastAsia" w:eastAsia="仿宋_GB2312"/>
          <w:color w:val="auto"/>
          <w:sz w:val="28"/>
          <w:szCs w:val="28"/>
          <w:highlight w:val="none"/>
        </w:rPr>
        <w:t>0：</w:t>
      </w:r>
      <w:r>
        <w:rPr>
          <w:rFonts w:eastAsia="仿宋_GB2312"/>
          <w:color w:val="auto"/>
          <w:sz w:val="28"/>
          <w:szCs w:val="28"/>
          <w:highlight w:val="none"/>
        </w:rPr>
        <w:t>项目管理：理解并掌握大数据科学领域的管理和决策方法，能在实际问题中加以应用。</w:t>
      </w:r>
    </w:p>
    <w:p w14:paraId="4B128912">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10.1理解并掌握大数据科学与技术领域相关的技术标准、研究方法。</w:t>
      </w:r>
    </w:p>
    <w:p w14:paraId="21215953">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10.2 掌握项目与产品的设计流程、实施方案和管理方法。</w:t>
      </w:r>
    </w:p>
    <w:p w14:paraId="176C7A34">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10.3 能在多学科环境下，将工程管理原理与经济决策方法应用于大数据相关工程。</w:t>
      </w:r>
    </w:p>
    <w:p w14:paraId="3798E772">
      <w:pPr>
        <w:adjustRightInd w:val="0"/>
        <w:snapToGrid w:val="0"/>
        <w:spacing w:line="5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毕业要求11：</w:t>
      </w:r>
      <w:r>
        <w:rPr>
          <w:rFonts w:eastAsia="仿宋_GB2312"/>
          <w:color w:val="auto"/>
          <w:sz w:val="28"/>
          <w:szCs w:val="28"/>
          <w:highlight w:val="none"/>
        </w:rPr>
        <w:t>终身学习：具有强烈的自主学习和终身学习的意识，能够理解广泛的技术变革对工程和社会的影响，适应新技术变革，具有批判性思维能力。</w:t>
      </w:r>
    </w:p>
    <w:p w14:paraId="7FF3CFFC">
      <w:pPr>
        <w:adjustRightInd w:val="0"/>
        <w:snapToGrid w:val="0"/>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11.1能够具有终身学习的意识，关注本专业领域的前沿和趋势，掌握正确的学习方法，树立适合自己发展的规划和目标。</w:t>
      </w:r>
    </w:p>
    <w:p w14:paraId="477EF301">
      <w:pPr>
        <w:adjustRightInd w:val="0"/>
        <w:snapToGrid w:val="0"/>
        <w:spacing w:line="500" w:lineRule="exact"/>
        <w:ind w:firstLine="560" w:firstLineChars="200"/>
        <w:rPr>
          <w:rFonts w:eastAsia="仿宋_GB2312"/>
          <w:color w:val="auto"/>
          <w:sz w:val="32"/>
          <w:szCs w:val="32"/>
          <w:highlight w:val="none"/>
        </w:rPr>
      </w:pPr>
      <w:r>
        <w:rPr>
          <w:rFonts w:eastAsia="仿宋_GB2312"/>
          <w:color w:val="auto"/>
          <w:sz w:val="28"/>
          <w:szCs w:val="28"/>
          <w:highlight w:val="none"/>
        </w:rPr>
        <w:t>11.2养成良好的生活、学习习惯，具备良好的身体素质和过硬的心理素质，适应大数据及其应用领域的新发展。</w:t>
      </w:r>
    </w:p>
    <w:p w14:paraId="6C3D3BF6">
      <w:pPr>
        <w:spacing w:line="520" w:lineRule="exact"/>
        <w:ind w:firstLine="560" w:firstLineChars="200"/>
        <w:jc w:val="center"/>
        <w:rPr>
          <w:rFonts w:eastAsia="黑体"/>
          <w:bCs/>
          <w:color w:val="auto"/>
          <w:sz w:val="28"/>
          <w:szCs w:val="28"/>
          <w:highlight w:val="none"/>
        </w:rPr>
      </w:pPr>
    </w:p>
    <w:p w14:paraId="04323AF7">
      <w:pPr>
        <w:spacing w:line="520" w:lineRule="exact"/>
        <w:ind w:firstLine="560" w:firstLineChars="200"/>
        <w:jc w:val="center"/>
        <w:rPr>
          <w:rFonts w:eastAsia="黑体"/>
          <w:bCs/>
          <w:color w:val="auto"/>
          <w:sz w:val="28"/>
          <w:szCs w:val="28"/>
          <w:highlight w:val="none"/>
        </w:rPr>
      </w:pPr>
    </w:p>
    <w:p w14:paraId="160CCD1B">
      <w:pPr>
        <w:spacing w:line="520" w:lineRule="exact"/>
        <w:ind w:firstLine="560" w:firstLineChars="200"/>
        <w:jc w:val="center"/>
        <w:rPr>
          <w:rFonts w:eastAsia="黑体"/>
          <w:bCs/>
          <w:color w:val="auto"/>
          <w:sz w:val="28"/>
          <w:szCs w:val="28"/>
          <w:highlight w:val="none"/>
        </w:rPr>
      </w:pPr>
    </w:p>
    <w:p w14:paraId="04254134">
      <w:pPr>
        <w:spacing w:line="520" w:lineRule="exact"/>
        <w:ind w:firstLine="560" w:firstLineChars="200"/>
        <w:jc w:val="center"/>
        <w:rPr>
          <w:rFonts w:eastAsia="黑体"/>
          <w:bCs/>
          <w:color w:val="auto"/>
          <w:sz w:val="28"/>
          <w:szCs w:val="28"/>
          <w:highlight w:val="none"/>
        </w:rPr>
      </w:pPr>
    </w:p>
    <w:p w14:paraId="24432ACE">
      <w:pPr>
        <w:spacing w:line="520" w:lineRule="exact"/>
        <w:ind w:firstLine="560" w:firstLineChars="200"/>
        <w:jc w:val="center"/>
        <w:rPr>
          <w:rFonts w:eastAsia="黑体"/>
          <w:bCs/>
          <w:color w:val="auto"/>
          <w:sz w:val="28"/>
          <w:szCs w:val="28"/>
          <w:highlight w:val="none"/>
        </w:rPr>
      </w:pPr>
    </w:p>
    <w:p w14:paraId="3FCDDC2E">
      <w:pPr>
        <w:spacing w:line="520" w:lineRule="exact"/>
        <w:ind w:firstLine="560" w:firstLineChars="200"/>
        <w:jc w:val="center"/>
        <w:rPr>
          <w:rFonts w:eastAsia="黑体"/>
          <w:bCs/>
          <w:color w:val="auto"/>
          <w:sz w:val="28"/>
          <w:szCs w:val="28"/>
          <w:highlight w:val="none"/>
        </w:rPr>
      </w:pPr>
    </w:p>
    <w:p w14:paraId="5784A527">
      <w:pPr>
        <w:spacing w:line="520" w:lineRule="exact"/>
        <w:ind w:firstLine="560" w:firstLineChars="200"/>
        <w:jc w:val="center"/>
        <w:rPr>
          <w:rFonts w:eastAsia="黑体"/>
          <w:bCs/>
          <w:color w:val="auto"/>
          <w:sz w:val="28"/>
          <w:szCs w:val="28"/>
          <w:highlight w:val="none"/>
        </w:rPr>
      </w:pPr>
    </w:p>
    <w:p w14:paraId="16C0BE35">
      <w:pPr>
        <w:spacing w:line="520" w:lineRule="exact"/>
        <w:ind w:firstLine="640" w:firstLineChars="200"/>
        <w:jc w:val="center"/>
        <w:rPr>
          <w:rFonts w:eastAsia="黑体"/>
          <w:bCs/>
          <w:color w:val="auto"/>
          <w:sz w:val="32"/>
          <w:szCs w:val="32"/>
          <w:highlight w:val="none"/>
        </w:rPr>
      </w:pPr>
      <w:r>
        <w:rPr>
          <w:rFonts w:eastAsia="黑体"/>
          <w:bCs/>
          <w:color w:val="auto"/>
          <w:sz w:val="32"/>
          <w:szCs w:val="32"/>
          <w:highlight w:val="none"/>
        </w:rPr>
        <w:t>毕业要求对培养目标的支撑矩阵</w:t>
      </w:r>
    </w:p>
    <w:tbl>
      <w:tblPr>
        <w:tblStyle w:val="2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7"/>
        <w:gridCol w:w="1483"/>
        <w:gridCol w:w="1483"/>
        <w:gridCol w:w="1483"/>
        <w:gridCol w:w="1483"/>
        <w:gridCol w:w="1487"/>
      </w:tblGrid>
      <w:tr w14:paraId="6F91A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05" w:type="pct"/>
            <w:tcBorders>
              <w:top w:val="single" w:color="auto" w:sz="4" w:space="0"/>
              <w:left w:val="single" w:color="auto" w:sz="4" w:space="0"/>
              <w:bottom w:val="single" w:color="auto" w:sz="4" w:space="0"/>
              <w:right w:val="single" w:color="auto" w:sz="4" w:space="0"/>
            </w:tcBorders>
            <w:shd w:val="clear" w:color="auto" w:fill="FFFFFF"/>
            <w:vAlign w:val="center"/>
          </w:tcPr>
          <w:p w14:paraId="7B4DC673">
            <w:pPr>
              <w:jc w:val="center"/>
              <w:rPr>
                <w:rFonts w:eastAsia="仿宋_GB2312"/>
                <w:b/>
                <w:color w:val="auto"/>
                <w:szCs w:val="21"/>
                <w:highlight w:val="none"/>
              </w:rPr>
            </w:pPr>
            <w:r>
              <w:rPr>
                <w:rFonts w:eastAsia="仿宋_GB2312"/>
                <w:b/>
                <w:color w:val="auto"/>
                <w:szCs w:val="21"/>
                <w:highlight w:val="none"/>
              </w:rPr>
              <w:t>毕业要求</w:t>
            </w:r>
          </w:p>
        </w:tc>
        <w:tc>
          <w:tcPr>
            <w:tcW w:w="798" w:type="pct"/>
            <w:tcBorders>
              <w:top w:val="single" w:color="auto" w:sz="4" w:space="0"/>
              <w:left w:val="single" w:color="auto" w:sz="4" w:space="0"/>
              <w:bottom w:val="single" w:color="auto" w:sz="4" w:space="0"/>
              <w:right w:val="single" w:color="auto" w:sz="4" w:space="0"/>
            </w:tcBorders>
            <w:shd w:val="clear" w:color="auto" w:fill="FFFFFF"/>
            <w:vAlign w:val="center"/>
          </w:tcPr>
          <w:p w14:paraId="71C329C1">
            <w:pPr>
              <w:spacing w:line="360" w:lineRule="exact"/>
              <w:jc w:val="center"/>
              <w:rPr>
                <w:rFonts w:eastAsia="仿宋_GB2312"/>
                <w:b/>
                <w:color w:val="auto"/>
                <w:szCs w:val="21"/>
                <w:highlight w:val="none"/>
              </w:rPr>
            </w:pPr>
            <w:r>
              <w:rPr>
                <w:rFonts w:eastAsia="仿宋_GB2312"/>
                <w:b/>
                <w:color w:val="auto"/>
                <w:szCs w:val="21"/>
                <w:highlight w:val="none"/>
              </w:rPr>
              <w:t>培养目标1</w:t>
            </w:r>
          </w:p>
        </w:tc>
        <w:tc>
          <w:tcPr>
            <w:tcW w:w="798" w:type="pct"/>
            <w:tcBorders>
              <w:top w:val="single" w:color="auto" w:sz="4" w:space="0"/>
              <w:left w:val="single" w:color="auto" w:sz="4" w:space="0"/>
              <w:bottom w:val="single" w:color="auto" w:sz="4" w:space="0"/>
              <w:right w:val="single" w:color="auto" w:sz="4" w:space="0"/>
            </w:tcBorders>
            <w:shd w:val="clear" w:color="auto" w:fill="FFFFFF"/>
            <w:vAlign w:val="center"/>
          </w:tcPr>
          <w:p w14:paraId="6725B43E">
            <w:pPr>
              <w:spacing w:line="360" w:lineRule="exact"/>
              <w:rPr>
                <w:rFonts w:eastAsia="仿宋_GB2312"/>
                <w:b/>
                <w:color w:val="auto"/>
                <w:szCs w:val="21"/>
                <w:highlight w:val="none"/>
              </w:rPr>
            </w:pPr>
            <w:r>
              <w:rPr>
                <w:rFonts w:eastAsia="仿宋_GB2312"/>
                <w:b/>
                <w:color w:val="auto"/>
                <w:szCs w:val="21"/>
                <w:highlight w:val="none"/>
              </w:rPr>
              <w:t>培养目标2</w:t>
            </w:r>
          </w:p>
        </w:tc>
        <w:tc>
          <w:tcPr>
            <w:tcW w:w="798" w:type="pct"/>
            <w:tcBorders>
              <w:top w:val="single" w:color="auto" w:sz="4" w:space="0"/>
              <w:left w:val="single" w:color="auto" w:sz="4" w:space="0"/>
              <w:bottom w:val="single" w:color="auto" w:sz="4" w:space="0"/>
              <w:right w:val="single" w:color="auto" w:sz="4" w:space="0"/>
            </w:tcBorders>
            <w:shd w:val="clear" w:color="auto" w:fill="FFFFFF"/>
            <w:vAlign w:val="center"/>
          </w:tcPr>
          <w:p w14:paraId="2C80945A">
            <w:pPr>
              <w:spacing w:line="360" w:lineRule="exact"/>
              <w:jc w:val="center"/>
              <w:rPr>
                <w:rFonts w:eastAsia="仿宋_GB2312"/>
                <w:b/>
                <w:color w:val="auto"/>
                <w:szCs w:val="21"/>
                <w:highlight w:val="none"/>
              </w:rPr>
            </w:pPr>
            <w:r>
              <w:rPr>
                <w:rFonts w:eastAsia="仿宋_GB2312"/>
                <w:b/>
                <w:color w:val="auto"/>
                <w:szCs w:val="21"/>
                <w:highlight w:val="none"/>
              </w:rPr>
              <w:t>培养目标3</w:t>
            </w:r>
          </w:p>
        </w:tc>
        <w:tc>
          <w:tcPr>
            <w:tcW w:w="798" w:type="pct"/>
            <w:tcBorders>
              <w:top w:val="single" w:color="auto" w:sz="4" w:space="0"/>
              <w:left w:val="single" w:color="auto" w:sz="4" w:space="0"/>
              <w:bottom w:val="single" w:color="auto" w:sz="4" w:space="0"/>
              <w:right w:val="single" w:color="auto" w:sz="4" w:space="0"/>
            </w:tcBorders>
            <w:shd w:val="clear" w:color="auto" w:fill="FFFFFF"/>
            <w:vAlign w:val="center"/>
          </w:tcPr>
          <w:p w14:paraId="5BC814C3">
            <w:pPr>
              <w:spacing w:line="360" w:lineRule="exact"/>
              <w:jc w:val="center"/>
              <w:rPr>
                <w:rFonts w:eastAsia="仿宋_GB2312"/>
                <w:b/>
                <w:color w:val="auto"/>
                <w:szCs w:val="21"/>
                <w:highlight w:val="none"/>
              </w:rPr>
            </w:pPr>
            <w:r>
              <w:rPr>
                <w:rFonts w:eastAsia="仿宋_GB2312"/>
                <w:b/>
                <w:color w:val="auto"/>
                <w:szCs w:val="21"/>
                <w:highlight w:val="none"/>
              </w:rPr>
              <w:t>培养目标4</w:t>
            </w:r>
          </w:p>
        </w:tc>
        <w:tc>
          <w:tcPr>
            <w:tcW w:w="800" w:type="pct"/>
            <w:tcBorders>
              <w:top w:val="single" w:color="auto" w:sz="4" w:space="0"/>
              <w:left w:val="single" w:color="auto" w:sz="4" w:space="0"/>
              <w:bottom w:val="single" w:color="auto" w:sz="4" w:space="0"/>
              <w:right w:val="single" w:color="auto" w:sz="4" w:space="0"/>
            </w:tcBorders>
            <w:shd w:val="clear" w:color="auto" w:fill="FFFFFF"/>
            <w:vAlign w:val="center"/>
          </w:tcPr>
          <w:p w14:paraId="25D17567">
            <w:pPr>
              <w:spacing w:line="360" w:lineRule="exact"/>
              <w:jc w:val="center"/>
              <w:rPr>
                <w:rFonts w:eastAsia="仿宋_GB2312"/>
                <w:b/>
                <w:color w:val="auto"/>
                <w:szCs w:val="21"/>
                <w:highlight w:val="none"/>
              </w:rPr>
            </w:pPr>
            <w:r>
              <w:rPr>
                <w:rFonts w:eastAsia="仿宋_GB2312"/>
                <w:b/>
                <w:color w:val="auto"/>
                <w:szCs w:val="21"/>
                <w:highlight w:val="none"/>
              </w:rPr>
              <w:t>培养目标5</w:t>
            </w:r>
          </w:p>
        </w:tc>
      </w:tr>
      <w:tr w14:paraId="4196A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05" w:type="pct"/>
            <w:tcBorders>
              <w:top w:val="single" w:color="auto" w:sz="4" w:space="0"/>
              <w:left w:val="single" w:color="auto" w:sz="4" w:space="0"/>
              <w:bottom w:val="single" w:color="auto" w:sz="4" w:space="0"/>
              <w:right w:val="single" w:color="auto" w:sz="4" w:space="0"/>
            </w:tcBorders>
            <w:vAlign w:val="center"/>
          </w:tcPr>
          <w:p w14:paraId="42C7A8AA">
            <w:pPr>
              <w:spacing w:line="320" w:lineRule="exact"/>
              <w:jc w:val="center"/>
              <w:rPr>
                <w:rFonts w:eastAsia="仿宋_GB2312"/>
                <w:color w:val="auto"/>
                <w:szCs w:val="21"/>
                <w:highlight w:val="none"/>
              </w:rPr>
            </w:pPr>
            <w:r>
              <w:rPr>
                <w:rFonts w:eastAsia="仿宋_GB2312"/>
                <w:color w:val="auto"/>
                <w:szCs w:val="21"/>
                <w:highlight w:val="none"/>
              </w:rPr>
              <w:t>毕业要求1</w:t>
            </w:r>
          </w:p>
        </w:tc>
        <w:tc>
          <w:tcPr>
            <w:tcW w:w="798" w:type="pct"/>
            <w:tcBorders>
              <w:top w:val="single" w:color="auto" w:sz="4" w:space="0"/>
              <w:left w:val="single" w:color="auto" w:sz="4" w:space="0"/>
              <w:bottom w:val="single" w:color="auto" w:sz="4" w:space="0"/>
              <w:right w:val="single" w:color="auto" w:sz="4" w:space="0"/>
            </w:tcBorders>
            <w:vAlign w:val="center"/>
          </w:tcPr>
          <w:p w14:paraId="009E5036">
            <w:pPr>
              <w:jc w:val="center"/>
              <w:rPr>
                <w:rFonts w:eastAsia="仿宋_GB2312"/>
                <w:color w:val="auto"/>
                <w:szCs w:val="21"/>
                <w:highlight w:val="none"/>
              </w:rPr>
            </w:pPr>
          </w:p>
        </w:tc>
        <w:tc>
          <w:tcPr>
            <w:tcW w:w="798" w:type="pct"/>
            <w:tcBorders>
              <w:top w:val="single" w:color="auto" w:sz="4" w:space="0"/>
              <w:left w:val="single" w:color="auto" w:sz="4" w:space="0"/>
              <w:bottom w:val="single" w:color="auto" w:sz="4" w:space="0"/>
              <w:right w:val="single" w:color="auto" w:sz="4" w:space="0"/>
            </w:tcBorders>
            <w:vAlign w:val="center"/>
          </w:tcPr>
          <w:p w14:paraId="5477E1E9">
            <w:pPr>
              <w:jc w:val="center"/>
              <w:rPr>
                <w:rFonts w:eastAsia="仿宋_GB2312"/>
                <w:b/>
                <w:color w:val="auto"/>
                <w:szCs w:val="21"/>
                <w:highlight w:val="none"/>
              </w:rPr>
            </w:pPr>
            <w:r>
              <w:rPr>
                <w:rFonts w:eastAsia="仿宋"/>
                <w:b/>
                <w:color w:val="auto"/>
                <w:szCs w:val="21"/>
                <w:highlight w:val="none"/>
              </w:rPr>
              <w:t>√</w:t>
            </w:r>
          </w:p>
        </w:tc>
        <w:tc>
          <w:tcPr>
            <w:tcW w:w="798" w:type="pct"/>
            <w:tcBorders>
              <w:top w:val="single" w:color="auto" w:sz="4" w:space="0"/>
              <w:left w:val="single" w:color="auto" w:sz="4" w:space="0"/>
              <w:bottom w:val="single" w:color="auto" w:sz="4" w:space="0"/>
              <w:right w:val="single" w:color="auto" w:sz="4" w:space="0"/>
            </w:tcBorders>
            <w:vAlign w:val="center"/>
          </w:tcPr>
          <w:p w14:paraId="16228DA0">
            <w:pPr>
              <w:jc w:val="center"/>
              <w:rPr>
                <w:rFonts w:eastAsia="仿宋_GB2312"/>
                <w:color w:val="auto"/>
                <w:szCs w:val="21"/>
                <w:highlight w:val="none"/>
              </w:rPr>
            </w:pPr>
            <w:r>
              <w:rPr>
                <w:rFonts w:eastAsia="仿宋"/>
                <w:b/>
                <w:color w:val="auto"/>
                <w:szCs w:val="21"/>
                <w:highlight w:val="none"/>
              </w:rPr>
              <w:t>√</w:t>
            </w:r>
          </w:p>
        </w:tc>
        <w:tc>
          <w:tcPr>
            <w:tcW w:w="798" w:type="pct"/>
            <w:tcBorders>
              <w:top w:val="single" w:color="auto" w:sz="4" w:space="0"/>
              <w:left w:val="single" w:color="auto" w:sz="4" w:space="0"/>
              <w:bottom w:val="single" w:color="auto" w:sz="4" w:space="0"/>
              <w:right w:val="single" w:color="auto" w:sz="4" w:space="0"/>
            </w:tcBorders>
            <w:vAlign w:val="center"/>
          </w:tcPr>
          <w:p w14:paraId="469FFA3B">
            <w:pPr>
              <w:jc w:val="center"/>
              <w:rPr>
                <w:rFonts w:eastAsia="仿宋_GB2312"/>
                <w:color w:val="auto"/>
                <w:szCs w:val="21"/>
                <w:highlight w:val="none"/>
              </w:rPr>
            </w:pPr>
          </w:p>
        </w:tc>
        <w:tc>
          <w:tcPr>
            <w:tcW w:w="800" w:type="pct"/>
            <w:tcBorders>
              <w:top w:val="single" w:color="auto" w:sz="4" w:space="0"/>
              <w:left w:val="single" w:color="auto" w:sz="4" w:space="0"/>
              <w:bottom w:val="single" w:color="auto" w:sz="4" w:space="0"/>
              <w:right w:val="single" w:color="auto" w:sz="4" w:space="0"/>
            </w:tcBorders>
            <w:vAlign w:val="center"/>
          </w:tcPr>
          <w:p w14:paraId="024F91BD">
            <w:pPr>
              <w:spacing w:line="320" w:lineRule="exact"/>
              <w:jc w:val="center"/>
              <w:rPr>
                <w:rFonts w:eastAsia="仿宋_GB2312"/>
                <w:color w:val="auto"/>
                <w:szCs w:val="21"/>
                <w:highlight w:val="none"/>
              </w:rPr>
            </w:pPr>
            <w:r>
              <w:rPr>
                <w:rFonts w:eastAsia="仿宋"/>
                <w:b/>
                <w:color w:val="auto"/>
                <w:szCs w:val="21"/>
                <w:highlight w:val="none"/>
              </w:rPr>
              <w:t>√</w:t>
            </w:r>
          </w:p>
        </w:tc>
      </w:tr>
      <w:tr w14:paraId="4A1D2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05" w:type="pct"/>
            <w:tcBorders>
              <w:top w:val="single" w:color="auto" w:sz="4" w:space="0"/>
              <w:left w:val="single" w:color="auto" w:sz="4" w:space="0"/>
              <w:bottom w:val="single" w:color="auto" w:sz="4" w:space="0"/>
              <w:right w:val="single" w:color="auto" w:sz="4" w:space="0"/>
            </w:tcBorders>
            <w:vAlign w:val="center"/>
          </w:tcPr>
          <w:p w14:paraId="4C7D21BC">
            <w:pPr>
              <w:spacing w:line="320" w:lineRule="exact"/>
              <w:jc w:val="center"/>
              <w:rPr>
                <w:rFonts w:eastAsia="仿宋_GB2312"/>
                <w:color w:val="auto"/>
                <w:szCs w:val="21"/>
                <w:highlight w:val="none"/>
              </w:rPr>
            </w:pPr>
            <w:r>
              <w:rPr>
                <w:rFonts w:eastAsia="仿宋_GB2312"/>
                <w:color w:val="auto"/>
                <w:szCs w:val="21"/>
                <w:highlight w:val="none"/>
              </w:rPr>
              <w:t>毕业要求2</w:t>
            </w:r>
          </w:p>
        </w:tc>
        <w:tc>
          <w:tcPr>
            <w:tcW w:w="798" w:type="pct"/>
            <w:tcBorders>
              <w:top w:val="single" w:color="auto" w:sz="4" w:space="0"/>
              <w:left w:val="single" w:color="auto" w:sz="4" w:space="0"/>
              <w:bottom w:val="single" w:color="auto" w:sz="4" w:space="0"/>
              <w:right w:val="single" w:color="auto" w:sz="4" w:space="0"/>
            </w:tcBorders>
            <w:vAlign w:val="center"/>
          </w:tcPr>
          <w:p w14:paraId="77840A1A">
            <w:pPr>
              <w:jc w:val="center"/>
              <w:rPr>
                <w:rFonts w:eastAsia="仿宋_GB2312"/>
                <w:color w:val="auto"/>
                <w:szCs w:val="21"/>
                <w:highlight w:val="none"/>
              </w:rPr>
            </w:pPr>
          </w:p>
        </w:tc>
        <w:tc>
          <w:tcPr>
            <w:tcW w:w="798" w:type="pct"/>
            <w:tcBorders>
              <w:top w:val="single" w:color="auto" w:sz="4" w:space="0"/>
              <w:left w:val="single" w:color="auto" w:sz="4" w:space="0"/>
              <w:bottom w:val="single" w:color="auto" w:sz="4" w:space="0"/>
              <w:right w:val="single" w:color="auto" w:sz="4" w:space="0"/>
            </w:tcBorders>
            <w:vAlign w:val="center"/>
          </w:tcPr>
          <w:p w14:paraId="1F847B5D">
            <w:pPr>
              <w:jc w:val="center"/>
              <w:rPr>
                <w:rFonts w:eastAsia="仿宋_GB2312"/>
                <w:color w:val="auto"/>
                <w:szCs w:val="21"/>
                <w:highlight w:val="none"/>
              </w:rPr>
            </w:pPr>
            <w:r>
              <w:rPr>
                <w:rFonts w:eastAsia="仿宋"/>
                <w:b/>
                <w:color w:val="auto"/>
                <w:szCs w:val="21"/>
                <w:highlight w:val="none"/>
              </w:rPr>
              <w:t>√</w:t>
            </w:r>
          </w:p>
        </w:tc>
        <w:tc>
          <w:tcPr>
            <w:tcW w:w="798" w:type="pct"/>
            <w:tcBorders>
              <w:top w:val="single" w:color="auto" w:sz="4" w:space="0"/>
              <w:left w:val="single" w:color="auto" w:sz="4" w:space="0"/>
              <w:bottom w:val="single" w:color="auto" w:sz="4" w:space="0"/>
              <w:right w:val="single" w:color="auto" w:sz="4" w:space="0"/>
            </w:tcBorders>
            <w:vAlign w:val="center"/>
          </w:tcPr>
          <w:p w14:paraId="387D5243">
            <w:pPr>
              <w:jc w:val="center"/>
              <w:rPr>
                <w:rFonts w:eastAsia="仿宋_GB2312"/>
                <w:color w:val="auto"/>
                <w:szCs w:val="21"/>
                <w:highlight w:val="none"/>
              </w:rPr>
            </w:pPr>
          </w:p>
        </w:tc>
        <w:tc>
          <w:tcPr>
            <w:tcW w:w="798" w:type="pct"/>
            <w:tcBorders>
              <w:top w:val="single" w:color="auto" w:sz="4" w:space="0"/>
              <w:left w:val="single" w:color="auto" w:sz="4" w:space="0"/>
              <w:bottom w:val="single" w:color="auto" w:sz="4" w:space="0"/>
              <w:right w:val="single" w:color="auto" w:sz="4" w:space="0"/>
            </w:tcBorders>
            <w:vAlign w:val="center"/>
          </w:tcPr>
          <w:p w14:paraId="3AC9A603">
            <w:pPr>
              <w:jc w:val="center"/>
              <w:rPr>
                <w:rFonts w:eastAsia="仿宋_GB2312"/>
                <w:color w:val="auto"/>
                <w:szCs w:val="21"/>
                <w:highlight w:val="none"/>
              </w:rPr>
            </w:pPr>
          </w:p>
        </w:tc>
        <w:tc>
          <w:tcPr>
            <w:tcW w:w="800" w:type="pct"/>
            <w:tcBorders>
              <w:top w:val="single" w:color="auto" w:sz="4" w:space="0"/>
              <w:left w:val="single" w:color="auto" w:sz="4" w:space="0"/>
              <w:bottom w:val="single" w:color="auto" w:sz="4" w:space="0"/>
              <w:right w:val="single" w:color="auto" w:sz="4" w:space="0"/>
            </w:tcBorders>
            <w:vAlign w:val="center"/>
          </w:tcPr>
          <w:p w14:paraId="64F29A7A">
            <w:pPr>
              <w:spacing w:line="320" w:lineRule="exact"/>
              <w:jc w:val="center"/>
              <w:rPr>
                <w:rFonts w:eastAsia="仿宋_GB2312"/>
                <w:color w:val="auto"/>
                <w:szCs w:val="21"/>
                <w:highlight w:val="none"/>
              </w:rPr>
            </w:pPr>
            <w:r>
              <w:rPr>
                <w:rFonts w:eastAsia="仿宋"/>
                <w:b/>
                <w:color w:val="auto"/>
                <w:szCs w:val="21"/>
                <w:highlight w:val="none"/>
              </w:rPr>
              <w:t>√</w:t>
            </w:r>
          </w:p>
        </w:tc>
      </w:tr>
      <w:tr w14:paraId="39E7A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05" w:type="pct"/>
            <w:tcBorders>
              <w:top w:val="single" w:color="auto" w:sz="4" w:space="0"/>
              <w:left w:val="single" w:color="auto" w:sz="4" w:space="0"/>
              <w:bottom w:val="single" w:color="auto" w:sz="4" w:space="0"/>
              <w:right w:val="single" w:color="auto" w:sz="4" w:space="0"/>
            </w:tcBorders>
            <w:vAlign w:val="center"/>
          </w:tcPr>
          <w:p w14:paraId="5C9D6C65">
            <w:pPr>
              <w:spacing w:line="320" w:lineRule="exact"/>
              <w:jc w:val="center"/>
              <w:rPr>
                <w:rFonts w:eastAsia="仿宋_GB2312"/>
                <w:color w:val="auto"/>
                <w:szCs w:val="21"/>
                <w:highlight w:val="none"/>
              </w:rPr>
            </w:pPr>
            <w:r>
              <w:rPr>
                <w:rFonts w:eastAsia="仿宋_GB2312"/>
                <w:color w:val="auto"/>
                <w:szCs w:val="21"/>
                <w:highlight w:val="none"/>
              </w:rPr>
              <w:t>毕业要求3</w:t>
            </w:r>
          </w:p>
        </w:tc>
        <w:tc>
          <w:tcPr>
            <w:tcW w:w="798" w:type="pct"/>
            <w:tcBorders>
              <w:top w:val="single" w:color="auto" w:sz="4" w:space="0"/>
              <w:left w:val="single" w:color="auto" w:sz="4" w:space="0"/>
              <w:bottom w:val="single" w:color="auto" w:sz="4" w:space="0"/>
              <w:right w:val="single" w:color="auto" w:sz="4" w:space="0"/>
            </w:tcBorders>
            <w:vAlign w:val="center"/>
          </w:tcPr>
          <w:p w14:paraId="1E545109">
            <w:pPr>
              <w:jc w:val="center"/>
              <w:rPr>
                <w:rFonts w:eastAsia="仿宋_GB2312"/>
                <w:color w:val="auto"/>
                <w:szCs w:val="21"/>
                <w:highlight w:val="none"/>
              </w:rPr>
            </w:pPr>
          </w:p>
        </w:tc>
        <w:tc>
          <w:tcPr>
            <w:tcW w:w="798" w:type="pct"/>
            <w:tcBorders>
              <w:top w:val="single" w:color="auto" w:sz="4" w:space="0"/>
              <w:left w:val="single" w:color="auto" w:sz="4" w:space="0"/>
              <w:bottom w:val="single" w:color="auto" w:sz="4" w:space="0"/>
              <w:right w:val="single" w:color="auto" w:sz="4" w:space="0"/>
            </w:tcBorders>
            <w:vAlign w:val="center"/>
          </w:tcPr>
          <w:p w14:paraId="23B580CA">
            <w:pPr>
              <w:jc w:val="center"/>
              <w:rPr>
                <w:rFonts w:eastAsia="仿宋_GB2312"/>
                <w:color w:val="auto"/>
                <w:szCs w:val="21"/>
                <w:highlight w:val="none"/>
              </w:rPr>
            </w:pPr>
            <w:r>
              <w:rPr>
                <w:rFonts w:eastAsia="仿宋"/>
                <w:b/>
                <w:color w:val="auto"/>
                <w:szCs w:val="21"/>
                <w:highlight w:val="none"/>
              </w:rPr>
              <w:t>√</w:t>
            </w:r>
          </w:p>
        </w:tc>
        <w:tc>
          <w:tcPr>
            <w:tcW w:w="798" w:type="pct"/>
            <w:tcBorders>
              <w:top w:val="single" w:color="auto" w:sz="4" w:space="0"/>
              <w:left w:val="single" w:color="auto" w:sz="4" w:space="0"/>
              <w:bottom w:val="single" w:color="auto" w:sz="4" w:space="0"/>
              <w:right w:val="single" w:color="auto" w:sz="4" w:space="0"/>
            </w:tcBorders>
            <w:vAlign w:val="center"/>
          </w:tcPr>
          <w:p w14:paraId="051A99E8">
            <w:pPr>
              <w:jc w:val="center"/>
              <w:rPr>
                <w:rFonts w:eastAsia="仿宋_GB2312"/>
                <w:color w:val="auto"/>
                <w:szCs w:val="21"/>
                <w:highlight w:val="none"/>
              </w:rPr>
            </w:pPr>
          </w:p>
        </w:tc>
        <w:tc>
          <w:tcPr>
            <w:tcW w:w="798" w:type="pct"/>
            <w:tcBorders>
              <w:top w:val="single" w:color="auto" w:sz="4" w:space="0"/>
              <w:left w:val="single" w:color="auto" w:sz="4" w:space="0"/>
              <w:bottom w:val="single" w:color="auto" w:sz="4" w:space="0"/>
              <w:right w:val="single" w:color="auto" w:sz="4" w:space="0"/>
            </w:tcBorders>
            <w:vAlign w:val="center"/>
          </w:tcPr>
          <w:p w14:paraId="688F088F">
            <w:pPr>
              <w:jc w:val="center"/>
              <w:rPr>
                <w:rFonts w:eastAsia="仿宋_GB2312"/>
                <w:color w:val="auto"/>
                <w:szCs w:val="21"/>
                <w:highlight w:val="none"/>
              </w:rPr>
            </w:pPr>
          </w:p>
        </w:tc>
        <w:tc>
          <w:tcPr>
            <w:tcW w:w="800" w:type="pct"/>
            <w:tcBorders>
              <w:top w:val="single" w:color="auto" w:sz="4" w:space="0"/>
              <w:left w:val="single" w:color="auto" w:sz="4" w:space="0"/>
              <w:bottom w:val="single" w:color="auto" w:sz="4" w:space="0"/>
              <w:right w:val="single" w:color="auto" w:sz="4" w:space="0"/>
            </w:tcBorders>
            <w:vAlign w:val="center"/>
          </w:tcPr>
          <w:p w14:paraId="52484764">
            <w:pPr>
              <w:spacing w:line="320" w:lineRule="exact"/>
              <w:jc w:val="center"/>
              <w:rPr>
                <w:rFonts w:eastAsia="仿宋_GB2312"/>
                <w:color w:val="auto"/>
                <w:szCs w:val="21"/>
                <w:highlight w:val="none"/>
              </w:rPr>
            </w:pPr>
            <w:r>
              <w:rPr>
                <w:rFonts w:eastAsia="仿宋"/>
                <w:b/>
                <w:color w:val="auto"/>
                <w:szCs w:val="21"/>
                <w:highlight w:val="none"/>
              </w:rPr>
              <w:t>√</w:t>
            </w:r>
          </w:p>
        </w:tc>
      </w:tr>
      <w:tr w14:paraId="234C0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05" w:type="pct"/>
            <w:tcBorders>
              <w:top w:val="single" w:color="auto" w:sz="4" w:space="0"/>
              <w:left w:val="single" w:color="auto" w:sz="4" w:space="0"/>
              <w:bottom w:val="single" w:color="auto" w:sz="4" w:space="0"/>
              <w:right w:val="single" w:color="auto" w:sz="4" w:space="0"/>
            </w:tcBorders>
            <w:vAlign w:val="center"/>
          </w:tcPr>
          <w:p w14:paraId="0624800A">
            <w:pPr>
              <w:spacing w:line="320" w:lineRule="exact"/>
              <w:jc w:val="center"/>
              <w:rPr>
                <w:rFonts w:eastAsia="仿宋_GB2312"/>
                <w:color w:val="auto"/>
                <w:szCs w:val="21"/>
                <w:highlight w:val="none"/>
              </w:rPr>
            </w:pPr>
            <w:r>
              <w:rPr>
                <w:rFonts w:eastAsia="仿宋_GB2312"/>
                <w:color w:val="auto"/>
                <w:szCs w:val="21"/>
                <w:highlight w:val="none"/>
              </w:rPr>
              <w:t>毕业要求4</w:t>
            </w:r>
          </w:p>
        </w:tc>
        <w:tc>
          <w:tcPr>
            <w:tcW w:w="798" w:type="pct"/>
            <w:tcBorders>
              <w:top w:val="single" w:color="auto" w:sz="4" w:space="0"/>
              <w:left w:val="single" w:color="auto" w:sz="4" w:space="0"/>
              <w:bottom w:val="single" w:color="auto" w:sz="4" w:space="0"/>
              <w:right w:val="single" w:color="auto" w:sz="4" w:space="0"/>
            </w:tcBorders>
            <w:vAlign w:val="center"/>
          </w:tcPr>
          <w:p w14:paraId="4150AA6B">
            <w:pPr>
              <w:jc w:val="center"/>
              <w:rPr>
                <w:rFonts w:eastAsia="仿宋_GB2312"/>
                <w:color w:val="auto"/>
                <w:szCs w:val="21"/>
                <w:highlight w:val="none"/>
              </w:rPr>
            </w:pPr>
          </w:p>
        </w:tc>
        <w:tc>
          <w:tcPr>
            <w:tcW w:w="798" w:type="pct"/>
            <w:tcBorders>
              <w:top w:val="single" w:color="auto" w:sz="4" w:space="0"/>
              <w:left w:val="single" w:color="auto" w:sz="4" w:space="0"/>
              <w:bottom w:val="single" w:color="auto" w:sz="4" w:space="0"/>
              <w:right w:val="single" w:color="auto" w:sz="4" w:space="0"/>
            </w:tcBorders>
            <w:vAlign w:val="center"/>
          </w:tcPr>
          <w:p w14:paraId="4EA699D8">
            <w:pPr>
              <w:jc w:val="center"/>
              <w:rPr>
                <w:rFonts w:eastAsia="仿宋_GB2312"/>
                <w:color w:val="auto"/>
                <w:szCs w:val="21"/>
                <w:highlight w:val="none"/>
              </w:rPr>
            </w:pPr>
            <w:r>
              <w:rPr>
                <w:rFonts w:eastAsia="仿宋"/>
                <w:b/>
                <w:color w:val="auto"/>
                <w:szCs w:val="21"/>
                <w:highlight w:val="none"/>
              </w:rPr>
              <w:t>√</w:t>
            </w:r>
          </w:p>
        </w:tc>
        <w:tc>
          <w:tcPr>
            <w:tcW w:w="798" w:type="pct"/>
            <w:tcBorders>
              <w:top w:val="single" w:color="auto" w:sz="4" w:space="0"/>
              <w:left w:val="single" w:color="auto" w:sz="4" w:space="0"/>
              <w:bottom w:val="single" w:color="auto" w:sz="4" w:space="0"/>
              <w:right w:val="single" w:color="auto" w:sz="4" w:space="0"/>
            </w:tcBorders>
            <w:vAlign w:val="center"/>
          </w:tcPr>
          <w:p w14:paraId="6868DE8A">
            <w:pPr>
              <w:jc w:val="center"/>
              <w:rPr>
                <w:rFonts w:eastAsia="仿宋_GB2312"/>
                <w:color w:val="auto"/>
                <w:szCs w:val="21"/>
                <w:highlight w:val="none"/>
              </w:rPr>
            </w:pPr>
            <w:r>
              <w:rPr>
                <w:rFonts w:eastAsia="仿宋"/>
                <w:b/>
                <w:color w:val="auto"/>
                <w:szCs w:val="21"/>
                <w:highlight w:val="none"/>
              </w:rPr>
              <w:t>√</w:t>
            </w:r>
          </w:p>
        </w:tc>
        <w:tc>
          <w:tcPr>
            <w:tcW w:w="798" w:type="pct"/>
            <w:tcBorders>
              <w:top w:val="single" w:color="auto" w:sz="4" w:space="0"/>
              <w:left w:val="single" w:color="auto" w:sz="4" w:space="0"/>
              <w:bottom w:val="single" w:color="auto" w:sz="4" w:space="0"/>
              <w:right w:val="single" w:color="auto" w:sz="4" w:space="0"/>
            </w:tcBorders>
            <w:vAlign w:val="center"/>
          </w:tcPr>
          <w:p w14:paraId="1A2E43A1">
            <w:pPr>
              <w:jc w:val="center"/>
              <w:rPr>
                <w:rFonts w:eastAsia="仿宋_GB2312"/>
                <w:color w:val="auto"/>
                <w:szCs w:val="21"/>
                <w:highlight w:val="none"/>
              </w:rPr>
            </w:pPr>
          </w:p>
        </w:tc>
        <w:tc>
          <w:tcPr>
            <w:tcW w:w="800" w:type="pct"/>
            <w:tcBorders>
              <w:top w:val="single" w:color="auto" w:sz="4" w:space="0"/>
              <w:left w:val="single" w:color="auto" w:sz="4" w:space="0"/>
              <w:bottom w:val="single" w:color="auto" w:sz="4" w:space="0"/>
              <w:right w:val="single" w:color="auto" w:sz="4" w:space="0"/>
            </w:tcBorders>
            <w:vAlign w:val="center"/>
          </w:tcPr>
          <w:p w14:paraId="7BE535C0">
            <w:pPr>
              <w:spacing w:line="320" w:lineRule="exact"/>
              <w:jc w:val="center"/>
              <w:rPr>
                <w:rFonts w:eastAsia="仿宋_GB2312"/>
                <w:color w:val="auto"/>
                <w:szCs w:val="21"/>
                <w:highlight w:val="none"/>
              </w:rPr>
            </w:pPr>
          </w:p>
        </w:tc>
      </w:tr>
      <w:tr w14:paraId="38B4F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05" w:type="pct"/>
            <w:tcBorders>
              <w:top w:val="single" w:color="auto" w:sz="4" w:space="0"/>
              <w:left w:val="single" w:color="auto" w:sz="4" w:space="0"/>
              <w:bottom w:val="single" w:color="auto" w:sz="4" w:space="0"/>
              <w:right w:val="single" w:color="auto" w:sz="4" w:space="0"/>
            </w:tcBorders>
            <w:vAlign w:val="center"/>
          </w:tcPr>
          <w:p w14:paraId="36603437">
            <w:pPr>
              <w:spacing w:line="320" w:lineRule="exact"/>
              <w:jc w:val="center"/>
              <w:rPr>
                <w:rFonts w:eastAsia="仿宋_GB2312"/>
                <w:color w:val="auto"/>
                <w:szCs w:val="21"/>
                <w:highlight w:val="none"/>
              </w:rPr>
            </w:pPr>
            <w:r>
              <w:rPr>
                <w:rFonts w:eastAsia="仿宋_GB2312"/>
                <w:color w:val="auto"/>
                <w:szCs w:val="21"/>
                <w:highlight w:val="none"/>
              </w:rPr>
              <w:t>毕业要求5</w:t>
            </w:r>
          </w:p>
        </w:tc>
        <w:tc>
          <w:tcPr>
            <w:tcW w:w="798" w:type="pct"/>
            <w:tcBorders>
              <w:top w:val="single" w:color="auto" w:sz="4" w:space="0"/>
              <w:left w:val="single" w:color="auto" w:sz="4" w:space="0"/>
              <w:bottom w:val="single" w:color="auto" w:sz="4" w:space="0"/>
              <w:right w:val="single" w:color="auto" w:sz="4" w:space="0"/>
            </w:tcBorders>
            <w:vAlign w:val="center"/>
          </w:tcPr>
          <w:p w14:paraId="23BFE75E">
            <w:pPr>
              <w:jc w:val="center"/>
              <w:rPr>
                <w:rFonts w:eastAsia="仿宋_GB2312"/>
                <w:color w:val="auto"/>
                <w:szCs w:val="21"/>
                <w:highlight w:val="none"/>
              </w:rPr>
            </w:pPr>
          </w:p>
        </w:tc>
        <w:tc>
          <w:tcPr>
            <w:tcW w:w="798" w:type="pct"/>
            <w:tcBorders>
              <w:top w:val="single" w:color="auto" w:sz="4" w:space="0"/>
              <w:left w:val="single" w:color="auto" w:sz="4" w:space="0"/>
              <w:bottom w:val="single" w:color="auto" w:sz="4" w:space="0"/>
              <w:right w:val="single" w:color="auto" w:sz="4" w:space="0"/>
            </w:tcBorders>
            <w:vAlign w:val="center"/>
          </w:tcPr>
          <w:p w14:paraId="141BBC45">
            <w:pPr>
              <w:jc w:val="center"/>
              <w:rPr>
                <w:rFonts w:eastAsia="仿宋_GB2312"/>
                <w:color w:val="auto"/>
                <w:szCs w:val="21"/>
                <w:highlight w:val="none"/>
              </w:rPr>
            </w:pPr>
            <w:r>
              <w:rPr>
                <w:rFonts w:eastAsia="仿宋"/>
                <w:b/>
                <w:color w:val="auto"/>
                <w:szCs w:val="21"/>
                <w:highlight w:val="none"/>
              </w:rPr>
              <w:t>√</w:t>
            </w:r>
          </w:p>
        </w:tc>
        <w:tc>
          <w:tcPr>
            <w:tcW w:w="798" w:type="pct"/>
            <w:tcBorders>
              <w:top w:val="single" w:color="auto" w:sz="4" w:space="0"/>
              <w:left w:val="single" w:color="auto" w:sz="4" w:space="0"/>
              <w:bottom w:val="single" w:color="auto" w:sz="4" w:space="0"/>
              <w:right w:val="single" w:color="auto" w:sz="4" w:space="0"/>
            </w:tcBorders>
            <w:vAlign w:val="center"/>
          </w:tcPr>
          <w:p w14:paraId="0712629C">
            <w:pPr>
              <w:jc w:val="center"/>
              <w:rPr>
                <w:rFonts w:eastAsia="仿宋_GB2312"/>
                <w:color w:val="auto"/>
                <w:szCs w:val="21"/>
                <w:highlight w:val="none"/>
              </w:rPr>
            </w:pPr>
            <w:r>
              <w:rPr>
                <w:rFonts w:eastAsia="仿宋"/>
                <w:b/>
                <w:color w:val="auto"/>
                <w:szCs w:val="21"/>
                <w:highlight w:val="none"/>
              </w:rPr>
              <w:t>√</w:t>
            </w:r>
          </w:p>
        </w:tc>
        <w:tc>
          <w:tcPr>
            <w:tcW w:w="798" w:type="pct"/>
            <w:tcBorders>
              <w:top w:val="single" w:color="auto" w:sz="4" w:space="0"/>
              <w:left w:val="single" w:color="auto" w:sz="4" w:space="0"/>
              <w:bottom w:val="single" w:color="auto" w:sz="4" w:space="0"/>
              <w:right w:val="single" w:color="auto" w:sz="4" w:space="0"/>
            </w:tcBorders>
            <w:vAlign w:val="center"/>
          </w:tcPr>
          <w:p w14:paraId="675DAF58">
            <w:pPr>
              <w:jc w:val="center"/>
              <w:rPr>
                <w:rFonts w:eastAsia="仿宋_GB2312"/>
                <w:color w:val="auto"/>
                <w:szCs w:val="21"/>
                <w:highlight w:val="none"/>
              </w:rPr>
            </w:pPr>
          </w:p>
        </w:tc>
        <w:tc>
          <w:tcPr>
            <w:tcW w:w="800" w:type="pct"/>
            <w:tcBorders>
              <w:top w:val="single" w:color="auto" w:sz="4" w:space="0"/>
              <w:left w:val="single" w:color="auto" w:sz="4" w:space="0"/>
              <w:bottom w:val="single" w:color="auto" w:sz="4" w:space="0"/>
              <w:right w:val="single" w:color="auto" w:sz="4" w:space="0"/>
            </w:tcBorders>
            <w:vAlign w:val="center"/>
          </w:tcPr>
          <w:p w14:paraId="101CB769">
            <w:pPr>
              <w:spacing w:line="320" w:lineRule="exact"/>
              <w:jc w:val="center"/>
              <w:rPr>
                <w:rFonts w:eastAsia="仿宋_GB2312"/>
                <w:color w:val="auto"/>
                <w:szCs w:val="21"/>
                <w:highlight w:val="none"/>
              </w:rPr>
            </w:pPr>
            <w:r>
              <w:rPr>
                <w:rFonts w:eastAsia="仿宋"/>
                <w:b/>
                <w:color w:val="auto"/>
                <w:szCs w:val="21"/>
                <w:highlight w:val="none"/>
              </w:rPr>
              <w:t>√</w:t>
            </w:r>
          </w:p>
        </w:tc>
      </w:tr>
      <w:tr w14:paraId="1221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05" w:type="pct"/>
            <w:tcBorders>
              <w:top w:val="single" w:color="auto" w:sz="4" w:space="0"/>
              <w:left w:val="single" w:color="auto" w:sz="4" w:space="0"/>
              <w:bottom w:val="single" w:color="auto" w:sz="4" w:space="0"/>
              <w:right w:val="single" w:color="auto" w:sz="4" w:space="0"/>
            </w:tcBorders>
            <w:vAlign w:val="center"/>
          </w:tcPr>
          <w:p w14:paraId="11265597">
            <w:pPr>
              <w:spacing w:line="320" w:lineRule="exact"/>
              <w:jc w:val="center"/>
              <w:rPr>
                <w:rFonts w:eastAsia="仿宋_GB2312"/>
                <w:color w:val="auto"/>
                <w:szCs w:val="21"/>
                <w:highlight w:val="none"/>
              </w:rPr>
            </w:pPr>
            <w:r>
              <w:rPr>
                <w:rFonts w:eastAsia="仿宋_GB2312"/>
                <w:color w:val="auto"/>
                <w:szCs w:val="21"/>
                <w:highlight w:val="none"/>
              </w:rPr>
              <w:t>毕业要求6</w:t>
            </w:r>
          </w:p>
        </w:tc>
        <w:tc>
          <w:tcPr>
            <w:tcW w:w="798" w:type="pct"/>
            <w:tcBorders>
              <w:top w:val="single" w:color="auto" w:sz="4" w:space="0"/>
              <w:left w:val="single" w:color="auto" w:sz="4" w:space="0"/>
              <w:bottom w:val="single" w:color="auto" w:sz="4" w:space="0"/>
              <w:right w:val="single" w:color="auto" w:sz="4" w:space="0"/>
            </w:tcBorders>
            <w:vAlign w:val="center"/>
          </w:tcPr>
          <w:p w14:paraId="06AE3BA1">
            <w:pPr>
              <w:jc w:val="center"/>
              <w:rPr>
                <w:rFonts w:eastAsia="仿宋_GB2312"/>
                <w:color w:val="auto"/>
                <w:szCs w:val="21"/>
                <w:highlight w:val="none"/>
              </w:rPr>
            </w:pPr>
          </w:p>
        </w:tc>
        <w:tc>
          <w:tcPr>
            <w:tcW w:w="798" w:type="pct"/>
            <w:tcBorders>
              <w:top w:val="single" w:color="auto" w:sz="4" w:space="0"/>
              <w:left w:val="single" w:color="auto" w:sz="4" w:space="0"/>
              <w:bottom w:val="single" w:color="auto" w:sz="4" w:space="0"/>
              <w:right w:val="single" w:color="auto" w:sz="4" w:space="0"/>
            </w:tcBorders>
            <w:vAlign w:val="center"/>
          </w:tcPr>
          <w:p w14:paraId="653244AF">
            <w:pPr>
              <w:jc w:val="center"/>
              <w:rPr>
                <w:rFonts w:eastAsia="仿宋_GB2312"/>
                <w:color w:val="auto"/>
                <w:szCs w:val="21"/>
                <w:highlight w:val="none"/>
              </w:rPr>
            </w:pPr>
            <w:r>
              <w:rPr>
                <w:rFonts w:eastAsia="仿宋"/>
                <w:b/>
                <w:color w:val="auto"/>
                <w:szCs w:val="21"/>
                <w:highlight w:val="none"/>
              </w:rPr>
              <w:t>√</w:t>
            </w:r>
          </w:p>
        </w:tc>
        <w:tc>
          <w:tcPr>
            <w:tcW w:w="798" w:type="pct"/>
            <w:tcBorders>
              <w:top w:val="single" w:color="auto" w:sz="4" w:space="0"/>
              <w:left w:val="single" w:color="auto" w:sz="4" w:space="0"/>
              <w:bottom w:val="single" w:color="auto" w:sz="4" w:space="0"/>
              <w:right w:val="single" w:color="auto" w:sz="4" w:space="0"/>
            </w:tcBorders>
            <w:vAlign w:val="center"/>
          </w:tcPr>
          <w:p w14:paraId="5481EC6D">
            <w:pPr>
              <w:jc w:val="center"/>
              <w:rPr>
                <w:rFonts w:eastAsia="仿宋_GB2312"/>
                <w:color w:val="auto"/>
                <w:szCs w:val="21"/>
                <w:highlight w:val="none"/>
              </w:rPr>
            </w:pPr>
          </w:p>
        </w:tc>
        <w:tc>
          <w:tcPr>
            <w:tcW w:w="798" w:type="pct"/>
            <w:tcBorders>
              <w:top w:val="single" w:color="auto" w:sz="4" w:space="0"/>
              <w:left w:val="single" w:color="auto" w:sz="4" w:space="0"/>
              <w:bottom w:val="single" w:color="auto" w:sz="4" w:space="0"/>
              <w:right w:val="single" w:color="auto" w:sz="4" w:space="0"/>
            </w:tcBorders>
            <w:vAlign w:val="center"/>
          </w:tcPr>
          <w:p w14:paraId="1757FF4C">
            <w:pPr>
              <w:jc w:val="center"/>
              <w:rPr>
                <w:rFonts w:eastAsia="仿宋_GB2312"/>
                <w:color w:val="auto"/>
                <w:szCs w:val="21"/>
                <w:highlight w:val="none"/>
              </w:rPr>
            </w:pPr>
          </w:p>
        </w:tc>
        <w:tc>
          <w:tcPr>
            <w:tcW w:w="800" w:type="pct"/>
            <w:tcBorders>
              <w:top w:val="single" w:color="auto" w:sz="4" w:space="0"/>
              <w:left w:val="single" w:color="auto" w:sz="4" w:space="0"/>
              <w:bottom w:val="single" w:color="auto" w:sz="4" w:space="0"/>
              <w:right w:val="single" w:color="auto" w:sz="4" w:space="0"/>
            </w:tcBorders>
            <w:vAlign w:val="center"/>
          </w:tcPr>
          <w:p w14:paraId="25E9B717">
            <w:pPr>
              <w:spacing w:line="320" w:lineRule="exact"/>
              <w:jc w:val="center"/>
              <w:rPr>
                <w:rFonts w:eastAsia="仿宋_GB2312"/>
                <w:color w:val="auto"/>
                <w:szCs w:val="21"/>
                <w:highlight w:val="none"/>
              </w:rPr>
            </w:pPr>
            <w:r>
              <w:rPr>
                <w:rFonts w:eastAsia="仿宋"/>
                <w:b/>
                <w:color w:val="auto"/>
                <w:szCs w:val="21"/>
                <w:highlight w:val="none"/>
              </w:rPr>
              <w:t>√</w:t>
            </w:r>
          </w:p>
        </w:tc>
      </w:tr>
      <w:tr w14:paraId="64BA4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05" w:type="pct"/>
            <w:tcBorders>
              <w:top w:val="single" w:color="auto" w:sz="4" w:space="0"/>
              <w:left w:val="single" w:color="auto" w:sz="4" w:space="0"/>
              <w:bottom w:val="single" w:color="auto" w:sz="4" w:space="0"/>
              <w:right w:val="single" w:color="auto" w:sz="4" w:space="0"/>
            </w:tcBorders>
            <w:vAlign w:val="center"/>
          </w:tcPr>
          <w:p w14:paraId="32235A86">
            <w:pPr>
              <w:spacing w:line="320" w:lineRule="exact"/>
              <w:jc w:val="center"/>
              <w:rPr>
                <w:rFonts w:eastAsia="仿宋_GB2312"/>
                <w:color w:val="auto"/>
                <w:szCs w:val="21"/>
                <w:highlight w:val="none"/>
              </w:rPr>
            </w:pPr>
            <w:r>
              <w:rPr>
                <w:rFonts w:eastAsia="仿宋_GB2312"/>
                <w:color w:val="auto"/>
                <w:szCs w:val="21"/>
                <w:highlight w:val="none"/>
              </w:rPr>
              <w:t>毕业要求7</w:t>
            </w:r>
          </w:p>
        </w:tc>
        <w:tc>
          <w:tcPr>
            <w:tcW w:w="798" w:type="pct"/>
            <w:tcBorders>
              <w:top w:val="single" w:color="auto" w:sz="4" w:space="0"/>
              <w:left w:val="single" w:color="auto" w:sz="4" w:space="0"/>
              <w:bottom w:val="single" w:color="auto" w:sz="4" w:space="0"/>
              <w:right w:val="single" w:color="auto" w:sz="4" w:space="0"/>
            </w:tcBorders>
            <w:vAlign w:val="center"/>
          </w:tcPr>
          <w:p w14:paraId="115485EC">
            <w:pPr>
              <w:jc w:val="center"/>
              <w:rPr>
                <w:rFonts w:eastAsia="仿宋_GB2312"/>
                <w:color w:val="auto"/>
                <w:szCs w:val="21"/>
                <w:highlight w:val="none"/>
              </w:rPr>
            </w:pPr>
            <w:r>
              <w:rPr>
                <w:rFonts w:eastAsia="仿宋"/>
                <w:b/>
                <w:color w:val="auto"/>
                <w:szCs w:val="21"/>
                <w:highlight w:val="none"/>
              </w:rPr>
              <w:t>√</w:t>
            </w:r>
          </w:p>
        </w:tc>
        <w:tc>
          <w:tcPr>
            <w:tcW w:w="798" w:type="pct"/>
            <w:tcBorders>
              <w:top w:val="single" w:color="auto" w:sz="4" w:space="0"/>
              <w:left w:val="single" w:color="auto" w:sz="4" w:space="0"/>
              <w:bottom w:val="single" w:color="auto" w:sz="4" w:space="0"/>
              <w:right w:val="single" w:color="auto" w:sz="4" w:space="0"/>
            </w:tcBorders>
            <w:vAlign w:val="center"/>
          </w:tcPr>
          <w:p w14:paraId="72A26DE5">
            <w:pPr>
              <w:jc w:val="center"/>
              <w:rPr>
                <w:rFonts w:eastAsia="仿宋_GB2312"/>
                <w:color w:val="auto"/>
                <w:szCs w:val="21"/>
                <w:highlight w:val="none"/>
              </w:rPr>
            </w:pPr>
          </w:p>
        </w:tc>
        <w:tc>
          <w:tcPr>
            <w:tcW w:w="798" w:type="pct"/>
            <w:tcBorders>
              <w:top w:val="single" w:color="auto" w:sz="4" w:space="0"/>
              <w:left w:val="single" w:color="auto" w:sz="4" w:space="0"/>
              <w:bottom w:val="single" w:color="auto" w:sz="4" w:space="0"/>
              <w:right w:val="single" w:color="auto" w:sz="4" w:space="0"/>
            </w:tcBorders>
            <w:vAlign w:val="center"/>
          </w:tcPr>
          <w:p w14:paraId="5C5EEF1D">
            <w:pPr>
              <w:jc w:val="center"/>
              <w:rPr>
                <w:rFonts w:eastAsia="仿宋_GB2312"/>
                <w:color w:val="auto"/>
                <w:szCs w:val="21"/>
                <w:highlight w:val="none"/>
              </w:rPr>
            </w:pPr>
          </w:p>
        </w:tc>
        <w:tc>
          <w:tcPr>
            <w:tcW w:w="798" w:type="pct"/>
            <w:tcBorders>
              <w:top w:val="single" w:color="auto" w:sz="4" w:space="0"/>
              <w:left w:val="single" w:color="auto" w:sz="4" w:space="0"/>
              <w:bottom w:val="single" w:color="auto" w:sz="4" w:space="0"/>
              <w:right w:val="single" w:color="auto" w:sz="4" w:space="0"/>
            </w:tcBorders>
            <w:vAlign w:val="center"/>
          </w:tcPr>
          <w:p w14:paraId="41080E5E">
            <w:pPr>
              <w:jc w:val="center"/>
              <w:rPr>
                <w:rFonts w:eastAsia="仿宋_GB2312"/>
                <w:color w:val="auto"/>
                <w:szCs w:val="21"/>
                <w:highlight w:val="none"/>
              </w:rPr>
            </w:pPr>
          </w:p>
        </w:tc>
        <w:tc>
          <w:tcPr>
            <w:tcW w:w="800" w:type="pct"/>
            <w:tcBorders>
              <w:top w:val="single" w:color="auto" w:sz="4" w:space="0"/>
              <w:left w:val="single" w:color="auto" w:sz="4" w:space="0"/>
              <w:bottom w:val="single" w:color="auto" w:sz="4" w:space="0"/>
              <w:right w:val="single" w:color="auto" w:sz="4" w:space="0"/>
            </w:tcBorders>
            <w:vAlign w:val="center"/>
          </w:tcPr>
          <w:p w14:paraId="6D1BF606">
            <w:pPr>
              <w:spacing w:line="320" w:lineRule="exact"/>
              <w:jc w:val="center"/>
              <w:rPr>
                <w:rFonts w:eastAsia="仿宋_GB2312"/>
                <w:color w:val="auto"/>
                <w:szCs w:val="21"/>
                <w:highlight w:val="none"/>
              </w:rPr>
            </w:pPr>
            <w:r>
              <w:rPr>
                <w:rFonts w:eastAsia="仿宋"/>
                <w:b/>
                <w:color w:val="auto"/>
                <w:szCs w:val="21"/>
                <w:highlight w:val="none"/>
              </w:rPr>
              <w:t>√</w:t>
            </w:r>
          </w:p>
        </w:tc>
      </w:tr>
      <w:tr w14:paraId="1F768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05" w:type="pct"/>
            <w:tcBorders>
              <w:top w:val="single" w:color="auto" w:sz="4" w:space="0"/>
              <w:left w:val="single" w:color="auto" w:sz="4" w:space="0"/>
              <w:bottom w:val="single" w:color="auto" w:sz="4" w:space="0"/>
              <w:right w:val="single" w:color="auto" w:sz="4" w:space="0"/>
            </w:tcBorders>
            <w:vAlign w:val="center"/>
          </w:tcPr>
          <w:p w14:paraId="596DEEE1">
            <w:pPr>
              <w:spacing w:line="320" w:lineRule="exact"/>
              <w:jc w:val="center"/>
              <w:rPr>
                <w:rFonts w:eastAsia="仿宋_GB2312"/>
                <w:color w:val="auto"/>
                <w:szCs w:val="21"/>
                <w:highlight w:val="none"/>
              </w:rPr>
            </w:pPr>
            <w:r>
              <w:rPr>
                <w:rFonts w:eastAsia="仿宋_GB2312"/>
                <w:color w:val="auto"/>
                <w:szCs w:val="21"/>
                <w:highlight w:val="none"/>
              </w:rPr>
              <w:t>毕业要求8</w:t>
            </w:r>
          </w:p>
        </w:tc>
        <w:tc>
          <w:tcPr>
            <w:tcW w:w="798" w:type="pct"/>
            <w:tcBorders>
              <w:top w:val="single" w:color="auto" w:sz="4" w:space="0"/>
              <w:left w:val="single" w:color="auto" w:sz="4" w:space="0"/>
              <w:bottom w:val="single" w:color="auto" w:sz="4" w:space="0"/>
              <w:right w:val="single" w:color="auto" w:sz="4" w:space="0"/>
            </w:tcBorders>
            <w:vAlign w:val="center"/>
          </w:tcPr>
          <w:p w14:paraId="69722639">
            <w:pPr>
              <w:jc w:val="center"/>
              <w:rPr>
                <w:rFonts w:eastAsia="仿宋_GB2312"/>
                <w:color w:val="auto"/>
                <w:szCs w:val="21"/>
                <w:highlight w:val="none"/>
              </w:rPr>
            </w:pPr>
          </w:p>
        </w:tc>
        <w:tc>
          <w:tcPr>
            <w:tcW w:w="798" w:type="pct"/>
            <w:tcBorders>
              <w:top w:val="single" w:color="auto" w:sz="4" w:space="0"/>
              <w:left w:val="single" w:color="auto" w:sz="4" w:space="0"/>
              <w:bottom w:val="single" w:color="auto" w:sz="4" w:space="0"/>
              <w:right w:val="single" w:color="auto" w:sz="4" w:space="0"/>
            </w:tcBorders>
            <w:vAlign w:val="center"/>
          </w:tcPr>
          <w:p w14:paraId="5B31358B">
            <w:pPr>
              <w:jc w:val="center"/>
              <w:rPr>
                <w:rFonts w:eastAsia="仿宋_GB2312"/>
                <w:color w:val="auto"/>
                <w:szCs w:val="21"/>
                <w:highlight w:val="none"/>
              </w:rPr>
            </w:pPr>
          </w:p>
        </w:tc>
        <w:tc>
          <w:tcPr>
            <w:tcW w:w="798" w:type="pct"/>
            <w:tcBorders>
              <w:top w:val="single" w:color="auto" w:sz="4" w:space="0"/>
              <w:left w:val="single" w:color="auto" w:sz="4" w:space="0"/>
              <w:bottom w:val="single" w:color="auto" w:sz="4" w:space="0"/>
              <w:right w:val="single" w:color="auto" w:sz="4" w:space="0"/>
            </w:tcBorders>
            <w:vAlign w:val="center"/>
          </w:tcPr>
          <w:p w14:paraId="09DFF15D">
            <w:pPr>
              <w:jc w:val="center"/>
              <w:rPr>
                <w:rFonts w:eastAsia="仿宋_GB2312"/>
                <w:color w:val="auto"/>
                <w:szCs w:val="21"/>
                <w:highlight w:val="none"/>
              </w:rPr>
            </w:pPr>
          </w:p>
        </w:tc>
        <w:tc>
          <w:tcPr>
            <w:tcW w:w="798" w:type="pct"/>
            <w:tcBorders>
              <w:top w:val="single" w:color="auto" w:sz="4" w:space="0"/>
              <w:left w:val="single" w:color="auto" w:sz="4" w:space="0"/>
              <w:bottom w:val="single" w:color="auto" w:sz="4" w:space="0"/>
              <w:right w:val="single" w:color="auto" w:sz="4" w:space="0"/>
            </w:tcBorders>
            <w:vAlign w:val="center"/>
          </w:tcPr>
          <w:p w14:paraId="6F3B246B">
            <w:pPr>
              <w:jc w:val="center"/>
              <w:rPr>
                <w:rFonts w:eastAsia="仿宋_GB2312"/>
                <w:color w:val="auto"/>
                <w:szCs w:val="21"/>
                <w:highlight w:val="none"/>
              </w:rPr>
            </w:pPr>
            <w:r>
              <w:rPr>
                <w:rFonts w:eastAsia="仿宋"/>
                <w:b/>
                <w:color w:val="auto"/>
                <w:szCs w:val="21"/>
                <w:highlight w:val="none"/>
              </w:rPr>
              <w:t>√</w:t>
            </w:r>
          </w:p>
        </w:tc>
        <w:tc>
          <w:tcPr>
            <w:tcW w:w="800" w:type="pct"/>
            <w:tcBorders>
              <w:top w:val="single" w:color="auto" w:sz="4" w:space="0"/>
              <w:left w:val="single" w:color="auto" w:sz="4" w:space="0"/>
              <w:bottom w:val="single" w:color="auto" w:sz="4" w:space="0"/>
              <w:right w:val="single" w:color="auto" w:sz="4" w:space="0"/>
            </w:tcBorders>
            <w:vAlign w:val="center"/>
          </w:tcPr>
          <w:p w14:paraId="4AF12072">
            <w:pPr>
              <w:jc w:val="center"/>
              <w:rPr>
                <w:rFonts w:eastAsia="仿宋_GB2312"/>
                <w:color w:val="auto"/>
                <w:szCs w:val="21"/>
                <w:highlight w:val="none"/>
              </w:rPr>
            </w:pPr>
            <w:r>
              <w:rPr>
                <w:rFonts w:eastAsia="仿宋"/>
                <w:b/>
                <w:color w:val="auto"/>
                <w:szCs w:val="21"/>
                <w:highlight w:val="none"/>
              </w:rPr>
              <w:t>√</w:t>
            </w:r>
          </w:p>
        </w:tc>
      </w:tr>
      <w:tr w14:paraId="1F6BE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05" w:type="pct"/>
            <w:tcBorders>
              <w:top w:val="single" w:color="auto" w:sz="4" w:space="0"/>
              <w:left w:val="single" w:color="auto" w:sz="4" w:space="0"/>
              <w:bottom w:val="single" w:color="auto" w:sz="4" w:space="0"/>
              <w:right w:val="single" w:color="auto" w:sz="4" w:space="0"/>
            </w:tcBorders>
            <w:vAlign w:val="center"/>
          </w:tcPr>
          <w:p w14:paraId="222904E0">
            <w:pPr>
              <w:spacing w:line="320" w:lineRule="exact"/>
              <w:jc w:val="center"/>
              <w:rPr>
                <w:rFonts w:eastAsia="仿宋_GB2312"/>
                <w:color w:val="auto"/>
                <w:szCs w:val="21"/>
                <w:highlight w:val="none"/>
              </w:rPr>
            </w:pPr>
            <w:r>
              <w:rPr>
                <w:rFonts w:eastAsia="仿宋_GB2312"/>
                <w:color w:val="auto"/>
                <w:szCs w:val="21"/>
                <w:highlight w:val="none"/>
              </w:rPr>
              <w:t>毕业要求9</w:t>
            </w:r>
          </w:p>
        </w:tc>
        <w:tc>
          <w:tcPr>
            <w:tcW w:w="798" w:type="pct"/>
            <w:tcBorders>
              <w:top w:val="single" w:color="auto" w:sz="4" w:space="0"/>
              <w:left w:val="single" w:color="auto" w:sz="4" w:space="0"/>
              <w:bottom w:val="single" w:color="auto" w:sz="4" w:space="0"/>
              <w:right w:val="single" w:color="auto" w:sz="4" w:space="0"/>
            </w:tcBorders>
            <w:vAlign w:val="center"/>
          </w:tcPr>
          <w:p w14:paraId="1AACBE19">
            <w:pPr>
              <w:jc w:val="center"/>
              <w:rPr>
                <w:rFonts w:eastAsia="仿宋_GB2312"/>
                <w:color w:val="auto"/>
                <w:szCs w:val="21"/>
                <w:highlight w:val="none"/>
              </w:rPr>
            </w:pPr>
            <w:r>
              <w:rPr>
                <w:rFonts w:eastAsia="仿宋"/>
                <w:b/>
                <w:color w:val="auto"/>
                <w:szCs w:val="21"/>
                <w:highlight w:val="none"/>
              </w:rPr>
              <w:t>√</w:t>
            </w:r>
          </w:p>
        </w:tc>
        <w:tc>
          <w:tcPr>
            <w:tcW w:w="798" w:type="pct"/>
            <w:tcBorders>
              <w:top w:val="single" w:color="auto" w:sz="4" w:space="0"/>
              <w:left w:val="single" w:color="auto" w:sz="4" w:space="0"/>
              <w:bottom w:val="single" w:color="auto" w:sz="4" w:space="0"/>
              <w:right w:val="single" w:color="auto" w:sz="4" w:space="0"/>
            </w:tcBorders>
            <w:vAlign w:val="center"/>
          </w:tcPr>
          <w:p w14:paraId="70058BD0">
            <w:pPr>
              <w:jc w:val="center"/>
              <w:rPr>
                <w:rFonts w:eastAsia="仿宋_GB2312"/>
                <w:color w:val="auto"/>
                <w:szCs w:val="21"/>
                <w:highlight w:val="none"/>
              </w:rPr>
            </w:pPr>
          </w:p>
        </w:tc>
        <w:tc>
          <w:tcPr>
            <w:tcW w:w="798" w:type="pct"/>
            <w:tcBorders>
              <w:top w:val="single" w:color="auto" w:sz="4" w:space="0"/>
              <w:left w:val="single" w:color="auto" w:sz="4" w:space="0"/>
              <w:bottom w:val="single" w:color="auto" w:sz="4" w:space="0"/>
              <w:right w:val="single" w:color="auto" w:sz="4" w:space="0"/>
            </w:tcBorders>
            <w:vAlign w:val="center"/>
          </w:tcPr>
          <w:p w14:paraId="1FD19663">
            <w:pPr>
              <w:jc w:val="center"/>
              <w:rPr>
                <w:rFonts w:eastAsia="仿宋_GB2312"/>
                <w:color w:val="auto"/>
                <w:szCs w:val="21"/>
                <w:highlight w:val="none"/>
              </w:rPr>
            </w:pPr>
          </w:p>
        </w:tc>
        <w:tc>
          <w:tcPr>
            <w:tcW w:w="798" w:type="pct"/>
            <w:tcBorders>
              <w:top w:val="single" w:color="auto" w:sz="4" w:space="0"/>
              <w:left w:val="single" w:color="auto" w:sz="4" w:space="0"/>
              <w:bottom w:val="single" w:color="auto" w:sz="4" w:space="0"/>
              <w:right w:val="single" w:color="auto" w:sz="4" w:space="0"/>
            </w:tcBorders>
            <w:vAlign w:val="center"/>
          </w:tcPr>
          <w:p w14:paraId="46831620">
            <w:pPr>
              <w:jc w:val="center"/>
              <w:rPr>
                <w:rFonts w:eastAsia="仿宋_GB2312"/>
                <w:color w:val="auto"/>
                <w:szCs w:val="21"/>
                <w:highlight w:val="none"/>
              </w:rPr>
            </w:pPr>
            <w:r>
              <w:rPr>
                <w:rFonts w:eastAsia="仿宋"/>
                <w:b/>
                <w:color w:val="auto"/>
                <w:szCs w:val="21"/>
                <w:highlight w:val="none"/>
              </w:rPr>
              <w:t>√</w:t>
            </w:r>
          </w:p>
        </w:tc>
        <w:tc>
          <w:tcPr>
            <w:tcW w:w="800" w:type="pct"/>
            <w:tcBorders>
              <w:top w:val="single" w:color="auto" w:sz="4" w:space="0"/>
              <w:left w:val="single" w:color="auto" w:sz="4" w:space="0"/>
              <w:bottom w:val="single" w:color="auto" w:sz="4" w:space="0"/>
              <w:right w:val="single" w:color="auto" w:sz="4" w:space="0"/>
            </w:tcBorders>
            <w:vAlign w:val="center"/>
          </w:tcPr>
          <w:p w14:paraId="2DF4B260">
            <w:pPr>
              <w:jc w:val="center"/>
              <w:rPr>
                <w:rFonts w:eastAsia="仿宋_GB2312"/>
                <w:color w:val="auto"/>
                <w:szCs w:val="21"/>
                <w:highlight w:val="none"/>
              </w:rPr>
            </w:pPr>
            <w:r>
              <w:rPr>
                <w:rFonts w:eastAsia="仿宋"/>
                <w:b/>
                <w:color w:val="auto"/>
                <w:szCs w:val="21"/>
                <w:highlight w:val="none"/>
              </w:rPr>
              <w:t>√</w:t>
            </w:r>
          </w:p>
        </w:tc>
      </w:tr>
      <w:tr w14:paraId="6C679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05" w:type="pct"/>
            <w:tcBorders>
              <w:top w:val="single" w:color="auto" w:sz="4" w:space="0"/>
              <w:left w:val="single" w:color="auto" w:sz="4" w:space="0"/>
              <w:bottom w:val="single" w:color="auto" w:sz="4" w:space="0"/>
              <w:right w:val="single" w:color="auto" w:sz="4" w:space="0"/>
            </w:tcBorders>
            <w:vAlign w:val="center"/>
          </w:tcPr>
          <w:p w14:paraId="091D108E">
            <w:pPr>
              <w:spacing w:line="320" w:lineRule="exact"/>
              <w:jc w:val="center"/>
              <w:rPr>
                <w:rFonts w:eastAsia="仿宋_GB2312"/>
                <w:color w:val="auto"/>
                <w:szCs w:val="21"/>
                <w:highlight w:val="none"/>
              </w:rPr>
            </w:pPr>
            <w:r>
              <w:rPr>
                <w:rFonts w:eastAsia="仿宋_GB2312"/>
                <w:color w:val="auto"/>
                <w:szCs w:val="21"/>
                <w:highlight w:val="none"/>
              </w:rPr>
              <w:t>毕业要求10</w:t>
            </w:r>
          </w:p>
        </w:tc>
        <w:tc>
          <w:tcPr>
            <w:tcW w:w="798" w:type="pct"/>
            <w:tcBorders>
              <w:top w:val="single" w:color="auto" w:sz="4" w:space="0"/>
              <w:left w:val="single" w:color="auto" w:sz="4" w:space="0"/>
              <w:bottom w:val="single" w:color="auto" w:sz="4" w:space="0"/>
              <w:right w:val="single" w:color="auto" w:sz="4" w:space="0"/>
            </w:tcBorders>
            <w:vAlign w:val="center"/>
          </w:tcPr>
          <w:p w14:paraId="3B10BD47">
            <w:pPr>
              <w:jc w:val="center"/>
              <w:rPr>
                <w:rFonts w:eastAsia="仿宋_GB2312"/>
                <w:color w:val="auto"/>
                <w:szCs w:val="21"/>
                <w:highlight w:val="none"/>
              </w:rPr>
            </w:pPr>
          </w:p>
        </w:tc>
        <w:tc>
          <w:tcPr>
            <w:tcW w:w="798" w:type="pct"/>
            <w:tcBorders>
              <w:top w:val="single" w:color="auto" w:sz="4" w:space="0"/>
              <w:left w:val="single" w:color="auto" w:sz="4" w:space="0"/>
              <w:bottom w:val="single" w:color="auto" w:sz="4" w:space="0"/>
              <w:right w:val="single" w:color="auto" w:sz="4" w:space="0"/>
            </w:tcBorders>
            <w:vAlign w:val="center"/>
          </w:tcPr>
          <w:p w14:paraId="0C3A0E49">
            <w:pPr>
              <w:jc w:val="center"/>
              <w:rPr>
                <w:rFonts w:eastAsia="仿宋_GB2312"/>
                <w:color w:val="auto"/>
                <w:szCs w:val="21"/>
                <w:highlight w:val="none"/>
              </w:rPr>
            </w:pPr>
          </w:p>
        </w:tc>
        <w:tc>
          <w:tcPr>
            <w:tcW w:w="798" w:type="pct"/>
            <w:tcBorders>
              <w:top w:val="single" w:color="auto" w:sz="4" w:space="0"/>
              <w:left w:val="single" w:color="auto" w:sz="4" w:space="0"/>
              <w:bottom w:val="single" w:color="auto" w:sz="4" w:space="0"/>
              <w:right w:val="single" w:color="auto" w:sz="4" w:space="0"/>
            </w:tcBorders>
            <w:vAlign w:val="center"/>
          </w:tcPr>
          <w:p w14:paraId="2A42B08E">
            <w:pPr>
              <w:jc w:val="center"/>
              <w:rPr>
                <w:rFonts w:eastAsia="仿宋_GB2312"/>
                <w:color w:val="auto"/>
                <w:szCs w:val="21"/>
                <w:highlight w:val="none"/>
              </w:rPr>
            </w:pPr>
            <w:r>
              <w:rPr>
                <w:rFonts w:eastAsia="仿宋"/>
                <w:b/>
                <w:color w:val="auto"/>
                <w:szCs w:val="21"/>
                <w:highlight w:val="none"/>
              </w:rPr>
              <w:t>√</w:t>
            </w:r>
          </w:p>
        </w:tc>
        <w:tc>
          <w:tcPr>
            <w:tcW w:w="798" w:type="pct"/>
            <w:tcBorders>
              <w:top w:val="single" w:color="auto" w:sz="4" w:space="0"/>
              <w:left w:val="single" w:color="auto" w:sz="4" w:space="0"/>
              <w:bottom w:val="single" w:color="auto" w:sz="4" w:space="0"/>
              <w:right w:val="single" w:color="auto" w:sz="4" w:space="0"/>
            </w:tcBorders>
            <w:vAlign w:val="center"/>
          </w:tcPr>
          <w:p w14:paraId="5B7C0D9A">
            <w:pPr>
              <w:jc w:val="center"/>
              <w:rPr>
                <w:rFonts w:eastAsia="仿宋_GB2312"/>
                <w:color w:val="auto"/>
                <w:szCs w:val="21"/>
                <w:highlight w:val="none"/>
              </w:rPr>
            </w:pPr>
            <w:r>
              <w:rPr>
                <w:rFonts w:eastAsia="仿宋"/>
                <w:b/>
                <w:color w:val="auto"/>
                <w:szCs w:val="21"/>
                <w:highlight w:val="none"/>
              </w:rPr>
              <w:t>√</w:t>
            </w:r>
          </w:p>
        </w:tc>
        <w:tc>
          <w:tcPr>
            <w:tcW w:w="800" w:type="pct"/>
            <w:tcBorders>
              <w:top w:val="single" w:color="auto" w:sz="4" w:space="0"/>
              <w:left w:val="single" w:color="auto" w:sz="4" w:space="0"/>
              <w:bottom w:val="single" w:color="auto" w:sz="4" w:space="0"/>
              <w:right w:val="single" w:color="auto" w:sz="4" w:space="0"/>
            </w:tcBorders>
            <w:vAlign w:val="center"/>
          </w:tcPr>
          <w:p w14:paraId="4122BADE">
            <w:pPr>
              <w:jc w:val="center"/>
              <w:rPr>
                <w:rFonts w:eastAsia="仿宋_GB2312"/>
                <w:color w:val="auto"/>
                <w:szCs w:val="21"/>
                <w:highlight w:val="none"/>
              </w:rPr>
            </w:pPr>
          </w:p>
        </w:tc>
      </w:tr>
      <w:tr w14:paraId="3E171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05" w:type="pct"/>
            <w:tcBorders>
              <w:top w:val="single" w:color="auto" w:sz="4" w:space="0"/>
              <w:left w:val="single" w:color="auto" w:sz="4" w:space="0"/>
              <w:bottom w:val="single" w:color="auto" w:sz="4" w:space="0"/>
              <w:right w:val="single" w:color="auto" w:sz="4" w:space="0"/>
            </w:tcBorders>
            <w:vAlign w:val="center"/>
          </w:tcPr>
          <w:p w14:paraId="5DD9C063">
            <w:pPr>
              <w:spacing w:line="320" w:lineRule="exact"/>
              <w:jc w:val="center"/>
              <w:rPr>
                <w:rFonts w:eastAsia="仿宋_GB2312"/>
                <w:color w:val="auto"/>
                <w:szCs w:val="21"/>
                <w:highlight w:val="none"/>
              </w:rPr>
            </w:pPr>
            <w:r>
              <w:rPr>
                <w:rFonts w:eastAsia="仿宋_GB2312"/>
                <w:color w:val="auto"/>
                <w:szCs w:val="21"/>
                <w:highlight w:val="none"/>
              </w:rPr>
              <w:t>毕业要求11</w:t>
            </w:r>
          </w:p>
        </w:tc>
        <w:tc>
          <w:tcPr>
            <w:tcW w:w="798" w:type="pct"/>
            <w:tcBorders>
              <w:top w:val="single" w:color="auto" w:sz="4" w:space="0"/>
              <w:left w:val="single" w:color="auto" w:sz="4" w:space="0"/>
              <w:bottom w:val="single" w:color="auto" w:sz="4" w:space="0"/>
              <w:right w:val="single" w:color="auto" w:sz="4" w:space="0"/>
            </w:tcBorders>
            <w:vAlign w:val="center"/>
          </w:tcPr>
          <w:p w14:paraId="05B67BF2">
            <w:pPr>
              <w:jc w:val="center"/>
              <w:rPr>
                <w:rFonts w:eastAsia="仿宋_GB2312"/>
                <w:color w:val="auto"/>
                <w:szCs w:val="21"/>
                <w:highlight w:val="none"/>
              </w:rPr>
            </w:pPr>
          </w:p>
        </w:tc>
        <w:tc>
          <w:tcPr>
            <w:tcW w:w="798" w:type="pct"/>
            <w:tcBorders>
              <w:top w:val="single" w:color="auto" w:sz="4" w:space="0"/>
              <w:left w:val="single" w:color="auto" w:sz="4" w:space="0"/>
              <w:bottom w:val="single" w:color="auto" w:sz="4" w:space="0"/>
              <w:right w:val="single" w:color="auto" w:sz="4" w:space="0"/>
            </w:tcBorders>
            <w:vAlign w:val="center"/>
          </w:tcPr>
          <w:p w14:paraId="44BDAE8F">
            <w:pPr>
              <w:jc w:val="center"/>
              <w:rPr>
                <w:rFonts w:eastAsia="仿宋_GB2312"/>
                <w:color w:val="auto"/>
                <w:szCs w:val="21"/>
                <w:highlight w:val="none"/>
              </w:rPr>
            </w:pPr>
            <w:r>
              <w:rPr>
                <w:rFonts w:eastAsia="仿宋"/>
                <w:b/>
                <w:color w:val="auto"/>
                <w:szCs w:val="21"/>
                <w:highlight w:val="none"/>
              </w:rPr>
              <w:t>√</w:t>
            </w:r>
          </w:p>
        </w:tc>
        <w:tc>
          <w:tcPr>
            <w:tcW w:w="798" w:type="pct"/>
            <w:tcBorders>
              <w:top w:val="single" w:color="auto" w:sz="4" w:space="0"/>
              <w:left w:val="single" w:color="auto" w:sz="4" w:space="0"/>
              <w:bottom w:val="single" w:color="auto" w:sz="4" w:space="0"/>
              <w:right w:val="single" w:color="auto" w:sz="4" w:space="0"/>
            </w:tcBorders>
            <w:vAlign w:val="center"/>
          </w:tcPr>
          <w:p w14:paraId="3BDE6DE7">
            <w:pPr>
              <w:jc w:val="center"/>
              <w:rPr>
                <w:rFonts w:eastAsia="仿宋_GB2312"/>
                <w:color w:val="auto"/>
                <w:szCs w:val="21"/>
                <w:highlight w:val="none"/>
              </w:rPr>
            </w:pPr>
            <w:r>
              <w:rPr>
                <w:rFonts w:eastAsia="仿宋"/>
                <w:b/>
                <w:color w:val="auto"/>
                <w:szCs w:val="21"/>
                <w:highlight w:val="none"/>
              </w:rPr>
              <w:t>√</w:t>
            </w:r>
          </w:p>
        </w:tc>
        <w:tc>
          <w:tcPr>
            <w:tcW w:w="798" w:type="pct"/>
            <w:tcBorders>
              <w:top w:val="single" w:color="auto" w:sz="4" w:space="0"/>
              <w:left w:val="single" w:color="auto" w:sz="4" w:space="0"/>
              <w:bottom w:val="single" w:color="auto" w:sz="4" w:space="0"/>
              <w:right w:val="single" w:color="auto" w:sz="4" w:space="0"/>
            </w:tcBorders>
            <w:vAlign w:val="center"/>
          </w:tcPr>
          <w:p w14:paraId="5F2B1B78">
            <w:pPr>
              <w:jc w:val="center"/>
              <w:rPr>
                <w:rFonts w:eastAsia="仿宋_GB2312"/>
                <w:color w:val="auto"/>
                <w:szCs w:val="21"/>
                <w:highlight w:val="none"/>
              </w:rPr>
            </w:pPr>
          </w:p>
        </w:tc>
        <w:tc>
          <w:tcPr>
            <w:tcW w:w="800" w:type="pct"/>
            <w:tcBorders>
              <w:top w:val="single" w:color="auto" w:sz="4" w:space="0"/>
              <w:left w:val="single" w:color="auto" w:sz="4" w:space="0"/>
              <w:bottom w:val="single" w:color="auto" w:sz="4" w:space="0"/>
              <w:right w:val="single" w:color="auto" w:sz="4" w:space="0"/>
            </w:tcBorders>
            <w:vAlign w:val="center"/>
          </w:tcPr>
          <w:p w14:paraId="13C9C1A8">
            <w:pPr>
              <w:jc w:val="center"/>
              <w:rPr>
                <w:rFonts w:eastAsia="仿宋_GB2312"/>
                <w:color w:val="auto"/>
                <w:szCs w:val="21"/>
                <w:highlight w:val="none"/>
              </w:rPr>
            </w:pPr>
            <w:r>
              <w:rPr>
                <w:rFonts w:eastAsia="仿宋"/>
                <w:b/>
                <w:color w:val="auto"/>
                <w:szCs w:val="21"/>
                <w:highlight w:val="none"/>
              </w:rPr>
              <w:t>√</w:t>
            </w:r>
          </w:p>
        </w:tc>
      </w:tr>
    </w:tbl>
    <w:p w14:paraId="16A2EC63">
      <w:pPr>
        <w:adjustRightInd w:val="0"/>
        <w:spacing w:line="560" w:lineRule="exact"/>
        <w:ind w:firstLine="640" w:firstLineChars="200"/>
        <w:rPr>
          <w:rFonts w:eastAsia="楷体_GB2312"/>
          <w:color w:val="auto"/>
          <w:sz w:val="32"/>
          <w:szCs w:val="32"/>
          <w:highlight w:val="none"/>
        </w:rPr>
      </w:pPr>
      <w:r>
        <w:rPr>
          <w:rFonts w:eastAsia="楷体_GB2312"/>
          <w:color w:val="auto"/>
          <w:sz w:val="32"/>
          <w:szCs w:val="32"/>
          <w:highlight w:val="none"/>
        </w:rPr>
        <w:t>（二）开设课程体系与培养要求的对应关系矩阵</w:t>
      </w:r>
    </w:p>
    <w:p w14:paraId="035358DA">
      <w:pPr>
        <w:spacing w:line="560" w:lineRule="exact"/>
        <w:jc w:val="center"/>
        <w:rPr>
          <w:rFonts w:eastAsia="黑体"/>
          <w:bCs/>
          <w:color w:val="auto"/>
          <w:sz w:val="32"/>
          <w:szCs w:val="32"/>
          <w:highlight w:val="none"/>
        </w:rPr>
      </w:pPr>
      <w:r>
        <w:rPr>
          <w:rFonts w:eastAsia="黑体"/>
          <w:bCs/>
          <w:color w:val="auto"/>
          <w:sz w:val="32"/>
          <w:szCs w:val="32"/>
          <w:highlight w:val="none"/>
        </w:rPr>
        <w:t>数据科学与大数据技术专业课程与毕业要求对应关系矩阵</w:t>
      </w:r>
    </w:p>
    <w:tbl>
      <w:tblPr>
        <w:tblStyle w:val="2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1"/>
        <w:gridCol w:w="3902"/>
        <w:gridCol w:w="3573"/>
      </w:tblGrid>
      <w:tr w14:paraId="0F0CD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75" w:type="pct"/>
            <w:vAlign w:val="center"/>
          </w:tcPr>
          <w:p w14:paraId="2F84503B">
            <w:pPr>
              <w:jc w:val="center"/>
              <w:rPr>
                <w:rFonts w:eastAsia="仿宋_GB2312"/>
                <w:b/>
                <w:bCs/>
                <w:color w:val="auto"/>
                <w:sz w:val="18"/>
                <w:szCs w:val="18"/>
                <w:highlight w:val="none"/>
              </w:rPr>
            </w:pPr>
            <w:r>
              <w:rPr>
                <w:rFonts w:eastAsia="仿宋_GB2312"/>
                <w:b/>
                <w:bCs/>
                <w:color w:val="auto"/>
                <w:sz w:val="18"/>
                <w:szCs w:val="18"/>
                <w:highlight w:val="none"/>
              </w:rPr>
              <w:t>毕业要求</w:t>
            </w:r>
          </w:p>
        </w:tc>
        <w:tc>
          <w:tcPr>
            <w:tcW w:w="2101" w:type="pct"/>
            <w:vAlign w:val="center"/>
          </w:tcPr>
          <w:p w14:paraId="0206A149">
            <w:pPr>
              <w:jc w:val="center"/>
              <w:rPr>
                <w:rFonts w:eastAsia="仿宋_GB2312"/>
                <w:b/>
                <w:bCs/>
                <w:color w:val="auto"/>
                <w:sz w:val="18"/>
                <w:szCs w:val="18"/>
                <w:highlight w:val="none"/>
              </w:rPr>
            </w:pPr>
            <w:r>
              <w:rPr>
                <w:rFonts w:eastAsia="仿宋_GB2312"/>
                <w:b/>
                <w:bCs/>
                <w:color w:val="auto"/>
                <w:sz w:val="18"/>
                <w:szCs w:val="18"/>
                <w:highlight w:val="none"/>
              </w:rPr>
              <w:t>指标点</w:t>
            </w:r>
          </w:p>
        </w:tc>
        <w:tc>
          <w:tcPr>
            <w:tcW w:w="1924" w:type="pct"/>
            <w:vAlign w:val="center"/>
          </w:tcPr>
          <w:p w14:paraId="53661A53">
            <w:pPr>
              <w:jc w:val="center"/>
              <w:rPr>
                <w:rFonts w:eastAsia="仿宋_GB2312"/>
                <w:b/>
                <w:bCs/>
                <w:color w:val="auto"/>
                <w:sz w:val="18"/>
                <w:szCs w:val="18"/>
                <w:highlight w:val="none"/>
              </w:rPr>
            </w:pPr>
            <w:r>
              <w:rPr>
                <w:rFonts w:eastAsia="仿宋_GB2312"/>
                <w:b/>
                <w:bCs/>
                <w:color w:val="auto"/>
                <w:sz w:val="18"/>
                <w:szCs w:val="18"/>
                <w:highlight w:val="none"/>
              </w:rPr>
              <w:t>支撑课程</w:t>
            </w:r>
          </w:p>
        </w:tc>
      </w:tr>
      <w:tr w14:paraId="08727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restart"/>
            <w:shd w:val="clear" w:color="auto" w:fill="FFFFFF"/>
            <w:vAlign w:val="center"/>
          </w:tcPr>
          <w:p w14:paraId="7A26FED2">
            <w:pPr>
              <w:rPr>
                <w:rFonts w:eastAsia="仿宋_GB2312"/>
                <w:color w:val="auto"/>
                <w:sz w:val="18"/>
                <w:szCs w:val="18"/>
                <w:highlight w:val="none"/>
              </w:rPr>
            </w:pPr>
            <w:r>
              <w:rPr>
                <w:rFonts w:eastAsia="仿宋_GB2312"/>
                <w:color w:val="auto"/>
                <w:sz w:val="18"/>
                <w:szCs w:val="18"/>
                <w:highlight w:val="none"/>
              </w:rPr>
              <w:t>1. 工程知识：具有宽厚的数学、统计学和计算机的基础知识，掌握数据科学与大数据技术专业所需的程序设计、数据处理等方面的基本理论知识。</w:t>
            </w:r>
          </w:p>
        </w:tc>
        <w:tc>
          <w:tcPr>
            <w:tcW w:w="2101" w:type="pct"/>
            <w:vMerge w:val="restart"/>
            <w:shd w:val="clear" w:color="auto" w:fill="FFFFFF"/>
            <w:vAlign w:val="center"/>
          </w:tcPr>
          <w:p w14:paraId="450AAED5">
            <w:pPr>
              <w:rPr>
                <w:rFonts w:eastAsia="仿宋_GB2312"/>
                <w:color w:val="auto"/>
                <w:sz w:val="18"/>
                <w:szCs w:val="18"/>
                <w:highlight w:val="none"/>
              </w:rPr>
            </w:pPr>
            <w:r>
              <w:rPr>
                <w:rFonts w:eastAsia="仿宋_GB2312"/>
                <w:color w:val="auto"/>
                <w:sz w:val="18"/>
                <w:szCs w:val="18"/>
                <w:highlight w:val="none"/>
              </w:rPr>
              <w:t>1.1具备数学、统计学、计算和计算机的基础知识，并能将其应用于数据科学系统问题的恰当表述。</w:t>
            </w:r>
          </w:p>
        </w:tc>
        <w:tc>
          <w:tcPr>
            <w:tcW w:w="1924" w:type="pct"/>
            <w:shd w:val="clear" w:color="auto" w:fill="FFFFFF"/>
            <w:vAlign w:val="center"/>
          </w:tcPr>
          <w:p w14:paraId="45E1F4A0">
            <w:pPr>
              <w:rPr>
                <w:rFonts w:eastAsia="仿宋_GB2312"/>
                <w:color w:val="auto"/>
                <w:sz w:val="18"/>
                <w:szCs w:val="18"/>
                <w:highlight w:val="none"/>
              </w:rPr>
            </w:pPr>
            <w:r>
              <w:rPr>
                <w:rFonts w:eastAsia="仿宋_GB2312"/>
                <w:color w:val="auto"/>
                <w:sz w:val="18"/>
                <w:szCs w:val="18"/>
                <w:highlight w:val="none"/>
              </w:rPr>
              <w:t>1. 高等数学（理工类）上、下</w:t>
            </w:r>
          </w:p>
        </w:tc>
      </w:tr>
      <w:tr w14:paraId="18F7A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294EBD77">
            <w:pPr>
              <w:rPr>
                <w:rFonts w:eastAsia="仿宋_GB2312"/>
                <w:color w:val="auto"/>
                <w:sz w:val="18"/>
                <w:szCs w:val="18"/>
                <w:highlight w:val="none"/>
              </w:rPr>
            </w:pPr>
          </w:p>
        </w:tc>
        <w:tc>
          <w:tcPr>
            <w:tcW w:w="2101" w:type="pct"/>
            <w:vMerge w:val="continue"/>
            <w:shd w:val="clear" w:color="auto" w:fill="FFFFFF"/>
            <w:vAlign w:val="center"/>
          </w:tcPr>
          <w:p w14:paraId="4CC751DA">
            <w:pPr>
              <w:rPr>
                <w:rFonts w:eastAsia="仿宋_GB2312"/>
                <w:color w:val="auto"/>
                <w:sz w:val="18"/>
                <w:szCs w:val="18"/>
                <w:highlight w:val="none"/>
              </w:rPr>
            </w:pPr>
          </w:p>
        </w:tc>
        <w:tc>
          <w:tcPr>
            <w:tcW w:w="1924" w:type="pct"/>
            <w:shd w:val="clear" w:color="auto" w:fill="FFFFFF"/>
            <w:vAlign w:val="center"/>
          </w:tcPr>
          <w:p w14:paraId="159BE6F3">
            <w:pPr>
              <w:rPr>
                <w:rFonts w:eastAsia="仿宋_GB2312"/>
                <w:color w:val="auto"/>
                <w:sz w:val="18"/>
                <w:szCs w:val="18"/>
                <w:highlight w:val="none"/>
              </w:rPr>
            </w:pPr>
            <w:r>
              <w:rPr>
                <w:rFonts w:eastAsia="仿宋_GB2312"/>
                <w:color w:val="auto"/>
                <w:sz w:val="18"/>
                <w:szCs w:val="18"/>
                <w:highlight w:val="none"/>
              </w:rPr>
              <w:t>2. 普通物理</w:t>
            </w:r>
          </w:p>
        </w:tc>
      </w:tr>
      <w:tr w14:paraId="5478F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6FF8031F">
            <w:pPr>
              <w:rPr>
                <w:rFonts w:eastAsia="仿宋_GB2312"/>
                <w:color w:val="auto"/>
                <w:sz w:val="18"/>
                <w:szCs w:val="18"/>
                <w:highlight w:val="none"/>
              </w:rPr>
            </w:pPr>
          </w:p>
        </w:tc>
        <w:tc>
          <w:tcPr>
            <w:tcW w:w="2101" w:type="pct"/>
            <w:vMerge w:val="continue"/>
            <w:shd w:val="clear" w:color="auto" w:fill="FFFFFF"/>
            <w:vAlign w:val="center"/>
          </w:tcPr>
          <w:p w14:paraId="189C9FC5">
            <w:pPr>
              <w:rPr>
                <w:rFonts w:eastAsia="仿宋_GB2312"/>
                <w:color w:val="auto"/>
                <w:sz w:val="18"/>
                <w:szCs w:val="18"/>
                <w:highlight w:val="none"/>
              </w:rPr>
            </w:pPr>
          </w:p>
        </w:tc>
        <w:tc>
          <w:tcPr>
            <w:tcW w:w="1924" w:type="pct"/>
            <w:shd w:val="clear" w:color="auto" w:fill="FFFFFF"/>
            <w:vAlign w:val="center"/>
          </w:tcPr>
          <w:p w14:paraId="4BAA046F">
            <w:pPr>
              <w:rPr>
                <w:rFonts w:eastAsia="仿宋_GB2312"/>
                <w:color w:val="auto"/>
                <w:sz w:val="18"/>
                <w:szCs w:val="18"/>
                <w:highlight w:val="none"/>
              </w:rPr>
            </w:pPr>
            <w:r>
              <w:rPr>
                <w:rFonts w:eastAsia="仿宋_GB2312"/>
                <w:color w:val="auto"/>
                <w:sz w:val="18"/>
                <w:szCs w:val="18"/>
                <w:highlight w:val="none"/>
              </w:rPr>
              <w:t>3. 线性代数</w:t>
            </w:r>
          </w:p>
        </w:tc>
      </w:tr>
      <w:tr w14:paraId="0609A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3F62E444">
            <w:pPr>
              <w:rPr>
                <w:rFonts w:eastAsia="仿宋_GB2312"/>
                <w:color w:val="auto"/>
                <w:sz w:val="18"/>
                <w:szCs w:val="18"/>
                <w:highlight w:val="none"/>
              </w:rPr>
            </w:pPr>
          </w:p>
        </w:tc>
        <w:tc>
          <w:tcPr>
            <w:tcW w:w="2101" w:type="pct"/>
            <w:vMerge w:val="continue"/>
            <w:shd w:val="clear" w:color="auto" w:fill="FFFFFF"/>
            <w:vAlign w:val="center"/>
          </w:tcPr>
          <w:p w14:paraId="4FDBD686">
            <w:pPr>
              <w:rPr>
                <w:rFonts w:eastAsia="仿宋_GB2312"/>
                <w:color w:val="auto"/>
                <w:sz w:val="18"/>
                <w:szCs w:val="18"/>
                <w:highlight w:val="none"/>
              </w:rPr>
            </w:pPr>
          </w:p>
        </w:tc>
        <w:tc>
          <w:tcPr>
            <w:tcW w:w="1924" w:type="pct"/>
            <w:shd w:val="clear" w:color="auto" w:fill="FFFFFF"/>
            <w:vAlign w:val="center"/>
          </w:tcPr>
          <w:p w14:paraId="3FC1BA02">
            <w:pPr>
              <w:rPr>
                <w:rFonts w:eastAsia="仿宋_GB2312"/>
                <w:color w:val="auto"/>
                <w:sz w:val="18"/>
                <w:szCs w:val="18"/>
                <w:highlight w:val="none"/>
              </w:rPr>
            </w:pPr>
            <w:r>
              <w:rPr>
                <w:rFonts w:eastAsia="仿宋_GB2312"/>
                <w:color w:val="auto"/>
                <w:sz w:val="18"/>
                <w:szCs w:val="18"/>
                <w:highlight w:val="none"/>
              </w:rPr>
              <w:t>4. 概率论与数理统计</w:t>
            </w:r>
          </w:p>
        </w:tc>
      </w:tr>
      <w:tr w14:paraId="0DA76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3B00A69F">
            <w:pPr>
              <w:rPr>
                <w:rFonts w:eastAsia="仿宋_GB2312"/>
                <w:color w:val="auto"/>
                <w:sz w:val="18"/>
                <w:szCs w:val="18"/>
                <w:highlight w:val="none"/>
              </w:rPr>
            </w:pPr>
          </w:p>
        </w:tc>
        <w:tc>
          <w:tcPr>
            <w:tcW w:w="2101" w:type="pct"/>
            <w:vMerge w:val="continue"/>
            <w:shd w:val="clear" w:color="auto" w:fill="FFFFFF"/>
            <w:vAlign w:val="center"/>
          </w:tcPr>
          <w:p w14:paraId="2304E6B3">
            <w:pPr>
              <w:rPr>
                <w:rFonts w:eastAsia="仿宋_GB2312"/>
                <w:color w:val="auto"/>
                <w:sz w:val="18"/>
                <w:szCs w:val="18"/>
                <w:highlight w:val="none"/>
              </w:rPr>
            </w:pPr>
          </w:p>
        </w:tc>
        <w:tc>
          <w:tcPr>
            <w:tcW w:w="1924" w:type="pct"/>
            <w:shd w:val="clear" w:color="auto" w:fill="FFFFFF"/>
            <w:vAlign w:val="center"/>
          </w:tcPr>
          <w:p w14:paraId="0E1318B4">
            <w:pPr>
              <w:rPr>
                <w:rFonts w:eastAsia="仿宋_GB2312"/>
                <w:color w:val="auto"/>
                <w:sz w:val="18"/>
                <w:szCs w:val="18"/>
                <w:highlight w:val="none"/>
              </w:rPr>
            </w:pPr>
            <w:r>
              <w:rPr>
                <w:rFonts w:eastAsia="仿宋_GB2312"/>
                <w:color w:val="auto"/>
                <w:sz w:val="18"/>
                <w:szCs w:val="18"/>
                <w:highlight w:val="none"/>
              </w:rPr>
              <w:t>5. 操作系统</w:t>
            </w:r>
          </w:p>
        </w:tc>
      </w:tr>
      <w:tr w14:paraId="6F214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75" w:type="pct"/>
            <w:vMerge w:val="continue"/>
            <w:shd w:val="clear" w:color="auto" w:fill="FFFFFF"/>
            <w:vAlign w:val="center"/>
          </w:tcPr>
          <w:p w14:paraId="69990D09">
            <w:pPr>
              <w:rPr>
                <w:rFonts w:eastAsia="仿宋_GB2312"/>
                <w:color w:val="auto"/>
                <w:sz w:val="18"/>
                <w:szCs w:val="18"/>
                <w:highlight w:val="none"/>
              </w:rPr>
            </w:pPr>
          </w:p>
        </w:tc>
        <w:tc>
          <w:tcPr>
            <w:tcW w:w="2101" w:type="pct"/>
            <w:vMerge w:val="continue"/>
            <w:shd w:val="clear" w:color="auto" w:fill="FFFFFF"/>
            <w:vAlign w:val="center"/>
          </w:tcPr>
          <w:p w14:paraId="2F95F57A">
            <w:pPr>
              <w:rPr>
                <w:rFonts w:eastAsia="仿宋_GB2312"/>
                <w:color w:val="auto"/>
                <w:sz w:val="18"/>
                <w:szCs w:val="18"/>
                <w:highlight w:val="none"/>
              </w:rPr>
            </w:pPr>
          </w:p>
        </w:tc>
        <w:tc>
          <w:tcPr>
            <w:tcW w:w="1924" w:type="pct"/>
            <w:shd w:val="clear" w:color="auto" w:fill="FFFFFF"/>
            <w:vAlign w:val="center"/>
          </w:tcPr>
          <w:p w14:paraId="26F70FAE">
            <w:pPr>
              <w:rPr>
                <w:rFonts w:eastAsia="仿宋_GB2312"/>
                <w:color w:val="auto"/>
                <w:sz w:val="18"/>
                <w:szCs w:val="18"/>
                <w:highlight w:val="none"/>
              </w:rPr>
            </w:pPr>
            <w:r>
              <w:rPr>
                <w:rFonts w:eastAsia="仿宋_GB2312"/>
                <w:color w:val="auto"/>
                <w:sz w:val="18"/>
                <w:szCs w:val="18"/>
                <w:highlight w:val="none"/>
              </w:rPr>
              <w:t>6. 离散数学</w:t>
            </w:r>
          </w:p>
        </w:tc>
      </w:tr>
      <w:tr w14:paraId="2344F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6BE7E17E">
            <w:pPr>
              <w:rPr>
                <w:rFonts w:eastAsia="仿宋_GB2312"/>
                <w:color w:val="auto"/>
                <w:sz w:val="18"/>
                <w:szCs w:val="18"/>
                <w:highlight w:val="none"/>
              </w:rPr>
            </w:pPr>
          </w:p>
        </w:tc>
        <w:tc>
          <w:tcPr>
            <w:tcW w:w="2101" w:type="pct"/>
            <w:vMerge w:val="restart"/>
            <w:shd w:val="clear" w:color="auto" w:fill="FFFFFF"/>
            <w:vAlign w:val="center"/>
          </w:tcPr>
          <w:p w14:paraId="39C27EC2">
            <w:pPr>
              <w:rPr>
                <w:rFonts w:eastAsia="仿宋_GB2312"/>
                <w:color w:val="auto"/>
                <w:sz w:val="18"/>
                <w:szCs w:val="18"/>
                <w:highlight w:val="none"/>
              </w:rPr>
            </w:pPr>
            <w:r>
              <w:rPr>
                <w:rFonts w:eastAsia="仿宋_GB2312"/>
                <w:color w:val="auto"/>
                <w:sz w:val="18"/>
                <w:szCs w:val="18"/>
                <w:highlight w:val="none"/>
              </w:rPr>
              <w:t>1.2掌握计算机网络、程序设计、数据处理等方面的基础理论，能够用于理解大数据技术体系结构，并能对设计方案和模型进行推理和验证。</w:t>
            </w:r>
          </w:p>
        </w:tc>
        <w:tc>
          <w:tcPr>
            <w:tcW w:w="1924" w:type="pct"/>
            <w:shd w:val="clear" w:color="auto" w:fill="FFFFFF"/>
            <w:vAlign w:val="center"/>
          </w:tcPr>
          <w:p w14:paraId="7585A62D">
            <w:pPr>
              <w:widowControl/>
              <w:adjustRightInd w:val="0"/>
              <w:snapToGrid w:val="0"/>
              <w:rPr>
                <w:rFonts w:eastAsia="仿宋_GB2312"/>
                <w:color w:val="auto"/>
                <w:sz w:val="18"/>
                <w:szCs w:val="18"/>
                <w:highlight w:val="none"/>
              </w:rPr>
            </w:pPr>
            <w:r>
              <w:rPr>
                <w:rFonts w:eastAsia="仿宋_GB2312"/>
                <w:color w:val="auto"/>
                <w:sz w:val="18"/>
                <w:szCs w:val="18"/>
                <w:highlight w:val="none"/>
              </w:rPr>
              <w:t>1. 计算机网络</w:t>
            </w:r>
          </w:p>
        </w:tc>
      </w:tr>
      <w:tr w14:paraId="4C6D2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27535930">
            <w:pPr>
              <w:rPr>
                <w:rFonts w:eastAsia="仿宋_GB2312"/>
                <w:color w:val="auto"/>
                <w:sz w:val="18"/>
                <w:szCs w:val="18"/>
                <w:highlight w:val="none"/>
              </w:rPr>
            </w:pPr>
          </w:p>
        </w:tc>
        <w:tc>
          <w:tcPr>
            <w:tcW w:w="2101" w:type="pct"/>
            <w:vMerge w:val="continue"/>
            <w:shd w:val="clear" w:color="auto" w:fill="FFFFFF"/>
            <w:vAlign w:val="center"/>
          </w:tcPr>
          <w:p w14:paraId="43913E56">
            <w:pPr>
              <w:rPr>
                <w:rFonts w:eastAsia="仿宋_GB2312"/>
                <w:color w:val="auto"/>
                <w:sz w:val="18"/>
                <w:szCs w:val="18"/>
                <w:highlight w:val="none"/>
              </w:rPr>
            </w:pPr>
          </w:p>
        </w:tc>
        <w:tc>
          <w:tcPr>
            <w:tcW w:w="1924" w:type="pct"/>
            <w:shd w:val="clear" w:color="auto" w:fill="FFFFFF"/>
            <w:vAlign w:val="center"/>
          </w:tcPr>
          <w:p w14:paraId="3611300D">
            <w:pPr>
              <w:widowControl/>
              <w:adjustRightInd w:val="0"/>
              <w:snapToGrid w:val="0"/>
              <w:rPr>
                <w:rFonts w:eastAsia="仿宋_GB2312"/>
                <w:color w:val="auto"/>
                <w:sz w:val="18"/>
                <w:szCs w:val="18"/>
                <w:highlight w:val="none"/>
              </w:rPr>
            </w:pPr>
            <w:r>
              <w:rPr>
                <w:rFonts w:eastAsia="仿宋_GB2312"/>
                <w:color w:val="auto"/>
                <w:sz w:val="18"/>
                <w:szCs w:val="18"/>
                <w:highlight w:val="none"/>
              </w:rPr>
              <w:t>2. Java程序设计</w:t>
            </w:r>
          </w:p>
        </w:tc>
      </w:tr>
      <w:tr w14:paraId="306A1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13B6A923">
            <w:pPr>
              <w:rPr>
                <w:rFonts w:eastAsia="仿宋_GB2312"/>
                <w:color w:val="auto"/>
                <w:sz w:val="18"/>
                <w:szCs w:val="18"/>
                <w:highlight w:val="none"/>
              </w:rPr>
            </w:pPr>
          </w:p>
        </w:tc>
        <w:tc>
          <w:tcPr>
            <w:tcW w:w="2101" w:type="pct"/>
            <w:vMerge w:val="continue"/>
            <w:shd w:val="clear" w:color="auto" w:fill="FFFFFF"/>
            <w:vAlign w:val="center"/>
          </w:tcPr>
          <w:p w14:paraId="61835F82">
            <w:pPr>
              <w:rPr>
                <w:rFonts w:eastAsia="仿宋_GB2312"/>
                <w:color w:val="auto"/>
                <w:sz w:val="18"/>
                <w:szCs w:val="18"/>
                <w:highlight w:val="none"/>
              </w:rPr>
            </w:pPr>
          </w:p>
        </w:tc>
        <w:tc>
          <w:tcPr>
            <w:tcW w:w="1924" w:type="pct"/>
            <w:shd w:val="clear" w:color="auto" w:fill="FFFFFF"/>
            <w:vAlign w:val="center"/>
          </w:tcPr>
          <w:p w14:paraId="07F3D61F">
            <w:pPr>
              <w:widowControl/>
              <w:adjustRightInd w:val="0"/>
              <w:snapToGrid w:val="0"/>
              <w:rPr>
                <w:rFonts w:eastAsia="仿宋_GB2312"/>
                <w:color w:val="auto"/>
                <w:sz w:val="18"/>
                <w:szCs w:val="18"/>
                <w:highlight w:val="none"/>
              </w:rPr>
            </w:pPr>
            <w:r>
              <w:rPr>
                <w:rFonts w:eastAsia="仿宋_GB2312"/>
                <w:color w:val="auto"/>
                <w:sz w:val="18"/>
                <w:szCs w:val="18"/>
                <w:highlight w:val="none"/>
              </w:rPr>
              <w:t xml:space="preserve">3. </w:t>
            </w:r>
            <w:r>
              <w:rPr>
                <w:rFonts w:eastAsia="仿宋_GB2312"/>
                <w:bCs/>
                <w:color w:val="auto"/>
                <w:sz w:val="18"/>
                <w:szCs w:val="18"/>
                <w:highlight w:val="none"/>
              </w:rPr>
              <w:t>Python程序设计</w:t>
            </w:r>
          </w:p>
        </w:tc>
      </w:tr>
      <w:tr w14:paraId="1EF86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7155FE10">
            <w:pPr>
              <w:rPr>
                <w:rFonts w:eastAsia="仿宋_GB2312"/>
                <w:color w:val="auto"/>
                <w:sz w:val="18"/>
                <w:szCs w:val="18"/>
                <w:highlight w:val="none"/>
              </w:rPr>
            </w:pPr>
          </w:p>
        </w:tc>
        <w:tc>
          <w:tcPr>
            <w:tcW w:w="2101" w:type="pct"/>
            <w:vMerge w:val="continue"/>
            <w:shd w:val="clear" w:color="auto" w:fill="FFFFFF"/>
            <w:vAlign w:val="center"/>
          </w:tcPr>
          <w:p w14:paraId="0B0096AA">
            <w:pPr>
              <w:rPr>
                <w:rFonts w:eastAsia="仿宋_GB2312"/>
                <w:color w:val="auto"/>
                <w:sz w:val="18"/>
                <w:szCs w:val="18"/>
                <w:highlight w:val="none"/>
              </w:rPr>
            </w:pPr>
          </w:p>
        </w:tc>
        <w:tc>
          <w:tcPr>
            <w:tcW w:w="1924" w:type="pct"/>
            <w:shd w:val="clear" w:color="auto" w:fill="FFFFFF"/>
            <w:vAlign w:val="center"/>
          </w:tcPr>
          <w:p w14:paraId="30A0AC22">
            <w:pPr>
              <w:widowControl/>
              <w:adjustRightInd w:val="0"/>
              <w:snapToGrid w:val="0"/>
              <w:rPr>
                <w:rFonts w:eastAsia="仿宋_GB2312"/>
                <w:color w:val="auto"/>
                <w:sz w:val="18"/>
                <w:szCs w:val="18"/>
                <w:highlight w:val="none"/>
              </w:rPr>
            </w:pPr>
            <w:r>
              <w:rPr>
                <w:rFonts w:eastAsia="仿宋_GB2312"/>
                <w:color w:val="auto"/>
                <w:sz w:val="18"/>
                <w:szCs w:val="18"/>
                <w:highlight w:val="none"/>
              </w:rPr>
              <w:t>4. 多元统计分析</w:t>
            </w:r>
          </w:p>
        </w:tc>
      </w:tr>
      <w:tr w14:paraId="636DA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975" w:type="pct"/>
            <w:vMerge w:val="continue"/>
            <w:shd w:val="clear" w:color="auto" w:fill="FFFFFF"/>
            <w:vAlign w:val="center"/>
          </w:tcPr>
          <w:p w14:paraId="3B7741AC">
            <w:pPr>
              <w:rPr>
                <w:rFonts w:eastAsia="仿宋_GB2312"/>
                <w:color w:val="auto"/>
                <w:sz w:val="18"/>
                <w:szCs w:val="18"/>
                <w:highlight w:val="none"/>
              </w:rPr>
            </w:pPr>
          </w:p>
        </w:tc>
        <w:tc>
          <w:tcPr>
            <w:tcW w:w="2101" w:type="pct"/>
            <w:vMerge w:val="continue"/>
            <w:shd w:val="clear" w:color="auto" w:fill="FFFFFF"/>
            <w:vAlign w:val="center"/>
          </w:tcPr>
          <w:p w14:paraId="691F3634">
            <w:pPr>
              <w:rPr>
                <w:rFonts w:eastAsia="仿宋_GB2312"/>
                <w:color w:val="auto"/>
                <w:sz w:val="18"/>
                <w:szCs w:val="18"/>
                <w:highlight w:val="none"/>
              </w:rPr>
            </w:pPr>
          </w:p>
        </w:tc>
        <w:tc>
          <w:tcPr>
            <w:tcW w:w="1924" w:type="pct"/>
            <w:shd w:val="clear" w:color="auto" w:fill="FFFFFF"/>
            <w:vAlign w:val="center"/>
          </w:tcPr>
          <w:p w14:paraId="6D6F571C">
            <w:pPr>
              <w:widowControl/>
              <w:adjustRightInd w:val="0"/>
              <w:snapToGrid w:val="0"/>
              <w:rPr>
                <w:rFonts w:eastAsia="仿宋_GB2312"/>
                <w:color w:val="auto"/>
                <w:sz w:val="18"/>
                <w:szCs w:val="18"/>
                <w:highlight w:val="none"/>
              </w:rPr>
            </w:pPr>
            <w:r>
              <w:rPr>
                <w:rFonts w:eastAsia="仿宋_GB2312"/>
                <w:color w:val="auto"/>
                <w:sz w:val="18"/>
                <w:szCs w:val="18"/>
                <w:highlight w:val="none"/>
              </w:rPr>
              <w:t xml:space="preserve">5. </w:t>
            </w:r>
            <w:r>
              <w:rPr>
                <w:rFonts w:eastAsia="仿宋_GB2312"/>
                <w:bCs/>
                <w:color w:val="auto"/>
                <w:sz w:val="18"/>
                <w:szCs w:val="18"/>
                <w:highlight w:val="none"/>
              </w:rPr>
              <w:t>数据库系统原理与应用</w:t>
            </w:r>
          </w:p>
        </w:tc>
      </w:tr>
      <w:tr w14:paraId="2BB7D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75" w:type="pct"/>
            <w:vMerge w:val="continue"/>
            <w:shd w:val="clear" w:color="auto" w:fill="FFFFFF"/>
            <w:vAlign w:val="center"/>
          </w:tcPr>
          <w:p w14:paraId="01C9831D">
            <w:pPr>
              <w:rPr>
                <w:rFonts w:eastAsia="仿宋_GB2312"/>
                <w:color w:val="auto"/>
                <w:sz w:val="18"/>
                <w:szCs w:val="18"/>
                <w:highlight w:val="none"/>
              </w:rPr>
            </w:pPr>
          </w:p>
        </w:tc>
        <w:tc>
          <w:tcPr>
            <w:tcW w:w="2101" w:type="pct"/>
            <w:vMerge w:val="restart"/>
            <w:shd w:val="clear" w:color="auto" w:fill="FFFFFF"/>
            <w:vAlign w:val="center"/>
          </w:tcPr>
          <w:p w14:paraId="2AB79826">
            <w:pPr>
              <w:rPr>
                <w:rFonts w:eastAsia="仿宋_GB2312"/>
                <w:color w:val="auto"/>
                <w:sz w:val="18"/>
                <w:szCs w:val="18"/>
                <w:highlight w:val="none"/>
              </w:rPr>
            </w:pPr>
            <w:r>
              <w:rPr>
                <w:rFonts w:eastAsia="仿宋_GB2312"/>
                <w:color w:val="auto"/>
                <w:sz w:val="18"/>
                <w:szCs w:val="18"/>
                <w:highlight w:val="none"/>
              </w:rPr>
              <w:t>1.3能运用专业知识对复杂数据科学工程问题的解决途径进行分析、改进。</w:t>
            </w:r>
          </w:p>
        </w:tc>
        <w:tc>
          <w:tcPr>
            <w:tcW w:w="1924" w:type="pct"/>
            <w:shd w:val="clear" w:color="auto" w:fill="FFFFFF"/>
            <w:vAlign w:val="center"/>
          </w:tcPr>
          <w:p w14:paraId="6054AE84">
            <w:pPr>
              <w:widowControl/>
              <w:adjustRightInd w:val="0"/>
              <w:snapToGrid w:val="0"/>
              <w:rPr>
                <w:rFonts w:eastAsia="仿宋_GB2312"/>
                <w:color w:val="auto"/>
                <w:sz w:val="18"/>
                <w:szCs w:val="18"/>
                <w:highlight w:val="none"/>
              </w:rPr>
            </w:pPr>
            <w:r>
              <w:rPr>
                <w:rFonts w:eastAsia="仿宋_GB2312"/>
                <w:color w:val="auto"/>
                <w:sz w:val="18"/>
                <w:szCs w:val="18"/>
                <w:highlight w:val="none"/>
              </w:rPr>
              <w:t>1. 机器学习</w:t>
            </w:r>
          </w:p>
        </w:tc>
      </w:tr>
      <w:tr w14:paraId="5CE4D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47CFCD8E">
            <w:pPr>
              <w:rPr>
                <w:rFonts w:eastAsia="仿宋_GB2312"/>
                <w:color w:val="auto"/>
                <w:sz w:val="18"/>
                <w:szCs w:val="18"/>
                <w:highlight w:val="none"/>
              </w:rPr>
            </w:pPr>
          </w:p>
        </w:tc>
        <w:tc>
          <w:tcPr>
            <w:tcW w:w="2101" w:type="pct"/>
            <w:vMerge w:val="continue"/>
            <w:shd w:val="clear" w:color="auto" w:fill="FFFFFF"/>
            <w:vAlign w:val="center"/>
          </w:tcPr>
          <w:p w14:paraId="0A0D9914">
            <w:pPr>
              <w:rPr>
                <w:rFonts w:eastAsia="仿宋_GB2312"/>
                <w:color w:val="auto"/>
                <w:sz w:val="18"/>
                <w:szCs w:val="18"/>
                <w:highlight w:val="none"/>
              </w:rPr>
            </w:pPr>
          </w:p>
        </w:tc>
        <w:tc>
          <w:tcPr>
            <w:tcW w:w="1924" w:type="pct"/>
            <w:shd w:val="clear" w:color="auto" w:fill="FFFFFF"/>
            <w:vAlign w:val="center"/>
          </w:tcPr>
          <w:p w14:paraId="46B65B99">
            <w:pPr>
              <w:widowControl/>
              <w:adjustRightInd w:val="0"/>
              <w:snapToGrid w:val="0"/>
              <w:rPr>
                <w:rFonts w:eastAsia="仿宋_GB2312"/>
                <w:color w:val="auto"/>
                <w:sz w:val="18"/>
                <w:szCs w:val="18"/>
                <w:highlight w:val="none"/>
              </w:rPr>
            </w:pPr>
            <w:r>
              <w:rPr>
                <w:rFonts w:eastAsia="仿宋_GB2312"/>
                <w:color w:val="auto"/>
                <w:sz w:val="18"/>
                <w:szCs w:val="18"/>
                <w:highlight w:val="none"/>
              </w:rPr>
              <w:t>2. 算法设计与分析</w:t>
            </w:r>
          </w:p>
        </w:tc>
      </w:tr>
      <w:tr w14:paraId="23CB2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518FC414">
            <w:pPr>
              <w:rPr>
                <w:rFonts w:eastAsia="仿宋_GB2312"/>
                <w:color w:val="auto"/>
                <w:sz w:val="18"/>
                <w:szCs w:val="18"/>
                <w:highlight w:val="none"/>
              </w:rPr>
            </w:pPr>
          </w:p>
        </w:tc>
        <w:tc>
          <w:tcPr>
            <w:tcW w:w="2101" w:type="pct"/>
            <w:vMerge w:val="continue"/>
            <w:shd w:val="clear" w:color="auto" w:fill="FFFFFF"/>
            <w:vAlign w:val="center"/>
          </w:tcPr>
          <w:p w14:paraId="1362180C">
            <w:pPr>
              <w:rPr>
                <w:rFonts w:eastAsia="仿宋_GB2312"/>
                <w:color w:val="auto"/>
                <w:sz w:val="18"/>
                <w:szCs w:val="18"/>
                <w:highlight w:val="none"/>
              </w:rPr>
            </w:pPr>
          </w:p>
        </w:tc>
        <w:tc>
          <w:tcPr>
            <w:tcW w:w="1924" w:type="pct"/>
            <w:shd w:val="clear" w:color="auto" w:fill="FFFFFF"/>
            <w:vAlign w:val="center"/>
          </w:tcPr>
          <w:p w14:paraId="3541439A">
            <w:pPr>
              <w:widowControl/>
              <w:adjustRightInd w:val="0"/>
              <w:snapToGrid w:val="0"/>
              <w:rPr>
                <w:rFonts w:eastAsia="仿宋_GB2312"/>
                <w:color w:val="auto"/>
                <w:sz w:val="18"/>
                <w:szCs w:val="18"/>
                <w:highlight w:val="none"/>
              </w:rPr>
            </w:pPr>
            <w:r>
              <w:rPr>
                <w:rFonts w:eastAsia="仿宋_GB2312"/>
                <w:color w:val="auto"/>
                <w:sz w:val="18"/>
                <w:szCs w:val="18"/>
                <w:highlight w:val="none"/>
              </w:rPr>
              <w:t>3. Java程序设计</w:t>
            </w:r>
          </w:p>
        </w:tc>
      </w:tr>
      <w:tr w14:paraId="3FE8D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441B52BB">
            <w:pPr>
              <w:rPr>
                <w:rFonts w:eastAsia="仿宋_GB2312"/>
                <w:color w:val="auto"/>
                <w:sz w:val="18"/>
                <w:szCs w:val="18"/>
                <w:highlight w:val="none"/>
              </w:rPr>
            </w:pPr>
          </w:p>
        </w:tc>
        <w:tc>
          <w:tcPr>
            <w:tcW w:w="2101" w:type="pct"/>
            <w:vMerge w:val="restart"/>
            <w:shd w:val="clear" w:color="auto" w:fill="FFFFFF"/>
            <w:vAlign w:val="center"/>
          </w:tcPr>
          <w:p w14:paraId="6741B29D">
            <w:pPr>
              <w:rPr>
                <w:rFonts w:eastAsia="仿宋_GB2312"/>
                <w:color w:val="auto"/>
                <w:sz w:val="18"/>
                <w:szCs w:val="18"/>
                <w:highlight w:val="none"/>
              </w:rPr>
            </w:pPr>
            <w:r>
              <w:rPr>
                <w:rFonts w:eastAsia="仿宋_GB2312"/>
                <w:color w:val="auto"/>
                <w:sz w:val="18"/>
                <w:szCs w:val="18"/>
                <w:highlight w:val="none"/>
              </w:rPr>
              <w:t>1.4 能够将自然科学、计算机科学知识和模型方法用于大数据工程问题解决方案的比较与综合。</w:t>
            </w:r>
          </w:p>
        </w:tc>
        <w:tc>
          <w:tcPr>
            <w:tcW w:w="1924" w:type="pct"/>
            <w:shd w:val="clear" w:color="auto" w:fill="FFFFFF"/>
            <w:vAlign w:val="center"/>
          </w:tcPr>
          <w:p w14:paraId="5E6E1357">
            <w:pPr>
              <w:widowControl/>
              <w:adjustRightInd w:val="0"/>
              <w:snapToGrid w:val="0"/>
              <w:rPr>
                <w:rFonts w:eastAsia="仿宋_GB2312"/>
                <w:color w:val="auto"/>
                <w:sz w:val="18"/>
                <w:szCs w:val="18"/>
                <w:highlight w:val="none"/>
              </w:rPr>
            </w:pPr>
            <w:r>
              <w:rPr>
                <w:rFonts w:eastAsia="仿宋_GB2312"/>
                <w:color w:val="auto"/>
                <w:sz w:val="18"/>
                <w:szCs w:val="18"/>
                <w:highlight w:val="none"/>
              </w:rPr>
              <w:t>1. 多元统计分析</w:t>
            </w:r>
          </w:p>
        </w:tc>
      </w:tr>
      <w:tr w14:paraId="529C0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62773464">
            <w:pPr>
              <w:rPr>
                <w:rFonts w:eastAsia="仿宋_GB2312"/>
                <w:color w:val="auto"/>
                <w:sz w:val="18"/>
                <w:szCs w:val="18"/>
                <w:highlight w:val="none"/>
              </w:rPr>
            </w:pPr>
          </w:p>
        </w:tc>
        <w:tc>
          <w:tcPr>
            <w:tcW w:w="2101" w:type="pct"/>
            <w:vMerge w:val="continue"/>
            <w:shd w:val="clear" w:color="auto" w:fill="FFFFFF"/>
            <w:vAlign w:val="center"/>
          </w:tcPr>
          <w:p w14:paraId="1221D8E4">
            <w:pPr>
              <w:rPr>
                <w:rFonts w:eastAsia="仿宋_GB2312"/>
                <w:color w:val="auto"/>
                <w:sz w:val="18"/>
                <w:szCs w:val="18"/>
                <w:highlight w:val="none"/>
              </w:rPr>
            </w:pPr>
          </w:p>
        </w:tc>
        <w:tc>
          <w:tcPr>
            <w:tcW w:w="1924" w:type="pct"/>
            <w:shd w:val="clear" w:color="auto" w:fill="FFFFFF"/>
            <w:vAlign w:val="center"/>
          </w:tcPr>
          <w:p w14:paraId="378A6045">
            <w:pPr>
              <w:widowControl/>
              <w:adjustRightInd w:val="0"/>
              <w:snapToGrid w:val="0"/>
              <w:rPr>
                <w:rFonts w:eastAsia="仿宋_GB2312"/>
                <w:color w:val="auto"/>
                <w:sz w:val="18"/>
                <w:szCs w:val="18"/>
                <w:highlight w:val="none"/>
              </w:rPr>
            </w:pPr>
            <w:r>
              <w:rPr>
                <w:rFonts w:eastAsia="仿宋_GB2312"/>
                <w:color w:val="auto"/>
                <w:sz w:val="18"/>
                <w:szCs w:val="18"/>
                <w:highlight w:val="none"/>
              </w:rPr>
              <w:t>2. 机器学习</w:t>
            </w:r>
          </w:p>
        </w:tc>
      </w:tr>
      <w:tr w14:paraId="73F3E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47F0E993">
            <w:pPr>
              <w:rPr>
                <w:rFonts w:eastAsia="仿宋_GB2312"/>
                <w:color w:val="auto"/>
                <w:sz w:val="18"/>
                <w:szCs w:val="18"/>
                <w:highlight w:val="none"/>
              </w:rPr>
            </w:pPr>
          </w:p>
        </w:tc>
        <w:tc>
          <w:tcPr>
            <w:tcW w:w="2101" w:type="pct"/>
            <w:vMerge w:val="continue"/>
            <w:shd w:val="clear" w:color="auto" w:fill="FFFFFF"/>
            <w:vAlign w:val="center"/>
          </w:tcPr>
          <w:p w14:paraId="003D8619">
            <w:pPr>
              <w:rPr>
                <w:rFonts w:eastAsia="仿宋_GB2312"/>
                <w:color w:val="auto"/>
                <w:sz w:val="18"/>
                <w:szCs w:val="18"/>
                <w:highlight w:val="none"/>
              </w:rPr>
            </w:pPr>
          </w:p>
        </w:tc>
        <w:tc>
          <w:tcPr>
            <w:tcW w:w="1924" w:type="pct"/>
            <w:shd w:val="clear" w:color="auto" w:fill="FFFFFF"/>
            <w:vAlign w:val="center"/>
          </w:tcPr>
          <w:p w14:paraId="534E0A74">
            <w:pPr>
              <w:widowControl/>
              <w:adjustRightInd w:val="0"/>
              <w:snapToGrid w:val="0"/>
              <w:rPr>
                <w:rFonts w:eastAsia="仿宋_GB2312"/>
                <w:color w:val="auto"/>
                <w:sz w:val="18"/>
                <w:szCs w:val="18"/>
                <w:highlight w:val="none"/>
              </w:rPr>
            </w:pPr>
            <w:r>
              <w:rPr>
                <w:rFonts w:eastAsia="仿宋_GB2312"/>
                <w:color w:val="auto"/>
                <w:sz w:val="18"/>
                <w:szCs w:val="18"/>
                <w:highlight w:val="none"/>
              </w:rPr>
              <w:t>3. R统计建模与R软件</w:t>
            </w:r>
          </w:p>
        </w:tc>
      </w:tr>
      <w:tr w14:paraId="34BFD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restart"/>
            <w:shd w:val="clear" w:color="auto" w:fill="FFFFFF"/>
            <w:vAlign w:val="center"/>
          </w:tcPr>
          <w:p w14:paraId="6EC2B8CA">
            <w:pPr>
              <w:rPr>
                <w:rFonts w:eastAsia="仿宋_GB2312"/>
                <w:color w:val="auto"/>
                <w:sz w:val="18"/>
                <w:szCs w:val="18"/>
                <w:highlight w:val="none"/>
              </w:rPr>
            </w:pPr>
            <w:r>
              <w:rPr>
                <w:rFonts w:eastAsia="仿宋_GB2312"/>
                <w:color w:val="auto"/>
                <w:sz w:val="18"/>
                <w:szCs w:val="18"/>
                <w:highlight w:val="none"/>
              </w:rPr>
              <w:t>2. 问题分析：能够利用数学、统计学与大数据方面的第一性原理发现并分析大数据工程问题，并获得有效结论。</w:t>
            </w:r>
          </w:p>
        </w:tc>
        <w:tc>
          <w:tcPr>
            <w:tcW w:w="2101" w:type="pct"/>
            <w:vMerge w:val="restart"/>
            <w:shd w:val="clear" w:color="auto" w:fill="FFFFFF"/>
            <w:vAlign w:val="center"/>
          </w:tcPr>
          <w:p w14:paraId="3F3811E6">
            <w:pPr>
              <w:rPr>
                <w:rFonts w:eastAsia="仿宋_GB2312"/>
                <w:color w:val="auto"/>
                <w:sz w:val="18"/>
                <w:szCs w:val="18"/>
                <w:highlight w:val="none"/>
              </w:rPr>
            </w:pPr>
            <w:r>
              <w:rPr>
                <w:rFonts w:eastAsia="仿宋_GB2312"/>
                <w:color w:val="auto"/>
                <w:sz w:val="18"/>
                <w:szCs w:val="18"/>
                <w:highlight w:val="none"/>
              </w:rPr>
              <w:t>2.1能够运用数理知识识别和判断大数据技术应用系统中的核心问题。</w:t>
            </w:r>
          </w:p>
        </w:tc>
        <w:tc>
          <w:tcPr>
            <w:tcW w:w="1924" w:type="pct"/>
            <w:shd w:val="clear" w:color="auto" w:fill="FFFFFF"/>
            <w:vAlign w:val="center"/>
          </w:tcPr>
          <w:p w14:paraId="65136969">
            <w:pPr>
              <w:rPr>
                <w:rFonts w:eastAsia="仿宋_GB2312"/>
                <w:color w:val="auto"/>
                <w:sz w:val="18"/>
                <w:szCs w:val="18"/>
                <w:highlight w:val="none"/>
              </w:rPr>
            </w:pPr>
            <w:r>
              <w:rPr>
                <w:rFonts w:eastAsia="仿宋_GB2312"/>
                <w:color w:val="auto"/>
                <w:sz w:val="18"/>
                <w:szCs w:val="18"/>
                <w:highlight w:val="none"/>
              </w:rPr>
              <w:t>1. 多元统计分析</w:t>
            </w:r>
          </w:p>
        </w:tc>
      </w:tr>
      <w:tr w14:paraId="1F06F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3FCA89CA">
            <w:pPr>
              <w:rPr>
                <w:rFonts w:eastAsia="仿宋_GB2312"/>
                <w:color w:val="auto"/>
                <w:sz w:val="18"/>
                <w:szCs w:val="18"/>
                <w:highlight w:val="none"/>
              </w:rPr>
            </w:pPr>
          </w:p>
        </w:tc>
        <w:tc>
          <w:tcPr>
            <w:tcW w:w="2101" w:type="pct"/>
            <w:vMerge w:val="continue"/>
            <w:shd w:val="clear" w:color="auto" w:fill="FFFFFF"/>
            <w:vAlign w:val="center"/>
          </w:tcPr>
          <w:p w14:paraId="5814E2CC">
            <w:pPr>
              <w:rPr>
                <w:rFonts w:eastAsia="仿宋_GB2312"/>
                <w:color w:val="auto"/>
                <w:sz w:val="18"/>
                <w:szCs w:val="18"/>
                <w:highlight w:val="none"/>
              </w:rPr>
            </w:pPr>
          </w:p>
        </w:tc>
        <w:tc>
          <w:tcPr>
            <w:tcW w:w="1924" w:type="pct"/>
            <w:shd w:val="clear" w:color="auto" w:fill="FFFFFF"/>
            <w:vAlign w:val="center"/>
          </w:tcPr>
          <w:p w14:paraId="344D92D6">
            <w:pPr>
              <w:rPr>
                <w:rFonts w:eastAsia="仿宋_GB2312"/>
                <w:color w:val="auto"/>
                <w:sz w:val="18"/>
                <w:szCs w:val="18"/>
                <w:highlight w:val="none"/>
              </w:rPr>
            </w:pPr>
            <w:r>
              <w:rPr>
                <w:rFonts w:eastAsia="仿宋_GB2312"/>
                <w:color w:val="auto"/>
                <w:sz w:val="18"/>
                <w:szCs w:val="18"/>
                <w:highlight w:val="none"/>
              </w:rPr>
              <w:t xml:space="preserve">2. </w:t>
            </w:r>
            <w:r>
              <w:rPr>
                <w:rFonts w:eastAsia="仿宋_GB2312"/>
                <w:bCs/>
                <w:color w:val="auto"/>
                <w:sz w:val="18"/>
                <w:szCs w:val="18"/>
                <w:highlight w:val="none"/>
              </w:rPr>
              <w:t>Linux操作系统</w:t>
            </w:r>
          </w:p>
        </w:tc>
      </w:tr>
      <w:tr w14:paraId="1A5E5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693344DC">
            <w:pPr>
              <w:rPr>
                <w:rFonts w:eastAsia="仿宋_GB2312"/>
                <w:color w:val="auto"/>
                <w:sz w:val="18"/>
                <w:szCs w:val="18"/>
                <w:highlight w:val="none"/>
              </w:rPr>
            </w:pPr>
          </w:p>
        </w:tc>
        <w:tc>
          <w:tcPr>
            <w:tcW w:w="2101" w:type="pct"/>
            <w:vMerge w:val="continue"/>
            <w:shd w:val="clear" w:color="auto" w:fill="FFFFFF"/>
            <w:vAlign w:val="center"/>
          </w:tcPr>
          <w:p w14:paraId="6EE59438">
            <w:pPr>
              <w:rPr>
                <w:rFonts w:eastAsia="仿宋_GB2312"/>
                <w:color w:val="auto"/>
                <w:sz w:val="18"/>
                <w:szCs w:val="18"/>
                <w:highlight w:val="none"/>
              </w:rPr>
            </w:pPr>
          </w:p>
        </w:tc>
        <w:tc>
          <w:tcPr>
            <w:tcW w:w="1924" w:type="pct"/>
            <w:shd w:val="clear" w:color="auto" w:fill="FFFFFF"/>
            <w:vAlign w:val="center"/>
          </w:tcPr>
          <w:p w14:paraId="7874228C">
            <w:pPr>
              <w:rPr>
                <w:rFonts w:eastAsia="仿宋_GB2312"/>
                <w:color w:val="auto"/>
                <w:sz w:val="18"/>
                <w:szCs w:val="18"/>
                <w:highlight w:val="none"/>
              </w:rPr>
            </w:pPr>
            <w:r>
              <w:rPr>
                <w:rFonts w:eastAsia="仿宋_GB2312"/>
                <w:bCs/>
                <w:color w:val="auto"/>
                <w:sz w:val="18"/>
                <w:szCs w:val="18"/>
                <w:highlight w:val="none"/>
              </w:rPr>
              <w:t xml:space="preserve">3. </w:t>
            </w:r>
            <w:r>
              <w:rPr>
                <w:rFonts w:eastAsia="仿宋_GB2312"/>
                <w:color w:val="auto"/>
                <w:sz w:val="18"/>
                <w:szCs w:val="18"/>
                <w:highlight w:val="none"/>
              </w:rPr>
              <w:t>大数据开发与应用</w:t>
            </w:r>
          </w:p>
        </w:tc>
      </w:tr>
      <w:tr w14:paraId="33CC8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316D877D">
            <w:pPr>
              <w:rPr>
                <w:rFonts w:eastAsia="仿宋_GB2312"/>
                <w:color w:val="auto"/>
                <w:sz w:val="18"/>
                <w:szCs w:val="18"/>
                <w:highlight w:val="none"/>
              </w:rPr>
            </w:pPr>
          </w:p>
        </w:tc>
        <w:tc>
          <w:tcPr>
            <w:tcW w:w="2101" w:type="pct"/>
            <w:vMerge w:val="restart"/>
            <w:shd w:val="clear" w:color="auto" w:fill="FFFFFF"/>
            <w:vAlign w:val="center"/>
          </w:tcPr>
          <w:p w14:paraId="51F39FE0">
            <w:pPr>
              <w:rPr>
                <w:rFonts w:eastAsia="仿宋_GB2312"/>
                <w:color w:val="auto"/>
                <w:sz w:val="18"/>
                <w:szCs w:val="18"/>
                <w:highlight w:val="none"/>
              </w:rPr>
            </w:pPr>
            <w:r>
              <w:rPr>
                <w:rFonts w:eastAsia="仿宋_GB2312"/>
                <w:color w:val="auto"/>
                <w:sz w:val="18"/>
                <w:szCs w:val="18"/>
                <w:highlight w:val="none"/>
              </w:rPr>
              <w:t>2.2针对数据科学及大数据技术领域复杂工程问题，能分析文献寻求解决方案并进行正确表达。</w:t>
            </w:r>
          </w:p>
        </w:tc>
        <w:tc>
          <w:tcPr>
            <w:tcW w:w="1924" w:type="pct"/>
            <w:shd w:val="clear" w:color="auto" w:fill="FFFFFF"/>
            <w:vAlign w:val="center"/>
          </w:tcPr>
          <w:p w14:paraId="0A492992">
            <w:pPr>
              <w:rPr>
                <w:rFonts w:eastAsia="仿宋_GB2312"/>
                <w:color w:val="auto"/>
                <w:sz w:val="18"/>
                <w:szCs w:val="18"/>
                <w:highlight w:val="none"/>
              </w:rPr>
            </w:pPr>
            <w:r>
              <w:rPr>
                <w:rFonts w:eastAsia="仿宋_GB2312"/>
                <w:bCs/>
                <w:color w:val="auto"/>
                <w:sz w:val="18"/>
                <w:szCs w:val="18"/>
                <w:highlight w:val="none"/>
              </w:rPr>
              <w:t>1. 数据科学与大数据技术专业综合实习</w:t>
            </w:r>
          </w:p>
        </w:tc>
      </w:tr>
      <w:tr w14:paraId="78A9E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4963CBD6">
            <w:pPr>
              <w:rPr>
                <w:rFonts w:eastAsia="仿宋_GB2312"/>
                <w:color w:val="auto"/>
                <w:sz w:val="18"/>
                <w:szCs w:val="18"/>
                <w:highlight w:val="none"/>
              </w:rPr>
            </w:pPr>
          </w:p>
        </w:tc>
        <w:tc>
          <w:tcPr>
            <w:tcW w:w="2101" w:type="pct"/>
            <w:vMerge w:val="continue"/>
            <w:shd w:val="clear" w:color="auto" w:fill="FFFFFF"/>
            <w:vAlign w:val="center"/>
          </w:tcPr>
          <w:p w14:paraId="148FAE1B">
            <w:pPr>
              <w:rPr>
                <w:rFonts w:eastAsia="仿宋_GB2312"/>
                <w:color w:val="auto"/>
                <w:sz w:val="18"/>
                <w:szCs w:val="18"/>
                <w:highlight w:val="none"/>
              </w:rPr>
            </w:pPr>
          </w:p>
        </w:tc>
        <w:tc>
          <w:tcPr>
            <w:tcW w:w="1924" w:type="pct"/>
            <w:shd w:val="clear" w:color="auto" w:fill="FFFFFF"/>
            <w:vAlign w:val="center"/>
          </w:tcPr>
          <w:p w14:paraId="671701B8">
            <w:pPr>
              <w:rPr>
                <w:rFonts w:eastAsia="仿宋_GB2312"/>
                <w:color w:val="auto"/>
                <w:sz w:val="18"/>
                <w:szCs w:val="18"/>
                <w:highlight w:val="none"/>
              </w:rPr>
            </w:pPr>
            <w:r>
              <w:rPr>
                <w:rFonts w:eastAsia="仿宋_GB2312"/>
                <w:bCs/>
                <w:color w:val="auto"/>
                <w:sz w:val="18"/>
                <w:szCs w:val="18"/>
                <w:highlight w:val="none"/>
              </w:rPr>
              <w:t>2. 数据科学与大数据技术专业</w:t>
            </w:r>
            <w:r>
              <w:rPr>
                <w:rFonts w:eastAsia="仿宋_GB2312"/>
                <w:color w:val="auto"/>
                <w:sz w:val="18"/>
                <w:szCs w:val="18"/>
                <w:highlight w:val="none"/>
              </w:rPr>
              <w:t>毕业实习</w:t>
            </w:r>
          </w:p>
        </w:tc>
      </w:tr>
      <w:tr w14:paraId="4AF27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2A11B20B">
            <w:pPr>
              <w:rPr>
                <w:rFonts w:eastAsia="仿宋_GB2312"/>
                <w:color w:val="auto"/>
                <w:sz w:val="18"/>
                <w:szCs w:val="18"/>
                <w:highlight w:val="none"/>
              </w:rPr>
            </w:pPr>
          </w:p>
        </w:tc>
        <w:tc>
          <w:tcPr>
            <w:tcW w:w="2101" w:type="pct"/>
            <w:vMerge w:val="continue"/>
            <w:shd w:val="clear" w:color="auto" w:fill="FFFFFF"/>
            <w:vAlign w:val="center"/>
          </w:tcPr>
          <w:p w14:paraId="03E80FC4">
            <w:pPr>
              <w:rPr>
                <w:rFonts w:eastAsia="仿宋_GB2312"/>
                <w:color w:val="auto"/>
                <w:sz w:val="18"/>
                <w:szCs w:val="18"/>
                <w:highlight w:val="none"/>
              </w:rPr>
            </w:pPr>
          </w:p>
        </w:tc>
        <w:tc>
          <w:tcPr>
            <w:tcW w:w="1924" w:type="pct"/>
            <w:shd w:val="clear" w:color="auto" w:fill="FFFFFF"/>
            <w:vAlign w:val="center"/>
          </w:tcPr>
          <w:p w14:paraId="78B1756B">
            <w:pPr>
              <w:rPr>
                <w:rFonts w:eastAsia="仿宋_GB2312"/>
                <w:color w:val="auto"/>
                <w:sz w:val="18"/>
                <w:szCs w:val="18"/>
                <w:highlight w:val="none"/>
              </w:rPr>
            </w:pPr>
            <w:r>
              <w:rPr>
                <w:rFonts w:eastAsia="仿宋_GB2312"/>
                <w:bCs/>
                <w:color w:val="auto"/>
                <w:sz w:val="18"/>
                <w:szCs w:val="18"/>
                <w:highlight w:val="none"/>
              </w:rPr>
              <w:t>3. 数据科学与大数据技术专业科研训练与课程论文</w:t>
            </w:r>
          </w:p>
        </w:tc>
      </w:tr>
      <w:tr w14:paraId="26C21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75" w:type="pct"/>
            <w:vMerge w:val="continue"/>
            <w:shd w:val="clear" w:color="auto" w:fill="FFFFFF"/>
            <w:vAlign w:val="center"/>
          </w:tcPr>
          <w:p w14:paraId="520A364B">
            <w:pPr>
              <w:rPr>
                <w:rFonts w:eastAsia="仿宋_GB2312"/>
                <w:color w:val="auto"/>
                <w:sz w:val="18"/>
                <w:szCs w:val="18"/>
                <w:highlight w:val="none"/>
              </w:rPr>
            </w:pPr>
          </w:p>
        </w:tc>
        <w:tc>
          <w:tcPr>
            <w:tcW w:w="2101" w:type="pct"/>
            <w:vMerge w:val="restart"/>
            <w:shd w:val="clear" w:color="auto" w:fill="FFFFFF"/>
            <w:vAlign w:val="center"/>
          </w:tcPr>
          <w:p w14:paraId="6CD1ABDE">
            <w:pPr>
              <w:rPr>
                <w:rFonts w:eastAsia="仿宋_GB2312"/>
                <w:color w:val="auto"/>
                <w:sz w:val="18"/>
                <w:szCs w:val="18"/>
                <w:highlight w:val="none"/>
              </w:rPr>
            </w:pPr>
            <w:r>
              <w:rPr>
                <w:rFonts w:eastAsia="仿宋_GB2312"/>
                <w:color w:val="auto"/>
                <w:sz w:val="18"/>
                <w:szCs w:val="18"/>
                <w:highlight w:val="none"/>
              </w:rPr>
              <w:t>2.3具备认识并评估数据科学及大数据技术复杂工程问题的多种解决方案的能力。</w:t>
            </w:r>
          </w:p>
        </w:tc>
        <w:tc>
          <w:tcPr>
            <w:tcW w:w="1924" w:type="pct"/>
            <w:shd w:val="clear" w:color="auto" w:fill="FFFFFF"/>
            <w:vAlign w:val="center"/>
          </w:tcPr>
          <w:p w14:paraId="42BB4E92">
            <w:pPr>
              <w:rPr>
                <w:rFonts w:eastAsia="仿宋_GB2312"/>
                <w:color w:val="auto"/>
                <w:sz w:val="18"/>
                <w:szCs w:val="18"/>
                <w:highlight w:val="none"/>
              </w:rPr>
            </w:pPr>
            <w:r>
              <w:rPr>
                <w:rFonts w:eastAsia="仿宋_GB2312"/>
                <w:color w:val="auto"/>
                <w:sz w:val="18"/>
                <w:szCs w:val="18"/>
                <w:highlight w:val="none"/>
              </w:rPr>
              <w:t>1. 算法设计与分析</w:t>
            </w:r>
          </w:p>
        </w:tc>
      </w:tr>
      <w:tr w14:paraId="2F88F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7F394BF5">
            <w:pPr>
              <w:rPr>
                <w:rFonts w:eastAsia="仿宋_GB2312"/>
                <w:color w:val="auto"/>
                <w:sz w:val="18"/>
                <w:szCs w:val="18"/>
                <w:highlight w:val="none"/>
              </w:rPr>
            </w:pPr>
          </w:p>
        </w:tc>
        <w:tc>
          <w:tcPr>
            <w:tcW w:w="2101" w:type="pct"/>
            <w:vMerge w:val="continue"/>
            <w:shd w:val="clear" w:color="auto" w:fill="FFFFFF"/>
            <w:vAlign w:val="center"/>
          </w:tcPr>
          <w:p w14:paraId="5423EF29">
            <w:pPr>
              <w:rPr>
                <w:rFonts w:eastAsia="仿宋_GB2312"/>
                <w:color w:val="auto"/>
                <w:sz w:val="18"/>
                <w:szCs w:val="18"/>
                <w:highlight w:val="none"/>
              </w:rPr>
            </w:pPr>
          </w:p>
        </w:tc>
        <w:tc>
          <w:tcPr>
            <w:tcW w:w="1924" w:type="pct"/>
            <w:shd w:val="clear" w:color="auto" w:fill="FFFFFF"/>
            <w:vAlign w:val="center"/>
          </w:tcPr>
          <w:p w14:paraId="019AED29">
            <w:pPr>
              <w:rPr>
                <w:rFonts w:eastAsia="仿宋_GB2312"/>
                <w:color w:val="auto"/>
                <w:sz w:val="18"/>
                <w:szCs w:val="18"/>
                <w:highlight w:val="none"/>
              </w:rPr>
            </w:pPr>
            <w:r>
              <w:rPr>
                <w:rFonts w:eastAsia="仿宋_GB2312"/>
                <w:bCs/>
                <w:color w:val="auto"/>
                <w:sz w:val="18"/>
                <w:szCs w:val="18"/>
                <w:highlight w:val="none"/>
              </w:rPr>
              <w:t>2. 数据科学与大数据技术专业</w:t>
            </w:r>
            <w:r>
              <w:rPr>
                <w:rFonts w:eastAsia="仿宋_GB2312"/>
                <w:color w:val="auto"/>
                <w:sz w:val="18"/>
                <w:szCs w:val="18"/>
                <w:highlight w:val="none"/>
              </w:rPr>
              <w:t>毕业实习</w:t>
            </w:r>
          </w:p>
        </w:tc>
      </w:tr>
      <w:tr w14:paraId="76EA5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352A6978">
            <w:pPr>
              <w:rPr>
                <w:rFonts w:eastAsia="仿宋_GB2312"/>
                <w:color w:val="auto"/>
                <w:sz w:val="18"/>
                <w:szCs w:val="18"/>
                <w:highlight w:val="none"/>
              </w:rPr>
            </w:pPr>
          </w:p>
        </w:tc>
        <w:tc>
          <w:tcPr>
            <w:tcW w:w="2101" w:type="pct"/>
            <w:vMerge w:val="continue"/>
            <w:shd w:val="clear" w:color="auto" w:fill="FFFFFF"/>
            <w:vAlign w:val="center"/>
          </w:tcPr>
          <w:p w14:paraId="371CE9FD">
            <w:pPr>
              <w:rPr>
                <w:rFonts w:eastAsia="仿宋_GB2312"/>
                <w:color w:val="auto"/>
                <w:sz w:val="18"/>
                <w:szCs w:val="18"/>
                <w:highlight w:val="none"/>
              </w:rPr>
            </w:pPr>
          </w:p>
        </w:tc>
        <w:tc>
          <w:tcPr>
            <w:tcW w:w="1924" w:type="pct"/>
            <w:shd w:val="clear" w:color="auto" w:fill="FFFFFF"/>
            <w:vAlign w:val="center"/>
          </w:tcPr>
          <w:p w14:paraId="6B495261">
            <w:pPr>
              <w:rPr>
                <w:rFonts w:eastAsia="仿宋_GB2312"/>
                <w:color w:val="auto"/>
                <w:sz w:val="18"/>
                <w:szCs w:val="18"/>
                <w:highlight w:val="none"/>
              </w:rPr>
            </w:pPr>
            <w:r>
              <w:rPr>
                <w:rFonts w:eastAsia="仿宋_GB2312"/>
                <w:color w:val="auto"/>
                <w:sz w:val="18"/>
                <w:szCs w:val="18"/>
                <w:highlight w:val="none"/>
              </w:rPr>
              <w:t>3. 大数据开发与应用</w:t>
            </w:r>
          </w:p>
        </w:tc>
      </w:tr>
      <w:tr w14:paraId="18B16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16F48359">
            <w:pPr>
              <w:rPr>
                <w:rFonts w:eastAsia="仿宋_GB2312"/>
                <w:color w:val="auto"/>
                <w:sz w:val="18"/>
                <w:szCs w:val="18"/>
                <w:highlight w:val="none"/>
              </w:rPr>
            </w:pPr>
          </w:p>
        </w:tc>
        <w:tc>
          <w:tcPr>
            <w:tcW w:w="2101" w:type="pct"/>
            <w:vMerge w:val="continue"/>
            <w:shd w:val="clear" w:color="auto" w:fill="FFFFFF"/>
            <w:vAlign w:val="center"/>
          </w:tcPr>
          <w:p w14:paraId="3D5FB796">
            <w:pPr>
              <w:rPr>
                <w:rFonts w:eastAsia="仿宋_GB2312"/>
                <w:color w:val="auto"/>
                <w:sz w:val="18"/>
                <w:szCs w:val="18"/>
                <w:highlight w:val="none"/>
              </w:rPr>
            </w:pPr>
          </w:p>
        </w:tc>
        <w:tc>
          <w:tcPr>
            <w:tcW w:w="1924" w:type="pct"/>
            <w:shd w:val="clear" w:color="auto" w:fill="FFFFFF"/>
            <w:vAlign w:val="center"/>
          </w:tcPr>
          <w:p w14:paraId="1C12CF8F">
            <w:pPr>
              <w:rPr>
                <w:rFonts w:eastAsia="仿宋_GB2312"/>
                <w:color w:val="auto"/>
                <w:sz w:val="18"/>
                <w:szCs w:val="18"/>
                <w:highlight w:val="none"/>
              </w:rPr>
            </w:pPr>
            <w:r>
              <w:rPr>
                <w:rFonts w:eastAsia="仿宋_GB2312"/>
                <w:color w:val="auto"/>
                <w:sz w:val="18"/>
                <w:szCs w:val="18"/>
                <w:highlight w:val="none"/>
              </w:rPr>
              <w:t>4. 多元统计分析</w:t>
            </w:r>
          </w:p>
        </w:tc>
      </w:tr>
      <w:tr w14:paraId="05011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67E95548">
            <w:pPr>
              <w:rPr>
                <w:rFonts w:eastAsia="仿宋_GB2312"/>
                <w:color w:val="auto"/>
                <w:sz w:val="18"/>
                <w:szCs w:val="18"/>
                <w:highlight w:val="none"/>
              </w:rPr>
            </w:pPr>
          </w:p>
        </w:tc>
        <w:tc>
          <w:tcPr>
            <w:tcW w:w="2101" w:type="pct"/>
            <w:vMerge w:val="restart"/>
            <w:shd w:val="clear" w:color="auto" w:fill="FFFFFF"/>
            <w:vAlign w:val="center"/>
          </w:tcPr>
          <w:p w14:paraId="7D79A0DD">
            <w:pPr>
              <w:rPr>
                <w:rFonts w:eastAsia="仿宋_GB2312"/>
                <w:color w:val="auto"/>
                <w:sz w:val="18"/>
                <w:szCs w:val="18"/>
                <w:highlight w:val="none"/>
              </w:rPr>
            </w:pPr>
            <w:r>
              <w:rPr>
                <w:rFonts w:eastAsia="仿宋_GB2312"/>
                <w:color w:val="auto"/>
                <w:sz w:val="18"/>
                <w:szCs w:val="18"/>
                <w:highlight w:val="none"/>
              </w:rPr>
              <w:t>2.4能够分析数据科学及大数据技术领域复杂工程问题解决过程中的关键影响因素，对解决方案的合理性进行验证。</w:t>
            </w:r>
          </w:p>
        </w:tc>
        <w:tc>
          <w:tcPr>
            <w:tcW w:w="1924" w:type="pct"/>
            <w:shd w:val="clear" w:color="auto" w:fill="FFFFFF"/>
            <w:vAlign w:val="center"/>
          </w:tcPr>
          <w:p w14:paraId="3E1D4C33">
            <w:pPr>
              <w:rPr>
                <w:rFonts w:eastAsia="仿宋_GB2312"/>
                <w:color w:val="auto"/>
                <w:sz w:val="18"/>
                <w:szCs w:val="18"/>
                <w:highlight w:val="none"/>
              </w:rPr>
            </w:pPr>
            <w:r>
              <w:rPr>
                <w:rFonts w:eastAsia="仿宋_GB2312"/>
                <w:color w:val="auto"/>
                <w:sz w:val="18"/>
                <w:szCs w:val="18"/>
                <w:highlight w:val="none"/>
              </w:rPr>
              <w:t>1. 算法设计与分析</w:t>
            </w:r>
          </w:p>
        </w:tc>
      </w:tr>
      <w:tr w14:paraId="5CA41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168B57C1">
            <w:pPr>
              <w:rPr>
                <w:rFonts w:eastAsia="仿宋_GB2312"/>
                <w:color w:val="auto"/>
                <w:sz w:val="18"/>
                <w:szCs w:val="18"/>
                <w:highlight w:val="none"/>
              </w:rPr>
            </w:pPr>
          </w:p>
        </w:tc>
        <w:tc>
          <w:tcPr>
            <w:tcW w:w="2101" w:type="pct"/>
            <w:vMerge w:val="continue"/>
            <w:shd w:val="clear" w:color="auto" w:fill="FFFFFF"/>
            <w:vAlign w:val="center"/>
          </w:tcPr>
          <w:p w14:paraId="7AB244ED">
            <w:pPr>
              <w:rPr>
                <w:rFonts w:eastAsia="仿宋_GB2312"/>
                <w:color w:val="auto"/>
                <w:sz w:val="18"/>
                <w:szCs w:val="18"/>
                <w:highlight w:val="none"/>
              </w:rPr>
            </w:pPr>
          </w:p>
        </w:tc>
        <w:tc>
          <w:tcPr>
            <w:tcW w:w="1924" w:type="pct"/>
            <w:shd w:val="clear" w:color="auto" w:fill="FFFFFF"/>
            <w:vAlign w:val="center"/>
          </w:tcPr>
          <w:p w14:paraId="240B32AF">
            <w:pPr>
              <w:rPr>
                <w:rFonts w:eastAsia="仿宋_GB2312"/>
                <w:color w:val="auto"/>
                <w:sz w:val="18"/>
                <w:szCs w:val="18"/>
                <w:highlight w:val="none"/>
              </w:rPr>
            </w:pPr>
            <w:r>
              <w:rPr>
                <w:rFonts w:eastAsia="仿宋_GB2312"/>
                <w:color w:val="auto"/>
                <w:sz w:val="18"/>
                <w:szCs w:val="18"/>
                <w:highlight w:val="none"/>
              </w:rPr>
              <w:t>2. 大数据开发与应用</w:t>
            </w:r>
          </w:p>
        </w:tc>
      </w:tr>
      <w:tr w14:paraId="14780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1F069489">
            <w:pPr>
              <w:rPr>
                <w:rFonts w:eastAsia="仿宋_GB2312"/>
                <w:color w:val="auto"/>
                <w:sz w:val="18"/>
                <w:szCs w:val="18"/>
                <w:highlight w:val="none"/>
              </w:rPr>
            </w:pPr>
          </w:p>
        </w:tc>
        <w:tc>
          <w:tcPr>
            <w:tcW w:w="2101" w:type="pct"/>
            <w:vMerge w:val="continue"/>
            <w:shd w:val="clear" w:color="auto" w:fill="FFFFFF"/>
            <w:vAlign w:val="center"/>
          </w:tcPr>
          <w:p w14:paraId="5A7CFDE5">
            <w:pPr>
              <w:rPr>
                <w:rFonts w:eastAsia="仿宋_GB2312"/>
                <w:color w:val="auto"/>
                <w:sz w:val="18"/>
                <w:szCs w:val="18"/>
                <w:highlight w:val="none"/>
              </w:rPr>
            </w:pPr>
          </w:p>
        </w:tc>
        <w:tc>
          <w:tcPr>
            <w:tcW w:w="1924" w:type="pct"/>
            <w:shd w:val="clear" w:color="auto" w:fill="FFFFFF"/>
            <w:vAlign w:val="center"/>
          </w:tcPr>
          <w:p w14:paraId="082527E4">
            <w:pPr>
              <w:rPr>
                <w:rFonts w:eastAsia="仿宋_GB2312"/>
                <w:color w:val="auto"/>
                <w:sz w:val="18"/>
                <w:szCs w:val="18"/>
                <w:highlight w:val="none"/>
              </w:rPr>
            </w:pPr>
            <w:r>
              <w:rPr>
                <w:rFonts w:eastAsia="仿宋_GB2312"/>
                <w:color w:val="auto"/>
                <w:sz w:val="18"/>
                <w:szCs w:val="18"/>
                <w:highlight w:val="none"/>
              </w:rPr>
              <w:t xml:space="preserve">3. </w:t>
            </w:r>
            <w:r>
              <w:rPr>
                <w:rFonts w:eastAsia="仿宋_GB2312"/>
                <w:bCs/>
                <w:color w:val="auto"/>
                <w:sz w:val="18"/>
                <w:szCs w:val="18"/>
                <w:highlight w:val="none"/>
              </w:rPr>
              <w:t>数据科学与大数据技术专业</w:t>
            </w:r>
            <w:r>
              <w:rPr>
                <w:rFonts w:eastAsia="仿宋_GB2312"/>
                <w:color w:val="auto"/>
                <w:sz w:val="18"/>
                <w:szCs w:val="18"/>
                <w:highlight w:val="none"/>
              </w:rPr>
              <w:t>毕业实习</w:t>
            </w:r>
          </w:p>
        </w:tc>
      </w:tr>
      <w:tr w14:paraId="39B0A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5B96CC2E">
            <w:pPr>
              <w:rPr>
                <w:rFonts w:eastAsia="仿宋_GB2312"/>
                <w:color w:val="auto"/>
                <w:sz w:val="18"/>
                <w:szCs w:val="18"/>
                <w:highlight w:val="none"/>
              </w:rPr>
            </w:pPr>
          </w:p>
        </w:tc>
        <w:tc>
          <w:tcPr>
            <w:tcW w:w="2101" w:type="pct"/>
            <w:vMerge w:val="continue"/>
            <w:shd w:val="clear" w:color="auto" w:fill="FFFFFF"/>
            <w:vAlign w:val="center"/>
          </w:tcPr>
          <w:p w14:paraId="4323E57D">
            <w:pPr>
              <w:rPr>
                <w:rFonts w:eastAsia="仿宋_GB2312"/>
                <w:color w:val="auto"/>
                <w:sz w:val="18"/>
                <w:szCs w:val="18"/>
                <w:highlight w:val="none"/>
              </w:rPr>
            </w:pPr>
          </w:p>
        </w:tc>
        <w:tc>
          <w:tcPr>
            <w:tcW w:w="1924" w:type="pct"/>
            <w:shd w:val="clear" w:color="auto" w:fill="FFFFFF"/>
            <w:vAlign w:val="center"/>
          </w:tcPr>
          <w:p w14:paraId="5327D203">
            <w:pPr>
              <w:rPr>
                <w:rFonts w:eastAsia="仿宋_GB2312"/>
                <w:color w:val="auto"/>
                <w:sz w:val="18"/>
                <w:szCs w:val="18"/>
                <w:highlight w:val="none"/>
              </w:rPr>
            </w:pPr>
            <w:r>
              <w:rPr>
                <w:rFonts w:eastAsia="仿宋_GB2312"/>
                <w:color w:val="auto"/>
                <w:sz w:val="18"/>
                <w:szCs w:val="18"/>
                <w:highlight w:val="none"/>
              </w:rPr>
              <w:t>4. 数据可视化技术</w:t>
            </w:r>
          </w:p>
        </w:tc>
      </w:tr>
      <w:tr w14:paraId="74FC8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restart"/>
            <w:shd w:val="clear" w:color="auto" w:fill="FFFFFF"/>
            <w:vAlign w:val="center"/>
          </w:tcPr>
          <w:p w14:paraId="485B65F5">
            <w:pPr>
              <w:rPr>
                <w:rFonts w:eastAsia="仿宋_GB2312"/>
                <w:color w:val="auto"/>
                <w:sz w:val="18"/>
                <w:szCs w:val="18"/>
                <w:highlight w:val="none"/>
              </w:rPr>
            </w:pPr>
            <w:r>
              <w:rPr>
                <w:rFonts w:eastAsia="仿宋_GB2312"/>
                <w:color w:val="auto"/>
                <w:sz w:val="18"/>
                <w:szCs w:val="18"/>
                <w:highlight w:val="none"/>
              </w:rPr>
              <w:t>3. 设计/开发解决方案：能够根据实际问题需求，建立数学模型、设计算法、给出大数据的采集、挖掘、存储与分析的完整方案，并从健康与安全、全生命周期成本与净零碳要求、法律与伦理、社会与文化等角度考虑可行性。</w:t>
            </w:r>
          </w:p>
        </w:tc>
        <w:tc>
          <w:tcPr>
            <w:tcW w:w="2101" w:type="pct"/>
            <w:vMerge w:val="restart"/>
            <w:shd w:val="clear" w:color="auto" w:fill="FFFFFF"/>
            <w:vAlign w:val="center"/>
          </w:tcPr>
          <w:p w14:paraId="75634AAE">
            <w:pPr>
              <w:rPr>
                <w:rFonts w:eastAsia="仿宋_GB2312"/>
                <w:color w:val="auto"/>
                <w:sz w:val="18"/>
                <w:szCs w:val="18"/>
                <w:highlight w:val="none"/>
              </w:rPr>
            </w:pPr>
            <w:r>
              <w:rPr>
                <w:rFonts w:eastAsia="仿宋_GB2312"/>
                <w:color w:val="auto"/>
                <w:sz w:val="18"/>
                <w:szCs w:val="18"/>
                <w:highlight w:val="none"/>
              </w:rPr>
              <w:t>3.1能够根据实际问题需求，建立模型、设计算法、给出大数据的采集、挖掘、存储与分析的完整方案。</w:t>
            </w:r>
          </w:p>
        </w:tc>
        <w:tc>
          <w:tcPr>
            <w:tcW w:w="1924" w:type="pct"/>
            <w:shd w:val="clear" w:color="auto" w:fill="FFFFFF"/>
            <w:vAlign w:val="center"/>
          </w:tcPr>
          <w:p w14:paraId="7D34FDE0">
            <w:pPr>
              <w:rPr>
                <w:rFonts w:eastAsia="仿宋_GB2312"/>
                <w:color w:val="auto"/>
                <w:sz w:val="18"/>
                <w:szCs w:val="18"/>
                <w:highlight w:val="none"/>
              </w:rPr>
            </w:pPr>
            <w:r>
              <w:rPr>
                <w:rFonts w:eastAsia="仿宋_GB2312"/>
                <w:color w:val="auto"/>
                <w:sz w:val="18"/>
                <w:szCs w:val="18"/>
                <w:highlight w:val="none"/>
              </w:rPr>
              <w:t>1. 数据挖掘与数据仓库</w:t>
            </w:r>
          </w:p>
        </w:tc>
      </w:tr>
      <w:tr w14:paraId="4A5F42A9">
        <w:tblPrEx>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16C33CD3">
            <w:pPr>
              <w:rPr>
                <w:rFonts w:eastAsia="仿宋_GB2312"/>
                <w:color w:val="auto"/>
                <w:sz w:val="18"/>
                <w:szCs w:val="18"/>
                <w:highlight w:val="none"/>
              </w:rPr>
            </w:pPr>
          </w:p>
        </w:tc>
        <w:tc>
          <w:tcPr>
            <w:tcW w:w="2101" w:type="pct"/>
            <w:vMerge w:val="continue"/>
            <w:shd w:val="clear" w:color="auto" w:fill="FFFFFF"/>
            <w:vAlign w:val="center"/>
          </w:tcPr>
          <w:p w14:paraId="5B011D87">
            <w:pPr>
              <w:rPr>
                <w:rFonts w:eastAsia="仿宋_GB2312"/>
                <w:color w:val="auto"/>
                <w:sz w:val="18"/>
                <w:szCs w:val="18"/>
                <w:highlight w:val="none"/>
              </w:rPr>
            </w:pPr>
          </w:p>
        </w:tc>
        <w:tc>
          <w:tcPr>
            <w:tcW w:w="1924" w:type="pct"/>
            <w:shd w:val="clear" w:color="auto" w:fill="FFFFFF"/>
            <w:vAlign w:val="center"/>
          </w:tcPr>
          <w:p w14:paraId="54D6AAB2">
            <w:pPr>
              <w:rPr>
                <w:rFonts w:eastAsia="仿宋_GB2312"/>
                <w:color w:val="auto"/>
                <w:sz w:val="18"/>
                <w:szCs w:val="18"/>
                <w:highlight w:val="none"/>
              </w:rPr>
            </w:pPr>
            <w:r>
              <w:rPr>
                <w:rFonts w:eastAsia="仿宋_GB2312"/>
                <w:color w:val="auto"/>
                <w:sz w:val="18"/>
                <w:szCs w:val="18"/>
                <w:highlight w:val="none"/>
              </w:rPr>
              <w:t>2. 算法设计与分析</w:t>
            </w:r>
          </w:p>
        </w:tc>
      </w:tr>
      <w:tr w14:paraId="11E8C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438D189F">
            <w:pPr>
              <w:rPr>
                <w:rFonts w:eastAsia="仿宋_GB2312"/>
                <w:color w:val="auto"/>
                <w:sz w:val="18"/>
                <w:szCs w:val="18"/>
                <w:highlight w:val="none"/>
              </w:rPr>
            </w:pPr>
          </w:p>
        </w:tc>
        <w:tc>
          <w:tcPr>
            <w:tcW w:w="2101" w:type="pct"/>
            <w:vMerge w:val="continue"/>
            <w:shd w:val="clear" w:color="auto" w:fill="FFFFFF"/>
            <w:vAlign w:val="center"/>
          </w:tcPr>
          <w:p w14:paraId="16F673B1">
            <w:pPr>
              <w:rPr>
                <w:rFonts w:eastAsia="仿宋_GB2312"/>
                <w:color w:val="auto"/>
                <w:sz w:val="18"/>
                <w:szCs w:val="18"/>
                <w:highlight w:val="none"/>
              </w:rPr>
            </w:pPr>
          </w:p>
        </w:tc>
        <w:tc>
          <w:tcPr>
            <w:tcW w:w="1924" w:type="pct"/>
            <w:shd w:val="clear" w:color="auto" w:fill="FFFFFF"/>
            <w:vAlign w:val="center"/>
          </w:tcPr>
          <w:p w14:paraId="07C0FE4F">
            <w:pPr>
              <w:rPr>
                <w:rFonts w:eastAsia="仿宋_GB2312"/>
                <w:color w:val="auto"/>
                <w:sz w:val="18"/>
                <w:szCs w:val="18"/>
                <w:highlight w:val="none"/>
              </w:rPr>
            </w:pPr>
            <w:r>
              <w:rPr>
                <w:rFonts w:eastAsia="仿宋_GB2312"/>
                <w:bCs/>
                <w:color w:val="auto"/>
                <w:sz w:val="18"/>
                <w:szCs w:val="18"/>
                <w:highlight w:val="none"/>
              </w:rPr>
              <w:t>3. 机器学习</w:t>
            </w:r>
          </w:p>
        </w:tc>
      </w:tr>
      <w:tr w14:paraId="00AF3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2A566DBB">
            <w:pPr>
              <w:rPr>
                <w:rFonts w:eastAsia="仿宋_GB2312"/>
                <w:color w:val="auto"/>
                <w:sz w:val="18"/>
                <w:szCs w:val="18"/>
                <w:highlight w:val="none"/>
              </w:rPr>
            </w:pPr>
          </w:p>
        </w:tc>
        <w:tc>
          <w:tcPr>
            <w:tcW w:w="2101" w:type="pct"/>
            <w:vMerge w:val="continue"/>
            <w:shd w:val="clear" w:color="auto" w:fill="FFFFFF"/>
            <w:vAlign w:val="center"/>
          </w:tcPr>
          <w:p w14:paraId="50BC60CB">
            <w:pPr>
              <w:rPr>
                <w:rFonts w:eastAsia="仿宋_GB2312"/>
                <w:color w:val="auto"/>
                <w:sz w:val="18"/>
                <w:szCs w:val="18"/>
                <w:highlight w:val="none"/>
              </w:rPr>
            </w:pPr>
          </w:p>
        </w:tc>
        <w:tc>
          <w:tcPr>
            <w:tcW w:w="1924" w:type="pct"/>
            <w:shd w:val="clear" w:color="auto" w:fill="FFFFFF"/>
            <w:vAlign w:val="center"/>
          </w:tcPr>
          <w:p w14:paraId="65DA3EFC">
            <w:pPr>
              <w:rPr>
                <w:rFonts w:eastAsia="仿宋_GB2312"/>
                <w:bCs/>
                <w:color w:val="auto"/>
                <w:sz w:val="18"/>
                <w:szCs w:val="18"/>
                <w:highlight w:val="none"/>
              </w:rPr>
            </w:pPr>
            <w:r>
              <w:rPr>
                <w:rFonts w:eastAsia="仿宋_GB2312"/>
                <w:bCs/>
                <w:color w:val="auto"/>
                <w:sz w:val="18"/>
                <w:szCs w:val="18"/>
                <w:highlight w:val="none"/>
              </w:rPr>
              <w:t>4. 机器学习课程教学实习</w:t>
            </w:r>
          </w:p>
        </w:tc>
      </w:tr>
      <w:tr w14:paraId="5F014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5C040695">
            <w:pPr>
              <w:rPr>
                <w:rFonts w:eastAsia="仿宋_GB2312"/>
                <w:color w:val="auto"/>
                <w:sz w:val="18"/>
                <w:szCs w:val="18"/>
                <w:highlight w:val="none"/>
              </w:rPr>
            </w:pPr>
          </w:p>
        </w:tc>
        <w:tc>
          <w:tcPr>
            <w:tcW w:w="2101" w:type="pct"/>
            <w:vMerge w:val="continue"/>
            <w:shd w:val="clear" w:color="auto" w:fill="FFFFFF"/>
            <w:vAlign w:val="center"/>
          </w:tcPr>
          <w:p w14:paraId="217D5C45">
            <w:pPr>
              <w:rPr>
                <w:rFonts w:eastAsia="仿宋_GB2312"/>
                <w:color w:val="auto"/>
                <w:sz w:val="18"/>
                <w:szCs w:val="18"/>
                <w:highlight w:val="none"/>
              </w:rPr>
            </w:pPr>
          </w:p>
        </w:tc>
        <w:tc>
          <w:tcPr>
            <w:tcW w:w="1924" w:type="pct"/>
            <w:shd w:val="clear" w:color="auto" w:fill="FFFFFF"/>
            <w:vAlign w:val="center"/>
          </w:tcPr>
          <w:p w14:paraId="614995B6">
            <w:pPr>
              <w:rPr>
                <w:rFonts w:eastAsia="仿宋_GB2312"/>
                <w:color w:val="auto"/>
                <w:sz w:val="18"/>
                <w:szCs w:val="18"/>
                <w:highlight w:val="none"/>
              </w:rPr>
            </w:pPr>
            <w:r>
              <w:rPr>
                <w:rFonts w:eastAsia="仿宋_GB2312"/>
                <w:bCs/>
                <w:color w:val="auto"/>
                <w:sz w:val="18"/>
                <w:szCs w:val="18"/>
                <w:highlight w:val="none"/>
              </w:rPr>
              <w:t>5. 数据库系统原理与应用</w:t>
            </w:r>
          </w:p>
        </w:tc>
      </w:tr>
      <w:tr w14:paraId="65138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50285187">
            <w:pPr>
              <w:rPr>
                <w:rFonts w:eastAsia="仿宋_GB2312"/>
                <w:color w:val="auto"/>
                <w:sz w:val="18"/>
                <w:szCs w:val="18"/>
                <w:highlight w:val="none"/>
              </w:rPr>
            </w:pPr>
          </w:p>
        </w:tc>
        <w:tc>
          <w:tcPr>
            <w:tcW w:w="2101" w:type="pct"/>
            <w:vMerge w:val="continue"/>
            <w:shd w:val="clear" w:color="auto" w:fill="FFFFFF"/>
            <w:vAlign w:val="center"/>
          </w:tcPr>
          <w:p w14:paraId="35CC78AB">
            <w:pPr>
              <w:rPr>
                <w:rFonts w:eastAsia="仿宋_GB2312"/>
                <w:color w:val="auto"/>
                <w:sz w:val="18"/>
                <w:szCs w:val="18"/>
                <w:highlight w:val="none"/>
              </w:rPr>
            </w:pPr>
          </w:p>
        </w:tc>
        <w:tc>
          <w:tcPr>
            <w:tcW w:w="1924" w:type="pct"/>
            <w:shd w:val="clear" w:color="auto" w:fill="FFFFFF"/>
            <w:vAlign w:val="center"/>
          </w:tcPr>
          <w:p w14:paraId="003DFCAF">
            <w:pPr>
              <w:rPr>
                <w:rFonts w:eastAsia="仿宋_GB2312"/>
                <w:bCs/>
                <w:color w:val="auto"/>
                <w:sz w:val="18"/>
                <w:szCs w:val="18"/>
                <w:highlight w:val="none"/>
              </w:rPr>
            </w:pPr>
            <w:r>
              <w:rPr>
                <w:rFonts w:eastAsia="仿宋_GB2312"/>
                <w:bCs/>
                <w:color w:val="auto"/>
                <w:sz w:val="18"/>
                <w:szCs w:val="18"/>
                <w:highlight w:val="none"/>
              </w:rPr>
              <w:t xml:space="preserve">6. </w:t>
            </w:r>
            <w:r>
              <w:rPr>
                <w:rFonts w:eastAsia="仿宋_GB2312"/>
                <w:color w:val="auto"/>
                <w:sz w:val="18"/>
                <w:szCs w:val="18"/>
                <w:highlight w:val="none"/>
              </w:rPr>
              <w:t>网络爬虫与数据分析</w:t>
            </w:r>
          </w:p>
        </w:tc>
      </w:tr>
      <w:tr w14:paraId="3A946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383FCC14">
            <w:pPr>
              <w:rPr>
                <w:rFonts w:eastAsia="仿宋_GB2312"/>
                <w:color w:val="auto"/>
                <w:sz w:val="18"/>
                <w:szCs w:val="18"/>
                <w:highlight w:val="none"/>
              </w:rPr>
            </w:pPr>
          </w:p>
        </w:tc>
        <w:tc>
          <w:tcPr>
            <w:tcW w:w="2101" w:type="pct"/>
            <w:vMerge w:val="restart"/>
            <w:shd w:val="clear" w:color="auto" w:fill="FFFFFF"/>
            <w:vAlign w:val="center"/>
          </w:tcPr>
          <w:p w14:paraId="0284DA36">
            <w:pPr>
              <w:rPr>
                <w:rFonts w:eastAsia="仿宋_GB2312"/>
                <w:color w:val="auto"/>
                <w:sz w:val="18"/>
                <w:szCs w:val="18"/>
                <w:highlight w:val="none"/>
              </w:rPr>
            </w:pPr>
            <w:r>
              <w:rPr>
                <w:rFonts w:eastAsia="仿宋_GB2312"/>
                <w:color w:val="auto"/>
                <w:sz w:val="18"/>
                <w:szCs w:val="18"/>
                <w:highlight w:val="none"/>
              </w:rPr>
              <w:t>3.2掌握程序设计理论与方法，并能通过编程解决相关问题。</w:t>
            </w:r>
          </w:p>
        </w:tc>
        <w:tc>
          <w:tcPr>
            <w:tcW w:w="1924" w:type="pct"/>
            <w:shd w:val="clear" w:color="auto" w:fill="FFFFFF"/>
            <w:vAlign w:val="center"/>
          </w:tcPr>
          <w:p w14:paraId="3DB3ECE9">
            <w:pPr>
              <w:rPr>
                <w:rFonts w:eastAsia="仿宋_GB2312"/>
                <w:color w:val="auto"/>
                <w:sz w:val="18"/>
                <w:szCs w:val="18"/>
                <w:highlight w:val="none"/>
              </w:rPr>
            </w:pPr>
            <w:r>
              <w:rPr>
                <w:rFonts w:eastAsia="仿宋_GB2312"/>
                <w:color w:val="auto"/>
                <w:sz w:val="18"/>
                <w:szCs w:val="18"/>
                <w:highlight w:val="none"/>
              </w:rPr>
              <w:t>1. C语言程序设计</w:t>
            </w:r>
          </w:p>
        </w:tc>
      </w:tr>
      <w:tr w14:paraId="27697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6B7FBB56">
            <w:pPr>
              <w:rPr>
                <w:rFonts w:eastAsia="仿宋_GB2312"/>
                <w:color w:val="auto"/>
                <w:sz w:val="18"/>
                <w:szCs w:val="18"/>
                <w:highlight w:val="none"/>
              </w:rPr>
            </w:pPr>
          </w:p>
        </w:tc>
        <w:tc>
          <w:tcPr>
            <w:tcW w:w="2101" w:type="pct"/>
            <w:vMerge w:val="continue"/>
            <w:shd w:val="clear" w:color="auto" w:fill="FFFFFF"/>
            <w:vAlign w:val="center"/>
          </w:tcPr>
          <w:p w14:paraId="1E42B992">
            <w:pPr>
              <w:rPr>
                <w:rFonts w:eastAsia="仿宋_GB2312"/>
                <w:color w:val="auto"/>
                <w:sz w:val="18"/>
                <w:szCs w:val="18"/>
                <w:highlight w:val="none"/>
              </w:rPr>
            </w:pPr>
          </w:p>
        </w:tc>
        <w:tc>
          <w:tcPr>
            <w:tcW w:w="1924" w:type="pct"/>
            <w:shd w:val="clear" w:color="auto" w:fill="FFFFFF"/>
            <w:vAlign w:val="center"/>
          </w:tcPr>
          <w:p w14:paraId="00D5DC1A">
            <w:pPr>
              <w:rPr>
                <w:rFonts w:eastAsia="仿宋_GB2312"/>
                <w:color w:val="auto"/>
                <w:sz w:val="18"/>
                <w:szCs w:val="18"/>
                <w:highlight w:val="none"/>
              </w:rPr>
            </w:pPr>
            <w:r>
              <w:rPr>
                <w:rFonts w:eastAsia="仿宋_GB2312"/>
                <w:color w:val="auto"/>
                <w:sz w:val="18"/>
                <w:szCs w:val="18"/>
                <w:highlight w:val="none"/>
              </w:rPr>
              <w:t>2. Java程序设计</w:t>
            </w:r>
          </w:p>
        </w:tc>
      </w:tr>
      <w:tr w14:paraId="6145C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1528CE67">
            <w:pPr>
              <w:rPr>
                <w:rFonts w:eastAsia="仿宋_GB2312"/>
                <w:color w:val="auto"/>
                <w:sz w:val="18"/>
                <w:szCs w:val="18"/>
                <w:highlight w:val="none"/>
              </w:rPr>
            </w:pPr>
          </w:p>
        </w:tc>
        <w:tc>
          <w:tcPr>
            <w:tcW w:w="2101" w:type="pct"/>
            <w:vMerge w:val="continue"/>
            <w:shd w:val="clear" w:color="auto" w:fill="FFFFFF"/>
            <w:vAlign w:val="center"/>
          </w:tcPr>
          <w:p w14:paraId="598308F7">
            <w:pPr>
              <w:rPr>
                <w:rFonts w:eastAsia="仿宋_GB2312"/>
                <w:color w:val="auto"/>
                <w:sz w:val="18"/>
                <w:szCs w:val="18"/>
                <w:highlight w:val="none"/>
              </w:rPr>
            </w:pPr>
          </w:p>
        </w:tc>
        <w:tc>
          <w:tcPr>
            <w:tcW w:w="1924" w:type="pct"/>
            <w:shd w:val="clear" w:color="auto" w:fill="FFFFFF"/>
            <w:vAlign w:val="center"/>
          </w:tcPr>
          <w:p w14:paraId="12FBCF20">
            <w:pPr>
              <w:rPr>
                <w:rFonts w:eastAsia="仿宋_GB2312"/>
                <w:color w:val="auto"/>
                <w:sz w:val="18"/>
                <w:szCs w:val="18"/>
                <w:highlight w:val="none"/>
              </w:rPr>
            </w:pPr>
            <w:r>
              <w:rPr>
                <w:rFonts w:eastAsia="仿宋_GB2312"/>
                <w:color w:val="auto"/>
                <w:sz w:val="18"/>
                <w:szCs w:val="18"/>
                <w:highlight w:val="none"/>
              </w:rPr>
              <w:t>3. Python程序设计</w:t>
            </w:r>
          </w:p>
        </w:tc>
      </w:tr>
      <w:tr w14:paraId="4303D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4C60A380">
            <w:pPr>
              <w:rPr>
                <w:rFonts w:eastAsia="仿宋_GB2312"/>
                <w:color w:val="auto"/>
                <w:sz w:val="18"/>
                <w:szCs w:val="18"/>
                <w:highlight w:val="none"/>
              </w:rPr>
            </w:pPr>
          </w:p>
        </w:tc>
        <w:tc>
          <w:tcPr>
            <w:tcW w:w="2101" w:type="pct"/>
            <w:vMerge w:val="restart"/>
            <w:shd w:val="clear" w:color="auto" w:fill="FFFFFF"/>
            <w:vAlign w:val="center"/>
          </w:tcPr>
          <w:p w14:paraId="326D4E40">
            <w:pPr>
              <w:rPr>
                <w:rFonts w:eastAsia="仿宋_GB2312"/>
                <w:color w:val="auto"/>
                <w:sz w:val="18"/>
                <w:szCs w:val="18"/>
                <w:highlight w:val="none"/>
              </w:rPr>
            </w:pPr>
            <w:r>
              <w:rPr>
                <w:rFonts w:eastAsia="仿宋_GB2312"/>
                <w:color w:val="auto"/>
                <w:sz w:val="18"/>
                <w:szCs w:val="18"/>
                <w:highlight w:val="none"/>
              </w:rPr>
              <w:t>3.3能够在安全、隐私、环境、法律、文化等现实约束条件下，对设计方案的可行性进行研究，并对设计方案进行优选和改进，体现创新意识。</w:t>
            </w:r>
          </w:p>
        </w:tc>
        <w:tc>
          <w:tcPr>
            <w:tcW w:w="1924" w:type="pct"/>
            <w:shd w:val="clear" w:color="auto" w:fill="FFFFFF"/>
            <w:vAlign w:val="center"/>
          </w:tcPr>
          <w:p w14:paraId="265FC48B">
            <w:pPr>
              <w:rPr>
                <w:rFonts w:eastAsia="仿宋_GB2312"/>
                <w:color w:val="auto"/>
                <w:sz w:val="18"/>
                <w:szCs w:val="18"/>
                <w:highlight w:val="none"/>
              </w:rPr>
            </w:pPr>
            <w:r>
              <w:rPr>
                <w:rFonts w:eastAsia="仿宋_GB2312"/>
                <w:bCs/>
                <w:color w:val="auto"/>
                <w:sz w:val="18"/>
                <w:szCs w:val="18"/>
                <w:highlight w:val="none"/>
              </w:rPr>
              <w:t>1. 数据科学与大数据技术导论</w:t>
            </w:r>
          </w:p>
        </w:tc>
      </w:tr>
      <w:tr w14:paraId="45494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04D2C8A7">
            <w:pPr>
              <w:rPr>
                <w:rFonts w:eastAsia="仿宋_GB2312"/>
                <w:color w:val="auto"/>
                <w:sz w:val="18"/>
                <w:szCs w:val="18"/>
                <w:highlight w:val="none"/>
              </w:rPr>
            </w:pPr>
          </w:p>
        </w:tc>
        <w:tc>
          <w:tcPr>
            <w:tcW w:w="2101" w:type="pct"/>
            <w:vMerge w:val="continue"/>
            <w:shd w:val="clear" w:color="auto" w:fill="FFFFFF"/>
            <w:vAlign w:val="center"/>
          </w:tcPr>
          <w:p w14:paraId="25687028">
            <w:pPr>
              <w:rPr>
                <w:rFonts w:eastAsia="仿宋_GB2312"/>
                <w:color w:val="auto"/>
                <w:sz w:val="18"/>
                <w:szCs w:val="18"/>
                <w:highlight w:val="none"/>
              </w:rPr>
            </w:pPr>
          </w:p>
        </w:tc>
        <w:tc>
          <w:tcPr>
            <w:tcW w:w="1924" w:type="pct"/>
            <w:shd w:val="clear" w:color="auto" w:fill="FFFFFF"/>
            <w:vAlign w:val="center"/>
          </w:tcPr>
          <w:p w14:paraId="32A37EEE">
            <w:pPr>
              <w:rPr>
                <w:rFonts w:eastAsia="仿宋_GB2312"/>
                <w:bCs/>
                <w:color w:val="auto"/>
                <w:sz w:val="18"/>
                <w:szCs w:val="18"/>
                <w:highlight w:val="none"/>
              </w:rPr>
            </w:pPr>
            <w:r>
              <w:rPr>
                <w:rFonts w:eastAsia="仿宋_GB2312"/>
                <w:bCs/>
                <w:color w:val="auto"/>
                <w:sz w:val="18"/>
                <w:szCs w:val="18"/>
                <w:highlight w:val="none"/>
              </w:rPr>
              <w:t>2. 数据科学与大数据技术专业毕业论文（设计）</w:t>
            </w:r>
          </w:p>
        </w:tc>
      </w:tr>
      <w:tr w14:paraId="04240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2721A43E">
            <w:pPr>
              <w:rPr>
                <w:rFonts w:eastAsia="仿宋_GB2312"/>
                <w:color w:val="auto"/>
                <w:sz w:val="18"/>
                <w:szCs w:val="18"/>
                <w:highlight w:val="none"/>
              </w:rPr>
            </w:pPr>
          </w:p>
        </w:tc>
        <w:tc>
          <w:tcPr>
            <w:tcW w:w="2101" w:type="pct"/>
            <w:vMerge w:val="continue"/>
            <w:shd w:val="clear" w:color="auto" w:fill="FFFFFF"/>
            <w:vAlign w:val="center"/>
          </w:tcPr>
          <w:p w14:paraId="50A6A3E8">
            <w:pPr>
              <w:rPr>
                <w:rFonts w:eastAsia="仿宋_GB2312"/>
                <w:color w:val="auto"/>
                <w:sz w:val="18"/>
                <w:szCs w:val="18"/>
                <w:highlight w:val="none"/>
              </w:rPr>
            </w:pPr>
          </w:p>
        </w:tc>
        <w:tc>
          <w:tcPr>
            <w:tcW w:w="1924" w:type="pct"/>
            <w:shd w:val="clear" w:color="auto" w:fill="FFFFFF"/>
            <w:vAlign w:val="center"/>
          </w:tcPr>
          <w:p w14:paraId="23EADCC4">
            <w:pPr>
              <w:rPr>
                <w:rFonts w:eastAsia="仿宋_GB2312"/>
                <w:bCs/>
                <w:color w:val="auto"/>
                <w:sz w:val="18"/>
                <w:szCs w:val="18"/>
                <w:highlight w:val="none"/>
              </w:rPr>
            </w:pPr>
            <w:r>
              <w:rPr>
                <w:rFonts w:eastAsia="仿宋_GB2312"/>
                <w:bCs/>
                <w:color w:val="auto"/>
                <w:sz w:val="18"/>
                <w:szCs w:val="18"/>
                <w:highlight w:val="none"/>
              </w:rPr>
              <w:t xml:space="preserve">3. </w:t>
            </w:r>
            <w:r>
              <w:rPr>
                <w:rFonts w:eastAsia="仿宋_GB2312"/>
                <w:color w:val="auto"/>
                <w:sz w:val="18"/>
                <w:szCs w:val="18"/>
                <w:highlight w:val="none"/>
              </w:rPr>
              <w:t>算法设计与分析</w:t>
            </w:r>
          </w:p>
        </w:tc>
      </w:tr>
      <w:tr w14:paraId="251C6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75BCF60F">
            <w:pPr>
              <w:rPr>
                <w:rFonts w:eastAsia="仿宋_GB2312"/>
                <w:color w:val="auto"/>
                <w:sz w:val="18"/>
                <w:szCs w:val="18"/>
                <w:highlight w:val="none"/>
              </w:rPr>
            </w:pPr>
          </w:p>
        </w:tc>
        <w:tc>
          <w:tcPr>
            <w:tcW w:w="2101" w:type="pct"/>
            <w:vMerge w:val="restart"/>
            <w:shd w:val="clear" w:color="auto" w:fill="FFFFFF"/>
            <w:vAlign w:val="center"/>
          </w:tcPr>
          <w:p w14:paraId="6D3891E3">
            <w:pPr>
              <w:rPr>
                <w:rFonts w:eastAsia="仿宋_GB2312"/>
                <w:color w:val="auto"/>
                <w:sz w:val="18"/>
                <w:szCs w:val="18"/>
                <w:highlight w:val="none"/>
              </w:rPr>
            </w:pPr>
            <w:r>
              <w:rPr>
                <w:rFonts w:eastAsia="仿宋_GB2312"/>
                <w:color w:val="auto"/>
                <w:sz w:val="18"/>
                <w:szCs w:val="18"/>
                <w:highlight w:val="none"/>
              </w:rPr>
              <w:t>3.4能够对解决方案进行测试和评价，并用可视化、报告或软件等不同形式呈现方案。</w:t>
            </w:r>
          </w:p>
        </w:tc>
        <w:tc>
          <w:tcPr>
            <w:tcW w:w="1924" w:type="pct"/>
            <w:shd w:val="clear" w:color="auto" w:fill="FFFFFF"/>
            <w:vAlign w:val="center"/>
          </w:tcPr>
          <w:p w14:paraId="2E4195CC">
            <w:pPr>
              <w:rPr>
                <w:rFonts w:eastAsia="仿宋_GB2312"/>
                <w:color w:val="auto"/>
                <w:sz w:val="18"/>
                <w:szCs w:val="18"/>
                <w:highlight w:val="none"/>
              </w:rPr>
            </w:pPr>
            <w:r>
              <w:rPr>
                <w:rFonts w:eastAsia="仿宋_GB2312"/>
                <w:color w:val="auto"/>
                <w:sz w:val="18"/>
                <w:szCs w:val="18"/>
                <w:highlight w:val="none"/>
              </w:rPr>
              <w:t>1. 数据可视化技术</w:t>
            </w:r>
          </w:p>
        </w:tc>
      </w:tr>
      <w:tr w14:paraId="6DE8A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4EDA4BAE">
            <w:pPr>
              <w:rPr>
                <w:rFonts w:eastAsia="仿宋_GB2312"/>
                <w:color w:val="auto"/>
                <w:sz w:val="18"/>
                <w:szCs w:val="18"/>
                <w:highlight w:val="none"/>
              </w:rPr>
            </w:pPr>
          </w:p>
        </w:tc>
        <w:tc>
          <w:tcPr>
            <w:tcW w:w="2101" w:type="pct"/>
            <w:vMerge w:val="continue"/>
            <w:shd w:val="clear" w:color="auto" w:fill="FFFFFF"/>
            <w:vAlign w:val="center"/>
          </w:tcPr>
          <w:p w14:paraId="27962A67">
            <w:pPr>
              <w:rPr>
                <w:rFonts w:eastAsia="仿宋_GB2312"/>
                <w:color w:val="auto"/>
                <w:sz w:val="18"/>
                <w:szCs w:val="18"/>
                <w:highlight w:val="none"/>
              </w:rPr>
            </w:pPr>
          </w:p>
        </w:tc>
        <w:tc>
          <w:tcPr>
            <w:tcW w:w="1924" w:type="pct"/>
            <w:shd w:val="clear" w:color="auto" w:fill="FFFFFF"/>
            <w:vAlign w:val="center"/>
          </w:tcPr>
          <w:p w14:paraId="46E5833D">
            <w:pPr>
              <w:rPr>
                <w:rFonts w:eastAsia="仿宋_GB2312"/>
                <w:color w:val="auto"/>
                <w:sz w:val="18"/>
                <w:szCs w:val="18"/>
                <w:highlight w:val="none"/>
              </w:rPr>
            </w:pPr>
            <w:r>
              <w:rPr>
                <w:rFonts w:eastAsia="仿宋_GB2312"/>
                <w:color w:val="auto"/>
                <w:sz w:val="18"/>
                <w:szCs w:val="18"/>
                <w:highlight w:val="none"/>
              </w:rPr>
              <w:t>2. 软件项目开发实习</w:t>
            </w:r>
            <w:r>
              <w:rPr>
                <w:rFonts w:eastAsia="仿宋_GB2312"/>
                <w:bCs/>
                <w:color w:val="auto"/>
                <w:sz w:val="18"/>
                <w:szCs w:val="18"/>
                <w:highlight w:val="none"/>
              </w:rPr>
              <w:t>（产教融合）</w:t>
            </w:r>
          </w:p>
        </w:tc>
      </w:tr>
      <w:tr w14:paraId="14CD3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10AE5B65">
            <w:pPr>
              <w:rPr>
                <w:rFonts w:eastAsia="仿宋_GB2312"/>
                <w:color w:val="auto"/>
                <w:sz w:val="18"/>
                <w:szCs w:val="18"/>
                <w:highlight w:val="none"/>
              </w:rPr>
            </w:pPr>
          </w:p>
        </w:tc>
        <w:tc>
          <w:tcPr>
            <w:tcW w:w="2101" w:type="pct"/>
            <w:vMerge w:val="continue"/>
            <w:shd w:val="clear" w:color="auto" w:fill="FFFFFF"/>
            <w:vAlign w:val="center"/>
          </w:tcPr>
          <w:p w14:paraId="0BF4FE59">
            <w:pPr>
              <w:rPr>
                <w:rFonts w:eastAsia="仿宋_GB2312"/>
                <w:color w:val="auto"/>
                <w:sz w:val="18"/>
                <w:szCs w:val="18"/>
                <w:highlight w:val="none"/>
              </w:rPr>
            </w:pPr>
          </w:p>
        </w:tc>
        <w:tc>
          <w:tcPr>
            <w:tcW w:w="1924" w:type="pct"/>
            <w:shd w:val="clear" w:color="auto" w:fill="FFFFFF"/>
            <w:vAlign w:val="center"/>
          </w:tcPr>
          <w:p w14:paraId="50CE48D7">
            <w:pPr>
              <w:rPr>
                <w:rFonts w:eastAsia="仿宋_GB2312"/>
                <w:color w:val="auto"/>
                <w:sz w:val="18"/>
                <w:szCs w:val="18"/>
                <w:highlight w:val="none"/>
              </w:rPr>
            </w:pPr>
            <w:r>
              <w:rPr>
                <w:rFonts w:eastAsia="仿宋_GB2312"/>
                <w:color w:val="auto"/>
                <w:sz w:val="18"/>
                <w:szCs w:val="18"/>
                <w:highlight w:val="none"/>
              </w:rPr>
              <w:t xml:space="preserve">3. </w:t>
            </w:r>
            <w:r>
              <w:rPr>
                <w:rFonts w:eastAsia="仿宋_GB2312"/>
                <w:bCs/>
                <w:color w:val="auto"/>
                <w:sz w:val="18"/>
                <w:szCs w:val="18"/>
                <w:highlight w:val="none"/>
              </w:rPr>
              <w:t>数据库系统原理与应用</w:t>
            </w:r>
          </w:p>
        </w:tc>
      </w:tr>
      <w:tr w14:paraId="2F838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restart"/>
            <w:shd w:val="clear" w:color="auto" w:fill="FFFFFF"/>
            <w:vAlign w:val="center"/>
          </w:tcPr>
          <w:p w14:paraId="1F999192">
            <w:pPr>
              <w:rPr>
                <w:rFonts w:eastAsia="仿宋_GB2312"/>
                <w:color w:val="auto"/>
                <w:sz w:val="18"/>
                <w:szCs w:val="18"/>
                <w:highlight w:val="none"/>
              </w:rPr>
            </w:pPr>
            <w:r>
              <w:rPr>
                <w:rFonts w:eastAsia="仿宋_GB2312"/>
                <w:color w:val="auto"/>
                <w:sz w:val="18"/>
                <w:szCs w:val="18"/>
                <w:highlight w:val="none"/>
              </w:rPr>
              <w:t>4. 研究：能够基于科学原理并采用科学方法对大数据相关问题开展理论与应用研究，包括设计实验、分析与解释数据，并得到合理有效的结论。</w:t>
            </w:r>
          </w:p>
        </w:tc>
        <w:tc>
          <w:tcPr>
            <w:tcW w:w="2101" w:type="pct"/>
            <w:vMerge w:val="restart"/>
            <w:shd w:val="clear" w:color="auto" w:fill="FFFFFF"/>
            <w:vAlign w:val="center"/>
          </w:tcPr>
          <w:p w14:paraId="61725FC9">
            <w:pPr>
              <w:rPr>
                <w:rFonts w:eastAsia="仿宋_GB2312"/>
                <w:color w:val="auto"/>
                <w:sz w:val="18"/>
                <w:szCs w:val="18"/>
                <w:highlight w:val="none"/>
              </w:rPr>
            </w:pPr>
            <w:r>
              <w:rPr>
                <w:rFonts w:eastAsia="仿宋_GB2312"/>
                <w:color w:val="auto"/>
                <w:sz w:val="18"/>
                <w:szCs w:val="18"/>
                <w:highlight w:val="none"/>
              </w:rPr>
              <w:t>4.1能够运用科学方法对数据科学及大数据技术复杂工程问题进行需求和功能分析。</w:t>
            </w:r>
          </w:p>
        </w:tc>
        <w:tc>
          <w:tcPr>
            <w:tcW w:w="1924" w:type="pct"/>
            <w:shd w:val="clear" w:color="auto" w:fill="FFFFFF"/>
            <w:vAlign w:val="center"/>
          </w:tcPr>
          <w:p w14:paraId="7BD18260">
            <w:pPr>
              <w:rPr>
                <w:rFonts w:eastAsia="仿宋_GB2312"/>
                <w:color w:val="auto"/>
                <w:sz w:val="18"/>
                <w:szCs w:val="18"/>
                <w:highlight w:val="none"/>
              </w:rPr>
            </w:pPr>
            <w:r>
              <w:rPr>
                <w:rFonts w:eastAsia="仿宋_GB2312"/>
                <w:color w:val="auto"/>
                <w:sz w:val="18"/>
                <w:szCs w:val="18"/>
                <w:highlight w:val="none"/>
              </w:rPr>
              <w:t xml:space="preserve">1. </w:t>
            </w:r>
            <w:r>
              <w:rPr>
                <w:rFonts w:eastAsia="仿宋_GB2312"/>
                <w:bCs/>
                <w:color w:val="auto"/>
                <w:sz w:val="18"/>
                <w:szCs w:val="18"/>
                <w:highlight w:val="none"/>
              </w:rPr>
              <w:t>大数据开发与应用</w:t>
            </w:r>
          </w:p>
        </w:tc>
      </w:tr>
      <w:tr w14:paraId="7ED63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64D2352B">
            <w:pPr>
              <w:rPr>
                <w:rFonts w:eastAsia="仿宋_GB2312"/>
                <w:color w:val="auto"/>
                <w:sz w:val="18"/>
                <w:szCs w:val="18"/>
                <w:highlight w:val="none"/>
              </w:rPr>
            </w:pPr>
          </w:p>
        </w:tc>
        <w:tc>
          <w:tcPr>
            <w:tcW w:w="2101" w:type="pct"/>
            <w:vMerge w:val="continue"/>
            <w:shd w:val="clear" w:color="auto" w:fill="FFFFFF"/>
            <w:vAlign w:val="center"/>
          </w:tcPr>
          <w:p w14:paraId="6F4EA868">
            <w:pPr>
              <w:rPr>
                <w:rFonts w:eastAsia="仿宋_GB2312"/>
                <w:color w:val="auto"/>
                <w:sz w:val="18"/>
                <w:szCs w:val="18"/>
                <w:highlight w:val="none"/>
              </w:rPr>
            </w:pPr>
          </w:p>
        </w:tc>
        <w:tc>
          <w:tcPr>
            <w:tcW w:w="1924" w:type="pct"/>
            <w:shd w:val="clear" w:color="auto" w:fill="FFFFFF"/>
            <w:vAlign w:val="center"/>
          </w:tcPr>
          <w:p w14:paraId="379F8C4D">
            <w:pPr>
              <w:rPr>
                <w:rFonts w:eastAsia="仿宋_GB2312"/>
                <w:bCs/>
                <w:color w:val="auto"/>
                <w:sz w:val="18"/>
                <w:szCs w:val="18"/>
                <w:highlight w:val="none"/>
              </w:rPr>
            </w:pPr>
            <w:r>
              <w:rPr>
                <w:rFonts w:eastAsia="仿宋_GB2312"/>
                <w:bCs/>
                <w:color w:val="auto"/>
                <w:sz w:val="18"/>
                <w:szCs w:val="18"/>
                <w:highlight w:val="none"/>
              </w:rPr>
              <w:t>2. 数据库系统原理与应用</w:t>
            </w:r>
          </w:p>
        </w:tc>
      </w:tr>
      <w:tr w14:paraId="16592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7BE7E567">
            <w:pPr>
              <w:rPr>
                <w:rFonts w:eastAsia="仿宋_GB2312"/>
                <w:color w:val="auto"/>
                <w:sz w:val="18"/>
                <w:szCs w:val="18"/>
                <w:highlight w:val="none"/>
              </w:rPr>
            </w:pPr>
          </w:p>
        </w:tc>
        <w:tc>
          <w:tcPr>
            <w:tcW w:w="2101" w:type="pct"/>
            <w:vMerge w:val="continue"/>
            <w:shd w:val="clear" w:color="auto" w:fill="FFFFFF"/>
            <w:vAlign w:val="center"/>
          </w:tcPr>
          <w:p w14:paraId="0A58ABB7">
            <w:pPr>
              <w:rPr>
                <w:rFonts w:eastAsia="仿宋_GB2312"/>
                <w:color w:val="auto"/>
                <w:sz w:val="18"/>
                <w:szCs w:val="18"/>
                <w:highlight w:val="none"/>
              </w:rPr>
            </w:pPr>
          </w:p>
        </w:tc>
        <w:tc>
          <w:tcPr>
            <w:tcW w:w="1924" w:type="pct"/>
            <w:shd w:val="clear" w:color="auto" w:fill="FFFFFF"/>
            <w:vAlign w:val="center"/>
          </w:tcPr>
          <w:p w14:paraId="06C0325F">
            <w:pPr>
              <w:rPr>
                <w:rFonts w:eastAsia="仿宋_GB2312"/>
                <w:bCs/>
                <w:color w:val="auto"/>
                <w:sz w:val="18"/>
                <w:szCs w:val="18"/>
                <w:highlight w:val="none"/>
              </w:rPr>
            </w:pPr>
            <w:r>
              <w:rPr>
                <w:rFonts w:eastAsia="仿宋_GB2312"/>
                <w:bCs/>
                <w:color w:val="auto"/>
                <w:sz w:val="18"/>
                <w:szCs w:val="18"/>
                <w:highlight w:val="none"/>
              </w:rPr>
              <w:t xml:space="preserve">3. </w:t>
            </w:r>
            <w:r>
              <w:rPr>
                <w:rFonts w:eastAsia="仿宋_GB2312"/>
                <w:color w:val="auto"/>
                <w:sz w:val="18"/>
                <w:szCs w:val="18"/>
                <w:highlight w:val="none"/>
              </w:rPr>
              <w:t>数据挖掘与数据仓库</w:t>
            </w:r>
          </w:p>
        </w:tc>
      </w:tr>
      <w:tr w14:paraId="47FC4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74D65E9A">
            <w:pPr>
              <w:rPr>
                <w:rFonts w:eastAsia="仿宋_GB2312"/>
                <w:color w:val="auto"/>
                <w:sz w:val="18"/>
                <w:szCs w:val="18"/>
                <w:highlight w:val="none"/>
              </w:rPr>
            </w:pPr>
          </w:p>
        </w:tc>
        <w:tc>
          <w:tcPr>
            <w:tcW w:w="2101" w:type="pct"/>
            <w:vMerge w:val="restart"/>
            <w:shd w:val="clear" w:color="auto" w:fill="FFFFFF"/>
            <w:vAlign w:val="center"/>
          </w:tcPr>
          <w:p w14:paraId="5EF83C52">
            <w:pPr>
              <w:rPr>
                <w:rFonts w:eastAsia="仿宋_GB2312"/>
                <w:color w:val="auto"/>
                <w:sz w:val="18"/>
                <w:szCs w:val="18"/>
                <w:highlight w:val="none"/>
              </w:rPr>
            </w:pPr>
            <w:r>
              <w:rPr>
                <w:rFonts w:eastAsia="仿宋_GB2312"/>
                <w:color w:val="auto"/>
                <w:sz w:val="18"/>
                <w:szCs w:val="18"/>
                <w:highlight w:val="none"/>
              </w:rPr>
              <w:t>4.2能够基于数学、统计学和计算机基础理论，选择研究路线，设计可行的实验方案。</w:t>
            </w:r>
          </w:p>
        </w:tc>
        <w:tc>
          <w:tcPr>
            <w:tcW w:w="1924" w:type="pct"/>
            <w:shd w:val="clear" w:color="auto" w:fill="FFFFFF"/>
            <w:vAlign w:val="center"/>
          </w:tcPr>
          <w:p w14:paraId="742EF1B9">
            <w:pPr>
              <w:rPr>
                <w:rFonts w:eastAsia="仿宋_GB2312"/>
                <w:color w:val="auto"/>
                <w:sz w:val="18"/>
                <w:szCs w:val="18"/>
                <w:highlight w:val="none"/>
              </w:rPr>
            </w:pPr>
            <w:r>
              <w:rPr>
                <w:rFonts w:eastAsia="仿宋_GB2312"/>
                <w:color w:val="auto"/>
                <w:sz w:val="18"/>
                <w:szCs w:val="18"/>
                <w:highlight w:val="none"/>
              </w:rPr>
              <w:t>1. 算法设计与分析</w:t>
            </w:r>
          </w:p>
        </w:tc>
      </w:tr>
      <w:tr w14:paraId="16FFF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336B2460">
            <w:pPr>
              <w:rPr>
                <w:rFonts w:eastAsia="仿宋_GB2312"/>
                <w:color w:val="auto"/>
                <w:sz w:val="18"/>
                <w:szCs w:val="18"/>
                <w:highlight w:val="none"/>
              </w:rPr>
            </w:pPr>
          </w:p>
        </w:tc>
        <w:tc>
          <w:tcPr>
            <w:tcW w:w="2101" w:type="pct"/>
            <w:vMerge w:val="continue"/>
            <w:shd w:val="clear" w:color="auto" w:fill="FFFFFF"/>
            <w:vAlign w:val="center"/>
          </w:tcPr>
          <w:p w14:paraId="305F372A">
            <w:pPr>
              <w:rPr>
                <w:rFonts w:eastAsia="仿宋_GB2312"/>
                <w:color w:val="auto"/>
                <w:sz w:val="18"/>
                <w:szCs w:val="18"/>
                <w:highlight w:val="none"/>
              </w:rPr>
            </w:pPr>
          </w:p>
        </w:tc>
        <w:tc>
          <w:tcPr>
            <w:tcW w:w="1924" w:type="pct"/>
            <w:shd w:val="clear" w:color="auto" w:fill="FFFFFF"/>
            <w:vAlign w:val="center"/>
          </w:tcPr>
          <w:p w14:paraId="4FD41A40">
            <w:pPr>
              <w:rPr>
                <w:rFonts w:eastAsia="仿宋_GB2312"/>
                <w:color w:val="auto"/>
                <w:sz w:val="18"/>
                <w:szCs w:val="18"/>
                <w:highlight w:val="none"/>
              </w:rPr>
            </w:pPr>
            <w:r>
              <w:rPr>
                <w:rFonts w:eastAsia="仿宋_GB2312"/>
                <w:color w:val="auto"/>
                <w:sz w:val="18"/>
                <w:szCs w:val="18"/>
                <w:highlight w:val="none"/>
              </w:rPr>
              <w:t>2. 多元统计分析</w:t>
            </w:r>
          </w:p>
        </w:tc>
      </w:tr>
      <w:tr w14:paraId="272B6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7546F207">
            <w:pPr>
              <w:rPr>
                <w:rFonts w:eastAsia="仿宋_GB2312"/>
                <w:color w:val="auto"/>
                <w:sz w:val="18"/>
                <w:szCs w:val="18"/>
                <w:highlight w:val="none"/>
              </w:rPr>
            </w:pPr>
          </w:p>
        </w:tc>
        <w:tc>
          <w:tcPr>
            <w:tcW w:w="2101" w:type="pct"/>
            <w:vMerge w:val="continue"/>
            <w:shd w:val="clear" w:color="auto" w:fill="FFFFFF"/>
            <w:vAlign w:val="center"/>
          </w:tcPr>
          <w:p w14:paraId="3DBFF446">
            <w:pPr>
              <w:rPr>
                <w:rFonts w:eastAsia="仿宋_GB2312"/>
                <w:color w:val="auto"/>
                <w:sz w:val="18"/>
                <w:szCs w:val="18"/>
                <w:highlight w:val="none"/>
              </w:rPr>
            </w:pPr>
          </w:p>
        </w:tc>
        <w:tc>
          <w:tcPr>
            <w:tcW w:w="1924" w:type="pct"/>
            <w:shd w:val="clear" w:color="auto" w:fill="FFFFFF"/>
            <w:vAlign w:val="center"/>
          </w:tcPr>
          <w:p w14:paraId="080AF37B">
            <w:pPr>
              <w:rPr>
                <w:rFonts w:eastAsia="仿宋_GB2312"/>
                <w:color w:val="auto"/>
                <w:sz w:val="18"/>
                <w:szCs w:val="18"/>
                <w:highlight w:val="none"/>
              </w:rPr>
            </w:pPr>
            <w:r>
              <w:rPr>
                <w:rFonts w:eastAsia="仿宋_GB2312"/>
                <w:color w:val="auto"/>
                <w:sz w:val="18"/>
                <w:szCs w:val="18"/>
                <w:highlight w:val="none"/>
              </w:rPr>
              <w:t xml:space="preserve">3. </w:t>
            </w:r>
            <w:r>
              <w:rPr>
                <w:rFonts w:eastAsia="仿宋_GB2312"/>
                <w:bCs/>
                <w:color w:val="auto"/>
                <w:sz w:val="18"/>
                <w:szCs w:val="18"/>
                <w:highlight w:val="none"/>
              </w:rPr>
              <w:t>C语言程序设计</w:t>
            </w:r>
          </w:p>
        </w:tc>
      </w:tr>
      <w:tr w14:paraId="44681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46D5C26C">
            <w:pPr>
              <w:rPr>
                <w:rFonts w:eastAsia="仿宋_GB2312"/>
                <w:color w:val="auto"/>
                <w:sz w:val="18"/>
                <w:szCs w:val="18"/>
                <w:highlight w:val="none"/>
              </w:rPr>
            </w:pPr>
          </w:p>
        </w:tc>
        <w:tc>
          <w:tcPr>
            <w:tcW w:w="2101" w:type="pct"/>
            <w:vMerge w:val="continue"/>
            <w:shd w:val="clear" w:color="auto" w:fill="FFFFFF"/>
            <w:vAlign w:val="center"/>
          </w:tcPr>
          <w:p w14:paraId="119076DD">
            <w:pPr>
              <w:rPr>
                <w:rFonts w:eastAsia="仿宋_GB2312"/>
                <w:color w:val="auto"/>
                <w:sz w:val="18"/>
                <w:szCs w:val="18"/>
                <w:highlight w:val="none"/>
              </w:rPr>
            </w:pPr>
          </w:p>
        </w:tc>
        <w:tc>
          <w:tcPr>
            <w:tcW w:w="1924" w:type="pct"/>
            <w:shd w:val="clear" w:color="auto" w:fill="FFFFFF"/>
            <w:vAlign w:val="center"/>
          </w:tcPr>
          <w:p w14:paraId="6E2CB6A7">
            <w:pPr>
              <w:rPr>
                <w:rFonts w:eastAsia="仿宋_GB2312"/>
                <w:color w:val="auto"/>
                <w:sz w:val="18"/>
                <w:szCs w:val="18"/>
                <w:highlight w:val="none"/>
              </w:rPr>
            </w:pPr>
            <w:r>
              <w:rPr>
                <w:rFonts w:eastAsia="仿宋_GB2312"/>
                <w:color w:val="auto"/>
                <w:sz w:val="18"/>
                <w:szCs w:val="18"/>
                <w:highlight w:val="none"/>
              </w:rPr>
              <w:t>4. 离散数学</w:t>
            </w:r>
          </w:p>
        </w:tc>
      </w:tr>
      <w:tr w14:paraId="32B08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67789211">
            <w:pPr>
              <w:rPr>
                <w:rFonts w:eastAsia="仿宋_GB2312"/>
                <w:color w:val="auto"/>
                <w:sz w:val="18"/>
                <w:szCs w:val="18"/>
                <w:highlight w:val="none"/>
              </w:rPr>
            </w:pPr>
          </w:p>
        </w:tc>
        <w:tc>
          <w:tcPr>
            <w:tcW w:w="2101" w:type="pct"/>
            <w:vMerge w:val="restart"/>
            <w:shd w:val="clear" w:color="auto" w:fill="FFFFFF"/>
            <w:vAlign w:val="center"/>
          </w:tcPr>
          <w:p w14:paraId="178894CF">
            <w:pPr>
              <w:rPr>
                <w:rFonts w:eastAsia="仿宋_GB2312"/>
                <w:color w:val="auto"/>
                <w:sz w:val="18"/>
                <w:szCs w:val="18"/>
                <w:highlight w:val="none"/>
              </w:rPr>
            </w:pPr>
            <w:r>
              <w:rPr>
                <w:rFonts w:eastAsia="仿宋_GB2312"/>
                <w:color w:val="auto"/>
                <w:sz w:val="18"/>
                <w:szCs w:val="18"/>
                <w:highlight w:val="none"/>
              </w:rPr>
              <w:t>4.3选用或搭建模型、算法进行软件实现并验证。</w:t>
            </w:r>
          </w:p>
        </w:tc>
        <w:tc>
          <w:tcPr>
            <w:tcW w:w="1924" w:type="pct"/>
            <w:shd w:val="clear" w:color="auto" w:fill="FFFFFF"/>
            <w:vAlign w:val="center"/>
          </w:tcPr>
          <w:p w14:paraId="6DC17BA0">
            <w:pPr>
              <w:rPr>
                <w:rFonts w:eastAsia="仿宋_GB2312"/>
                <w:color w:val="auto"/>
                <w:sz w:val="18"/>
                <w:szCs w:val="18"/>
                <w:highlight w:val="none"/>
              </w:rPr>
            </w:pPr>
            <w:r>
              <w:rPr>
                <w:rFonts w:eastAsia="仿宋_GB2312"/>
                <w:color w:val="auto"/>
                <w:sz w:val="18"/>
                <w:szCs w:val="18"/>
                <w:highlight w:val="none"/>
              </w:rPr>
              <w:t>1. 软件项目开发实习</w:t>
            </w:r>
          </w:p>
        </w:tc>
      </w:tr>
      <w:tr w14:paraId="4609C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3A045F3D">
            <w:pPr>
              <w:rPr>
                <w:rFonts w:eastAsia="仿宋_GB2312"/>
                <w:color w:val="auto"/>
                <w:sz w:val="18"/>
                <w:szCs w:val="18"/>
                <w:highlight w:val="none"/>
              </w:rPr>
            </w:pPr>
          </w:p>
        </w:tc>
        <w:tc>
          <w:tcPr>
            <w:tcW w:w="2101" w:type="pct"/>
            <w:vMerge w:val="continue"/>
            <w:shd w:val="clear" w:color="auto" w:fill="FFFFFF"/>
            <w:vAlign w:val="center"/>
          </w:tcPr>
          <w:p w14:paraId="54C67024">
            <w:pPr>
              <w:rPr>
                <w:rFonts w:eastAsia="仿宋_GB2312"/>
                <w:color w:val="auto"/>
                <w:sz w:val="18"/>
                <w:szCs w:val="18"/>
                <w:highlight w:val="none"/>
              </w:rPr>
            </w:pPr>
          </w:p>
        </w:tc>
        <w:tc>
          <w:tcPr>
            <w:tcW w:w="1924" w:type="pct"/>
            <w:shd w:val="clear" w:color="auto" w:fill="FFFFFF"/>
            <w:vAlign w:val="center"/>
          </w:tcPr>
          <w:p w14:paraId="5BC8EBC5">
            <w:pPr>
              <w:rPr>
                <w:rFonts w:eastAsia="仿宋_GB2312"/>
                <w:color w:val="auto"/>
                <w:sz w:val="18"/>
                <w:szCs w:val="18"/>
                <w:highlight w:val="none"/>
              </w:rPr>
            </w:pPr>
            <w:r>
              <w:rPr>
                <w:rFonts w:eastAsia="仿宋_GB2312"/>
                <w:color w:val="auto"/>
                <w:sz w:val="18"/>
                <w:szCs w:val="18"/>
                <w:highlight w:val="none"/>
              </w:rPr>
              <w:t>2. 算法设计与分析</w:t>
            </w:r>
          </w:p>
        </w:tc>
      </w:tr>
      <w:tr w14:paraId="13CE7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7FC342F9">
            <w:pPr>
              <w:rPr>
                <w:rFonts w:eastAsia="仿宋_GB2312"/>
                <w:color w:val="auto"/>
                <w:sz w:val="18"/>
                <w:szCs w:val="18"/>
                <w:highlight w:val="none"/>
              </w:rPr>
            </w:pPr>
          </w:p>
        </w:tc>
        <w:tc>
          <w:tcPr>
            <w:tcW w:w="2101" w:type="pct"/>
            <w:vMerge w:val="continue"/>
            <w:shd w:val="clear" w:color="auto" w:fill="FFFFFF"/>
            <w:vAlign w:val="center"/>
          </w:tcPr>
          <w:p w14:paraId="00ED55AE">
            <w:pPr>
              <w:rPr>
                <w:rFonts w:eastAsia="仿宋_GB2312"/>
                <w:color w:val="auto"/>
                <w:sz w:val="18"/>
                <w:szCs w:val="18"/>
                <w:highlight w:val="none"/>
              </w:rPr>
            </w:pPr>
          </w:p>
        </w:tc>
        <w:tc>
          <w:tcPr>
            <w:tcW w:w="1924" w:type="pct"/>
            <w:shd w:val="clear" w:color="auto" w:fill="FFFFFF"/>
            <w:vAlign w:val="center"/>
          </w:tcPr>
          <w:p w14:paraId="2BFC9435">
            <w:pPr>
              <w:rPr>
                <w:rFonts w:eastAsia="仿宋_GB2312"/>
                <w:color w:val="auto"/>
                <w:sz w:val="18"/>
                <w:szCs w:val="18"/>
                <w:highlight w:val="none"/>
              </w:rPr>
            </w:pPr>
            <w:r>
              <w:rPr>
                <w:rFonts w:eastAsia="仿宋_GB2312"/>
                <w:color w:val="auto"/>
                <w:sz w:val="18"/>
                <w:szCs w:val="18"/>
                <w:highlight w:val="none"/>
              </w:rPr>
              <w:t>3. 机器学习</w:t>
            </w:r>
          </w:p>
        </w:tc>
      </w:tr>
      <w:tr w14:paraId="7D700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73CDA5FD">
            <w:pPr>
              <w:rPr>
                <w:rFonts w:eastAsia="仿宋_GB2312"/>
                <w:color w:val="auto"/>
                <w:sz w:val="18"/>
                <w:szCs w:val="18"/>
                <w:highlight w:val="none"/>
              </w:rPr>
            </w:pPr>
          </w:p>
        </w:tc>
        <w:tc>
          <w:tcPr>
            <w:tcW w:w="2101" w:type="pct"/>
            <w:vMerge w:val="continue"/>
            <w:shd w:val="clear" w:color="auto" w:fill="FFFFFF"/>
            <w:vAlign w:val="center"/>
          </w:tcPr>
          <w:p w14:paraId="3365C978">
            <w:pPr>
              <w:rPr>
                <w:rFonts w:eastAsia="仿宋_GB2312"/>
                <w:color w:val="auto"/>
                <w:sz w:val="18"/>
                <w:szCs w:val="18"/>
                <w:highlight w:val="none"/>
              </w:rPr>
            </w:pPr>
          </w:p>
        </w:tc>
        <w:tc>
          <w:tcPr>
            <w:tcW w:w="1924" w:type="pct"/>
            <w:shd w:val="clear" w:color="auto" w:fill="FFFFFF"/>
            <w:vAlign w:val="center"/>
          </w:tcPr>
          <w:p w14:paraId="62EEC7B3">
            <w:pPr>
              <w:rPr>
                <w:rFonts w:eastAsia="仿宋_GB2312"/>
                <w:color w:val="auto"/>
                <w:sz w:val="18"/>
                <w:szCs w:val="18"/>
                <w:highlight w:val="none"/>
              </w:rPr>
            </w:pPr>
            <w:r>
              <w:rPr>
                <w:rFonts w:eastAsia="仿宋_GB2312"/>
                <w:color w:val="auto"/>
                <w:sz w:val="18"/>
                <w:szCs w:val="18"/>
                <w:highlight w:val="none"/>
              </w:rPr>
              <w:t xml:space="preserve">4. </w:t>
            </w:r>
            <w:r>
              <w:rPr>
                <w:rFonts w:eastAsia="仿宋_GB2312"/>
                <w:bCs/>
                <w:color w:val="auto"/>
                <w:sz w:val="18"/>
                <w:szCs w:val="18"/>
                <w:highlight w:val="none"/>
              </w:rPr>
              <w:t>云计算框架与应用</w:t>
            </w:r>
          </w:p>
        </w:tc>
      </w:tr>
      <w:tr w14:paraId="3DC0C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4DAF985C">
            <w:pPr>
              <w:rPr>
                <w:rFonts w:eastAsia="仿宋_GB2312"/>
                <w:color w:val="auto"/>
                <w:sz w:val="18"/>
                <w:szCs w:val="18"/>
                <w:highlight w:val="none"/>
              </w:rPr>
            </w:pPr>
          </w:p>
        </w:tc>
        <w:tc>
          <w:tcPr>
            <w:tcW w:w="2101" w:type="pct"/>
            <w:vMerge w:val="continue"/>
            <w:shd w:val="clear" w:color="auto" w:fill="FFFFFF"/>
            <w:vAlign w:val="center"/>
          </w:tcPr>
          <w:p w14:paraId="6474E526">
            <w:pPr>
              <w:rPr>
                <w:rFonts w:eastAsia="仿宋_GB2312"/>
                <w:color w:val="auto"/>
                <w:sz w:val="18"/>
                <w:szCs w:val="18"/>
                <w:highlight w:val="none"/>
              </w:rPr>
            </w:pPr>
          </w:p>
        </w:tc>
        <w:tc>
          <w:tcPr>
            <w:tcW w:w="1924" w:type="pct"/>
            <w:shd w:val="clear" w:color="auto" w:fill="FFFFFF"/>
            <w:vAlign w:val="center"/>
          </w:tcPr>
          <w:p w14:paraId="7387D9F0">
            <w:pPr>
              <w:rPr>
                <w:rFonts w:eastAsia="仿宋_GB2312"/>
                <w:color w:val="auto"/>
                <w:sz w:val="18"/>
                <w:szCs w:val="18"/>
                <w:highlight w:val="none"/>
              </w:rPr>
            </w:pPr>
            <w:r>
              <w:rPr>
                <w:rFonts w:eastAsia="仿宋_GB2312"/>
                <w:color w:val="auto"/>
                <w:sz w:val="18"/>
                <w:szCs w:val="18"/>
                <w:highlight w:val="none"/>
              </w:rPr>
              <w:t>5. 数据结构课程教学实习</w:t>
            </w:r>
          </w:p>
        </w:tc>
      </w:tr>
      <w:tr w14:paraId="35314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275436C0">
            <w:pPr>
              <w:rPr>
                <w:rFonts w:eastAsia="仿宋_GB2312"/>
                <w:color w:val="auto"/>
                <w:sz w:val="18"/>
                <w:szCs w:val="18"/>
                <w:highlight w:val="none"/>
              </w:rPr>
            </w:pPr>
          </w:p>
        </w:tc>
        <w:tc>
          <w:tcPr>
            <w:tcW w:w="2101" w:type="pct"/>
            <w:vMerge w:val="restart"/>
            <w:shd w:val="clear" w:color="auto" w:fill="FFFFFF"/>
            <w:vAlign w:val="center"/>
          </w:tcPr>
          <w:p w14:paraId="64C531F9">
            <w:pPr>
              <w:rPr>
                <w:rFonts w:eastAsia="仿宋_GB2312"/>
                <w:color w:val="auto"/>
                <w:sz w:val="18"/>
                <w:szCs w:val="18"/>
                <w:highlight w:val="none"/>
              </w:rPr>
            </w:pPr>
            <w:r>
              <w:rPr>
                <w:rFonts w:eastAsia="仿宋_GB2312"/>
                <w:color w:val="auto"/>
                <w:sz w:val="18"/>
                <w:szCs w:val="18"/>
                <w:highlight w:val="none"/>
              </w:rPr>
              <w:t>4.4能正确采集、整理实验数据，对实验结果进行关联、分析和解释，获取合理有效的结论。</w:t>
            </w:r>
          </w:p>
        </w:tc>
        <w:tc>
          <w:tcPr>
            <w:tcW w:w="1924" w:type="pct"/>
            <w:shd w:val="clear" w:color="auto" w:fill="FFFFFF"/>
            <w:vAlign w:val="center"/>
          </w:tcPr>
          <w:p w14:paraId="7C1B0F92">
            <w:pPr>
              <w:rPr>
                <w:rFonts w:eastAsia="仿宋_GB2312"/>
                <w:color w:val="auto"/>
                <w:sz w:val="18"/>
                <w:szCs w:val="18"/>
                <w:highlight w:val="none"/>
              </w:rPr>
            </w:pPr>
            <w:r>
              <w:rPr>
                <w:rFonts w:eastAsia="仿宋_GB2312"/>
                <w:color w:val="auto"/>
                <w:sz w:val="18"/>
                <w:szCs w:val="18"/>
                <w:highlight w:val="none"/>
              </w:rPr>
              <w:t>1. 数据挖掘与数据仓库</w:t>
            </w:r>
          </w:p>
        </w:tc>
      </w:tr>
      <w:tr w14:paraId="199C0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3E65D845">
            <w:pPr>
              <w:rPr>
                <w:rFonts w:eastAsia="仿宋_GB2312"/>
                <w:color w:val="auto"/>
                <w:sz w:val="18"/>
                <w:szCs w:val="18"/>
                <w:highlight w:val="none"/>
              </w:rPr>
            </w:pPr>
          </w:p>
        </w:tc>
        <w:tc>
          <w:tcPr>
            <w:tcW w:w="2101" w:type="pct"/>
            <w:vMerge w:val="continue"/>
            <w:shd w:val="clear" w:color="auto" w:fill="FFFFFF"/>
            <w:vAlign w:val="center"/>
          </w:tcPr>
          <w:p w14:paraId="6426B185">
            <w:pPr>
              <w:rPr>
                <w:rFonts w:eastAsia="仿宋_GB2312"/>
                <w:color w:val="auto"/>
                <w:sz w:val="18"/>
                <w:szCs w:val="18"/>
                <w:highlight w:val="none"/>
              </w:rPr>
            </w:pPr>
          </w:p>
        </w:tc>
        <w:tc>
          <w:tcPr>
            <w:tcW w:w="1924" w:type="pct"/>
            <w:shd w:val="clear" w:color="auto" w:fill="FFFFFF"/>
            <w:vAlign w:val="center"/>
          </w:tcPr>
          <w:p w14:paraId="3B752F15">
            <w:pPr>
              <w:rPr>
                <w:rFonts w:eastAsia="仿宋_GB2312"/>
                <w:color w:val="auto"/>
                <w:sz w:val="18"/>
                <w:szCs w:val="18"/>
                <w:highlight w:val="none"/>
              </w:rPr>
            </w:pPr>
            <w:r>
              <w:rPr>
                <w:rFonts w:eastAsia="仿宋_GB2312"/>
                <w:color w:val="auto"/>
                <w:sz w:val="18"/>
                <w:szCs w:val="18"/>
                <w:highlight w:val="none"/>
              </w:rPr>
              <w:t xml:space="preserve">2. </w:t>
            </w:r>
            <w:r>
              <w:rPr>
                <w:rFonts w:eastAsia="仿宋_GB2312"/>
                <w:bCs/>
                <w:color w:val="auto"/>
                <w:sz w:val="18"/>
                <w:szCs w:val="18"/>
                <w:highlight w:val="none"/>
              </w:rPr>
              <w:t>数据挖掘与数据仓库课程教学实习</w:t>
            </w:r>
          </w:p>
        </w:tc>
      </w:tr>
      <w:tr w14:paraId="47B05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1163CF74">
            <w:pPr>
              <w:rPr>
                <w:rFonts w:eastAsia="仿宋_GB2312"/>
                <w:color w:val="auto"/>
                <w:sz w:val="18"/>
                <w:szCs w:val="18"/>
                <w:highlight w:val="none"/>
              </w:rPr>
            </w:pPr>
          </w:p>
        </w:tc>
        <w:tc>
          <w:tcPr>
            <w:tcW w:w="2101" w:type="pct"/>
            <w:vMerge w:val="continue"/>
            <w:shd w:val="clear" w:color="auto" w:fill="FFFFFF"/>
            <w:vAlign w:val="center"/>
          </w:tcPr>
          <w:p w14:paraId="3D1A4B8A">
            <w:pPr>
              <w:rPr>
                <w:rFonts w:eastAsia="仿宋_GB2312"/>
                <w:color w:val="auto"/>
                <w:sz w:val="18"/>
                <w:szCs w:val="18"/>
                <w:highlight w:val="none"/>
              </w:rPr>
            </w:pPr>
          </w:p>
        </w:tc>
        <w:tc>
          <w:tcPr>
            <w:tcW w:w="1924" w:type="pct"/>
            <w:shd w:val="clear" w:color="auto" w:fill="FFFFFF"/>
            <w:vAlign w:val="center"/>
          </w:tcPr>
          <w:p w14:paraId="34D0C207">
            <w:pPr>
              <w:rPr>
                <w:rFonts w:eastAsia="仿宋_GB2312"/>
                <w:color w:val="auto"/>
                <w:sz w:val="18"/>
                <w:szCs w:val="18"/>
                <w:highlight w:val="none"/>
              </w:rPr>
            </w:pPr>
            <w:r>
              <w:rPr>
                <w:rFonts w:eastAsia="仿宋_GB2312"/>
                <w:color w:val="auto"/>
                <w:sz w:val="18"/>
                <w:szCs w:val="18"/>
                <w:highlight w:val="none"/>
              </w:rPr>
              <w:t>3. 机器学习</w:t>
            </w:r>
          </w:p>
        </w:tc>
      </w:tr>
      <w:tr w14:paraId="60A3C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53464E98">
            <w:pPr>
              <w:rPr>
                <w:rFonts w:eastAsia="仿宋_GB2312"/>
                <w:color w:val="auto"/>
                <w:sz w:val="18"/>
                <w:szCs w:val="18"/>
                <w:highlight w:val="none"/>
              </w:rPr>
            </w:pPr>
          </w:p>
        </w:tc>
        <w:tc>
          <w:tcPr>
            <w:tcW w:w="2101" w:type="pct"/>
            <w:vMerge w:val="continue"/>
            <w:shd w:val="clear" w:color="auto" w:fill="FFFFFF"/>
            <w:vAlign w:val="center"/>
          </w:tcPr>
          <w:p w14:paraId="4B41F915">
            <w:pPr>
              <w:rPr>
                <w:rFonts w:eastAsia="仿宋_GB2312"/>
                <w:color w:val="auto"/>
                <w:sz w:val="18"/>
                <w:szCs w:val="18"/>
                <w:highlight w:val="none"/>
              </w:rPr>
            </w:pPr>
          </w:p>
        </w:tc>
        <w:tc>
          <w:tcPr>
            <w:tcW w:w="1924" w:type="pct"/>
            <w:shd w:val="clear" w:color="auto" w:fill="FFFFFF"/>
            <w:vAlign w:val="center"/>
          </w:tcPr>
          <w:p w14:paraId="3CFD68A1">
            <w:pPr>
              <w:rPr>
                <w:rFonts w:eastAsia="仿宋_GB2312"/>
                <w:color w:val="auto"/>
                <w:sz w:val="18"/>
                <w:szCs w:val="18"/>
                <w:highlight w:val="none"/>
              </w:rPr>
            </w:pPr>
            <w:r>
              <w:rPr>
                <w:rFonts w:eastAsia="仿宋_GB2312"/>
                <w:bCs/>
                <w:color w:val="auto"/>
                <w:sz w:val="18"/>
                <w:szCs w:val="18"/>
                <w:highlight w:val="none"/>
              </w:rPr>
              <w:t>4. 数据可视化技术</w:t>
            </w:r>
          </w:p>
        </w:tc>
      </w:tr>
      <w:tr w14:paraId="67FB9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05E43C5F">
            <w:pPr>
              <w:rPr>
                <w:rFonts w:eastAsia="仿宋_GB2312"/>
                <w:color w:val="auto"/>
                <w:sz w:val="18"/>
                <w:szCs w:val="18"/>
                <w:highlight w:val="none"/>
              </w:rPr>
            </w:pPr>
          </w:p>
        </w:tc>
        <w:tc>
          <w:tcPr>
            <w:tcW w:w="2101" w:type="pct"/>
            <w:vMerge w:val="continue"/>
            <w:shd w:val="clear" w:color="auto" w:fill="FFFFFF"/>
            <w:vAlign w:val="center"/>
          </w:tcPr>
          <w:p w14:paraId="1FECC1E9">
            <w:pPr>
              <w:rPr>
                <w:rFonts w:eastAsia="仿宋_GB2312"/>
                <w:color w:val="auto"/>
                <w:sz w:val="18"/>
                <w:szCs w:val="18"/>
                <w:highlight w:val="none"/>
              </w:rPr>
            </w:pPr>
          </w:p>
        </w:tc>
        <w:tc>
          <w:tcPr>
            <w:tcW w:w="1924" w:type="pct"/>
            <w:shd w:val="clear" w:color="auto" w:fill="FFFFFF"/>
            <w:vAlign w:val="center"/>
          </w:tcPr>
          <w:p w14:paraId="58D7C05D">
            <w:pPr>
              <w:rPr>
                <w:rFonts w:eastAsia="仿宋_GB2312"/>
                <w:bCs/>
                <w:color w:val="auto"/>
                <w:sz w:val="18"/>
                <w:szCs w:val="18"/>
                <w:highlight w:val="none"/>
              </w:rPr>
            </w:pPr>
            <w:r>
              <w:rPr>
                <w:rFonts w:eastAsia="仿宋_GB2312"/>
                <w:bCs/>
                <w:color w:val="auto"/>
                <w:sz w:val="18"/>
                <w:szCs w:val="18"/>
                <w:highlight w:val="none"/>
              </w:rPr>
              <w:t xml:space="preserve">5. </w:t>
            </w:r>
            <w:r>
              <w:rPr>
                <w:rFonts w:eastAsia="仿宋_GB2312"/>
                <w:color w:val="auto"/>
                <w:sz w:val="18"/>
                <w:szCs w:val="18"/>
                <w:highlight w:val="none"/>
              </w:rPr>
              <w:t>网络爬虫与数据分析</w:t>
            </w:r>
          </w:p>
        </w:tc>
      </w:tr>
      <w:tr w14:paraId="64874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restart"/>
            <w:shd w:val="clear" w:color="auto" w:fill="FFFFFF"/>
            <w:vAlign w:val="center"/>
          </w:tcPr>
          <w:p w14:paraId="3ABE4F90">
            <w:pPr>
              <w:rPr>
                <w:rFonts w:eastAsia="仿宋_GB2312"/>
                <w:color w:val="auto"/>
                <w:sz w:val="18"/>
                <w:szCs w:val="18"/>
                <w:highlight w:val="none"/>
              </w:rPr>
            </w:pPr>
            <w:r>
              <w:rPr>
                <w:rFonts w:eastAsia="仿宋_GB2312"/>
                <w:color w:val="auto"/>
                <w:sz w:val="18"/>
                <w:szCs w:val="18"/>
                <w:highlight w:val="none"/>
              </w:rPr>
              <w:t>5. 使用现代工具：能够针对大数据领域的问题，选择并使用最新的技术、资源、软件工具等分析和解决问题。</w:t>
            </w:r>
          </w:p>
        </w:tc>
        <w:tc>
          <w:tcPr>
            <w:tcW w:w="2101" w:type="pct"/>
            <w:vMerge w:val="restart"/>
            <w:shd w:val="clear" w:color="auto" w:fill="FFFFFF"/>
            <w:vAlign w:val="center"/>
          </w:tcPr>
          <w:p w14:paraId="31FF0967">
            <w:pPr>
              <w:rPr>
                <w:rFonts w:eastAsia="仿宋_GB2312"/>
                <w:color w:val="auto"/>
                <w:sz w:val="18"/>
                <w:szCs w:val="18"/>
                <w:highlight w:val="none"/>
              </w:rPr>
            </w:pPr>
            <w:r>
              <w:rPr>
                <w:rFonts w:eastAsia="仿宋_GB2312"/>
                <w:color w:val="auto"/>
                <w:sz w:val="18"/>
                <w:szCs w:val="18"/>
                <w:highlight w:val="none"/>
              </w:rPr>
              <w:t>5.1了解信息领域主要资料来源及获取方法，能够利用网络查询、检索本专业文献、资料及相关软件工具。</w:t>
            </w:r>
          </w:p>
        </w:tc>
        <w:tc>
          <w:tcPr>
            <w:tcW w:w="1924" w:type="pct"/>
            <w:shd w:val="clear" w:color="auto" w:fill="FFFFFF"/>
            <w:vAlign w:val="center"/>
          </w:tcPr>
          <w:p w14:paraId="20186FD7">
            <w:pPr>
              <w:rPr>
                <w:rFonts w:eastAsia="仿宋_GB2312"/>
                <w:color w:val="auto"/>
                <w:sz w:val="18"/>
                <w:szCs w:val="18"/>
                <w:highlight w:val="none"/>
              </w:rPr>
            </w:pPr>
            <w:r>
              <w:rPr>
                <w:rFonts w:eastAsia="仿宋_GB2312"/>
                <w:bCs/>
                <w:color w:val="auto"/>
                <w:sz w:val="18"/>
                <w:szCs w:val="18"/>
                <w:highlight w:val="none"/>
              </w:rPr>
              <w:t>1. 数据科学与大数据技术专业综合实习</w:t>
            </w:r>
          </w:p>
        </w:tc>
      </w:tr>
      <w:tr w14:paraId="3D3E0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33B50916">
            <w:pPr>
              <w:rPr>
                <w:rFonts w:eastAsia="仿宋_GB2312"/>
                <w:color w:val="auto"/>
                <w:sz w:val="18"/>
                <w:szCs w:val="18"/>
                <w:highlight w:val="none"/>
              </w:rPr>
            </w:pPr>
          </w:p>
        </w:tc>
        <w:tc>
          <w:tcPr>
            <w:tcW w:w="2101" w:type="pct"/>
            <w:vMerge w:val="continue"/>
            <w:shd w:val="clear" w:color="auto" w:fill="FFFFFF"/>
            <w:vAlign w:val="center"/>
          </w:tcPr>
          <w:p w14:paraId="432A6091">
            <w:pPr>
              <w:rPr>
                <w:rFonts w:eastAsia="仿宋_GB2312"/>
                <w:color w:val="auto"/>
                <w:sz w:val="18"/>
                <w:szCs w:val="18"/>
                <w:highlight w:val="none"/>
              </w:rPr>
            </w:pPr>
          </w:p>
        </w:tc>
        <w:tc>
          <w:tcPr>
            <w:tcW w:w="1924" w:type="pct"/>
            <w:shd w:val="clear" w:color="auto" w:fill="FFFFFF"/>
            <w:vAlign w:val="center"/>
          </w:tcPr>
          <w:p w14:paraId="4BC770C5">
            <w:pPr>
              <w:rPr>
                <w:rFonts w:eastAsia="仿宋_GB2312"/>
                <w:color w:val="auto"/>
                <w:sz w:val="18"/>
                <w:szCs w:val="18"/>
                <w:highlight w:val="none"/>
              </w:rPr>
            </w:pPr>
            <w:r>
              <w:rPr>
                <w:rFonts w:eastAsia="仿宋_GB2312"/>
                <w:bCs/>
                <w:color w:val="auto"/>
                <w:sz w:val="18"/>
                <w:szCs w:val="18"/>
                <w:highlight w:val="none"/>
              </w:rPr>
              <w:t>2. 数据科学与大数据技术专业</w:t>
            </w:r>
            <w:r>
              <w:rPr>
                <w:rFonts w:eastAsia="仿宋_GB2312"/>
                <w:color w:val="auto"/>
                <w:sz w:val="18"/>
                <w:szCs w:val="18"/>
                <w:highlight w:val="none"/>
              </w:rPr>
              <w:t>毕业实习</w:t>
            </w:r>
          </w:p>
        </w:tc>
      </w:tr>
      <w:tr w14:paraId="1052B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0F2FCDFC">
            <w:pPr>
              <w:rPr>
                <w:rFonts w:eastAsia="仿宋_GB2312"/>
                <w:color w:val="auto"/>
                <w:sz w:val="18"/>
                <w:szCs w:val="18"/>
                <w:highlight w:val="none"/>
              </w:rPr>
            </w:pPr>
          </w:p>
        </w:tc>
        <w:tc>
          <w:tcPr>
            <w:tcW w:w="2101" w:type="pct"/>
            <w:vMerge w:val="continue"/>
            <w:shd w:val="clear" w:color="auto" w:fill="FFFFFF"/>
            <w:vAlign w:val="center"/>
          </w:tcPr>
          <w:p w14:paraId="37FDF80A">
            <w:pPr>
              <w:rPr>
                <w:rFonts w:eastAsia="仿宋_GB2312"/>
                <w:color w:val="auto"/>
                <w:sz w:val="18"/>
                <w:szCs w:val="18"/>
                <w:highlight w:val="none"/>
              </w:rPr>
            </w:pPr>
          </w:p>
        </w:tc>
        <w:tc>
          <w:tcPr>
            <w:tcW w:w="1924" w:type="pct"/>
            <w:shd w:val="clear" w:color="auto" w:fill="FFFFFF"/>
            <w:vAlign w:val="center"/>
          </w:tcPr>
          <w:p w14:paraId="25217A04">
            <w:pPr>
              <w:rPr>
                <w:rFonts w:eastAsia="仿宋_GB2312"/>
                <w:color w:val="auto"/>
                <w:sz w:val="18"/>
                <w:szCs w:val="18"/>
                <w:highlight w:val="none"/>
              </w:rPr>
            </w:pPr>
            <w:r>
              <w:rPr>
                <w:rFonts w:eastAsia="仿宋_GB2312"/>
                <w:bCs/>
                <w:color w:val="auto"/>
                <w:sz w:val="18"/>
                <w:szCs w:val="18"/>
                <w:highlight w:val="none"/>
              </w:rPr>
              <w:t>3. 数据科学与大数据技术专业科研训练与课程论文</w:t>
            </w:r>
          </w:p>
        </w:tc>
      </w:tr>
      <w:tr w14:paraId="636EA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4F7F216A">
            <w:pPr>
              <w:rPr>
                <w:rFonts w:eastAsia="仿宋_GB2312"/>
                <w:color w:val="auto"/>
                <w:sz w:val="18"/>
                <w:szCs w:val="18"/>
                <w:highlight w:val="none"/>
              </w:rPr>
            </w:pPr>
          </w:p>
        </w:tc>
        <w:tc>
          <w:tcPr>
            <w:tcW w:w="2101" w:type="pct"/>
            <w:vMerge w:val="continue"/>
            <w:shd w:val="clear" w:color="auto" w:fill="FFFFFF"/>
            <w:vAlign w:val="center"/>
          </w:tcPr>
          <w:p w14:paraId="5B31B214">
            <w:pPr>
              <w:rPr>
                <w:rFonts w:eastAsia="仿宋_GB2312"/>
                <w:color w:val="auto"/>
                <w:sz w:val="18"/>
                <w:szCs w:val="18"/>
                <w:highlight w:val="none"/>
              </w:rPr>
            </w:pPr>
          </w:p>
        </w:tc>
        <w:tc>
          <w:tcPr>
            <w:tcW w:w="1924" w:type="pct"/>
            <w:shd w:val="clear" w:color="auto" w:fill="FFFFFF"/>
            <w:vAlign w:val="center"/>
          </w:tcPr>
          <w:p w14:paraId="1C89898D">
            <w:pPr>
              <w:rPr>
                <w:rFonts w:eastAsia="仿宋_GB2312"/>
                <w:bCs/>
                <w:color w:val="auto"/>
                <w:sz w:val="18"/>
                <w:szCs w:val="18"/>
                <w:highlight w:val="none"/>
              </w:rPr>
            </w:pPr>
            <w:r>
              <w:rPr>
                <w:rFonts w:eastAsia="仿宋_GB2312"/>
                <w:bCs/>
                <w:color w:val="auto"/>
                <w:sz w:val="18"/>
                <w:szCs w:val="18"/>
                <w:highlight w:val="none"/>
              </w:rPr>
              <w:t>4. 第二课堂实践</w:t>
            </w:r>
          </w:p>
        </w:tc>
      </w:tr>
      <w:tr w14:paraId="0EA6A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2763FEAC">
            <w:pPr>
              <w:rPr>
                <w:rFonts w:eastAsia="仿宋_GB2312"/>
                <w:color w:val="auto"/>
                <w:sz w:val="18"/>
                <w:szCs w:val="18"/>
                <w:highlight w:val="none"/>
              </w:rPr>
            </w:pPr>
          </w:p>
        </w:tc>
        <w:tc>
          <w:tcPr>
            <w:tcW w:w="2101" w:type="pct"/>
            <w:vMerge w:val="restart"/>
            <w:shd w:val="clear" w:color="auto" w:fill="FFFFFF"/>
            <w:vAlign w:val="center"/>
          </w:tcPr>
          <w:p w14:paraId="422DD491">
            <w:pPr>
              <w:rPr>
                <w:rFonts w:eastAsia="仿宋_GB2312"/>
                <w:color w:val="auto"/>
                <w:sz w:val="18"/>
                <w:szCs w:val="18"/>
                <w:highlight w:val="none"/>
              </w:rPr>
            </w:pPr>
            <w:r>
              <w:rPr>
                <w:rFonts w:eastAsia="仿宋_GB2312"/>
                <w:color w:val="auto"/>
                <w:sz w:val="18"/>
                <w:szCs w:val="18"/>
                <w:highlight w:val="none"/>
              </w:rPr>
              <w:t>5.2能够使用和开发现代工具，对数据科学及大数据技术问题进行预测与模拟。</w:t>
            </w:r>
          </w:p>
        </w:tc>
        <w:tc>
          <w:tcPr>
            <w:tcW w:w="1924" w:type="pct"/>
            <w:shd w:val="clear" w:color="auto" w:fill="FFFFFF"/>
            <w:vAlign w:val="center"/>
          </w:tcPr>
          <w:p w14:paraId="73408E79">
            <w:pPr>
              <w:spacing w:line="240" w:lineRule="exact"/>
              <w:jc w:val="left"/>
              <w:rPr>
                <w:rFonts w:eastAsia="仿宋_GB2312"/>
                <w:color w:val="auto"/>
                <w:sz w:val="18"/>
                <w:szCs w:val="18"/>
                <w:highlight w:val="none"/>
              </w:rPr>
            </w:pPr>
            <w:r>
              <w:rPr>
                <w:rFonts w:eastAsia="仿宋_GB2312"/>
                <w:color w:val="auto"/>
                <w:sz w:val="18"/>
                <w:szCs w:val="18"/>
                <w:highlight w:val="none"/>
              </w:rPr>
              <w:t>1. R统计建模与R软件</w:t>
            </w:r>
          </w:p>
        </w:tc>
      </w:tr>
      <w:tr w14:paraId="485B1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29C6532B">
            <w:pPr>
              <w:rPr>
                <w:rFonts w:eastAsia="仿宋_GB2312"/>
                <w:color w:val="auto"/>
                <w:sz w:val="18"/>
                <w:szCs w:val="18"/>
                <w:highlight w:val="none"/>
              </w:rPr>
            </w:pPr>
          </w:p>
        </w:tc>
        <w:tc>
          <w:tcPr>
            <w:tcW w:w="2101" w:type="pct"/>
            <w:vMerge w:val="continue"/>
            <w:shd w:val="clear" w:color="auto" w:fill="FFFFFF"/>
            <w:vAlign w:val="center"/>
          </w:tcPr>
          <w:p w14:paraId="38715B02">
            <w:pPr>
              <w:rPr>
                <w:rFonts w:eastAsia="仿宋_GB2312"/>
                <w:color w:val="auto"/>
                <w:sz w:val="18"/>
                <w:szCs w:val="18"/>
                <w:highlight w:val="none"/>
              </w:rPr>
            </w:pPr>
          </w:p>
        </w:tc>
        <w:tc>
          <w:tcPr>
            <w:tcW w:w="1924" w:type="pct"/>
            <w:shd w:val="clear" w:color="auto" w:fill="FFFFFF"/>
            <w:vAlign w:val="center"/>
          </w:tcPr>
          <w:p w14:paraId="6FBD3304">
            <w:pPr>
              <w:rPr>
                <w:rFonts w:eastAsia="仿宋_GB2312"/>
                <w:bCs/>
                <w:color w:val="auto"/>
                <w:sz w:val="18"/>
                <w:szCs w:val="18"/>
                <w:highlight w:val="none"/>
              </w:rPr>
            </w:pPr>
            <w:r>
              <w:rPr>
                <w:rFonts w:eastAsia="仿宋_GB2312"/>
                <w:color w:val="auto"/>
                <w:sz w:val="18"/>
                <w:szCs w:val="18"/>
                <w:highlight w:val="none"/>
              </w:rPr>
              <w:t>2. Java程序设计</w:t>
            </w:r>
          </w:p>
        </w:tc>
      </w:tr>
      <w:tr w14:paraId="5ED6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68C49870">
            <w:pPr>
              <w:rPr>
                <w:rFonts w:eastAsia="仿宋_GB2312"/>
                <w:color w:val="auto"/>
                <w:sz w:val="18"/>
                <w:szCs w:val="18"/>
                <w:highlight w:val="none"/>
              </w:rPr>
            </w:pPr>
          </w:p>
        </w:tc>
        <w:tc>
          <w:tcPr>
            <w:tcW w:w="2101" w:type="pct"/>
            <w:vMerge w:val="continue"/>
            <w:shd w:val="clear" w:color="auto" w:fill="FFFFFF"/>
            <w:vAlign w:val="center"/>
          </w:tcPr>
          <w:p w14:paraId="5918E889">
            <w:pPr>
              <w:rPr>
                <w:rFonts w:eastAsia="仿宋_GB2312"/>
                <w:color w:val="auto"/>
                <w:sz w:val="18"/>
                <w:szCs w:val="18"/>
                <w:highlight w:val="none"/>
              </w:rPr>
            </w:pPr>
          </w:p>
        </w:tc>
        <w:tc>
          <w:tcPr>
            <w:tcW w:w="1924" w:type="pct"/>
            <w:shd w:val="clear" w:color="auto" w:fill="FFFFFF"/>
            <w:vAlign w:val="center"/>
          </w:tcPr>
          <w:p w14:paraId="2B9DC688">
            <w:pPr>
              <w:rPr>
                <w:rFonts w:eastAsia="仿宋_GB2312"/>
                <w:bCs/>
                <w:color w:val="auto"/>
                <w:sz w:val="18"/>
                <w:szCs w:val="18"/>
                <w:highlight w:val="none"/>
              </w:rPr>
            </w:pPr>
            <w:r>
              <w:rPr>
                <w:rFonts w:eastAsia="仿宋_GB2312"/>
                <w:color w:val="auto"/>
                <w:sz w:val="18"/>
                <w:szCs w:val="18"/>
                <w:highlight w:val="none"/>
              </w:rPr>
              <w:t>3. 机器学习</w:t>
            </w:r>
          </w:p>
        </w:tc>
      </w:tr>
      <w:tr w14:paraId="15196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75" w:type="pct"/>
            <w:vMerge w:val="continue"/>
            <w:shd w:val="clear" w:color="auto" w:fill="FFFFFF"/>
            <w:vAlign w:val="center"/>
          </w:tcPr>
          <w:p w14:paraId="58668E27">
            <w:pPr>
              <w:rPr>
                <w:rFonts w:eastAsia="仿宋_GB2312"/>
                <w:color w:val="auto"/>
                <w:sz w:val="18"/>
                <w:szCs w:val="18"/>
                <w:highlight w:val="none"/>
              </w:rPr>
            </w:pPr>
          </w:p>
        </w:tc>
        <w:tc>
          <w:tcPr>
            <w:tcW w:w="2101" w:type="pct"/>
            <w:vMerge w:val="continue"/>
            <w:shd w:val="clear" w:color="auto" w:fill="FFFFFF"/>
            <w:vAlign w:val="center"/>
          </w:tcPr>
          <w:p w14:paraId="716859EA">
            <w:pPr>
              <w:rPr>
                <w:rFonts w:eastAsia="仿宋_GB2312"/>
                <w:color w:val="auto"/>
                <w:sz w:val="18"/>
                <w:szCs w:val="18"/>
                <w:highlight w:val="none"/>
              </w:rPr>
            </w:pPr>
          </w:p>
        </w:tc>
        <w:tc>
          <w:tcPr>
            <w:tcW w:w="1924" w:type="pct"/>
            <w:shd w:val="clear" w:color="auto" w:fill="FFFFFF"/>
            <w:vAlign w:val="center"/>
          </w:tcPr>
          <w:p w14:paraId="4B4E477D">
            <w:pPr>
              <w:rPr>
                <w:rFonts w:eastAsia="仿宋_GB2312"/>
                <w:color w:val="auto"/>
                <w:sz w:val="18"/>
                <w:szCs w:val="18"/>
                <w:highlight w:val="none"/>
              </w:rPr>
            </w:pPr>
            <w:r>
              <w:rPr>
                <w:rFonts w:eastAsia="仿宋_GB2312"/>
                <w:color w:val="auto"/>
                <w:sz w:val="18"/>
                <w:szCs w:val="18"/>
                <w:highlight w:val="none"/>
              </w:rPr>
              <w:t xml:space="preserve">4. </w:t>
            </w:r>
            <w:r>
              <w:rPr>
                <w:rFonts w:eastAsia="仿宋_GB2312"/>
                <w:bCs/>
                <w:color w:val="auto"/>
                <w:sz w:val="18"/>
                <w:szCs w:val="18"/>
                <w:highlight w:val="none"/>
              </w:rPr>
              <w:t>机器学习课程教学实习</w:t>
            </w:r>
          </w:p>
        </w:tc>
      </w:tr>
      <w:tr w14:paraId="698DE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0B5FF3F9">
            <w:pPr>
              <w:rPr>
                <w:rFonts w:eastAsia="仿宋_GB2312"/>
                <w:color w:val="auto"/>
                <w:sz w:val="18"/>
                <w:szCs w:val="18"/>
                <w:highlight w:val="none"/>
              </w:rPr>
            </w:pPr>
          </w:p>
        </w:tc>
        <w:tc>
          <w:tcPr>
            <w:tcW w:w="2101" w:type="pct"/>
            <w:vMerge w:val="restart"/>
            <w:shd w:val="clear" w:color="auto" w:fill="FFFFFF"/>
            <w:vAlign w:val="center"/>
          </w:tcPr>
          <w:p w14:paraId="7B1F6168">
            <w:pPr>
              <w:rPr>
                <w:rFonts w:eastAsia="仿宋_GB2312"/>
                <w:color w:val="auto"/>
                <w:sz w:val="18"/>
                <w:szCs w:val="18"/>
                <w:highlight w:val="none"/>
              </w:rPr>
            </w:pPr>
            <w:r>
              <w:rPr>
                <w:rFonts w:eastAsia="仿宋_GB2312"/>
                <w:color w:val="auto"/>
                <w:sz w:val="18"/>
                <w:szCs w:val="18"/>
                <w:highlight w:val="none"/>
              </w:rPr>
              <w:t>5.3选择与使用恰当的技术、资源和现代工程工具来解决数据科学及大数据技术问题。</w:t>
            </w:r>
          </w:p>
        </w:tc>
        <w:tc>
          <w:tcPr>
            <w:tcW w:w="1924" w:type="pct"/>
            <w:shd w:val="clear" w:color="auto" w:fill="FFFFFF"/>
            <w:vAlign w:val="center"/>
          </w:tcPr>
          <w:p w14:paraId="7DE8DDB2">
            <w:pPr>
              <w:rPr>
                <w:rFonts w:eastAsia="仿宋_GB2312"/>
                <w:color w:val="auto"/>
                <w:sz w:val="18"/>
                <w:szCs w:val="18"/>
                <w:highlight w:val="none"/>
              </w:rPr>
            </w:pPr>
            <w:r>
              <w:rPr>
                <w:rFonts w:eastAsia="仿宋_GB2312"/>
                <w:bCs/>
                <w:color w:val="auto"/>
                <w:sz w:val="18"/>
                <w:szCs w:val="18"/>
                <w:highlight w:val="none"/>
              </w:rPr>
              <w:t>1. 软件项目开发实习（产教融合）</w:t>
            </w:r>
          </w:p>
        </w:tc>
      </w:tr>
      <w:tr w14:paraId="4DCDB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04C526EB">
            <w:pPr>
              <w:rPr>
                <w:rFonts w:eastAsia="仿宋_GB2312"/>
                <w:color w:val="auto"/>
                <w:sz w:val="18"/>
                <w:szCs w:val="18"/>
                <w:highlight w:val="none"/>
              </w:rPr>
            </w:pPr>
          </w:p>
        </w:tc>
        <w:tc>
          <w:tcPr>
            <w:tcW w:w="2101" w:type="pct"/>
            <w:vMerge w:val="continue"/>
            <w:shd w:val="clear" w:color="auto" w:fill="FFFFFF"/>
            <w:vAlign w:val="center"/>
          </w:tcPr>
          <w:p w14:paraId="1A72BB2C">
            <w:pPr>
              <w:rPr>
                <w:rFonts w:eastAsia="仿宋_GB2312"/>
                <w:color w:val="auto"/>
                <w:sz w:val="18"/>
                <w:szCs w:val="18"/>
                <w:highlight w:val="none"/>
              </w:rPr>
            </w:pPr>
          </w:p>
        </w:tc>
        <w:tc>
          <w:tcPr>
            <w:tcW w:w="1924" w:type="pct"/>
            <w:shd w:val="clear" w:color="auto" w:fill="FFFFFF"/>
            <w:vAlign w:val="center"/>
          </w:tcPr>
          <w:p w14:paraId="3E834A7F">
            <w:pPr>
              <w:rPr>
                <w:rFonts w:eastAsia="仿宋_GB2312"/>
                <w:bCs/>
                <w:color w:val="auto"/>
                <w:sz w:val="18"/>
                <w:szCs w:val="18"/>
                <w:highlight w:val="none"/>
              </w:rPr>
            </w:pPr>
            <w:r>
              <w:rPr>
                <w:rFonts w:eastAsia="仿宋_GB2312"/>
                <w:bCs/>
                <w:color w:val="auto"/>
                <w:sz w:val="18"/>
                <w:szCs w:val="18"/>
                <w:highlight w:val="none"/>
              </w:rPr>
              <w:t xml:space="preserve">2. </w:t>
            </w:r>
            <w:r>
              <w:rPr>
                <w:rFonts w:eastAsia="仿宋_GB2312"/>
                <w:color w:val="auto"/>
                <w:sz w:val="18"/>
                <w:szCs w:val="18"/>
                <w:highlight w:val="none"/>
              </w:rPr>
              <w:t>Java程序设计</w:t>
            </w:r>
          </w:p>
        </w:tc>
      </w:tr>
      <w:tr w14:paraId="5377A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67ED161F">
            <w:pPr>
              <w:rPr>
                <w:rFonts w:eastAsia="仿宋_GB2312"/>
                <w:color w:val="auto"/>
                <w:sz w:val="18"/>
                <w:szCs w:val="18"/>
                <w:highlight w:val="none"/>
              </w:rPr>
            </w:pPr>
          </w:p>
        </w:tc>
        <w:tc>
          <w:tcPr>
            <w:tcW w:w="2101" w:type="pct"/>
            <w:vMerge w:val="continue"/>
            <w:shd w:val="clear" w:color="auto" w:fill="FFFFFF"/>
            <w:vAlign w:val="center"/>
          </w:tcPr>
          <w:p w14:paraId="0D769B4D">
            <w:pPr>
              <w:rPr>
                <w:rFonts w:eastAsia="仿宋_GB2312"/>
                <w:color w:val="auto"/>
                <w:sz w:val="18"/>
                <w:szCs w:val="18"/>
                <w:highlight w:val="none"/>
              </w:rPr>
            </w:pPr>
          </w:p>
        </w:tc>
        <w:tc>
          <w:tcPr>
            <w:tcW w:w="1924" w:type="pct"/>
            <w:shd w:val="clear" w:color="auto" w:fill="FFFFFF"/>
            <w:vAlign w:val="center"/>
          </w:tcPr>
          <w:p w14:paraId="1A308C00">
            <w:pPr>
              <w:rPr>
                <w:rFonts w:eastAsia="仿宋_GB2312"/>
                <w:bCs/>
                <w:color w:val="auto"/>
                <w:sz w:val="18"/>
                <w:szCs w:val="18"/>
                <w:highlight w:val="none"/>
              </w:rPr>
            </w:pPr>
            <w:r>
              <w:rPr>
                <w:rFonts w:eastAsia="仿宋_GB2312"/>
                <w:bCs/>
                <w:color w:val="auto"/>
                <w:sz w:val="18"/>
                <w:szCs w:val="18"/>
                <w:highlight w:val="none"/>
              </w:rPr>
              <w:t xml:space="preserve">3. </w:t>
            </w:r>
            <w:r>
              <w:rPr>
                <w:rFonts w:eastAsia="仿宋_GB2312"/>
                <w:color w:val="auto"/>
                <w:sz w:val="18"/>
                <w:szCs w:val="18"/>
                <w:highlight w:val="none"/>
              </w:rPr>
              <w:t>数据挖掘与数据仓库</w:t>
            </w:r>
          </w:p>
        </w:tc>
      </w:tr>
      <w:tr w14:paraId="3A36D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30CA3ED3">
            <w:pPr>
              <w:rPr>
                <w:rFonts w:eastAsia="仿宋_GB2312"/>
                <w:color w:val="auto"/>
                <w:sz w:val="18"/>
                <w:szCs w:val="18"/>
                <w:highlight w:val="none"/>
              </w:rPr>
            </w:pPr>
          </w:p>
        </w:tc>
        <w:tc>
          <w:tcPr>
            <w:tcW w:w="2101" w:type="pct"/>
            <w:vMerge w:val="continue"/>
            <w:shd w:val="clear" w:color="auto" w:fill="FFFFFF"/>
            <w:vAlign w:val="center"/>
          </w:tcPr>
          <w:p w14:paraId="59D8F0A1">
            <w:pPr>
              <w:rPr>
                <w:rFonts w:eastAsia="仿宋_GB2312"/>
                <w:color w:val="auto"/>
                <w:sz w:val="18"/>
                <w:szCs w:val="18"/>
                <w:highlight w:val="none"/>
              </w:rPr>
            </w:pPr>
          </w:p>
        </w:tc>
        <w:tc>
          <w:tcPr>
            <w:tcW w:w="1924" w:type="pct"/>
            <w:shd w:val="clear" w:color="auto" w:fill="FFFFFF"/>
            <w:vAlign w:val="center"/>
          </w:tcPr>
          <w:p w14:paraId="7294315E">
            <w:pPr>
              <w:rPr>
                <w:rFonts w:eastAsia="仿宋_GB2312"/>
                <w:bCs/>
                <w:color w:val="auto"/>
                <w:sz w:val="18"/>
                <w:szCs w:val="18"/>
                <w:highlight w:val="none"/>
              </w:rPr>
            </w:pPr>
            <w:r>
              <w:rPr>
                <w:rFonts w:eastAsia="仿宋_GB2312"/>
                <w:bCs/>
                <w:color w:val="auto"/>
                <w:sz w:val="18"/>
                <w:szCs w:val="18"/>
                <w:highlight w:val="none"/>
              </w:rPr>
              <w:t>4. 数据挖掘与数据仓库课程教学实习</w:t>
            </w:r>
          </w:p>
        </w:tc>
      </w:tr>
      <w:tr w14:paraId="6E416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65F0AE8C">
            <w:pPr>
              <w:rPr>
                <w:rFonts w:eastAsia="仿宋_GB2312"/>
                <w:color w:val="auto"/>
                <w:sz w:val="18"/>
                <w:szCs w:val="18"/>
                <w:highlight w:val="none"/>
              </w:rPr>
            </w:pPr>
          </w:p>
        </w:tc>
        <w:tc>
          <w:tcPr>
            <w:tcW w:w="2101" w:type="pct"/>
            <w:vMerge w:val="continue"/>
            <w:shd w:val="clear" w:color="auto" w:fill="FFFFFF"/>
            <w:vAlign w:val="center"/>
          </w:tcPr>
          <w:p w14:paraId="5D65224D">
            <w:pPr>
              <w:rPr>
                <w:rFonts w:eastAsia="仿宋_GB2312"/>
                <w:color w:val="auto"/>
                <w:sz w:val="18"/>
                <w:szCs w:val="18"/>
                <w:highlight w:val="none"/>
              </w:rPr>
            </w:pPr>
          </w:p>
        </w:tc>
        <w:tc>
          <w:tcPr>
            <w:tcW w:w="1924" w:type="pct"/>
            <w:shd w:val="clear" w:color="auto" w:fill="FFFFFF"/>
            <w:vAlign w:val="center"/>
          </w:tcPr>
          <w:p w14:paraId="0BE1BDF7">
            <w:pPr>
              <w:rPr>
                <w:rFonts w:eastAsia="仿宋_GB2312"/>
                <w:bCs/>
                <w:color w:val="auto"/>
                <w:sz w:val="18"/>
                <w:szCs w:val="18"/>
                <w:highlight w:val="none"/>
              </w:rPr>
            </w:pPr>
            <w:r>
              <w:rPr>
                <w:rFonts w:eastAsia="仿宋_GB2312"/>
                <w:color w:val="auto"/>
                <w:sz w:val="18"/>
                <w:szCs w:val="18"/>
                <w:highlight w:val="none"/>
              </w:rPr>
              <w:t>5. 网络爬虫与数据分析</w:t>
            </w:r>
          </w:p>
        </w:tc>
      </w:tr>
      <w:tr w14:paraId="77305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5DF1F8F7">
            <w:pPr>
              <w:rPr>
                <w:rFonts w:eastAsia="仿宋_GB2312"/>
                <w:color w:val="auto"/>
                <w:sz w:val="18"/>
                <w:szCs w:val="18"/>
                <w:highlight w:val="none"/>
              </w:rPr>
            </w:pPr>
          </w:p>
        </w:tc>
        <w:tc>
          <w:tcPr>
            <w:tcW w:w="2101" w:type="pct"/>
            <w:vMerge w:val="continue"/>
            <w:shd w:val="clear" w:color="auto" w:fill="FFFFFF"/>
            <w:vAlign w:val="center"/>
          </w:tcPr>
          <w:p w14:paraId="26E91125">
            <w:pPr>
              <w:rPr>
                <w:rFonts w:eastAsia="仿宋_GB2312"/>
                <w:color w:val="auto"/>
                <w:sz w:val="18"/>
                <w:szCs w:val="18"/>
                <w:highlight w:val="none"/>
              </w:rPr>
            </w:pPr>
          </w:p>
        </w:tc>
        <w:tc>
          <w:tcPr>
            <w:tcW w:w="1924" w:type="pct"/>
            <w:shd w:val="clear" w:color="auto" w:fill="FFFFFF"/>
            <w:vAlign w:val="center"/>
          </w:tcPr>
          <w:p w14:paraId="5643841E">
            <w:pPr>
              <w:rPr>
                <w:rFonts w:eastAsia="仿宋_GB2312"/>
                <w:color w:val="auto"/>
                <w:sz w:val="18"/>
                <w:szCs w:val="18"/>
                <w:highlight w:val="none"/>
              </w:rPr>
            </w:pPr>
            <w:r>
              <w:rPr>
                <w:rFonts w:eastAsia="仿宋_GB2312"/>
                <w:color w:val="auto"/>
                <w:sz w:val="18"/>
                <w:szCs w:val="18"/>
                <w:highlight w:val="none"/>
              </w:rPr>
              <w:t xml:space="preserve">6. </w:t>
            </w:r>
            <w:r>
              <w:rPr>
                <w:rFonts w:eastAsia="仿宋_GB2312"/>
                <w:bCs/>
                <w:color w:val="auto"/>
                <w:sz w:val="18"/>
                <w:szCs w:val="18"/>
                <w:highlight w:val="none"/>
              </w:rPr>
              <w:t>大数据开发与应用</w:t>
            </w:r>
          </w:p>
        </w:tc>
      </w:tr>
      <w:tr w14:paraId="005CF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restart"/>
            <w:shd w:val="clear" w:color="auto" w:fill="FFFFFF"/>
            <w:vAlign w:val="center"/>
          </w:tcPr>
          <w:p w14:paraId="159D6213">
            <w:pPr>
              <w:rPr>
                <w:rFonts w:eastAsia="仿宋_GB2312"/>
                <w:color w:val="auto"/>
                <w:sz w:val="18"/>
                <w:szCs w:val="18"/>
                <w:highlight w:val="none"/>
              </w:rPr>
            </w:pPr>
            <w:r>
              <w:rPr>
                <w:rFonts w:eastAsia="仿宋_GB2312"/>
                <w:color w:val="auto"/>
                <w:sz w:val="18"/>
                <w:szCs w:val="18"/>
                <w:highlight w:val="none"/>
              </w:rPr>
              <w:t>6. 工程与可持续发展：在解决复杂工程问题时，能够基于工程相关背景知识，分析和评价大数据工程实践对健康、安全、环境、法律以及经济和社会可持续发展的影响，并理解应承担的责任。</w:t>
            </w:r>
          </w:p>
        </w:tc>
        <w:tc>
          <w:tcPr>
            <w:tcW w:w="2101" w:type="pct"/>
            <w:vMerge w:val="restart"/>
            <w:shd w:val="clear" w:color="auto" w:fill="FFFFFF"/>
            <w:vAlign w:val="center"/>
          </w:tcPr>
          <w:p w14:paraId="51C820AF">
            <w:pPr>
              <w:rPr>
                <w:rFonts w:eastAsia="仿宋_GB2312"/>
                <w:color w:val="auto"/>
                <w:sz w:val="18"/>
                <w:szCs w:val="18"/>
                <w:highlight w:val="none"/>
              </w:rPr>
            </w:pPr>
            <w:r>
              <w:rPr>
                <w:rFonts w:eastAsia="仿宋_GB2312"/>
                <w:color w:val="auto"/>
                <w:sz w:val="18"/>
                <w:szCs w:val="18"/>
                <w:highlight w:val="none"/>
              </w:rPr>
              <w:t>6.1了解大数据相关行业的背景知识与发展历史，以及信息化相关产业的基本方针、政策和法规。</w:t>
            </w:r>
          </w:p>
          <w:p w14:paraId="059AB2BE">
            <w:pPr>
              <w:rPr>
                <w:rFonts w:eastAsia="仿宋_GB2312"/>
                <w:color w:val="auto"/>
                <w:sz w:val="18"/>
                <w:szCs w:val="18"/>
                <w:highlight w:val="none"/>
              </w:rPr>
            </w:pPr>
          </w:p>
        </w:tc>
        <w:tc>
          <w:tcPr>
            <w:tcW w:w="1924" w:type="pct"/>
            <w:shd w:val="clear" w:color="auto" w:fill="FFFFFF"/>
            <w:vAlign w:val="center"/>
          </w:tcPr>
          <w:p w14:paraId="1AC7DC59">
            <w:pPr>
              <w:rPr>
                <w:rFonts w:eastAsia="仿宋_GB2312"/>
                <w:bCs/>
                <w:color w:val="auto"/>
                <w:sz w:val="18"/>
                <w:szCs w:val="18"/>
                <w:highlight w:val="none"/>
              </w:rPr>
            </w:pPr>
            <w:r>
              <w:rPr>
                <w:rFonts w:eastAsia="仿宋_GB2312"/>
                <w:bCs/>
                <w:color w:val="auto"/>
                <w:sz w:val="18"/>
                <w:szCs w:val="18"/>
                <w:highlight w:val="none"/>
              </w:rPr>
              <w:t>1. 数据科学与大数据技术导论</w:t>
            </w:r>
          </w:p>
        </w:tc>
      </w:tr>
      <w:tr w14:paraId="46337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090CBAD9">
            <w:pPr>
              <w:rPr>
                <w:rFonts w:eastAsia="仿宋_GB2312"/>
                <w:color w:val="auto"/>
                <w:sz w:val="18"/>
                <w:szCs w:val="18"/>
                <w:highlight w:val="none"/>
              </w:rPr>
            </w:pPr>
          </w:p>
        </w:tc>
        <w:tc>
          <w:tcPr>
            <w:tcW w:w="2101" w:type="pct"/>
            <w:vMerge w:val="continue"/>
            <w:shd w:val="clear" w:color="auto" w:fill="FFFFFF"/>
            <w:vAlign w:val="center"/>
          </w:tcPr>
          <w:p w14:paraId="4868DBEB">
            <w:pPr>
              <w:rPr>
                <w:rFonts w:eastAsia="仿宋_GB2312"/>
                <w:color w:val="auto"/>
                <w:sz w:val="18"/>
                <w:szCs w:val="18"/>
                <w:highlight w:val="none"/>
              </w:rPr>
            </w:pPr>
          </w:p>
        </w:tc>
        <w:tc>
          <w:tcPr>
            <w:tcW w:w="1924" w:type="pct"/>
            <w:shd w:val="clear" w:color="auto" w:fill="FFFFFF"/>
            <w:vAlign w:val="center"/>
          </w:tcPr>
          <w:p w14:paraId="79C99A5A">
            <w:pPr>
              <w:rPr>
                <w:rFonts w:eastAsia="仿宋_GB2312"/>
                <w:bCs/>
                <w:color w:val="auto"/>
                <w:sz w:val="18"/>
                <w:szCs w:val="18"/>
                <w:highlight w:val="none"/>
              </w:rPr>
            </w:pPr>
            <w:r>
              <w:rPr>
                <w:rFonts w:eastAsia="仿宋_GB2312"/>
                <w:bCs/>
                <w:color w:val="auto"/>
                <w:sz w:val="18"/>
                <w:szCs w:val="18"/>
                <w:highlight w:val="none"/>
              </w:rPr>
              <w:t>2. 数据科学与大数据技术专业综合实习</w:t>
            </w:r>
          </w:p>
        </w:tc>
      </w:tr>
      <w:tr w14:paraId="6EAF7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3F77109D">
            <w:pPr>
              <w:rPr>
                <w:rFonts w:eastAsia="仿宋_GB2312"/>
                <w:color w:val="auto"/>
                <w:sz w:val="18"/>
                <w:szCs w:val="18"/>
                <w:highlight w:val="none"/>
              </w:rPr>
            </w:pPr>
          </w:p>
        </w:tc>
        <w:tc>
          <w:tcPr>
            <w:tcW w:w="2101" w:type="pct"/>
            <w:vMerge w:val="continue"/>
            <w:shd w:val="clear" w:color="auto" w:fill="FFFFFF"/>
            <w:vAlign w:val="center"/>
          </w:tcPr>
          <w:p w14:paraId="55C52B1B">
            <w:pPr>
              <w:rPr>
                <w:rFonts w:eastAsia="仿宋_GB2312"/>
                <w:color w:val="auto"/>
                <w:sz w:val="18"/>
                <w:szCs w:val="18"/>
                <w:highlight w:val="none"/>
              </w:rPr>
            </w:pPr>
          </w:p>
        </w:tc>
        <w:tc>
          <w:tcPr>
            <w:tcW w:w="1924" w:type="pct"/>
            <w:shd w:val="clear" w:color="auto" w:fill="FFFFFF"/>
            <w:vAlign w:val="center"/>
          </w:tcPr>
          <w:p w14:paraId="08137D02">
            <w:pPr>
              <w:rPr>
                <w:rFonts w:eastAsia="仿宋_GB2312"/>
                <w:bCs/>
                <w:color w:val="auto"/>
                <w:sz w:val="18"/>
                <w:szCs w:val="18"/>
                <w:highlight w:val="none"/>
              </w:rPr>
            </w:pPr>
            <w:r>
              <w:rPr>
                <w:rFonts w:eastAsia="仿宋_GB2312"/>
                <w:bCs/>
                <w:color w:val="auto"/>
                <w:sz w:val="18"/>
                <w:szCs w:val="18"/>
                <w:highlight w:val="none"/>
              </w:rPr>
              <w:t>3. 形势与政策</w:t>
            </w:r>
          </w:p>
        </w:tc>
      </w:tr>
      <w:tr w14:paraId="11336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5BE2105C">
            <w:pPr>
              <w:rPr>
                <w:rFonts w:eastAsia="仿宋_GB2312"/>
                <w:color w:val="auto"/>
                <w:sz w:val="18"/>
                <w:szCs w:val="18"/>
                <w:highlight w:val="none"/>
              </w:rPr>
            </w:pPr>
          </w:p>
        </w:tc>
        <w:tc>
          <w:tcPr>
            <w:tcW w:w="2101" w:type="pct"/>
            <w:vMerge w:val="continue"/>
            <w:shd w:val="clear" w:color="auto" w:fill="FFFFFF"/>
            <w:vAlign w:val="center"/>
          </w:tcPr>
          <w:p w14:paraId="0A9A8E3D">
            <w:pPr>
              <w:rPr>
                <w:rFonts w:eastAsia="仿宋_GB2312"/>
                <w:color w:val="auto"/>
                <w:sz w:val="18"/>
                <w:szCs w:val="18"/>
                <w:highlight w:val="none"/>
              </w:rPr>
            </w:pPr>
          </w:p>
        </w:tc>
        <w:tc>
          <w:tcPr>
            <w:tcW w:w="1924" w:type="pct"/>
            <w:shd w:val="clear" w:color="auto" w:fill="FFFFFF"/>
            <w:vAlign w:val="center"/>
          </w:tcPr>
          <w:p w14:paraId="664F7474">
            <w:pPr>
              <w:rPr>
                <w:rFonts w:eastAsia="仿宋_GB2312"/>
                <w:bCs/>
                <w:color w:val="auto"/>
                <w:sz w:val="18"/>
                <w:szCs w:val="18"/>
                <w:highlight w:val="none"/>
              </w:rPr>
            </w:pPr>
            <w:r>
              <w:rPr>
                <w:rFonts w:eastAsia="仿宋_GB2312"/>
                <w:bCs/>
                <w:color w:val="auto"/>
                <w:sz w:val="18"/>
                <w:szCs w:val="18"/>
                <w:highlight w:val="none"/>
              </w:rPr>
              <w:t>4. 数据科学与大数据技术专业毕业实习</w:t>
            </w:r>
          </w:p>
        </w:tc>
      </w:tr>
      <w:tr w14:paraId="0D8ED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7CC79CE7">
            <w:pPr>
              <w:rPr>
                <w:rFonts w:eastAsia="仿宋_GB2312"/>
                <w:color w:val="auto"/>
                <w:sz w:val="18"/>
                <w:szCs w:val="18"/>
                <w:highlight w:val="none"/>
              </w:rPr>
            </w:pPr>
          </w:p>
        </w:tc>
        <w:tc>
          <w:tcPr>
            <w:tcW w:w="2101" w:type="pct"/>
            <w:vMerge w:val="restart"/>
            <w:shd w:val="clear" w:color="auto" w:fill="FFFFFF"/>
            <w:vAlign w:val="center"/>
          </w:tcPr>
          <w:p w14:paraId="10DB3A3D">
            <w:pPr>
              <w:rPr>
                <w:rFonts w:eastAsia="仿宋_GB2312"/>
                <w:color w:val="auto"/>
                <w:sz w:val="18"/>
                <w:szCs w:val="18"/>
                <w:highlight w:val="none"/>
              </w:rPr>
            </w:pPr>
            <w:r>
              <w:rPr>
                <w:rFonts w:eastAsia="仿宋_GB2312"/>
                <w:color w:val="auto"/>
                <w:sz w:val="18"/>
                <w:szCs w:val="18"/>
                <w:highlight w:val="none"/>
              </w:rPr>
              <w:t>6.2能合理评价大数据工程问题对社会、健康、安全、法律以及文化的影响，并理解应承担的责任。能够评价大数据领域工程实践对环境可持续发展的影响。</w:t>
            </w:r>
          </w:p>
        </w:tc>
        <w:tc>
          <w:tcPr>
            <w:tcW w:w="1924" w:type="pct"/>
            <w:shd w:val="clear" w:color="auto" w:fill="FFFFFF"/>
            <w:vAlign w:val="center"/>
          </w:tcPr>
          <w:p w14:paraId="4555F46D">
            <w:pPr>
              <w:rPr>
                <w:rFonts w:eastAsia="仿宋_GB2312"/>
                <w:color w:val="auto"/>
                <w:sz w:val="18"/>
                <w:szCs w:val="18"/>
                <w:highlight w:val="none"/>
              </w:rPr>
            </w:pPr>
            <w:r>
              <w:rPr>
                <w:rFonts w:eastAsia="仿宋_GB2312"/>
                <w:bCs/>
                <w:color w:val="auto"/>
                <w:sz w:val="18"/>
                <w:szCs w:val="18"/>
                <w:highlight w:val="none"/>
              </w:rPr>
              <w:t>1. 习近平新时代中国特色社会主义思想概论</w:t>
            </w:r>
          </w:p>
        </w:tc>
      </w:tr>
      <w:tr w14:paraId="0EC89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3AFEE51C">
            <w:pPr>
              <w:rPr>
                <w:rFonts w:eastAsia="仿宋_GB2312"/>
                <w:color w:val="auto"/>
                <w:sz w:val="18"/>
                <w:szCs w:val="18"/>
                <w:highlight w:val="none"/>
              </w:rPr>
            </w:pPr>
          </w:p>
        </w:tc>
        <w:tc>
          <w:tcPr>
            <w:tcW w:w="2101" w:type="pct"/>
            <w:vMerge w:val="continue"/>
            <w:shd w:val="clear" w:color="auto" w:fill="FFFFFF"/>
            <w:vAlign w:val="center"/>
          </w:tcPr>
          <w:p w14:paraId="5FA840FB">
            <w:pPr>
              <w:rPr>
                <w:rFonts w:eastAsia="仿宋_GB2312"/>
                <w:color w:val="auto"/>
                <w:sz w:val="18"/>
                <w:szCs w:val="18"/>
                <w:highlight w:val="none"/>
              </w:rPr>
            </w:pPr>
          </w:p>
        </w:tc>
        <w:tc>
          <w:tcPr>
            <w:tcW w:w="1924" w:type="pct"/>
            <w:shd w:val="clear" w:color="auto" w:fill="FFFFFF"/>
            <w:vAlign w:val="center"/>
          </w:tcPr>
          <w:p w14:paraId="54D1C6E8">
            <w:pPr>
              <w:rPr>
                <w:rFonts w:eastAsia="仿宋_GB2312"/>
                <w:bCs/>
                <w:color w:val="auto"/>
                <w:sz w:val="18"/>
                <w:szCs w:val="18"/>
                <w:highlight w:val="none"/>
              </w:rPr>
            </w:pPr>
            <w:r>
              <w:rPr>
                <w:rFonts w:eastAsia="仿宋_GB2312"/>
                <w:bCs/>
                <w:color w:val="auto"/>
                <w:sz w:val="18"/>
                <w:szCs w:val="18"/>
                <w:highlight w:val="none"/>
              </w:rPr>
              <w:t>2. 大数据开发与应用</w:t>
            </w:r>
          </w:p>
        </w:tc>
      </w:tr>
      <w:tr w14:paraId="46AE3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40665F68">
            <w:pPr>
              <w:rPr>
                <w:rFonts w:eastAsia="仿宋_GB2312"/>
                <w:color w:val="auto"/>
                <w:sz w:val="18"/>
                <w:szCs w:val="18"/>
                <w:highlight w:val="none"/>
              </w:rPr>
            </w:pPr>
          </w:p>
        </w:tc>
        <w:tc>
          <w:tcPr>
            <w:tcW w:w="2101" w:type="pct"/>
            <w:vMerge w:val="continue"/>
            <w:shd w:val="clear" w:color="auto" w:fill="FFFFFF"/>
            <w:vAlign w:val="center"/>
          </w:tcPr>
          <w:p w14:paraId="3266E9B4">
            <w:pPr>
              <w:rPr>
                <w:rFonts w:eastAsia="仿宋_GB2312"/>
                <w:color w:val="auto"/>
                <w:sz w:val="18"/>
                <w:szCs w:val="18"/>
                <w:highlight w:val="none"/>
              </w:rPr>
            </w:pPr>
          </w:p>
        </w:tc>
        <w:tc>
          <w:tcPr>
            <w:tcW w:w="1924" w:type="pct"/>
            <w:shd w:val="clear" w:color="auto" w:fill="FFFFFF"/>
            <w:vAlign w:val="center"/>
          </w:tcPr>
          <w:p w14:paraId="31207ED3">
            <w:pPr>
              <w:rPr>
                <w:rFonts w:eastAsia="仿宋_GB2312"/>
                <w:bCs/>
                <w:color w:val="auto"/>
                <w:sz w:val="18"/>
                <w:szCs w:val="18"/>
                <w:highlight w:val="none"/>
              </w:rPr>
            </w:pPr>
            <w:r>
              <w:rPr>
                <w:rFonts w:eastAsia="仿宋_GB2312"/>
                <w:bCs/>
                <w:color w:val="auto"/>
                <w:sz w:val="18"/>
                <w:szCs w:val="18"/>
                <w:highlight w:val="none"/>
              </w:rPr>
              <w:t>3. 数据科学与大数据技术专业毕业实习</w:t>
            </w:r>
          </w:p>
        </w:tc>
      </w:tr>
      <w:tr w14:paraId="46F79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244FE894">
            <w:pPr>
              <w:rPr>
                <w:rFonts w:eastAsia="仿宋_GB2312"/>
                <w:color w:val="auto"/>
                <w:sz w:val="18"/>
                <w:szCs w:val="18"/>
                <w:highlight w:val="none"/>
              </w:rPr>
            </w:pPr>
          </w:p>
        </w:tc>
        <w:tc>
          <w:tcPr>
            <w:tcW w:w="2101" w:type="pct"/>
            <w:vMerge w:val="continue"/>
            <w:shd w:val="clear" w:color="auto" w:fill="FFFFFF"/>
            <w:vAlign w:val="center"/>
          </w:tcPr>
          <w:p w14:paraId="289A3E99">
            <w:pPr>
              <w:rPr>
                <w:rFonts w:eastAsia="仿宋_GB2312"/>
                <w:color w:val="auto"/>
                <w:sz w:val="18"/>
                <w:szCs w:val="18"/>
                <w:highlight w:val="none"/>
              </w:rPr>
            </w:pPr>
          </w:p>
        </w:tc>
        <w:tc>
          <w:tcPr>
            <w:tcW w:w="1924" w:type="pct"/>
            <w:shd w:val="clear" w:color="auto" w:fill="FFFFFF"/>
            <w:vAlign w:val="center"/>
          </w:tcPr>
          <w:p w14:paraId="40603C56">
            <w:pPr>
              <w:rPr>
                <w:rFonts w:eastAsia="仿宋_GB2312"/>
                <w:bCs/>
                <w:color w:val="auto"/>
                <w:sz w:val="18"/>
                <w:szCs w:val="18"/>
                <w:highlight w:val="none"/>
              </w:rPr>
            </w:pPr>
            <w:r>
              <w:rPr>
                <w:rFonts w:eastAsia="仿宋_GB2312"/>
                <w:bCs/>
                <w:color w:val="auto"/>
                <w:sz w:val="18"/>
                <w:szCs w:val="18"/>
                <w:highlight w:val="none"/>
              </w:rPr>
              <w:t>4. 数据科学与大数据技术专业综合实习</w:t>
            </w:r>
          </w:p>
        </w:tc>
      </w:tr>
      <w:tr w14:paraId="3FB35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2377C39A">
            <w:pPr>
              <w:rPr>
                <w:rFonts w:eastAsia="仿宋_GB2312"/>
                <w:color w:val="auto"/>
                <w:sz w:val="18"/>
                <w:szCs w:val="18"/>
                <w:highlight w:val="none"/>
              </w:rPr>
            </w:pPr>
          </w:p>
        </w:tc>
        <w:tc>
          <w:tcPr>
            <w:tcW w:w="2101" w:type="pct"/>
            <w:vMerge w:val="continue"/>
            <w:shd w:val="clear" w:color="auto" w:fill="FFFFFF"/>
            <w:vAlign w:val="center"/>
          </w:tcPr>
          <w:p w14:paraId="4497B07B">
            <w:pPr>
              <w:rPr>
                <w:rFonts w:eastAsia="仿宋_GB2312"/>
                <w:color w:val="auto"/>
                <w:sz w:val="18"/>
                <w:szCs w:val="18"/>
                <w:highlight w:val="none"/>
              </w:rPr>
            </w:pPr>
          </w:p>
        </w:tc>
        <w:tc>
          <w:tcPr>
            <w:tcW w:w="1924" w:type="pct"/>
            <w:shd w:val="clear" w:color="auto" w:fill="FFFFFF"/>
            <w:vAlign w:val="center"/>
          </w:tcPr>
          <w:p w14:paraId="0A5A27BE">
            <w:pPr>
              <w:rPr>
                <w:rFonts w:eastAsia="仿宋_GB2312"/>
                <w:bCs/>
                <w:color w:val="auto"/>
                <w:sz w:val="18"/>
                <w:szCs w:val="18"/>
                <w:highlight w:val="none"/>
              </w:rPr>
            </w:pPr>
            <w:r>
              <w:rPr>
                <w:rFonts w:eastAsia="仿宋_GB2312"/>
                <w:bCs/>
                <w:color w:val="auto"/>
                <w:sz w:val="18"/>
                <w:szCs w:val="18"/>
                <w:highlight w:val="none"/>
              </w:rPr>
              <w:t>5. 思想道德与法治</w:t>
            </w:r>
          </w:p>
        </w:tc>
      </w:tr>
      <w:tr w14:paraId="4BFE2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restart"/>
            <w:shd w:val="clear" w:color="auto" w:fill="FFFFFF"/>
            <w:vAlign w:val="center"/>
          </w:tcPr>
          <w:p w14:paraId="5EC33493">
            <w:pPr>
              <w:rPr>
                <w:rFonts w:eastAsia="仿宋_GB2312"/>
                <w:color w:val="auto"/>
                <w:sz w:val="18"/>
                <w:szCs w:val="18"/>
                <w:highlight w:val="none"/>
              </w:rPr>
            </w:pPr>
            <w:r>
              <w:rPr>
                <w:rFonts w:eastAsia="仿宋_GB2312"/>
                <w:color w:val="auto"/>
                <w:sz w:val="18"/>
                <w:szCs w:val="18"/>
                <w:highlight w:val="none"/>
              </w:rPr>
              <w:t>7. 伦理和职业规范：具备良好的科学、人文素养，有强烈的社会责任感，能够理解并遵守大数据工程的职业道德规范，履行社会责任。</w:t>
            </w:r>
          </w:p>
        </w:tc>
        <w:tc>
          <w:tcPr>
            <w:tcW w:w="2101" w:type="pct"/>
            <w:vMerge w:val="restart"/>
            <w:shd w:val="clear" w:color="auto" w:fill="FFFFFF"/>
            <w:vAlign w:val="center"/>
          </w:tcPr>
          <w:p w14:paraId="01C4D8CD">
            <w:pPr>
              <w:rPr>
                <w:rFonts w:eastAsia="仿宋_GB2312"/>
                <w:color w:val="auto"/>
                <w:sz w:val="18"/>
                <w:szCs w:val="18"/>
                <w:highlight w:val="none"/>
              </w:rPr>
            </w:pPr>
            <w:r>
              <w:rPr>
                <w:rFonts w:eastAsia="仿宋_GB2312"/>
                <w:color w:val="auto"/>
                <w:sz w:val="18"/>
                <w:szCs w:val="18"/>
                <w:highlight w:val="none"/>
              </w:rPr>
              <w:t>7.1具备科学及人文素养，树立和践行社会主义核心价值观，了解我国国情，理解个人与社会的关系。</w:t>
            </w:r>
          </w:p>
        </w:tc>
        <w:tc>
          <w:tcPr>
            <w:tcW w:w="1924" w:type="pct"/>
            <w:shd w:val="clear" w:color="auto" w:fill="FFFFFF"/>
            <w:vAlign w:val="center"/>
          </w:tcPr>
          <w:p w14:paraId="77BDEB70">
            <w:pPr>
              <w:rPr>
                <w:rFonts w:eastAsia="仿宋_GB2312"/>
                <w:color w:val="auto"/>
                <w:sz w:val="18"/>
                <w:szCs w:val="18"/>
                <w:highlight w:val="none"/>
              </w:rPr>
            </w:pPr>
            <w:r>
              <w:rPr>
                <w:rFonts w:eastAsia="仿宋_GB2312"/>
                <w:bCs/>
                <w:color w:val="auto"/>
                <w:sz w:val="18"/>
                <w:szCs w:val="18"/>
                <w:highlight w:val="none"/>
              </w:rPr>
              <w:t>1. 习近平新时代中国特色社会主义思想概论</w:t>
            </w:r>
          </w:p>
        </w:tc>
      </w:tr>
      <w:tr w14:paraId="0D7B1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700561CF">
            <w:pPr>
              <w:rPr>
                <w:rFonts w:eastAsia="仿宋_GB2312"/>
                <w:color w:val="auto"/>
                <w:sz w:val="18"/>
                <w:szCs w:val="18"/>
                <w:highlight w:val="none"/>
              </w:rPr>
            </w:pPr>
          </w:p>
        </w:tc>
        <w:tc>
          <w:tcPr>
            <w:tcW w:w="2101" w:type="pct"/>
            <w:vMerge w:val="continue"/>
            <w:shd w:val="clear" w:color="auto" w:fill="FFFFFF"/>
            <w:vAlign w:val="center"/>
          </w:tcPr>
          <w:p w14:paraId="198633CB">
            <w:pPr>
              <w:rPr>
                <w:rFonts w:eastAsia="仿宋_GB2312"/>
                <w:color w:val="auto"/>
                <w:sz w:val="18"/>
                <w:szCs w:val="18"/>
                <w:highlight w:val="none"/>
              </w:rPr>
            </w:pPr>
          </w:p>
        </w:tc>
        <w:tc>
          <w:tcPr>
            <w:tcW w:w="1924" w:type="pct"/>
            <w:shd w:val="clear" w:color="auto" w:fill="FFFFFF"/>
            <w:vAlign w:val="center"/>
          </w:tcPr>
          <w:p w14:paraId="4C7DB44F">
            <w:pPr>
              <w:rPr>
                <w:rFonts w:eastAsia="仿宋_GB2312"/>
                <w:bCs/>
                <w:color w:val="auto"/>
                <w:sz w:val="18"/>
                <w:szCs w:val="18"/>
                <w:highlight w:val="none"/>
              </w:rPr>
            </w:pPr>
            <w:r>
              <w:rPr>
                <w:rFonts w:eastAsia="仿宋_GB2312"/>
                <w:bCs/>
                <w:color w:val="auto"/>
                <w:sz w:val="18"/>
                <w:szCs w:val="18"/>
                <w:highlight w:val="none"/>
              </w:rPr>
              <w:t>2. “二十四节气”黄河农耕文化</w:t>
            </w:r>
          </w:p>
        </w:tc>
      </w:tr>
      <w:tr w14:paraId="1297D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4570E813">
            <w:pPr>
              <w:rPr>
                <w:rFonts w:eastAsia="仿宋_GB2312"/>
                <w:color w:val="auto"/>
                <w:sz w:val="18"/>
                <w:szCs w:val="18"/>
                <w:highlight w:val="none"/>
              </w:rPr>
            </w:pPr>
          </w:p>
        </w:tc>
        <w:tc>
          <w:tcPr>
            <w:tcW w:w="2101" w:type="pct"/>
            <w:vMerge w:val="continue"/>
            <w:shd w:val="clear" w:color="auto" w:fill="FFFFFF"/>
            <w:vAlign w:val="center"/>
          </w:tcPr>
          <w:p w14:paraId="1783E8D6">
            <w:pPr>
              <w:rPr>
                <w:rFonts w:eastAsia="仿宋_GB2312"/>
                <w:color w:val="auto"/>
                <w:sz w:val="18"/>
                <w:szCs w:val="18"/>
                <w:highlight w:val="none"/>
              </w:rPr>
            </w:pPr>
          </w:p>
        </w:tc>
        <w:tc>
          <w:tcPr>
            <w:tcW w:w="1924" w:type="pct"/>
            <w:shd w:val="clear" w:color="auto" w:fill="FFFFFF"/>
            <w:vAlign w:val="center"/>
          </w:tcPr>
          <w:p w14:paraId="3A881B9B">
            <w:pPr>
              <w:rPr>
                <w:rFonts w:eastAsia="仿宋_GB2312"/>
                <w:bCs/>
                <w:color w:val="auto"/>
                <w:sz w:val="18"/>
                <w:szCs w:val="18"/>
                <w:highlight w:val="none"/>
              </w:rPr>
            </w:pPr>
            <w:r>
              <w:rPr>
                <w:rFonts w:eastAsia="仿宋_GB2312"/>
                <w:bCs/>
                <w:color w:val="auto"/>
                <w:sz w:val="18"/>
                <w:szCs w:val="18"/>
                <w:highlight w:val="none"/>
              </w:rPr>
              <w:t>3. 思想道德与法治</w:t>
            </w:r>
          </w:p>
        </w:tc>
      </w:tr>
      <w:tr w14:paraId="77C77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6600B0D9">
            <w:pPr>
              <w:rPr>
                <w:rFonts w:eastAsia="仿宋_GB2312"/>
                <w:color w:val="auto"/>
                <w:sz w:val="18"/>
                <w:szCs w:val="18"/>
                <w:highlight w:val="none"/>
              </w:rPr>
            </w:pPr>
          </w:p>
        </w:tc>
        <w:tc>
          <w:tcPr>
            <w:tcW w:w="2101" w:type="pct"/>
            <w:vMerge w:val="continue"/>
            <w:shd w:val="clear" w:color="auto" w:fill="FFFFFF"/>
            <w:vAlign w:val="center"/>
          </w:tcPr>
          <w:p w14:paraId="438D64A0">
            <w:pPr>
              <w:rPr>
                <w:rFonts w:eastAsia="仿宋_GB2312"/>
                <w:color w:val="auto"/>
                <w:sz w:val="18"/>
                <w:szCs w:val="18"/>
                <w:highlight w:val="none"/>
              </w:rPr>
            </w:pPr>
          </w:p>
        </w:tc>
        <w:tc>
          <w:tcPr>
            <w:tcW w:w="1924" w:type="pct"/>
            <w:shd w:val="clear" w:color="auto" w:fill="FFFFFF"/>
            <w:vAlign w:val="center"/>
          </w:tcPr>
          <w:p w14:paraId="225A2844">
            <w:pPr>
              <w:rPr>
                <w:rFonts w:eastAsia="仿宋_GB2312"/>
                <w:bCs/>
                <w:color w:val="auto"/>
                <w:sz w:val="18"/>
                <w:szCs w:val="18"/>
                <w:highlight w:val="none"/>
              </w:rPr>
            </w:pPr>
            <w:r>
              <w:rPr>
                <w:rFonts w:eastAsia="仿宋_GB2312"/>
                <w:bCs/>
                <w:color w:val="auto"/>
                <w:sz w:val="18"/>
                <w:szCs w:val="18"/>
                <w:highlight w:val="none"/>
              </w:rPr>
              <w:t>4. 中国近现代史纲要</w:t>
            </w:r>
          </w:p>
        </w:tc>
      </w:tr>
      <w:tr w14:paraId="50EDC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3B81F05F">
            <w:pPr>
              <w:rPr>
                <w:rFonts w:eastAsia="仿宋_GB2312"/>
                <w:color w:val="auto"/>
                <w:sz w:val="18"/>
                <w:szCs w:val="18"/>
                <w:highlight w:val="none"/>
              </w:rPr>
            </w:pPr>
          </w:p>
        </w:tc>
        <w:tc>
          <w:tcPr>
            <w:tcW w:w="2101" w:type="pct"/>
            <w:vMerge w:val="restart"/>
            <w:shd w:val="clear" w:color="auto" w:fill="FFFFFF"/>
            <w:vAlign w:val="center"/>
          </w:tcPr>
          <w:p w14:paraId="02EF3C50">
            <w:pPr>
              <w:rPr>
                <w:rFonts w:eastAsia="仿宋_GB2312"/>
                <w:color w:val="auto"/>
                <w:sz w:val="18"/>
                <w:szCs w:val="18"/>
                <w:highlight w:val="none"/>
              </w:rPr>
            </w:pPr>
            <w:r>
              <w:rPr>
                <w:rFonts w:eastAsia="仿宋_GB2312"/>
                <w:color w:val="auto"/>
                <w:sz w:val="18"/>
                <w:szCs w:val="18"/>
                <w:highlight w:val="none"/>
              </w:rPr>
              <w:t>7.2理解诚实公正、诚信守则的工程职业道德和规范，并能在工程实践中自觉遵守。</w:t>
            </w:r>
          </w:p>
        </w:tc>
        <w:tc>
          <w:tcPr>
            <w:tcW w:w="1924" w:type="pct"/>
            <w:shd w:val="clear" w:color="auto" w:fill="FFFFFF"/>
            <w:vAlign w:val="center"/>
          </w:tcPr>
          <w:p w14:paraId="2EE98DB3">
            <w:pPr>
              <w:rPr>
                <w:rFonts w:eastAsia="仿宋_GB2312"/>
                <w:color w:val="auto"/>
                <w:sz w:val="18"/>
                <w:szCs w:val="18"/>
                <w:highlight w:val="none"/>
              </w:rPr>
            </w:pPr>
            <w:r>
              <w:rPr>
                <w:rFonts w:eastAsia="仿宋_GB2312"/>
                <w:bCs/>
                <w:color w:val="auto"/>
                <w:sz w:val="18"/>
                <w:szCs w:val="18"/>
                <w:highlight w:val="none"/>
              </w:rPr>
              <w:t>1. 数据科学与大数据技术专业毕业实习</w:t>
            </w:r>
          </w:p>
        </w:tc>
      </w:tr>
      <w:tr w14:paraId="2AC3A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4E0C0731">
            <w:pPr>
              <w:rPr>
                <w:rFonts w:eastAsia="仿宋_GB2312"/>
                <w:color w:val="auto"/>
                <w:sz w:val="18"/>
                <w:szCs w:val="18"/>
                <w:highlight w:val="none"/>
              </w:rPr>
            </w:pPr>
          </w:p>
        </w:tc>
        <w:tc>
          <w:tcPr>
            <w:tcW w:w="2101" w:type="pct"/>
            <w:vMerge w:val="continue"/>
            <w:shd w:val="clear" w:color="auto" w:fill="FFFFFF"/>
            <w:vAlign w:val="center"/>
          </w:tcPr>
          <w:p w14:paraId="3E7CB107">
            <w:pPr>
              <w:rPr>
                <w:rFonts w:eastAsia="仿宋_GB2312"/>
                <w:color w:val="auto"/>
                <w:sz w:val="18"/>
                <w:szCs w:val="18"/>
                <w:highlight w:val="none"/>
              </w:rPr>
            </w:pPr>
          </w:p>
        </w:tc>
        <w:tc>
          <w:tcPr>
            <w:tcW w:w="1924" w:type="pct"/>
            <w:shd w:val="clear" w:color="auto" w:fill="FFFFFF"/>
            <w:vAlign w:val="center"/>
          </w:tcPr>
          <w:p w14:paraId="50A0254B">
            <w:pPr>
              <w:rPr>
                <w:rFonts w:eastAsia="仿宋_GB2312"/>
                <w:bCs/>
                <w:color w:val="auto"/>
                <w:sz w:val="18"/>
                <w:szCs w:val="18"/>
                <w:highlight w:val="none"/>
              </w:rPr>
            </w:pPr>
            <w:r>
              <w:rPr>
                <w:rFonts w:eastAsia="仿宋_GB2312"/>
                <w:bCs/>
                <w:color w:val="auto"/>
                <w:sz w:val="18"/>
                <w:szCs w:val="18"/>
                <w:highlight w:val="none"/>
              </w:rPr>
              <w:t>2. 数据科学与大数据技术专业综合实习</w:t>
            </w:r>
          </w:p>
        </w:tc>
      </w:tr>
      <w:tr w14:paraId="4AEA5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shd w:val="clear" w:color="auto" w:fill="FFFFFF"/>
            <w:vAlign w:val="center"/>
          </w:tcPr>
          <w:p w14:paraId="2DF47B60">
            <w:pPr>
              <w:rPr>
                <w:rFonts w:eastAsia="仿宋_GB2312"/>
                <w:color w:val="auto"/>
                <w:sz w:val="18"/>
                <w:szCs w:val="18"/>
                <w:highlight w:val="none"/>
              </w:rPr>
            </w:pPr>
          </w:p>
        </w:tc>
        <w:tc>
          <w:tcPr>
            <w:tcW w:w="2101" w:type="pct"/>
            <w:vMerge w:val="restart"/>
            <w:shd w:val="clear" w:color="auto" w:fill="FFFFFF"/>
            <w:vAlign w:val="center"/>
          </w:tcPr>
          <w:p w14:paraId="172DE666">
            <w:pPr>
              <w:rPr>
                <w:rFonts w:eastAsia="仿宋_GB2312"/>
                <w:color w:val="auto"/>
                <w:sz w:val="18"/>
                <w:szCs w:val="18"/>
                <w:highlight w:val="none"/>
              </w:rPr>
            </w:pPr>
            <w:r>
              <w:rPr>
                <w:rFonts w:eastAsia="仿宋_GB2312"/>
                <w:color w:val="auto"/>
                <w:sz w:val="18"/>
                <w:szCs w:val="18"/>
                <w:highlight w:val="none"/>
              </w:rPr>
              <w:t>7.3能够理解和评价大数据领域安全与隐私问题对社会健康发展的影响。</w:t>
            </w:r>
          </w:p>
        </w:tc>
        <w:tc>
          <w:tcPr>
            <w:tcW w:w="1924" w:type="pct"/>
            <w:shd w:val="clear" w:color="auto" w:fill="FFFFFF"/>
            <w:vAlign w:val="center"/>
          </w:tcPr>
          <w:p w14:paraId="56EC8655">
            <w:pPr>
              <w:rPr>
                <w:rFonts w:eastAsia="仿宋_GB2312"/>
                <w:color w:val="auto"/>
                <w:sz w:val="18"/>
                <w:szCs w:val="18"/>
                <w:highlight w:val="none"/>
              </w:rPr>
            </w:pPr>
            <w:r>
              <w:rPr>
                <w:rFonts w:eastAsia="仿宋_GB2312"/>
                <w:bCs/>
                <w:color w:val="auto"/>
                <w:sz w:val="18"/>
                <w:szCs w:val="18"/>
                <w:highlight w:val="none"/>
              </w:rPr>
              <w:t>1. 数据挖掘与数据仓库</w:t>
            </w:r>
          </w:p>
        </w:tc>
      </w:tr>
      <w:tr w14:paraId="66257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shd w:val="clear" w:color="auto" w:fill="FFFFFF"/>
            <w:vAlign w:val="center"/>
          </w:tcPr>
          <w:p w14:paraId="1BE48FC8">
            <w:pPr>
              <w:rPr>
                <w:rFonts w:eastAsia="仿宋_GB2312"/>
                <w:color w:val="auto"/>
                <w:sz w:val="18"/>
                <w:szCs w:val="18"/>
                <w:highlight w:val="none"/>
              </w:rPr>
            </w:pPr>
          </w:p>
        </w:tc>
        <w:tc>
          <w:tcPr>
            <w:tcW w:w="2101" w:type="pct"/>
            <w:vMerge w:val="continue"/>
            <w:shd w:val="clear" w:color="auto" w:fill="FFFFFF"/>
            <w:vAlign w:val="center"/>
          </w:tcPr>
          <w:p w14:paraId="2A6CA4E7">
            <w:pPr>
              <w:rPr>
                <w:rFonts w:eastAsia="仿宋_GB2312"/>
                <w:color w:val="auto"/>
                <w:sz w:val="18"/>
                <w:szCs w:val="18"/>
                <w:highlight w:val="none"/>
              </w:rPr>
            </w:pPr>
          </w:p>
        </w:tc>
        <w:tc>
          <w:tcPr>
            <w:tcW w:w="1924" w:type="pct"/>
            <w:shd w:val="clear" w:color="auto" w:fill="FFFFFF"/>
            <w:vAlign w:val="center"/>
          </w:tcPr>
          <w:p w14:paraId="24FF0311">
            <w:pPr>
              <w:rPr>
                <w:rFonts w:eastAsia="仿宋_GB2312"/>
                <w:bCs/>
                <w:color w:val="auto"/>
                <w:sz w:val="18"/>
                <w:szCs w:val="18"/>
                <w:highlight w:val="none"/>
              </w:rPr>
            </w:pPr>
            <w:r>
              <w:rPr>
                <w:rFonts w:eastAsia="仿宋_GB2312"/>
                <w:bCs/>
                <w:color w:val="auto"/>
                <w:sz w:val="18"/>
                <w:szCs w:val="18"/>
                <w:highlight w:val="none"/>
              </w:rPr>
              <w:t>2. 数据科学与大数据技术专业综合实习</w:t>
            </w:r>
          </w:p>
        </w:tc>
      </w:tr>
      <w:tr w14:paraId="5BA1F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shd w:val="clear" w:color="auto" w:fill="FFFFFF"/>
            <w:vAlign w:val="center"/>
          </w:tcPr>
          <w:p w14:paraId="459906E1">
            <w:pPr>
              <w:rPr>
                <w:rFonts w:eastAsia="仿宋_GB2312"/>
                <w:color w:val="auto"/>
                <w:sz w:val="18"/>
                <w:szCs w:val="18"/>
                <w:highlight w:val="none"/>
              </w:rPr>
            </w:pPr>
          </w:p>
        </w:tc>
        <w:tc>
          <w:tcPr>
            <w:tcW w:w="2101" w:type="pct"/>
            <w:vMerge w:val="continue"/>
            <w:shd w:val="clear" w:color="auto" w:fill="FFFFFF"/>
            <w:vAlign w:val="center"/>
          </w:tcPr>
          <w:p w14:paraId="1AA9AEDF">
            <w:pPr>
              <w:rPr>
                <w:rFonts w:eastAsia="仿宋_GB2312"/>
                <w:color w:val="auto"/>
                <w:sz w:val="18"/>
                <w:szCs w:val="18"/>
                <w:highlight w:val="none"/>
              </w:rPr>
            </w:pPr>
          </w:p>
        </w:tc>
        <w:tc>
          <w:tcPr>
            <w:tcW w:w="1924" w:type="pct"/>
            <w:shd w:val="clear" w:color="auto" w:fill="FFFFFF"/>
            <w:vAlign w:val="center"/>
          </w:tcPr>
          <w:p w14:paraId="7AA65F46">
            <w:pPr>
              <w:rPr>
                <w:rFonts w:eastAsia="仿宋_GB2312"/>
                <w:bCs/>
                <w:color w:val="auto"/>
                <w:sz w:val="18"/>
                <w:szCs w:val="18"/>
                <w:highlight w:val="none"/>
              </w:rPr>
            </w:pPr>
            <w:r>
              <w:rPr>
                <w:rFonts w:eastAsia="仿宋_GB2312"/>
                <w:bCs/>
                <w:color w:val="auto"/>
                <w:sz w:val="18"/>
                <w:szCs w:val="18"/>
                <w:highlight w:val="none"/>
              </w:rPr>
              <w:t>3. 专业认知实习</w:t>
            </w:r>
          </w:p>
        </w:tc>
      </w:tr>
      <w:tr w14:paraId="797DF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shd w:val="clear" w:color="auto" w:fill="FFFFFF"/>
            <w:vAlign w:val="center"/>
          </w:tcPr>
          <w:p w14:paraId="70ABBC6C">
            <w:pPr>
              <w:rPr>
                <w:rFonts w:eastAsia="仿宋_GB2312"/>
                <w:color w:val="auto"/>
                <w:sz w:val="18"/>
                <w:szCs w:val="18"/>
                <w:highlight w:val="none"/>
              </w:rPr>
            </w:pPr>
          </w:p>
        </w:tc>
        <w:tc>
          <w:tcPr>
            <w:tcW w:w="2101" w:type="pct"/>
            <w:vMerge w:val="continue"/>
            <w:shd w:val="clear" w:color="auto" w:fill="FFFFFF"/>
            <w:vAlign w:val="center"/>
          </w:tcPr>
          <w:p w14:paraId="076866FC">
            <w:pPr>
              <w:rPr>
                <w:rFonts w:eastAsia="仿宋_GB2312"/>
                <w:color w:val="auto"/>
                <w:sz w:val="18"/>
                <w:szCs w:val="18"/>
                <w:highlight w:val="none"/>
              </w:rPr>
            </w:pPr>
          </w:p>
        </w:tc>
        <w:tc>
          <w:tcPr>
            <w:tcW w:w="1924" w:type="pct"/>
            <w:shd w:val="clear" w:color="auto" w:fill="FFFFFF"/>
            <w:vAlign w:val="center"/>
          </w:tcPr>
          <w:p w14:paraId="4B438CD1">
            <w:pPr>
              <w:rPr>
                <w:rFonts w:eastAsia="仿宋_GB2312"/>
                <w:bCs/>
                <w:color w:val="auto"/>
                <w:sz w:val="18"/>
                <w:szCs w:val="18"/>
                <w:highlight w:val="none"/>
              </w:rPr>
            </w:pPr>
            <w:r>
              <w:rPr>
                <w:rFonts w:eastAsia="仿宋_GB2312"/>
                <w:bCs/>
                <w:color w:val="auto"/>
                <w:sz w:val="18"/>
                <w:szCs w:val="18"/>
                <w:highlight w:val="none"/>
              </w:rPr>
              <w:t>4. 思想道德与法治</w:t>
            </w:r>
          </w:p>
        </w:tc>
      </w:tr>
      <w:tr w14:paraId="6876F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restart"/>
            <w:shd w:val="clear" w:color="auto" w:fill="FFFFFF"/>
            <w:vAlign w:val="center"/>
          </w:tcPr>
          <w:p w14:paraId="71227136">
            <w:pPr>
              <w:rPr>
                <w:rFonts w:eastAsia="仿宋_GB2312"/>
                <w:color w:val="auto"/>
                <w:sz w:val="18"/>
                <w:szCs w:val="18"/>
                <w:highlight w:val="none"/>
              </w:rPr>
            </w:pPr>
            <w:r>
              <w:rPr>
                <w:rFonts w:eastAsia="仿宋_GB2312"/>
                <w:color w:val="auto"/>
                <w:sz w:val="18"/>
                <w:szCs w:val="18"/>
                <w:highlight w:val="none"/>
              </w:rPr>
              <w:t>8. 个人和团队：能够在多学科背景下的团队中担任个体、成员以及负责人的角色，具有良好的团队合作精神与协作能力。</w:t>
            </w:r>
          </w:p>
        </w:tc>
        <w:tc>
          <w:tcPr>
            <w:tcW w:w="2101" w:type="pct"/>
            <w:vMerge w:val="restart"/>
            <w:shd w:val="clear" w:color="auto" w:fill="FFFFFF"/>
            <w:vAlign w:val="center"/>
          </w:tcPr>
          <w:p w14:paraId="515E19E1">
            <w:pPr>
              <w:rPr>
                <w:rFonts w:eastAsia="仿宋_GB2312"/>
                <w:color w:val="auto"/>
                <w:sz w:val="18"/>
                <w:szCs w:val="18"/>
                <w:highlight w:val="none"/>
              </w:rPr>
            </w:pPr>
            <w:r>
              <w:rPr>
                <w:rFonts w:eastAsia="仿宋_GB2312"/>
                <w:color w:val="auto"/>
                <w:sz w:val="18"/>
                <w:szCs w:val="18"/>
                <w:highlight w:val="none"/>
              </w:rPr>
              <w:t>8.1能与其他学科的成员有效沟通，并具有与他人合作承担具体任务的能力。</w:t>
            </w:r>
          </w:p>
        </w:tc>
        <w:tc>
          <w:tcPr>
            <w:tcW w:w="1924" w:type="pct"/>
            <w:shd w:val="clear" w:color="auto" w:fill="FFFFFF"/>
            <w:vAlign w:val="center"/>
          </w:tcPr>
          <w:p w14:paraId="2213B0EB">
            <w:pPr>
              <w:rPr>
                <w:rFonts w:eastAsia="仿宋_GB2312"/>
                <w:color w:val="auto"/>
                <w:sz w:val="18"/>
                <w:szCs w:val="18"/>
                <w:highlight w:val="none"/>
              </w:rPr>
            </w:pPr>
            <w:r>
              <w:rPr>
                <w:rFonts w:eastAsia="仿宋_GB2312"/>
                <w:bCs/>
                <w:color w:val="auto"/>
                <w:sz w:val="18"/>
                <w:szCs w:val="18"/>
                <w:highlight w:val="none"/>
              </w:rPr>
              <w:t>1. 数据科学与大数据技术专业毕业实习</w:t>
            </w:r>
          </w:p>
        </w:tc>
      </w:tr>
      <w:tr w14:paraId="2B99E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shd w:val="clear" w:color="auto" w:fill="FFFFFF"/>
            <w:vAlign w:val="center"/>
          </w:tcPr>
          <w:p w14:paraId="379EAFFD">
            <w:pPr>
              <w:rPr>
                <w:rFonts w:eastAsia="仿宋_GB2312"/>
                <w:color w:val="auto"/>
                <w:sz w:val="18"/>
                <w:szCs w:val="18"/>
                <w:highlight w:val="none"/>
              </w:rPr>
            </w:pPr>
          </w:p>
        </w:tc>
        <w:tc>
          <w:tcPr>
            <w:tcW w:w="2101" w:type="pct"/>
            <w:vMerge w:val="continue"/>
            <w:shd w:val="clear" w:color="auto" w:fill="FFFFFF"/>
            <w:vAlign w:val="center"/>
          </w:tcPr>
          <w:p w14:paraId="5DD25879">
            <w:pPr>
              <w:rPr>
                <w:rFonts w:eastAsia="仿宋_GB2312"/>
                <w:color w:val="auto"/>
                <w:sz w:val="18"/>
                <w:szCs w:val="18"/>
                <w:highlight w:val="none"/>
              </w:rPr>
            </w:pPr>
          </w:p>
        </w:tc>
        <w:tc>
          <w:tcPr>
            <w:tcW w:w="1924" w:type="pct"/>
            <w:shd w:val="clear" w:color="auto" w:fill="FFFFFF"/>
            <w:vAlign w:val="center"/>
          </w:tcPr>
          <w:p w14:paraId="6998F272">
            <w:pPr>
              <w:rPr>
                <w:rFonts w:eastAsia="仿宋_GB2312"/>
                <w:bCs/>
                <w:color w:val="auto"/>
                <w:sz w:val="18"/>
                <w:szCs w:val="18"/>
                <w:highlight w:val="none"/>
              </w:rPr>
            </w:pPr>
            <w:r>
              <w:rPr>
                <w:rFonts w:eastAsia="仿宋_GB2312"/>
                <w:bCs/>
                <w:color w:val="auto"/>
                <w:sz w:val="18"/>
                <w:szCs w:val="18"/>
                <w:highlight w:val="none"/>
              </w:rPr>
              <w:t>2. 数据科学与大数据技术专业综合实习</w:t>
            </w:r>
          </w:p>
        </w:tc>
      </w:tr>
      <w:tr w14:paraId="5C76C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shd w:val="clear" w:color="auto" w:fill="FFFFFF"/>
            <w:vAlign w:val="center"/>
          </w:tcPr>
          <w:p w14:paraId="4B2A2203">
            <w:pPr>
              <w:rPr>
                <w:rFonts w:eastAsia="仿宋_GB2312"/>
                <w:color w:val="auto"/>
                <w:sz w:val="18"/>
                <w:szCs w:val="18"/>
                <w:highlight w:val="none"/>
              </w:rPr>
            </w:pPr>
          </w:p>
        </w:tc>
        <w:tc>
          <w:tcPr>
            <w:tcW w:w="2101" w:type="pct"/>
            <w:vMerge w:val="continue"/>
            <w:shd w:val="clear" w:color="auto" w:fill="FFFFFF"/>
            <w:vAlign w:val="center"/>
          </w:tcPr>
          <w:p w14:paraId="2A67BAF0">
            <w:pPr>
              <w:rPr>
                <w:rFonts w:eastAsia="仿宋_GB2312"/>
                <w:color w:val="auto"/>
                <w:sz w:val="18"/>
                <w:szCs w:val="18"/>
                <w:highlight w:val="none"/>
              </w:rPr>
            </w:pPr>
          </w:p>
        </w:tc>
        <w:tc>
          <w:tcPr>
            <w:tcW w:w="1924" w:type="pct"/>
            <w:shd w:val="clear" w:color="auto" w:fill="FFFFFF"/>
            <w:vAlign w:val="center"/>
          </w:tcPr>
          <w:p w14:paraId="687B479A">
            <w:pPr>
              <w:rPr>
                <w:rFonts w:eastAsia="仿宋_GB2312"/>
                <w:bCs/>
                <w:color w:val="auto"/>
                <w:sz w:val="18"/>
                <w:szCs w:val="18"/>
                <w:highlight w:val="none"/>
              </w:rPr>
            </w:pPr>
            <w:r>
              <w:rPr>
                <w:rFonts w:eastAsia="仿宋_GB2312"/>
                <w:bCs/>
                <w:color w:val="auto"/>
                <w:sz w:val="18"/>
                <w:szCs w:val="18"/>
                <w:highlight w:val="none"/>
              </w:rPr>
              <w:t>3. 大学生积极心理素养</w:t>
            </w:r>
          </w:p>
        </w:tc>
      </w:tr>
      <w:tr w14:paraId="47DE1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5" w:type="pct"/>
            <w:vMerge w:val="continue"/>
            <w:shd w:val="clear" w:color="auto" w:fill="FFFFFF"/>
            <w:vAlign w:val="center"/>
          </w:tcPr>
          <w:p w14:paraId="535F1463">
            <w:pPr>
              <w:rPr>
                <w:rFonts w:eastAsia="仿宋_GB2312"/>
                <w:color w:val="auto"/>
                <w:sz w:val="18"/>
                <w:szCs w:val="18"/>
                <w:highlight w:val="none"/>
              </w:rPr>
            </w:pPr>
          </w:p>
        </w:tc>
        <w:tc>
          <w:tcPr>
            <w:tcW w:w="2101" w:type="pct"/>
            <w:vMerge w:val="continue"/>
            <w:shd w:val="clear" w:color="auto" w:fill="FFFFFF"/>
            <w:vAlign w:val="center"/>
          </w:tcPr>
          <w:p w14:paraId="019DF887">
            <w:pPr>
              <w:rPr>
                <w:rFonts w:eastAsia="仿宋_GB2312"/>
                <w:color w:val="auto"/>
                <w:sz w:val="18"/>
                <w:szCs w:val="18"/>
                <w:highlight w:val="none"/>
              </w:rPr>
            </w:pPr>
          </w:p>
        </w:tc>
        <w:tc>
          <w:tcPr>
            <w:tcW w:w="1924" w:type="pct"/>
            <w:shd w:val="clear" w:color="auto" w:fill="FFFFFF"/>
            <w:vAlign w:val="center"/>
          </w:tcPr>
          <w:p w14:paraId="24540F5D">
            <w:pPr>
              <w:rPr>
                <w:rFonts w:eastAsia="仿宋_GB2312"/>
                <w:bCs/>
                <w:color w:val="auto"/>
                <w:sz w:val="18"/>
                <w:szCs w:val="18"/>
                <w:highlight w:val="none"/>
              </w:rPr>
            </w:pPr>
            <w:r>
              <w:rPr>
                <w:rFonts w:eastAsia="仿宋_GB2312"/>
                <w:color w:val="auto"/>
                <w:sz w:val="18"/>
                <w:szCs w:val="18"/>
                <w:highlight w:val="none"/>
              </w:rPr>
              <w:t xml:space="preserve">4. </w:t>
            </w:r>
            <w:r>
              <w:rPr>
                <w:rFonts w:eastAsia="仿宋_GB2312"/>
                <w:bCs/>
                <w:color w:val="auto"/>
                <w:sz w:val="18"/>
                <w:szCs w:val="18"/>
                <w:highlight w:val="none"/>
              </w:rPr>
              <w:t>军事理论</w:t>
            </w:r>
          </w:p>
        </w:tc>
      </w:tr>
      <w:tr w14:paraId="37DDC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2F4DB6E7">
            <w:pPr>
              <w:rPr>
                <w:rFonts w:eastAsia="仿宋_GB2312"/>
                <w:color w:val="auto"/>
                <w:sz w:val="18"/>
                <w:szCs w:val="18"/>
                <w:highlight w:val="none"/>
              </w:rPr>
            </w:pPr>
          </w:p>
        </w:tc>
        <w:tc>
          <w:tcPr>
            <w:tcW w:w="2101" w:type="pct"/>
            <w:vMerge w:val="continue"/>
            <w:shd w:val="clear" w:color="auto" w:fill="FFFFFF"/>
            <w:vAlign w:val="center"/>
          </w:tcPr>
          <w:p w14:paraId="536E784F">
            <w:pPr>
              <w:rPr>
                <w:rFonts w:eastAsia="仿宋_GB2312"/>
                <w:color w:val="auto"/>
                <w:sz w:val="18"/>
                <w:szCs w:val="18"/>
                <w:highlight w:val="none"/>
              </w:rPr>
            </w:pPr>
          </w:p>
        </w:tc>
        <w:tc>
          <w:tcPr>
            <w:tcW w:w="1924" w:type="pct"/>
            <w:shd w:val="clear" w:color="auto" w:fill="FFFFFF"/>
            <w:vAlign w:val="center"/>
          </w:tcPr>
          <w:p w14:paraId="500A57F9">
            <w:pPr>
              <w:rPr>
                <w:rFonts w:eastAsia="仿宋_GB2312"/>
                <w:bCs/>
                <w:color w:val="auto"/>
                <w:sz w:val="18"/>
                <w:szCs w:val="18"/>
                <w:highlight w:val="none"/>
              </w:rPr>
            </w:pPr>
            <w:r>
              <w:rPr>
                <w:rFonts w:eastAsia="仿宋_GB2312"/>
                <w:color w:val="auto"/>
                <w:sz w:val="18"/>
                <w:szCs w:val="18"/>
                <w:highlight w:val="none"/>
              </w:rPr>
              <w:t xml:space="preserve">5. </w:t>
            </w:r>
            <w:r>
              <w:rPr>
                <w:rFonts w:eastAsia="仿宋_GB2312"/>
                <w:bCs/>
                <w:color w:val="auto"/>
                <w:sz w:val="18"/>
                <w:szCs w:val="18"/>
                <w:highlight w:val="none"/>
              </w:rPr>
              <w:t>思想政治理论课综合实践</w:t>
            </w:r>
          </w:p>
        </w:tc>
      </w:tr>
      <w:tr w14:paraId="1E3C4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531498B3">
            <w:pPr>
              <w:rPr>
                <w:rFonts w:eastAsia="仿宋_GB2312"/>
                <w:color w:val="auto"/>
                <w:sz w:val="18"/>
                <w:szCs w:val="18"/>
                <w:highlight w:val="none"/>
              </w:rPr>
            </w:pPr>
          </w:p>
        </w:tc>
        <w:tc>
          <w:tcPr>
            <w:tcW w:w="2101" w:type="pct"/>
            <w:vMerge w:val="restart"/>
            <w:shd w:val="clear" w:color="auto" w:fill="FFFFFF"/>
            <w:vAlign w:val="center"/>
          </w:tcPr>
          <w:p w14:paraId="58330010">
            <w:pPr>
              <w:rPr>
                <w:rFonts w:eastAsia="仿宋_GB2312"/>
                <w:color w:val="auto"/>
                <w:sz w:val="18"/>
                <w:szCs w:val="18"/>
                <w:highlight w:val="none"/>
              </w:rPr>
            </w:pPr>
            <w:r>
              <w:rPr>
                <w:rFonts w:eastAsia="仿宋_GB2312"/>
                <w:color w:val="auto"/>
                <w:sz w:val="18"/>
                <w:szCs w:val="18"/>
                <w:highlight w:val="none"/>
              </w:rPr>
              <w:t>8.2具备较好的执行力，在团队中能独立完成工作，也能够与团队成员合作开展工作。</w:t>
            </w:r>
          </w:p>
        </w:tc>
        <w:tc>
          <w:tcPr>
            <w:tcW w:w="1924" w:type="pct"/>
            <w:shd w:val="clear" w:color="auto" w:fill="FFFFFF"/>
            <w:vAlign w:val="center"/>
          </w:tcPr>
          <w:p w14:paraId="37965B60">
            <w:pPr>
              <w:rPr>
                <w:rFonts w:eastAsia="仿宋_GB2312"/>
                <w:color w:val="auto"/>
                <w:sz w:val="18"/>
                <w:szCs w:val="18"/>
                <w:highlight w:val="none"/>
              </w:rPr>
            </w:pPr>
            <w:r>
              <w:rPr>
                <w:rFonts w:eastAsia="仿宋_GB2312"/>
                <w:bCs/>
                <w:color w:val="auto"/>
                <w:sz w:val="18"/>
                <w:szCs w:val="18"/>
                <w:highlight w:val="none"/>
              </w:rPr>
              <w:t>1. 数据科学与大数据技术专业毕业实习</w:t>
            </w:r>
          </w:p>
        </w:tc>
      </w:tr>
      <w:tr w14:paraId="78823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0A28DD8B">
            <w:pPr>
              <w:rPr>
                <w:rFonts w:eastAsia="仿宋_GB2312"/>
                <w:color w:val="auto"/>
                <w:sz w:val="18"/>
                <w:szCs w:val="18"/>
                <w:highlight w:val="none"/>
              </w:rPr>
            </w:pPr>
          </w:p>
        </w:tc>
        <w:tc>
          <w:tcPr>
            <w:tcW w:w="2101" w:type="pct"/>
            <w:vMerge w:val="continue"/>
            <w:shd w:val="clear" w:color="auto" w:fill="FFFFFF"/>
            <w:vAlign w:val="center"/>
          </w:tcPr>
          <w:p w14:paraId="5CC7DCE2">
            <w:pPr>
              <w:rPr>
                <w:rFonts w:eastAsia="仿宋_GB2312"/>
                <w:color w:val="auto"/>
                <w:sz w:val="18"/>
                <w:szCs w:val="18"/>
                <w:highlight w:val="none"/>
              </w:rPr>
            </w:pPr>
          </w:p>
        </w:tc>
        <w:tc>
          <w:tcPr>
            <w:tcW w:w="1924" w:type="pct"/>
            <w:shd w:val="clear" w:color="auto" w:fill="FFFFFF"/>
            <w:vAlign w:val="center"/>
          </w:tcPr>
          <w:p w14:paraId="7A71BD90">
            <w:pPr>
              <w:rPr>
                <w:rFonts w:eastAsia="仿宋_GB2312"/>
                <w:bCs/>
                <w:color w:val="auto"/>
                <w:sz w:val="18"/>
                <w:szCs w:val="18"/>
                <w:highlight w:val="none"/>
              </w:rPr>
            </w:pPr>
            <w:r>
              <w:rPr>
                <w:rFonts w:eastAsia="仿宋_GB2312"/>
                <w:bCs/>
                <w:color w:val="auto"/>
                <w:sz w:val="18"/>
                <w:szCs w:val="18"/>
                <w:highlight w:val="none"/>
              </w:rPr>
              <w:t>2. 数据科学与大数据技术专业综合实习</w:t>
            </w:r>
          </w:p>
        </w:tc>
      </w:tr>
      <w:tr w14:paraId="72A78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36F7A8B4">
            <w:pPr>
              <w:rPr>
                <w:rFonts w:eastAsia="仿宋_GB2312"/>
                <w:color w:val="auto"/>
                <w:sz w:val="18"/>
                <w:szCs w:val="18"/>
                <w:highlight w:val="none"/>
              </w:rPr>
            </w:pPr>
          </w:p>
        </w:tc>
        <w:tc>
          <w:tcPr>
            <w:tcW w:w="2101" w:type="pct"/>
            <w:vMerge w:val="continue"/>
            <w:shd w:val="clear" w:color="auto" w:fill="FFFFFF"/>
            <w:vAlign w:val="center"/>
          </w:tcPr>
          <w:p w14:paraId="560FDCBA">
            <w:pPr>
              <w:rPr>
                <w:rFonts w:eastAsia="仿宋_GB2312"/>
                <w:color w:val="auto"/>
                <w:sz w:val="18"/>
                <w:szCs w:val="18"/>
                <w:highlight w:val="none"/>
              </w:rPr>
            </w:pPr>
          </w:p>
        </w:tc>
        <w:tc>
          <w:tcPr>
            <w:tcW w:w="1924" w:type="pct"/>
            <w:shd w:val="clear" w:color="auto" w:fill="FFFFFF"/>
            <w:vAlign w:val="center"/>
          </w:tcPr>
          <w:p w14:paraId="3993B585">
            <w:pPr>
              <w:rPr>
                <w:rFonts w:eastAsia="仿宋_GB2312"/>
                <w:bCs/>
                <w:color w:val="auto"/>
                <w:sz w:val="18"/>
                <w:szCs w:val="18"/>
                <w:highlight w:val="none"/>
              </w:rPr>
            </w:pPr>
            <w:r>
              <w:rPr>
                <w:rFonts w:eastAsia="仿宋_GB2312"/>
                <w:bCs/>
                <w:color w:val="auto"/>
                <w:sz w:val="18"/>
                <w:szCs w:val="18"/>
                <w:highlight w:val="none"/>
              </w:rPr>
              <w:t>3. 思想道德与法治</w:t>
            </w:r>
          </w:p>
        </w:tc>
      </w:tr>
      <w:tr w14:paraId="7CC56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1F59DFCF">
            <w:pPr>
              <w:rPr>
                <w:rFonts w:eastAsia="仿宋_GB2312"/>
                <w:color w:val="auto"/>
                <w:sz w:val="18"/>
                <w:szCs w:val="18"/>
                <w:highlight w:val="none"/>
              </w:rPr>
            </w:pPr>
          </w:p>
        </w:tc>
        <w:tc>
          <w:tcPr>
            <w:tcW w:w="2101" w:type="pct"/>
            <w:vMerge w:val="continue"/>
            <w:shd w:val="clear" w:color="auto" w:fill="FFFFFF"/>
            <w:vAlign w:val="center"/>
          </w:tcPr>
          <w:p w14:paraId="55EBDA3F">
            <w:pPr>
              <w:rPr>
                <w:rFonts w:eastAsia="仿宋_GB2312"/>
                <w:color w:val="auto"/>
                <w:sz w:val="18"/>
                <w:szCs w:val="18"/>
                <w:highlight w:val="none"/>
              </w:rPr>
            </w:pPr>
          </w:p>
        </w:tc>
        <w:tc>
          <w:tcPr>
            <w:tcW w:w="1924" w:type="pct"/>
            <w:shd w:val="clear" w:color="auto" w:fill="FFFFFF"/>
            <w:vAlign w:val="center"/>
          </w:tcPr>
          <w:p w14:paraId="542078C1">
            <w:pPr>
              <w:rPr>
                <w:rFonts w:eastAsia="仿宋_GB2312"/>
                <w:bCs/>
                <w:color w:val="auto"/>
                <w:sz w:val="18"/>
                <w:szCs w:val="18"/>
                <w:highlight w:val="none"/>
              </w:rPr>
            </w:pPr>
            <w:r>
              <w:rPr>
                <w:rFonts w:eastAsia="仿宋_GB2312"/>
                <w:bCs/>
                <w:color w:val="auto"/>
                <w:sz w:val="18"/>
                <w:szCs w:val="18"/>
                <w:highlight w:val="none"/>
              </w:rPr>
              <w:t>4. 毛泽东思想和中国特色社会主义理论体系概论</w:t>
            </w:r>
          </w:p>
        </w:tc>
      </w:tr>
      <w:tr w14:paraId="1E482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3B9DE0B5">
            <w:pPr>
              <w:rPr>
                <w:rFonts w:eastAsia="仿宋_GB2312"/>
                <w:color w:val="auto"/>
                <w:sz w:val="18"/>
                <w:szCs w:val="18"/>
                <w:highlight w:val="none"/>
              </w:rPr>
            </w:pPr>
          </w:p>
        </w:tc>
        <w:tc>
          <w:tcPr>
            <w:tcW w:w="2101" w:type="pct"/>
            <w:vMerge w:val="continue"/>
            <w:shd w:val="clear" w:color="auto" w:fill="FFFFFF"/>
            <w:vAlign w:val="center"/>
          </w:tcPr>
          <w:p w14:paraId="32C2607D">
            <w:pPr>
              <w:rPr>
                <w:rFonts w:eastAsia="仿宋_GB2312"/>
                <w:color w:val="auto"/>
                <w:sz w:val="18"/>
                <w:szCs w:val="18"/>
                <w:highlight w:val="none"/>
              </w:rPr>
            </w:pPr>
          </w:p>
        </w:tc>
        <w:tc>
          <w:tcPr>
            <w:tcW w:w="1924" w:type="pct"/>
            <w:shd w:val="clear" w:color="auto" w:fill="FFFFFF"/>
            <w:vAlign w:val="center"/>
          </w:tcPr>
          <w:p w14:paraId="65FC61FE">
            <w:pPr>
              <w:rPr>
                <w:rFonts w:eastAsia="仿宋_GB2312"/>
                <w:bCs/>
                <w:color w:val="auto"/>
                <w:sz w:val="18"/>
                <w:szCs w:val="18"/>
                <w:highlight w:val="none"/>
              </w:rPr>
            </w:pPr>
            <w:r>
              <w:rPr>
                <w:rFonts w:eastAsia="仿宋_GB2312"/>
                <w:color w:val="auto"/>
                <w:sz w:val="18"/>
                <w:szCs w:val="18"/>
                <w:highlight w:val="none"/>
              </w:rPr>
              <w:t xml:space="preserve">5. </w:t>
            </w:r>
            <w:r>
              <w:rPr>
                <w:rFonts w:eastAsia="仿宋_GB2312"/>
                <w:bCs/>
                <w:color w:val="auto"/>
                <w:sz w:val="18"/>
                <w:szCs w:val="18"/>
                <w:highlight w:val="none"/>
              </w:rPr>
              <w:t>第二课堂实践</w:t>
            </w:r>
          </w:p>
        </w:tc>
      </w:tr>
      <w:tr w14:paraId="71065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51AC8E39">
            <w:pPr>
              <w:rPr>
                <w:rFonts w:eastAsia="仿宋_GB2312"/>
                <w:color w:val="auto"/>
                <w:sz w:val="18"/>
                <w:szCs w:val="18"/>
                <w:highlight w:val="none"/>
              </w:rPr>
            </w:pPr>
          </w:p>
        </w:tc>
        <w:tc>
          <w:tcPr>
            <w:tcW w:w="2101" w:type="pct"/>
            <w:vMerge w:val="restart"/>
            <w:shd w:val="clear" w:color="auto" w:fill="FFFFFF"/>
            <w:vAlign w:val="center"/>
          </w:tcPr>
          <w:p w14:paraId="63D901BD">
            <w:pPr>
              <w:rPr>
                <w:rFonts w:eastAsia="仿宋_GB2312"/>
                <w:color w:val="auto"/>
                <w:sz w:val="18"/>
                <w:szCs w:val="18"/>
                <w:highlight w:val="none"/>
              </w:rPr>
            </w:pPr>
            <w:r>
              <w:rPr>
                <w:rFonts w:eastAsia="仿宋_GB2312"/>
                <w:color w:val="auto"/>
                <w:sz w:val="18"/>
                <w:szCs w:val="18"/>
                <w:highlight w:val="none"/>
              </w:rPr>
              <w:t>8.3能够根据团队成员的知识和能力有效的组织、协调和指挥团队完成工作任务。</w:t>
            </w:r>
          </w:p>
        </w:tc>
        <w:tc>
          <w:tcPr>
            <w:tcW w:w="1924" w:type="pct"/>
            <w:shd w:val="clear" w:color="auto" w:fill="FFFFFF"/>
            <w:vAlign w:val="center"/>
          </w:tcPr>
          <w:p w14:paraId="1724921E">
            <w:pPr>
              <w:rPr>
                <w:rFonts w:eastAsia="仿宋_GB2312"/>
                <w:color w:val="auto"/>
                <w:sz w:val="18"/>
                <w:szCs w:val="18"/>
                <w:highlight w:val="none"/>
              </w:rPr>
            </w:pPr>
            <w:r>
              <w:rPr>
                <w:rFonts w:eastAsia="仿宋_GB2312"/>
                <w:color w:val="auto"/>
                <w:sz w:val="18"/>
                <w:szCs w:val="18"/>
                <w:highlight w:val="none"/>
              </w:rPr>
              <w:t xml:space="preserve">1. </w:t>
            </w:r>
            <w:r>
              <w:rPr>
                <w:rFonts w:eastAsia="仿宋_GB2312"/>
                <w:bCs/>
                <w:color w:val="auto"/>
                <w:sz w:val="18"/>
                <w:szCs w:val="18"/>
                <w:highlight w:val="none"/>
              </w:rPr>
              <w:t>第二课堂实践</w:t>
            </w:r>
          </w:p>
        </w:tc>
      </w:tr>
      <w:tr w14:paraId="1A194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1B2993CD">
            <w:pPr>
              <w:rPr>
                <w:rFonts w:eastAsia="仿宋_GB2312"/>
                <w:color w:val="auto"/>
                <w:sz w:val="18"/>
                <w:szCs w:val="18"/>
                <w:highlight w:val="none"/>
              </w:rPr>
            </w:pPr>
          </w:p>
        </w:tc>
        <w:tc>
          <w:tcPr>
            <w:tcW w:w="2101" w:type="pct"/>
            <w:vMerge w:val="continue"/>
            <w:shd w:val="clear" w:color="auto" w:fill="FFFFFF"/>
            <w:vAlign w:val="center"/>
          </w:tcPr>
          <w:p w14:paraId="2517F26C">
            <w:pPr>
              <w:rPr>
                <w:rFonts w:eastAsia="仿宋_GB2312"/>
                <w:color w:val="auto"/>
                <w:sz w:val="18"/>
                <w:szCs w:val="18"/>
                <w:highlight w:val="none"/>
              </w:rPr>
            </w:pPr>
          </w:p>
        </w:tc>
        <w:tc>
          <w:tcPr>
            <w:tcW w:w="1924" w:type="pct"/>
            <w:shd w:val="clear" w:color="auto" w:fill="FFFFFF"/>
            <w:vAlign w:val="center"/>
          </w:tcPr>
          <w:p w14:paraId="22BBCFA2">
            <w:pPr>
              <w:rPr>
                <w:rFonts w:eastAsia="仿宋_GB2312"/>
                <w:color w:val="auto"/>
                <w:sz w:val="18"/>
                <w:szCs w:val="18"/>
                <w:highlight w:val="none"/>
              </w:rPr>
            </w:pPr>
            <w:r>
              <w:rPr>
                <w:rFonts w:eastAsia="仿宋_GB2312"/>
                <w:color w:val="auto"/>
                <w:sz w:val="18"/>
                <w:szCs w:val="18"/>
                <w:highlight w:val="none"/>
              </w:rPr>
              <w:t xml:space="preserve">2. </w:t>
            </w:r>
            <w:r>
              <w:rPr>
                <w:rFonts w:eastAsia="仿宋_GB2312"/>
                <w:bCs/>
                <w:color w:val="auto"/>
                <w:sz w:val="18"/>
                <w:szCs w:val="18"/>
                <w:highlight w:val="none"/>
              </w:rPr>
              <w:t>创新创业基础</w:t>
            </w:r>
          </w:p>
        </w:tc>
      </w:tr>
      <w:tr w14:paraId="50D65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57EEC782">
            <w:pPr>
              <w:rPr>
                <w:rFonts w:eastAsia="仿宋_GB2312"/>
                <w:color w:val="auto"/>
                <w:sz w:val="18"/>
                <w:szCs w:val="18"/>
                <w:highlight w:val="none"/>
              </w:rPr>
            </w:pPr>
          </w:p>
        </w:tc>
        <w:tc>
          <w:tcPr>
            <w:tcW w:w="2101" w:type="pct"/>
            <w:vMerge w:val="continue"/>
            <w:shd w:val="clear" w:color="auto" w:fill="FFFFFF"/>
            <w:vAlign w:val="center"/>
          </w:tcPr>
          <w:p w14:paraId="7E68A30F">
            <w:pPr>
              <w:rPr>
                <w:rFonts w:eastAsia="仿宋_GB2312"/>
                <w:color w:val="auto"/>
                <w:sz w:val="18"/>
                <w:szCs w:val="18"/>
                <w:highlight w:val="none"/>
              </w:rPr>
            </w:pPr>
          </w:p>
        </w:tc>
        <w:tc>
          <w:tcPr>
            <w:tcW w:w="1924" w:type="pct"/>
            <w:shd w:val="clear" w:color="auto" w:fill="FFFFFF"/>
            <w:vAlign w:val="center"/>
          </w:tcPr>
          <w:p w14:paraId="0F4478AE">
            <w:pPr>
              <w:rPr>
                <w:rFonts w:eastAsia="仿宋_GB2312"/>
                <w:color w:val="auto"/>
                <w:sz w:val="18"/>
                <w:szCs w:val="18"/>
                <w:highlight w:val="none"/>
              </w:rPr>
            </w:pPr>
            <w:r>
              <w:rPr>
                <w:rFonts w:eastAsia="仿宋_GB2312"/>
                <w:color w:val="auto"/>
                <w:sz w:val="18"/>
                <w:szCs w:val="18"/>
                <w:highlight w:val="none"/>
              </w:rPr>
              <w:t xml:space="preserve">3. </w:t>
            </w:r>
            <w:r>
              <w:rPr>
                <w:rFonts w:eastAsia="仿宋_GB2312"/>
                <w:bCs/>
                <w:color w:val="auto"/>
                <w:sz w:val="18"/>
                <w:szCs w:val="18"/>
                <w:highlight w:val="none"/>
              </w:rPr>
              <w:t>数据科学与大数据技术专业综合实习</w:t>
            </w:r>
          </w:p>
        </w:tc>
      </w:tr>
      <w:tr w14:paraId="036D2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restart"/>
            <w:shd w:val="clear" w:color="auto" w:fill="FFFFFF"/>
            <w:vAlign w:val="center"/>
          </w:tcPr>
          <w:p w14:paraId="493AEBC9">
            <w:pPr>
              <w:rPr>
                <w:rFonts w:eastAsia="仿宋_GB2312"/>
                <w:color w:val="auto"/>
                <w:sz w:val="18"/>
                <w:szCs w:val="18"/>
                <w:highlight w:val="none"/>
              </w:rPr>
            </w:pPr>
            <w:r>
              <w:rPr>
                <w:rFonts w:eastAsia="仿宋_GB2312"/>
                <w:color w:val="auto"/>
                <w:sz w:val="18"/>
                <w:szCs w:val="18"/>
                <w:highlight w:val="none"/>
              </w:rPr>
              <w:t>9. 沟通：能够就大数据领域问题与同行及社会公众进行有效沟通和交流。具备良好的外语水平与一定的国际视野，能够在跨文化背景下进行沟通和交流，理解、尊重语言和文化差异。</w:t>
            </w:r>
          </w:p>
        </w:tc>
        <w:tc>
          <w:tcPr>
            <w:tcW w:w="2101" w:type="pct"/>
            <w:vMerge w:val="restart"/>
            <w:shd w:val="clear" w:color="auto" w:fill="FFFFFF"/>
            <w:vAlign w:val="center"/>
          </w:tcPr>
          <w:p w14:paraId="74744E1D">
            <w:pPr>
              <w:rPr>
                <w:rFonts w:eastAsia="仿宋_GB2312"/>
                <w:color w:val="auto"/>
                <w:sz w:val="18"/>
                <w:szCs w:val="18"/>
                <w:highlight w:val="none"/>
              </w:rPr>
            </w:pPr>
            <w:r>
              <w:rPr>
                <w:rFonts w:eastAsia="仿宋_GB2312"/>
                <w:color w:val="auto"/>
                <w:sz w:val="18"/>
                <w:szCs w:val="18"/>
                <w:highlight w:val="none"/>
              </w:rPr>
              <w:t>9.1具备良好的表达沟通能力，能够通过口头表达或书面方式进行有效沟通和交流。</w:t>
            </w:r>
          </w:p>
        </w:tc>
        <w:tc>
          <w:tcPr>
            <w:tcW w:w="1924" w:type="pct"/>
            <w:shd w:val="clear" w:color="auto" w:fill="FFFFFF"/>
            <w:vAlign w:val="center"/>
          </w:tcPr>
          <w:p w14:paraId="2CE5B568">
            <w:pPr>
              <w:rPr>
                <w:rFonts w:eastAsia="仿宋_GB2312"/>
                <w:color w:val="auto"/>
                <w:sz w:val="18"/>
                <w:szCs w:val="18"/>
                <w:highlight w:val="none"/>
              </w:rPr>
            </w:pPr>
            <w:r>
              <w:rPr>
                <w:rFonts w:eastAsia="仿宋_GB2312"/>
                <w:bCs/>
                <w:color w:val="auto"/>
                <w:sz w:val="18"/>
                <w:szCs w:val="18"/>
                <w:highlight w:val="none"/>
              </w:rPr>
              <w:t>1. 数据科学与大数据技术专业毕业实习</w:t>
            </w:r>
          </w:p>
        </w:tc>
      </w:tr>
      <w:tr w14:paraId="0754C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0EAA188A">
            <w:pPr>
              <w:rPr>
                <w:rFonts w:eastAsia="仿宋_GB2312"/>
                <w:color w:val="auto"/>
                <w:sz w:val="18"/>
                <w:szCs w:val="18"/>
                <w:highlight w:val="none"/>
              </w:rPr>
            </w:pPr>
          </w:p>
        </w:tc>
        <w:tc>
          <w:tcPr>
            <w:tcW w:w="2101" w:type="pct"/>
            <w:vMerge w:val="continue"/>
            <w:shd w:val="clear" w:color="auto" w:fill="FFFFFF"/>
            <w:vAlign w:val="center"/>
          </w:tcPr>
          <w:p w14:paraId="2E7C2F57">
            <w:pPr>
              <w:rPr>
                <w:rFonts w:eastAsia="仿宋_GB2312"/>
                <w:color w:val="auto"/>
                <w:sz w:val="18"/>
                <w:szCs w:val="18"/>
                <w:highlight w:val="none"/>
              </w:rPr>
            </w:pPr>
          </w:p>
        </w:tc>
        <w:tc>
          <w:tcPr>
            <w:tcW w:w="1924" w:type="pct"/>
            <w:shd w:val="clear" w:color="auto" w:fill="FFFFFF"/>
            <w:vAlign w:val="center"/>
          </w:tcPr>
          <w:p w14:paraId="6D30E1D6">
            <w:pPr>
              <w:rPr>
                <w:rFonts w:eastAsia="仿宋_GB2312"/>
                <w:bCs/>
                <w:color w:val="auto"/>
                <w:sz w:val="18"/>
                <w:szCs w:val="18"/>
                <w:highlight w:val="none"/>
              </w:rPr>
            </w:pPr>
            <w:r>
              <w:rPr>
                <w:rFonts w:eastAsia="仿宋_GB2312"/>
                <w:bCs/>
                <w:color w:val="auto"/>
                <w:sz w:val="18"/>
                <w:szCs w:val="18"/>
                <w:highlight w:val="none"/>
              </w:rPr>
              <w:t>2. 数据科学与大数据技术专业综合实习</w:t>
            </w:r>
          </w:p>
        </w:tc>
      </w:tr>
      <w:tr w14:paraId="199A4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5AA27686">
            <w:pPr>
              <w:rPr>
                <w:rFonts w:eastAsia="仿宋_GB2312"/>
                <w:color w:val="auto"/>
                <w:sz w:val="18"/>
                <w:szCs w:val="18"/>
                <w:highlight w:val="none"/>
              </w:rPr>
            </w:pPr>
          </w:p>
        </w:tc>
        <w:tc>
          <w:tcPr>
            <w:tcW w:w="2101" w:type="pct"/>
            <w:vMerge w:val="continue"/>
            <w:shd w:val="clear" w:color="auto" w:fill="FFFFFF"/>
            <w:vAlign w:val="center"/>
          </w:tcPr>
          <w:p w14:paraId="25A9D3F0">
            <w:pPr>
              <w:rPr>
                <w:rFonts w:eastAsia="仿宋_GB2312"/>
                <w:color w:val="auto"/>
                <w:sz w:val="18"/>
                <w:szCs w:val="18"/>
                <w:highlight w:val="none"/>
              </w:rPr>
            </w:pPr>
          </w:p>
        </w:tc>
        <w:tc>
          <w:tcPr>
            <w:tcW w:w="1924" w:type="pct"/>
            <w:shd w:val="clear" w:color="auto" w:fill="FFFFFF"/>
            <w:vAlign w:val="center"/>
          </w:tcPr>
          <w:p w14:paraId="7F346F2E">
            <w:pPr>
              <w:rPr>
                <w:rFonts w:eastAsia="仿宋_GB2312"/>
                <w:bCs/>
                <w:color w:val="auto"/>
                <w:sz w:val="18"/>
                <w:szCs w:val="18"/>
                <w:highlight w:val="none"/>
              </w:rPr>
            </w:pPr>
            <w:r>
              <w:rPr>
                <w:rFonts w:eastAsia="仿宋_GB2312"/>
                <w:bCs/>
                <w:color w:val="auto"/>
                <w:sz w:val="18"/>
                <w:szCs w:val="18"/>
                <w:highlight w:val="none"/>
              </w:rPr>
              <w:t>3. 数据科学与大数据技术专业科研训练与课程论文</w:t>
            </w:r>
          </w:p>
        </w:tc>
      </w:tr>
      <w:tr w14:paraId="25B36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4E682645">
            <w:pPr>
              <w:rPr>
                <w:rFonts w:eastAsia="仿宋_GB2312"/>
                <w:color w:val="auto"/>
                <w:sz w:val="18"/>
                <w:szCs w:val="18"/>
                <w:highlight w:val="none"/>
              </w:rPr>
            </w:pPr>
          </w:p>
        </w:tc>
        <w:tc>
          <w:tcPr>
            <w:tcW w:w="2101" w:type="pct"/>
            <w:vMerge w:val="continue"/>
            <w:shd w:val="clear" w:color="auto" w:fill="FFFFFF"/>
            <w:vAlign w:val="center"/>
          </w:tcPr>
          <w:p w14:paraId="0C9113D0">
            <w:pPr>
              <w:rPr>
                <w:rFonts w:eastAsia="仿宋_GB2312"/>
                <w:color w:val="auto"/>
                <w:sz w:val="18"/>
                <w:szCs w:val="18"/>
                <w:highlight w:val="none"/>
              </w:rPr>
            </w:pPr>
          </w:p>
        </w:tc>
        <w:tc>
          <w:tcPr>
            <w:tcW w:w="1924" w:type="pct"/>
            <w:shd w:val="clear" w:color="auto" w:fill="FFFFFF"/>
            <w:vAlign w:val="center"/>
          </w:tcPr>
          <w:p w14:paraId="34B1D7DF">
            <w:pPr>
              <w:rPr>
                <w:rFonts w:eastAsia="仿宋_GB2312"/>
                <w:bCs/>
                <w:color w:val="auto"/>
                <w:sz w:val="18"/>
                <w:szCs w:val="18"/>
                <w:highlight w:val="none"/>
              </w:rPr>
            </w:pPr>
            <w:r>
              <w:rPr>
                <w:rFonts w:eastAsia="仿宋_GB2312"/>
                <w:color w:val="auto"/>
                <w:sz w:val="18"/>
                <w:szCs w:val="18"/>
                <w:highlight w:val="none"/>
              </w:rPr>
              <w:t xml:space="preserve">4. </w:t>
            </w:r>
            <w:r>
              <w:rPr>
                <w:rFonts w:eastAsia="仿宋_GB2312"/>
                <w:bCs/>
                <w:color w:val="auto"/>
                <w:sz w:val="18"/>
                <w:szCs w:val="18"/>
                <w:highlight w:val="none"/>
              </w:rPr>
              <w:t>创新创业基础</w:t>
            </w:r>
          </w:p>
        </w:tc>
      </w:tr>
      <w:tr w14:paraId="27439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5" w:type="pct"/>
            <w:vMerge w:val="continue"/>
            <w:shd w:val="clear" w:color="auto" w:fill="FFFFFF"/>
            <w:vAlign w:val="center"/>
          </w:tcPr>
          <w:p w14:paraId="6D8ADEB3">
            <w:pPr>
              <w:rPr>
                <w:rFonts w:eastAsia="仿宋_GB2312"/>
                <w:color w:val="auto"/>
                <w:sz w:val="18"/>
                <w:szCs w:val="18"/>
                <w:highlight w:val="none"/>
              </w:rPr>
            </w:pPr>
          </w:p>
        </w:tc>
        <w:tc>
          <w:tcPr>
            <w:tcW w:w="2101" w:type="pct"/>
            <w:vMerge w:val="restart"/>
            <w:shd w:val="clear" w:color="auto" w:fill="FFFFFF"/>
            <w:vAlign w:val="center"/>
          </w:tcPr>
          <w:p w14:paraId="038E7A0F">
            <w:pPr>
              <w:rPr>
                <w:rFonts w:eastAsia="仿宋_GB2312"/>
                <w:color w:val="auto"/>
                <w:sz w:val="18"/>
                <w:szCs w:val="18"/>
                <w:highlight w:val="none"/>
              </w:rPr>
            </w:pPr>
            <w:r>
              <w:rPr>
                <w:rFonts w:eastAsia="仿宋_GB2312"/>
                <w:color w:val="auto"/>
                <w:sz w:val="18"/>
                <w:szCs w:val="18"/>
                <w:highlight w:val="none"/>
              </w:rPr>
              <w:t>9.2能够将大数据专业知识应用到撰写报告和设计文稿中，并能够就相关问题陈述发言、清晰表达。</w:t>
            </w:r>
          </w:p>
        </w:tc>
        <w:tc>
          <w:tcPr>
            <w:tcW w:w="1924" w:type="pct"/>
            <w:shd w:val="clear" w:color="auto" w:fill="FFFFFF"/>
            <w:vAlign w:val="center"/>
          </w:tcPr>
          <w:p w14:paraId="0BED3CD6">
            <w:pPr>
              <w:rPr>
                <w:rFonts w:eastAsia="仿宋_GB2312"/>
                <w:color w:val="auto"/>
                <w:sz w:val="18"/>
                <w:szCs w:val="18"/>
                <w:highlight w:val="none"/>
              </w:rPr>
            </w:pPr>
            <w:r>
              <w:rPr>
                <w:rFonts w:eastAsia="仿宋_GB2312"/>
                <w:bCs/>
                <w:color w:val="auto"/>
                <w:sz w:val="18"/>
                <w:szCs w:val="18"/>
                <w:highlight w:val="none"/>
              </w:rPr>
              <w:t>1. 数据科学与大数据技术专业科研训练与课程论文</w:t>
            </w:r>
          </w:p>
        </w:tc>
      </w:tr>
      <w:tr w14:paraId="21949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5" w:type="pct"/>
            <w:vMerge w:val="continue"/>
            <w:shd w:val="clear" w:color="auto" w:fill="FFFFFF"/>
            <w:vAlign w:val="center"/>
          </w:tcPr>
          <w:p w14:paraId="6720F7C3">
            <w:pPr>
              <w:rPr>
                <w:rFonts w:eastAsia="仿宋_GB2312"/>
                <w:color w:val="auto"/>
                <w:sz w:val="18"/>
                <w:szCs w:val="18"/>
                <w:highlight w:val="none"/>
              </w:rPr>
            </w:pPr>
          </w:p>
        </w:tc>
        <w:tc>
          <w:tcPr>
            <w:tcW w:w="2101" w:type="pct"/>
            <w:vMerge w:val="continue"/>
            <w:shd w:val="clear" w:color="auto" w:fill="FFFFFF"/>
            <w:vAlign w:val="center"/>
          </w:tcPr>
          <w:p w14:paraId="76CDE654">
            <w:pPr>
              <w:rPr>
                <w:rFonts w:eastAsia="仿宋_GB2312"/>
                <w:color w:val="auto"/>
                <w:sz w:val="18"/>
                <w:szCs w:val="18"/>
                <w:highlight w:val="none"/>
              </w:rPr>
            </w:pPr>
          </w:p>
        </w:tc>
        <w:tc>
          <w:tcPr>
            <w:tcW w:w="1924" w:type="pct"/>
            <w:shd w:val="clear" w:color="auto" w:fill="FFFFFF"/>
            <w:vAlign w:val="center"/>
          </w:tcPr>
          <w:p w14:paraId="540A1355">
            <w:pPr>
              <w:rPr>
                <w:rFonts w:eastAsia="仿宋_GB2312"/>
                <w:bCs/>
                <w:color w:val="auto"/>
                <w:sz w:val="18"/>
                <w:szCs w:val="18"/>
                <w:highlight w:val="none"/>
              </w:rPr>
            </w:pPr>
            <w:r>
              <w:rPr>
                <w:rFonts w:eastAsia="仿宋_GB2312"/>
                <w:bCs/>
                <w:color w:val="auto"/>
                <w:sz w:val="18"/>
                <w:szCs w:val="18"/>
                <w:highlight w:val="none"/>
              </w:rPr>
              <w:t>2. 数据科学与大数据技术专业毕业论文（设计）</w:t>
            </w:r>
          </w:p>
        </w:tc>
      </w:tr>
      <w:tr w14:paraId="34BB4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5" w:type="pct"/>
            <w:vMerge w:val="continue"/>
            <w:shd w:val="clear" w:color="auto" w:fill="FFFFFF"/>
            <w:vAlign w:val="center"/>
          </w:tcPr>
          <w:p w14:paraId="5C622294">
            <w:pPr>
              <w:rPr>
                <w:rFonts w:eastAsia="仿宋_GB2312"/>
                <w:color w:val="auto"/>
                <w:sz w:val="18"/>
                <w:szCs w:val="18"/>
                <w:highlight w:val="none"/>
              </w:rPr>
            </w:pPr>
          </w:p>
        </w:tc>
        <w:tc>
          <w:tcPr>
            <w:tcW w:w="2101" w:type="pct"/>
            <w:vMerge w:val="continue"/>
            <w:shd w:val="clear" w:color="auto" w:fill="FFFFFF"/>
            <w:vAlign w:val="center"/>
          </w:tcPr>
          <w:p w14:paraId="3BD56E0B">
            <w:pPr>
              <w:rPr>
                <w:rFonts w:eastAsia="仿宋_GB2312"/>
                <w:color w:val="auto"/>
                <w:sz w:val="18"/>
                <w:szCs w:val="18"/>
                <w:highlight w:val="none"/>
              </w:rPr>
            </w:pPr>
          </w:p>
        </w:tc>
        <w:tc>
          <w:tcPr>
            <w:tcW w:w="1924" w:type="pct"/>
            <w:shd w:val="clear" w:color="auto" w:fill="FFFFFF"/>
            <w:vAlign w:val="center"/>
          </w:tcPr>
          <w:p w14:paraId="05EB7384">
            <w:pPr>
              <w:rPr>
                <w:rFonts w:eastAsia="仿宋_GB2312"/>
                <w:bCs/>
                <w:color w:val="auto"/>
                <w:sz w:val="18"/>
                <w:szCs w:val="18"/>
                <w:highlight w:val="none"/>
              </w:rPr>
            </w:pPr>
            <w:r>
              <w:rPr>
                <w:rFonts w:eastAsia="仿宋_GB2312"/>
                <w:bCs/>
                <w:color w:val="auto"/>
                <w:sz w:val="18"/>
                <w:szCs w:val="18"/>
                <w:highlight w:val="none"/>
              </w:rPr>
              <w:t>3. 大学英语Ⅰ-IV</w:t>
            </w:r>
          </w:p>
        </w:tc>
      </w:tr>
      <w:tr w14:paraId="6BF31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5" w:type="pct"/>
            <w:vMerge w:val="continue"/>
            <w:shd w:val="clear" w:color="auto" w:fill="FFFFFF"/>
            <w:vAlign w:val="center"/>
          </w:tcPr>
          <w:p w14:paraId="0FD63D4A">
            <w:pPr>
              <w:rPr>
                <w:rFonts w:eastAsia="仿宋_GB2312"/>
                <w:color w:val="auto"/>
                <w:sz w:val="18"/>
                <w:szCs w:val="18"/>
                <w:highlight w:val="none"/>
              </w:rPr>
            </w:pPr>
          </w:p>
        </w:tc>
        <w:tc>
          <w:tcPr>
            <w:tcW w:w="2101" w:type="pct"/>
            <w:vMerge w:val="restart"/>
            <w:shd w:val="clear" w:color="auto" w:fill="FFFFFF"/>
            <w:vAlign w:val="center"/>
          </w:tcPr>
          <w:p w14:paraId="28FA027F">
            <w:pPr>
              <w:rPr>
                <w:rFonts w:eastAsia="仿宋_GB2312"/>
                <w:color w:val="auto"/>
                <w:sz w:val="18"/>
                <w:szCs w:val="18"/>
                <w:highlight w:val="none"/>
              </w:rPr>
            </w:pPr>
            <w:r>
              <w:rPr>
                <w:rFonts w:eastAsia="仿宋_GB2312"/>
                <w:color w:val="auto"/>
                <w:sz w:val="18"/>
                <w:szCs w:val="18"/>
                <w:highlight w:val="none"/>
              </w:rPr>
              <w:t>9.3具备良好的外语水平，能够在跨文化背景下进行沟通和国际交流，具备一定国际视野，能参加国际会议。</w:t>
            </w:r>
          </w:p>
        </w:tc>
        <w:tc>
          <w:tcPr>
            <w:tcW w:w="1924" w:type="pct"/>
            <w:shd w:val="clear" w:color="auto" w:fill="FFFFFF"/>
            <w:vAlign w:val="center"/>
          </w:tcPr>
          <w:p w14:paraId="1A3E87F9">
            <w:pPr>
              <w:rPr>
                <w:rFonts w:eastAsia="仿宋_GB2312"/>
                <w:bCs/>
                <w:color w:val="auto"/>
                <w:sz w:val="18"/>
                <w:szCs w:val="18"/>
                <w:highlight w:val="none"/>
              </w:rPr>
            </w:pPr>
            <w:r>
              <w:rPr>
                <w:rFonts w:eastAsia="仿宋_GB2312"/>
                <w:bCs/>
                <w:color w:val="auto"/>
                <w:sz w:val="18"/>
                <w:szCs w:val="18"/>
                <w:highlight w:val="none"/>
              </w:rPr>
              <w:t>1. 大学英语Ⅰ-IV</w:t>
            </w:r>
          </w:p>
        </w:tc>
      </w:tr>
      <w:tr w14:paraId="7BAEF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5" w:type="pct"/>
            <w:vMerge w:val="continue"/>
            <w:shd w:val="clear" w:color="auto" w:fill="FFFFFF"/>
            <w:vAlign w:val="center"/>
          </w:tcPr>
          <w:p w14:paraId="683A255B">
            <w:pPr>
              <w:rPr>
                <w:rFonts w:eastAsia="仿宋_GB2312"/>
                <w:color w:val="auto"/>
                <w:sz w:val="18"/>
                <w:szCs w:val="18"/>
                <w:highlight w:val="none"/>
              </w:rPr>
            </w:pPr>
          </w:p>
        </w:tc>
        <w:tc>
          <w:tcPr>
            <w:tcW w:w="2101" w:type="pct"/>
            <w:vMerge w:val="continue"/>
            <w:shd w:val="clear" w:color="auto" w:fill="FFFFFF"/>
            <w:vAlign w:val="center"/>
          </w:tcPr>
          <w:p w14:paraId="19B7F17F">
            <w:pPr>
              <w:rPr>
                <w:rFonts w:eastAsia="仿宋_GB2312"/>
                <w:color w:val="auto"/>
                <w:sz w:val="18"/>
                <w:szCs w:val="18"/>
                <w:highlight w:val="none"/>
              </w:rPr>
            </w:pPr>
          </w:p>
        </w:tc>
        <w:tc>
          <w:tcPr>
            <w:tcW w:w="1924" w:type="pct"/>
            <w:shd w:val="clear" w:color="auto" w:fill="FFFFFF"/>
            <w:vAlign w:val="center"/>
          </w:tcPr>
          <w:p w14:paraId="40B85C05">
            <w:pPr>
              <w:rPr>
                <w:rFonts w:eastAsia="仿宋_GB2312"/>
                <w:bCs/>
                <w:color w:val="auto"/>
                <w:sz w:val="18"/>
                <w:szCs w:val="18"/>
                <w:highlight w:val="none"/>
              </w:rPr>
            </w:pPr>
            <w:r>
              <w:rPr>
                <w:rFonts w:eastAsia="仿宋_GB2312"/>
                <w:bCs/>
                <w:color w:val="auto"/>
                <w:sz w:val="18"/>
                <w:szCs w:val="18"/>
                <w:highlight w:val="none"/>
              </w:rPr>
              <w:t>2. 数据科学与大数据技术专业毕业实习</w:t>
            </w:r>
          </w:p>
        </w:tc>
      </w:tr>
      <w:tr w14:paraId="14762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5" w:type="pct"/>
            <w:vMerge w:val="continue"/>
            <w:shd w:val="clear" w:color="auto" w:fill="FFFFFF"/>
            <w:vAlign w:val="center"/>
          </w:tcPr>
          <w:p w14:paraId="03819AD4">
            <w:pPr>
              <w:rPr>
                <w:rFonts w:eastAsia="仿宋_GB2312"/>
                <w:color w:val="auto"/>
                <w:sz w:val="18"/>
                <w:szCs w:val="18"/>
                <w:highlight w:val="none"/>
              </w:rPr>
            </w:pPr>
          </w:p>
        </w:tc>
        <w:tc>
          <w:tcPr>
            <w:tcW w:w="2101" w:type="pct"/>
            <w:vMerge w:val="continue"/>
            <w:shd w:val="clear" w:color="auto" w:fill="FFFFFF"/>
            <w:vAlign w:val="center"/>
          </w:tcPr>
          <w:p w14:paraId="1E1D732F">
            <w:pPr>
              <w:rPr>
                <w:rFonts w:eastAsia="仿宋_GB2312"/>
                <w:color w:val="auto"/>
                <w:sz w:val="18"/>
                <w:szCs w:val="18"/>
                <w:highlight w:val="none"/>
              </w:rPr>
            </w:pPr>
          </w:p>
        </w:tc>
        <w:tc>
          <w:tcPr>
            <w:tcW w:w="1924" w:type="pct"/>
            <w:shd w:val="clear" w:color="auto" w:fill="FFFFFF"/>
            <w:vAlign w:val="center"/>
          </w:tcPr>
          <w:p w14:paraId="6AD8A671">
            <w:pPr>
              <w:rPr>
                <w:rFonts w:eastAsia="仿宋_GB2312"/>
                <w:bCs/>
                <w:color w:val="auto"/>
                <w:sz w:val="18"/>
                <w:szCs w:val="18"/>
                <w:highlight w:val="none"/>
              </w:rPr>
            </w:pPr>
            <w:r>
              <w:rPr>
                <w:rFonts w:eastAsia="仿宋_GB2312"/>
                <w:bCs/>
                <w:color w:val="auto"/>
                <w:sz w:val="18"/>
                <w:szCs w:val="18"/>
                <w:highlight w:val="none"/>
              </w:rPr>
              <w:t>3. 数据科学与大数据技术专业毕业论文（设计）</w:t>
            </w:r>
          </w:p>
        </w:tc>
      </w:tr>
      <w:tr w14:paraId="07623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5" w:type="pct"/>
            <w:vMerge w:val="restart"/>
            <w:shd w:val="clear" w:color="auto" w:fill="FFFFFF"/>
            <w:vAlign w:val="center"/>
          </w:tcPr>
          <w:p w14:paraId="146117A9">
            <w:pPr>
              <w:rPr>
                <w:rFonts w:eastAsia="仿宋_GB2312"/>
                <w:color w:val="auto"/>
                <w:sz w:val="18"/>
                <w:szCs w:val="18"/>
                <w:highlight w:val="none"/>
              </w:rPr>
            </w:pPr>
            <w:r>
              <w:rPr>
                <w:rFonts w:eastAsia="仿宋_GB2312"/>
                <w:color w:val="auto"/>
                <w:sz w:val="18"/>
                <w:szCs w:val="18"/>
                <w:highlight w:val="none"/>
              </w:rPr>
              <w:t>10. 项目管理：理解并掌握大数据科学领域的管理和决策方法，能在实际问题中加以应用。</w:t>
            </w:r>
          </w:p>
        </w:tc>
        <w:tc>
          <w:tcPr>
            <w:tcW w:w="2101" w:type="pct"/>
            <w:vMerge w:val="restart"/>
            <w:shd w:val="clear" w:color="auto" w:fill="FFFFFF"/>
            <w:vAlign w:val="center"/>
          </w:tcPr>
          <w:p w14:paraId="6BD5683D">
            <w:pPr>
              <w:rPr>
                <w:rFonts w:eastAsia="仿宋_GB2312"/>
                <w:color w:val="auto"/>
                <w:sz w:val="18"/>
                <w:szCs w:val="18"/>
                <w:highlight w:val="none"/>
              </w:rPr>
            </w:pPr>
            <w:r>
              <w:rPr>
                <w:rFonts w:eastAsia="仿宋_GB2312"/>
                <w:color w:val="auto"/>
                <w:sz w:val="18"/>
                <w:szCs w:val="18"/>
                <w:highlight w:val="none"/>
              </w:rPr>
              <w:t>10.1理解并掌握大数据科学与技术领域相关的技术标准、研究方法。</w:t>
            </w:r>
          </w:p>
        </w:tc>
        <w:tc>
          <w:tcPr>
            <w:tcW w:w="1924" w:type="pct"/>
            <w:shd w:val="clear" w:color="auto" w:fill="FFFFFF"/>
            <w:vAlign w:val="center"/>
          </w:tcPr>
          <w:p w14:paraId="750CCEB0">
            <w:pPr>
              <w:rPr>
                <w:rFonts w:eastAsia="仿宋_GB2312"/>
                <w:color w:val="auto"/>
                <w:sz w:val="18"/>
                <w:szCs w:val="18"/>
                <w:highlight w:val="none"/>
              </w:rPr>
            </w:pPr>
            <w:r>
              <w:rPr>
                <w:rFonts w:eastAsia="仿宋_GB2312"/>
                <w:bCs/>
                <w:color w:val="auto"/>
                <w:sz w:val="18"/>
                <w:szCs w:val="18"/>
                <w:highlight w:val="none"/>
              </w:rPr>
              <w:t>1. 数据科学与大数据技术专业毕业实习</w:t>
            </w:r>
          </w:p>
        </w:tc>
      </w:tr>
      <w:tr w14:paraId="07DAB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5" w:type="pct"/>
            <w:vMerge w:val="continue"/>
            <w:shd w:val="clear" w:color="auto" w:fill="FFFFFF"/>
            <w:vAlign w:val="center"/>
          </w:tcPr>
          <w:p w14:paraId="5CF4DE23">
            <w:pPr>
              <w:rPr>
                <w:rFonts w:eastAsia="仿宋_GB2312"/>
                <w:color w:val="auto"/>
                <w:sz w:val="18"/>
                <w:szCs w:val="18"/>
                <w:highlight w:val="none"/>
              </w:rPr>
            </w:pPr>
          </w:p>
        </w:tc>
        <w:tc>
          <w:tcPr>
            <w:tcW w:w="2101" w:type="pct"/>
            <w:vMerge w:val="continue"/>
            <w:shd w:val="clear" w:color="auto" w:fill="FFFFFF"/>
            <w:vAlign w:val="center"/>
          </w:tcPr>
          <w:p w14:paraId="38FABAE2">
            <w:pPr>
              <w:rPr>
                <w:rFonts w:eastAsia="仿宋_GB2312"/>
                <w:color w:val="auto"/>
                <w:sz w:val="18"/>
                <w:szCs w:val="18"/>
                <w:highlight w:val="none"/>
              </w:rPr>
            </w:pPr>
          </w:p>
        </w:tc>
        <w:tc>
          <w:tcPr>
            <w:tcW w:w="1924" w:type="pct"/>
            <w:shd w:val="clear" w:color="auto" w:fill="FFFFFF"/>
            <w:vAlign w:val="center"/>
          </w:tcPr>
          <w:p w14:paraId="05E04599">
            <w:pPr>
              <w:rPr>
                <w:rFonts w:eastAsia="仿宋_GB2312"/>
                <w:bCs/>
                <w:color w:val="auto"/>
                <w:sz w:val="18"/>
                <w:szCs w:val="18"/>
                <w:highlight w:val="none"/>
              </w:rPr>
            </w:pPr>
            <w:r>
              <w:rPr>
                <w:rFonts w:eastAsia="仿宋_GB2312"/>
                <w:bCs/>
                <w:color w:val="auto"/>
                <w:sz w:val="18"/>
                <w:szCs w:val="18"/>
                <w:highlight w:val="none"/>
              </w:rPr>
              <w:t>2. 数据科学与大数据技术专业综合实习</w:t>
            </w:r>
          </w:p>
        </w:tc>
      </w:tr>
      <w:tr w14:paraId="0FF5F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5" w:type="pct"/>
            <w:vMerge w:val="continue"/>
            <w:shd w:val="clear" w:color="auto" w:fill="FFFFFF"/>
            <w:vAlign w:val="center"/>
          </w:tcPr>
          <w:p w14:paraId="6D608A70">
            <w:pPr>
              <w:rPr>
                <w:rFonts w:eastAsia="仿宋_GB2312"/>
                <w:color w:val="auto"/>
                <w:sz w:val="18"/>
                <w:szCs w:val="18"/>
                <w:highlight w:val="none"/>
              </w:rPr>
            </w:pPr>
          </w:p>
        </w:tc>
        <w:tc>
          <w:tcPr>
            <w:tcW w:w="2101" w:type="pct"/>
            <w:vMerge w:val="continue"/>
            <w:shd w:val="clear" w:color="auto" w:fill="FFFFFF"/>
            <w:vAlign w:val="center"/>
          </w:tcPr>
          <w:p w14:paraId="2BABC98C">
            <w:pPr>
              <w:rPr>
                <w:rFonts w:eastAsia="仿宋_GB2312"/>
                <w:color w:val="auto"/>
                <w:sz w:val="18"/>
                <w:szCs w:val="18"/>
                <w:highlight w:val="none"/>
              </w:rPr>
            </w:pPr>
          </w:p>
        </w:tc>
        <w:tc>
          <w:tcPr>
            <w:tcW w:w="1924" w:type="pct"/>
            <w:shd w:val="clear" w:color="auto" w:fill="FFFFFF"/>
            <w:vAlign w:val="center"/>
          </w:tcPr>
          <w:p w14:paraId="785FD832">
            <w:pPr>
              <w:rPr>
                <w:rFonts w:eastAsia="仿宋_GB2312"/>
                <w:bCs/>
                <w:color w:val="auto"/>
                <w:sz w:val="18"/>
                <w:szCs w:val="18"/>
                <w:highlight w:val="none"/>
              </w:rPr>
            </w:pPr>
            <w:r>
              <w:rPr>
                <w:rFonts w:eastAsia="仿宋_GB2312"/>
                <w:bCs/>
                <w:color w:val="auto"/>
                <w:sz w:val="18"/>
                <w:szCs w:val="18"/>
                <w:highlight w:val="none"/>
              </w:rPr>
              <w:t xml:space="preserve">3. </w:t>
            </w:r>
            <w:r>
              <w:rPr>
                <w:rFonts w:eastAsia="仿宋_GB2312"/>
                <w:color w:val="auto"/>
                <w:sz w:val="18"/>
                <w:szCs w:val="18"/>
                <w:highlight w:val="none"/>
              </w:rPr>
              <w:t>数据挖掘与数据仓库</w:t>
            </w:r>
          </w:p>
        </w:tc>
      </w:tr>
      <w:tr w14:paraId="7B431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5" w:type="pct"/>
            <w:vMerge w:val="continue"/>
            <w:shd w:val="clear" w:color="auto" w:fill="FFFFFF"/>
            <w:vAlign w:val="center"/>
          </w:tcPr>
          <w:p w14:paraId="6ADC5BC0">
            <w:pPr>
              <w:rPr>
                <w:rFonts w:eastAsia="仿宋_GB2312"/>
                <w:color w:val="auto"/>
                <w:sz w:val="18"/>
                <w:szCs w:val="18"/>
                <w:highlight w:val="none"/>
              </w:rPr>
            </w:pPr>
          </w:p>
        </w:tc>
        <w:tc>
          <w:tcPr>
            <w:tcW w:w="2101" w:type="pct"/>
            <w:vMerge w:val="restart"/>
            <w:shd w:val="clear" w:color="auto" w:fill="FFFFFF"/>
            <w:vAlign w:val="center"/>
          </w:tcPr>
          <w:p w14:paraId="22B8CFC9">
            <w:pPr>
              <w:rPr>
                <w:rFonts w:eastAsia="仿宋_GB2312"/>
                <w:color w:val="auto"/>
                <w:sz w:val="18"/>
                <w:szCs w:val="18"/>
                <w:highlight w:val="none"/>
              </w:rPr>
            </w:pPr>
            <w:r>
              <w:rPr>
                <w:rFonts w:eastAsia="仿宋_GB2312"/>
                <w:color w:val="auto"/>
                <w:sz w:val="18"/>
                <w:szCs w:val="18"/>
                <w:highlight w:val="none"/>
              </w:rPr>
              <w:t>10.2 掌握项目与产品的设计流程、实施方案和管理方法。</w:t>
            </w:r>
          </w:p>
        </w:tc>
        <w:tc>
          <w:tcPr>
            <w:tcW w:w="1924" w:type="pct"/>
            <w:shd w:val="clear" w:color="auto" w:fill="FFFFFF"/>
            <w:vAlign w:val="center"/>
          </w:tcPr>
          <w:p w14:paraId="27080F63">
            <w:pPr>
              <w:rPr>
                <w:rFonts w:eastAsia="仿宋_GB2312"/>
                <w:color w:val="auto"/>
                <w:sz w:val="18"/>
                <w:szCs w:val="18"/>
                <w:highlight w:val="none"/>
              </w:rPr>
            </w:pPr>
            <w:r>
              <w:rPr>
                <w:rFonts w:eastAsia="仿宋_GB2312"/>
                <w:bCs/>
                <w:color w:val="auto"/>
                <w:sz w:val="18"/>
                <w:szCs w:val="18"/>
                <w:highlight w:val="none"/>
              </w:rPr>
              <w:t>1. 数据科学与大数据技术专业毕业实习</w:t>
            </w:r>
          </w:p>
        </w:tc>
      </w:tr>
      <w:tr w14:paraId="22253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5" w:type="pct"/>
            <w:vMerge w:val="continue"/>
            <w:shd w:val="clear" w:color="auto" w:fill="FFFFFF"/>
            <w:vAlign w:val="center"/>
          </w:tcPr>
          <w:p w14:paraId="583F3A28">
            <w:pPr>
              <w:rPr>
                <w:rFonts w:eastAsia="仿宋_GB2312"/>
                <w:color w:val="auto"/>
                <w:sz w:val="18"/>
                <w:szCs w:val="18"/>
                <w:highlight w:val="none"/>
              </w:rPr>
            </w:pPr>
          </w:p>
        </w:tc>
        <w:tc>
          <w:tcPr>
            <w:tcW w:w="2101" w:type="pct"/>
            <w:vMerge w:val="continue"/>
            <w:shd w:val="clear" w:color="auto" w:fill="FFFFFF"/>
            <w:vAlign w:val="center"/>
          </w:tcPr>
          <w:p w14:paraId="0CA6E9ED">
            <w:pPr>
              <w:rPr>
                <w:rFonts w:eastAsia="仿宋_GB2312"/>
                <w:color w:val="auto"/>
                <w:sz w:val="18"/>
                <w:szCs w:val="18"/>
                <w:highlight w:val="none"/>
              </w:rPr>
            </w:pPr>
          </w:p>
        </w:tc>
        <w:tc>
          <w:tcPr>
            <w:tcW w:w="1924" w:type="pct"/>
            <w:shd w:val="clear" w:color="auto" w:fill="FFFFFF"/>
            <w:vAlign w:val="center"/>
          </w:tcPr>
          <w:p w14:paraId="7A68D0F5">
            <w:pPr>
              <w:rPr>
                <w:rFonts w:eastAsia="仿宋_GB2312"/>
                <w:bCs/>
                <w:color w:val="auto"/>
                <w:sz w:val="18"/>
                <w:szCs w:val="18"/>
                <w:highlight w:val="none"/>
              </w:rPr>
            </w:pPr>
            <w:r>
              <w:rPr>
                <w:rFonts w:eastAsia="仿宋_GB2312"/>
                <w:bCs/>
                <w:color w:val="auto"/>
                <w:sz w:val="18"/>
                <w:szCs w:val="18"/>
                <w:highlight w:val="none"/>
              </w:rPr>
              <w:t>2. 数据科学与大数据技术专业综合实习</w:t>
            </w:r>
          </w:p>
        </w:tc>
      </w:tr>
      <w:tr w14:paraId="1EB7E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5" w:type="pct"/>
            <w:vMerge w:val="continue"/>
            <w:shd w:val="clear" w:color="auto" w:fill="FFFFFF"/>
            <w:vAlign w:val="center"/>
          </w:tcPr>
          <w:p w14:paraId="090D2651">
            <w:pPr>
              <w:rPr>
                <w:rFonts w:eastAsia="仿宋_GB2312"/>
                <w:color w:val="auto"/>
                <w:sz w:val="18"/>
                <w:szCs w:val="18"/>
                <w:highlight w:val="none"/>
              </w:rPr>
            </w:pPr>
          </w:p>
        </w:tc>
        <w:tc>
          <w:tcPr>
            <w:tcW w:w="2101" w:type="pct"/>
            <w:vMerge w:val="continue"/>
            <w:shd w:val="clear" w:color="auto" w:fill="FFFFFF"/>
            <w:vAlign w:val="center"/>
          </w:tcPr>
          <w:p w14:paraId="5883B2E9">
            <w:pPr>
              <w:rPr>
                <w:rFonts w:eastAsia="仿宋_GB2312"/>
                <w:color w:val="auto"/>
                <w:sz w:val="18"/>
                <w:szCs w:val="18"/>
                <w:highlight w:val="none"/>
              </w:rPr>
            </w:pPr>
          </w:p>
        </w:tc>
        <w:tc>
          <w:tcPr>
            <w:tcW w:w="1924" w:type="pct"/>
            <w:shd w:val="clear" w:color="auto" w:fill="FFFFFF"/>
            <w:vAlign w:val="center"/>
          </w:tcPr>
          <w:p w14:paraId="4F738B68">
            <w:pPr>
              <w:rPr>
                <w:rFonts w:eastAsia="仿宋_GB2312"/>
                <w:bCs/>
                <w:color w:val="auto"/>
                <w:sz w:val="18"/>
                <w:szCs w:val="18"/>
                <w:highlight w:val="none"/>
              </w:rPr>
            </w:pPr>
            <w:r>
              <w:rPr>
                <w:rFonts w:eastAsia="仿宋_GB2312"/>
                <w:bCs/>
                <w:color w:val="auto"/>
                <w:sz w:val="18"/>
                <w:szCs w:val="18"/>
                <w:highlight w:val="none"/>
              </w:rPr>
              <w:t>3. 软件项目开发实习（产教融合）</w:t>
            </w:r>
          </w:p>
        </w:tc>
      </w:tr>
      <w:tr w14:paraId="6ED52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5" w:type="pct"/>
            <w:vMerge w:val="continue"/>
            <w:shd w:val="clear" w:color="auto" w:fill="FFFFFF"/>
            <w:vAlign w:val="center"/>
          </w:tcPr>
          <w:p w14:paraId="10B78208">
            <w:pPr>
              <w:rPr>
                <w:rFonts w:eastAsia="仿宋_GB2312"/>
                <w:color w:val="auto"/>
                <w:sz w:val="18"/>
                <w:szCs w:val="18"/>
                <w:highlight w:val="none"/>
              </w:rPr>
            </w:pPr>
          </w:p>
        </w:tc>
        <w:tc>
          <w:tcPr>
            <w:tcW w:w="2101" w:type="pct"/>
            <w:vMerge w:val="restart"/>
            <w:shd w:val="clear" w:color="auto" w:fill="FFFFFF"/>
            <w:vAlign w:val="center"/>
          </w:tcPr>
          <w:p w14:paraId="6B04324A">
            <w:pPr>
              <w:rPr>
                <w:rFonts w:eastAsia="仿宋_GB2312"/>
                <w:color w:val="auto"/>
                <w:sz w:val="18"/>
                <w:szCs w:val="18"/>
                <w:highlight w:val="none"/>
              </w:rPr>
            </w:pPr>
            <w:r>
              <w:rPr>
                <w:rFonts w:eastAsia="仿宋_GB2312"/>
                <w:color w:val="auto"/>
                <w:sz w:val="18"/>
                <w:szCs w:val="18"/>
                <w:highlight w:val="none"/>
              </w:rPr>
              <w:t>10.3 能在多学科环境下，将工程管理原理与经济决策方法应用于大数据相关工程。</w:t>
            </w:r>
          </w:p>
        </w:tc>
        <w:tc>
          <w:tcPr>
            <w:tcW w:w="1924" w:type="pct"/>
            <w:shd w:val="clear" w:color="auto" w:fill="FFFFFF"/>
            <w:vAlign w:val="center"/>
          </w:tcPr>
          <w:p w14:paraId="1B0A225E">
            <w:pPr>
              <w:rPr>
                <w:rFonts w:eastAsia="仿宋_GB2312"/>
                <w:bCs/>
                <w:color w:val="auto"/>
                <w:sz w:val="18"/>
                <w:szCs w:val="18"/>
                <w:highlight w:val="none"/>
              </w:rPr>
            </w:pPr>
            <w:r>
              <w:rPr>
                <w:rFonts w:eastAsia="仿宋_GB2312"/>
                <w:bCs/>
                <w:color w:val="auto"/>
                <w:sz w:val="18"/>
                <w:szCs w:val="18"/>
                <w:highlight w:val="none"/>
              </w:rPr>
              <w:t>1. 数据科学与大数据技术专业毕业实习</w:t>
            </w:r>
          </w:p>
        </w:tc>
      </w:tr>
      <w:tr w14:paraId="53740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5" w:type="pct"/>
            <w:vMerge w:val="continue"/>
            <w:shd w:val="clear" w:color="auto" w:fill="FFFFFF"/>
            <w:vAlign w:val="center"/>
          </w:tcPr>
          <w:p w14:paraId="03962DDA">
            <w:pPr>
              <w:rPr>
                <w:rFonts w:eastAsia="仿宋_GB2312"/>
                <w:color w:val="auto"/>
                <w:sz w:val="18"/>
                <w:szCs w:val="18"/>
                <w:highlight w:val="none"/>
              </w:rPr>
            </w:pPr>
          </w:p>
        </w:tc>
        <w:tc>
          <w:tcPr>
            <w:tcW w:w="2101" w:type="pct"/>
            <w:vMerge w:val="continue"/>
            <w:shd w:val="clear" w:color="auto" w:fill="FFFFFF"/>
            <w:vAlign w:val="center"/>
          </w:tcPr>
          <w:p w14:paraId="3369A7CA">
            <w:pPr>
              <w:rPr>
                <w:rFonts w:eastAsia="仿宋_GB2312"/>
                <w:color w:val="auto"/>
                <w:sz w:val="18"/>
                <w:szCs w:val="18"/>
                <w:highlight w:val="none"/>
              </w:rPr>
            </w:pPr>
          </w:p>
        </w:tc>
        <w:tc>
          <w:tcPr>
            <w:tcW w:w="1924" w:type="pct"/>
            <w:shd w:val="clear" w:color="auto" w:fill="FFFFFF"/>
            <w:vAlign w:val="center"/>
          </w:tcPr>
          <w:p w14:paraId="7756AE92">
            <w:pPr>
              <w:rPr>
                <w:rFonts w:eastAsia="仿宋_GB2312"/>
                <w:bCs/>
                <w:color w:val="auto"/>
                <w:sz w:val="18"/>
                <w:szCs w:val="18"/>
                <w:highlight w:val="none"/>
              </w:rPr>
            </w:pPr>
            <w:r>
              <w:rPr>
                <w:rFonts w:eastAsia="仿宋_GB2312"/>
                <w:bCs/>
                <w:color w:val="auto"/>
                <w:sz w:val="18"/>
                <w:szCs w:val="18"/>
                <w:highlight w:val="none"/>
              </w:rPr>
              <w:t>2. 数据科学与大数据技术专业综合实习</w:t>
            </w:r>
          </w:p>
        </w:tc>
      </w:tr>
      <w:tr w14:paraId="28DAE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5" w:type="pct"/>
            <w:vMerge w:val="continue"/>
            <w:shd w:val="clear" w:color="auto" w:fill="FFFFFF"/>
            <w:vAlign w:val="center"/>
          </w:tcPr>
          <w:p w14:paraId="264DC70D">
            <w:pPr>
              <w:rPr>
                <w:rFonts w:eastAsia="仿宋_GB2312"/>
                <w:color w:val="auto"/>
                <w:sz w:val="18"/>
                <w:szCs w:val="18"/>
                <w:highlight w:val="none"/>
              </w:rPr>
            </w:pPr>
          </w:p>
        </w:tc>
        <w:tc>
          <w:tcPr>
            <w:tcW w:w="2101" w:type="pct"/>
            <w:vMerge w:val="continue"/>
            <w:shd w:val="clear" w:color="auto" w:fill="FFFFFF"/>
            <w:vAlign w:val="center"/>
          </w:tcPr>
          <w:p w14:paraId="10D9FBC4">
            <w:pPr>
              <w:rPr>
                <w:rFonts w:eastAsia="仿宋_GB2312"/>
                <w:color w:val="auto"/>
                <w:sz w:val="18"/>
                <w:szCs w:val="18"/>
                <w:highlight w:val="none"/>
              </w:rPr>
            </w:pPr>
          </w:p>
        </w:tc>
        <w:tc>
          <w:tcPr>
            <w:tcW w:w="1924" w:type="pct"/>
            <w:shd w:val="clear" w:color="auto" w:fill="FFFFFF"/>
            <w:vAlign w:val="center"/>
          </w:tcPr>
          <w:p w14:paraId="159C50F8">
            <w:pPr>
              <w:rPr>
                <w:rFonts w:eastAsia="仿宋_GB2312"/>
                <w:bCs/>
                <w:color w:val="auto"/>
                <w:sz w:val="18"/>
                <w:szCs w:val="18"/>
                <w:highlight w:val="none"/>
              </w:rPr>
            </w:pPr>
            <w:r>
              <w:rPr>
                <w:rFonts w:eastAsia="仿宋_GB2312"/>
                <w:bCs/>
                <w:color w:val="auto"/>
                <w:sz w:val="18"/>
                <w:szCs w:val="18"/>
                <w:highlight w:val="none"/>
              </w:rPr>
              <w:t>3. 第二课堂实践</w:t>
            </w:r>
          </w:p>
        </w:tc>
      </w:tr>
      <w:tr w14:paraId="1961F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5" w:type="pct"/>
            <w:vMerge w:val="restart"/>
            <w:shd w:val="clear" w:color="auto" w:fill="FFFFFF"/>
            <w:vAlign w:val="center"/>
          </w:tcPr>
          <w:p w14:paraId="70EFF62F">
            <w:pPr>
              <w:rPr>
                <w:rFonts w:eastAsia="仿宋_GB2312"/>
                <w:color w:val="auto"/>
                <w:sz w:val="18"/>
                <w:szCs w:val="18"/>
                <w:highlight w:val="none"/>
              </w:rPr>
            </w:pPr>
            <w:r>
              <w:rPr>
                <w:rFonts w:eastAsia="仿宋_GB2312"/>
                <w:color w:val="auto"/>
                <w:sz w:val="18"/>
                <w:szCs w:val="18"/>
                <w:highlight w:val="none"/>
              </w:rPr>
              <w:t>11. 终身学习：具有强烈的自主学习和终身学习的意识，能够理解广泛的技术变革对工程和社会的影响，适应新技术变革，具有批判性思维能力。</w:t>
            </w:r>
          </w:p>
          <w:p w14:paraId="40C45D5D">
            <w:pPr>
              <w:rPr>
                <w:rFonts w:eastAsia="仿宋_GB2312"/>
                <w:color w:val="auto"/>
                <w:sz w:val="18"/>
                <w:szCs w:val="18"/>
                <w:highlight w:val="none"/>
              </w:rPr>
            </w:pPr>
          </w:p>
        </w:tc>
        <w:tc>
          <w:tcPr>
            <w:tcW w:w="2101" w:type="pct"/>
            <w:vMerge w:val="restart"/>
            <w:shd w:val="clear" w:color="auto" w:fill="FFFFFF"/>
            <w:vAlign w:val="center"/>
          </w:tcPr>
          <w:p w14:paraId="483E8F07">
            <w:pPr>
              <w:rPr>
                <w:rFonts w:eastAsia="仿宋_GB2312"/>
                <w:color w:val="auto"/>
                <w:sz w:val="18"/>
                <w:szCs w:val="18"/>
                <w:highlight w:val="none"/>
              </w:rPr>
            </w:pPr>
            <w:r>
              <w:rPr>
                <w:rFonts w:eastAsia="仿宋_GB2312"/>
                <w:color w:val="auto"/>
                <w:sz w:val="18"/>
                <w:szCs w:val="18"/>
                <w:highlight w:val="none"/>
              </w:rPr>
              <w:t>11.1能够具有终身学习的意识，关注本专业领域的前沿和趋势，掌握正确的学习方法，树立适合自己发展的规划和目标。</w:t>
            </w:r>
          </w:p>
        </w:tc>
        <w:tc>
          <w:tcPr>
            <w:tcW w:w="1924" w:type="pct"/>
            <w:shd w:val="clear" w:color="auto" w:fill="FFFFFF"/>
            <w:vAlign w:val="center"/>
          </w:tcPr>
          <w:p w14:paraId="2301DC02">
            <w:pPr>
              <w:rPr>
                <w:rFonts w:eastAsia="仿宋_GB2312"/>
                <w:color w:val="auto"/>
                <w:sz w:val="18"/>
                <w:szCs w:val="18"/>
                <w:highlight w:val="none"/>
              </w:rPr>
            </w:pPr>
            <w:r>
              <w:rPr>
                <w:rFonts w:eastAsia="仿宋_GB2312"/>
                <w:bCs/>
                <w:color w:val="auto"/>
                <w:sz w:val="18"/>
                <w:szCs w:val="18"/>
                <w:highlight w:val="none"/>
              </w:rPr>
              <w:t>1. 创新创业基础</w:t>
            </w:r>
          </w:p>
        </w:tc>
      </w:tr>
      <w:tr w14:paraId="2A4D5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5" w:type="pct"/>
            <w:vMerge w:val="continue"/>
            <w:shd w:val="clear" w:color="auto" w:fill="FFFFFF"/>
            <w:vAlign w:val="center"/>
          </w:tcPr>
          <w:p w14:paraId="5D840EFE">
            <w:pPr>
              <w:rPr>
                <w:rFonts w:eastAsia="仿宋_GB2312"/>
                <w:color w:val="auto"/>
                <w:sz w:val="18"/>
                <w:szCs w:val="18"/>
                <w:highlight w:val="none"/>
              </w:rPr>
            </w:pPr>
          </w:p>
        </w:tc>
        <w:tc>
          <w:tcPr>
            <w:tcW w:w="2101" w:type="pct"/>
            <w:vMerge w:val="continue"/>
            <w:shd w:val="clear" w:color="auto" w:fill="FFFFFF"/>
            <w:vAlign w:val="center"/>
          </w:tcPr>
          <w:p w14:paraId="2E40019D">
            <w:pPr>
              <w:rPr>
                <w:rFonts w:eastAsia="仿宋_GB2312"/>
                <w:color w:val="auto"/>
                <w:sz w:val="18"/>
                <w:szCs w:val="18"/>
                <w:highlight w:val="none"/>
              </w:rPr>
            </w:pPr>
          </w:p>
        </w:tc>
        <w:tc>
          <w:tcPr>
            <w:tcW w:w="1924" w:type="pct"/>
            <w:shd w:val="clear" w:color="auto" w:fill="FFFFFF"/>
            <w:vAlign w:val="center"/>
          </w:tcPr>
          <w:p w14:paraId="688AA79E">
            <w:pPr>
              <w:rPr>
                <w:rFonts w:eastAsia="仿宋_GB2312"/>
                <w:bCs/>
                <w:color w:val="auto"/>
                <w:sz w:val="18"/>
                <w:szCs w:val="18"/>
                <w:highlight w:val="none"/>
              </w:rPr>
            </w:pPr>
            <w:r>
              <w:rPr>
                <w:rFonts w:eastAsia="仿宋_GB2312"/>
                <w:bCs/>
                <w:color w:val="auto"/>
                <w:sz w:val="18"/>
                <w:szCs w:val="18"/>
                <w:highlight w:val="none"/>
              </w:rPr>
              <w:t>2. 数据科学与大数据技术专业毕业论文（设计）</w:t>
            </w:r>
          </w:p>
        </w:tc>
      </w:tr>
      <w:tr w14:paraId="78DD7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73612838">
            <w:pPr>
              <w:rPr>
                <w:rFonts w:eastAsia="仿宋_GB2312"/>
                <w:color w:val="auto"/>
                <w:sz w:val="18"/>
                <w:szCs w:val="18"/>
                <w:highlight w:val="none"/>
              </w:rPr>
            </w:pPr>
          </w:p>
        </w:tc>
        <w:tc>
          <w:tcPr>
            <w:tcW w:w="2101" w:type="pct"/>
            <w:vMerge w:val="continue"/>
            <w:shd w:val="clear" w:color="auto" w:fill="FFFFFF"/>
            <w:vAlign w:val="center"/>
          </w:tcPr>
          <w:p w14:paraId="7150E4C0">
            <w:pPr>
              <w:rPr>
                <w:rFonts w:eastAsia="仿宋_GB2312"/>
                <w:color w:val="auto"/>
                <w:sz w:val="18"/>
                <w:szCs w:val="18"/>
                <w:highlight w:val="none"/>
              </w:rPr>
            </w:pPr>
          </w:p>
        </w:tc>
        <w:tc>
          <w:tcPr>
            <w:tcW w:w="1924" w:type="pct"/>
            <w:shd w:val="clear" w:color="auto" w:fill="FFFFFF"/>
            <w:vAlign w:val="center"/>
          </w:tcPr>
          <w:p w14:paraId="4764960E">
            <w:pPr>
              <w:rPr>
                <w:rFonts w:eastAsia="仿宋_GB2312"/>
                <w:bCs/>
                <w:color w:val="auto"/>
                <w:sz w:val="18"/>
                <w:szCs w:val="18"/>
                <w:highlight w:val="none"/>
              </w:rPr>
            </w:pPr>
            <w:r>
              <w:rPr>
                <w:rFonts w:eastAsia="仿宋_GB2312"/>
                <w:bCs/>
                <w:color w:val="auto"/>
                <w:sz w:val="18"/>
                <w:szCs w:val="18"/>
                <w:highlight w:val="none"/>
              </w:rPr>
              <w:t>3. 习近平新时代中国特色社会主义思想概论</w:t>
            </w:r>
          </w:p>
        </w:tc>
      </w:tr>
      <w:tr w14:paraId="1CCDB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643BEF02">
            <w:pPr>
              <w:rPr>
                <w:rFonts w:eastAsia="仿宋_GB2312"/>
                <w:color w:val="auto"/>
                <w:sz w:val="18"/>
                <w:szCs w:val="18"/>
                <w:highlight w:val="none"/>
              </w:rPr>
            </w:pPr>
          </w:p>
        </w:tc>
        <w:tc>
          <w:tcPr>
            <w:tcW w:w="2101" w:type="pct"/>
            <w:vMerge w:val="continue"/>
            <w:shd w:val="clear" w:color="auto" w:fill="FFFFFF"/>
            <w:vAlign w:val="center"/>
          </w:tcPr>
          <w:p w14:paraId="6A4CFCDC">
            <w:pPr>
              <w:rPr>
                <w:rFonts w:eastAsia="仿宋_GB2312"/>
                <w:color w:val="auto"/>
                <w:sz w:val="18"/>
                <w:szCs w:val="18"/>
                <w:highlight w:val="none"/>
              </w:rPr>
            </w:pPr>
          </w:p>
        </w:tc>
        <w:tc>
          <w:tcPr>
            <w:tcW w:w="1924" w:type="pct"/>
            <w:shd w:val="clear" w:color="auto" w:fill="FFFFFF"/>
            <w:vAlign w:val="center"/>
          </w:tcPr>
          <w:p w14:paraId="268D7BA9">
            <w:pPr>
              <w:rPr>
                <w:rFonts w:eastAsia="仿宋_GB2312"/>
                <w:bCs/>
                <w:color w:val="auto"/>
                <w:sz w:val="18"/>
                <w:szCs w:val="18"/>
                <w:highlight w:val="none"/>
              </w:rPr>
            </w:pPr>
            <w:r>
              <w:rPr>
                <w:rFonts w:eastAsia="仿宋_GB2312"/>
                <w:bCs/>
                <w:color w:val="auto"/>
                <w:sz w:val="18"/>
                <w:szCs w:val="18"/>
                <w:highlight w:val="none"/>
              </w:rPr>
              <w:t xml:space="preserve">4. </w:t>
            </w:r>
            <w:r>
              <w:rPr>
                <w:rFonts w:eastAsia="仿宋_GB2312"/>
                <w:color w:val="auto"/>
                <w:sz w:val="18"/>
                <w:szCs w:val="18"/>
                <w:highlight w:val="none"/>
              </w:rPr>
              <w:t>大学生就业指导</w:t>
            </w:r>
          </w:p>
        </w:tc>
      </w:tr>
      <w:tr w14:paraId="74033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1C482C5B">
            <w:pPr>
              <w:rPr>
                <w:rFonts w:eastAsia="仿宋_GB2312"/>
                <w:color w:val="auto"/>
                <w:sz w:val="18"/>
                <w:szCs w:val="18"/>
                <w:highlight w:val="none"/>
              </w:rPr>
            </w:pPr>
          </w:p>
        </w:tc>
        <w:tc>
          <w:tcPr>
            <w:tcW w:w="2101" w:type="pct"/>
            <w:vMerge w:val="continue"/>
            <w:shd w:val="clear" w:color="auto" w:fill="FFFFFF"/>
            <w:vAlign w:val="center"/>
          </w:tcPr>
          <w:p w14:paraId="17DA6951">
            <w:pPr>
              <w:rPr>
                <w:rFonts w:eastAsia="仿宋_GB2312"/>
                <w:color w:val="auto"/>
                <w:sz w:val="18"/>
                <w:szCs w:val="18"/>
                <w:highlight w:val="none"/>
              </w:rPr>
            </w:pPr>
          </w:p>
        </w:tc>
        <w:tc>
          <w:tcPr>
            <w:tcW w:w="1924" w:type="pct"/>
            <w:shd w:val="clear" w:color="auto" w:fill="FFFFFF"/>
            <w:vAlign w:val="center"/>
          </w:tcPr>
          <w:p w14:paraId="3106FC21">
            <w:pPr>
              <w:rPr>
                <w:rFonts w:eastAsia="仿宋_GB2312"/>
                <w:bCs/>
                <w:color w:val="auto"/>
                <w:sz w:val="18"/>
                <w:szCs w:val="18"/>
                <w:highlight w:val="none"/>
              </w:rPr>
            </w:pPr>
            <w:r>
              <w:rPr>
                <w:rFonts w:eastAsia="仿宋_GB2312"/>
                <w:bCs/>
                <w:color w:val="auto"/>
                <w:sz w:val="18"/>
                <w:szCs w:val="18"/>
                <w:highlight w:val="none"/>
              </w:rPr>
              <w:t>5. 毕业教育</w:t>
            </w:r>
          </w:p>
        </w:tc>
      </w:tr>
      <w:tr w14:paraId="19059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3B761DEB">
            <w:pPr>
              <w:rPr>
                <w:rFonts w:eastAsia="仿宋_GB2312"/>
                <w:color w:val="auto"/>
                <w:sz w:val="18"/>
                <w:szCs w:val="18"/>
                <w:highlight w:val="none"/>
              </w:rPr>
            </w:pPr>
          </w:p>
        </w:tc>
        <w:tc>
          <w:tcPr>
            <w:tcW w:w="2101" w:type="pct"/>
            <w:vMerge w:val="continue"/>
            <w:shd w:val="clear" w:color="auto" w:fill="FFFFFF"/>
            <w:vAlign w:val="center"/>
          </w:tcPr>
          <w:p w14:paraId="3D668FB8">
            <w:pPr>
              <w:rPr>
                <w:rFonts w:eastAsia="仿宋_GB2312"/>
                <w:color w:val="auto"/>
                <w:sz w:val="18"/>
                <w:szCs w:val="18"/>
                <w:highlight w:val="none"/>
              </w:rPr>
            </w:pPr>
          </w:p>
        </w:tc>
        <w:tc>
          <w:tcPr>
            <w:tcW w:w="1924" w:type="pct"/>
            <w:shd w:val="clear" w:color="auto" w:fill="FFFFFF"/>
            <w:vAlign w:val="center"/>
          </w:tcPr>
          <w:p w14:paraId="22A46D66">
            <w:pPr>
              <w:rPr>
                <w:rFonts w:eastAsia="仿宋_GB2312"/>
                <w:bCs/>
                <w:color w:val="auto"/>
                <w:sz w:val="18"/>
                <w:szCs w:val="18"/>
                <w:highlight w:val="none"/>
              </w:rPr>
            </w:pPr>
            <w:r>
              <w:rPr>
                <w:rFonts w:eastAsia="仿宋_GB2312"/>
                <w:bCs/>
                <w:color w:val="auto"/>
                <w:sz w:val="18"/>
                <w:szCs w:val="18"/>
                <w:highlight w:val="none"/>
              </w:rPr>
              <w:t>6. 大学生职业生涯规划</w:t>
            </w:r>
          </w:p>
        </w:tc>
      </w:tr>
      <w:tr w14:paraId="5ED8E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066E9245">
            <w:pPr>
              <w:rPr>
                <w:rFonts w:eastAsia="仿宋_GB2312"/>
                <w:color w:val="auto"/>
                <w:sz w:val="18"/>
                <w:szCs w:val="18"/>
                <w:highlight w:val="none"/>
              </w:rPr>
            </w:pPr>
          </w:p>
        </w:tc>
        <w:tc>
          <w:tcPr>
            <w:tcW w:w="2101" w:type="pct"/>
            <w:vMerge w:val="restart"/>
            <w:shd w:val="clear" w:color="auto" w:fill="FFFFFF"/>
            <w:vAlign w:val="center"/>
          </w:tcPr>
          <w:p w14:paraId="5AEE271F">
            <w:pPr>
              <w:rPr>
                <w:rFonts w:eastAsia="仿宋_GB2312"/>
                <w:color w:val="auto"/>
                <w:sz w:val="18"/>
                <w:szCs w:val="18"/>
                <w:highlight w:val="none"/>
              </w:rPr>
            </w:pPr>
            <w:r>
              <w:rPr>
                <w:rFonts w:eastAsia="仿宋_GB2312"/>
                <w:color w:val="auto"/>
                <w:sz w:val="18"/>
                <w:szCs w:val="18"/>
                <w:highlight w:val="none"/>
              </w:rPr>
              <w:t>11.2养成良好的生活、学习习惯，具备良好的身体素质和过硬的心理素质，适应大数据及其应用领域的新发展。</w:t>
            </w:r>
          </w:p>
        </w:tc>
        <w:tc>
          <w:tcPr>
            <w:tcW w:w="1924" w:type="pct"/>
            <w:shd w:val="clear" w:color="auto" w:fill="FFFFFF"/>
            <w:vAlign w:val="center"/>
          </w:tcPr>
          <w:p w14:paraId="7D5FCA17">
            <w:pPr>
              <w:rPr>
                <w:rFonts w:eastAsia="仿宋_GB2312"/>
                <w:color w:val="auto"/>
                <w:sz w:val="18"/>
                <w:szCs w:val="18"/>
                <w:highlight w:val="none"/>
              </w:rPr>
            </w:pPr>
            <w:r>
              <w:rPr>
                <w:rFonts w:eastAsia="仿宋_GB2312"/>
                <w:bCs/>
                <w:color w:val="auto"/>
                <w:sz w:val="18"/>
                <w:szCs w:val="18"/>
                <w:highlight w:val="none"/>
              </w:rPr>
              <w:t>1. 马克思主义基本原理</w:t>
            </w:r>
          </w:p>
        </w:tc>
      </w:tr>
      <w:tr w14:paraId="2D617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415EECAD">
            <w:pPr>
              <w:rPr>
                <w:rFonts w:eastAsia="仿宋_GB2312"/>
                <w:color w:val="auto"/>
                <w:sz w:val="18"/>
                <w:szCs w:val="18"/>
                <w:highlight w:val="none"/>
              </w:rPr>
            </w:pPr>
          </w:p>
        </w:tc>
        <w:tc>
          <w:tcPr>
            <w:tcW w:w="2101" w:type="pct"/>
            <w:vMerge w:val="continue"/>
            <w:shd w:val="clear" w:color="auto" w:fill="FFFFFF"/>
            <w:vAlign w:val="center"/>
          </w:tcPr>
          <w:p w14:paraId="71AA848F">
            <w:pPr>
              <w:rPr>
                <w:rFonts w:eastAsia="仿宋_GB2312"/>
                <w:color w:val="auto"/>
                <w:sz w:val="18"/>
                <w:szCs w:val="18"/>
                <w:highlight w:val="none"/>
              </w:rPr>
            </w:pPr>
          </w:p>
        </w:tc>
        <w:tc>
          <w:tcPr>
            <w:tcW w:w="1924" w:type="pct"/>
            <w:shd w:val="clear" w:color="auto" w:fill="FFFFFF"/>
            <w:vAlign w:val="center"/>
          </w:tcPr>
          <w:p w14:paraId="35AC4861">
            <w:pPr>
              <w:rPr>
                <w:rFonts w:eastAsia="仿宋_GB2312"/>
                <w:bCs/>
                <w:color w:val="auto"/>
                <w:sz w:val="18"/>
                <w:szCs w:val="18"/>
                <w:highlight w:val="none"/>
              </w:rPr>
            </w:pPr>
            <w:r>
              <w:rPr>
                <w:rFonts w:eastAsia="仿宋_GB2312"/>
                <w:bCs/>
                <w:color w:val="auto"/>
                <w:sz w:val="18"/>
                <w:szCs w:val="18"/>
                <w:highlight w:val="none"/>
              </w:rPr>
              <w:t>2. 体育Ⅰ-IV</w:t>
            </w:r>
          </w:p>
        </w:tc>
      </w:tr>
      <w:tr w14:paraId="00C06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0E21FDFB">
            <w:pPr>
              <w:rPr>
                <w:rFonts w:eastAsia="仿宋_GB2312"/>
                <w:color w:val="auto"/>
                <w:sz w:val="18"/>
                <w:szCs w:val="18"/>
                <w:highlight w:val="none"/>
              </w:rPr>
            </w:pPr>
          </w:p>
        </w:tc>
        <w:tc>
          <w:tcPr>
            <w:tcW w:w="2101" w:type="pct"/>
            <w:vMerge w:val="continue"/>
            <w:shd w:val="clear" w:color="auto" w:fill="FFFFFF"/>
            <w:vAlign w:val="center"/>
          </w:tcPr>
          <w:p w14:paraId="49194280">
            <w:pPr>
              <w:rPr>
                <w:rFonts w:eastAsia="仿宋_GB2312"/>
                <w:color w:val="auto"/>
                <w:sz w:val="18"/>
                <w:szCs w:val="18"/>
                <w:highlight w:val="none"/>
              </w:rPr>
            </w:pPr>
          </w:p>
        </w:tc>
        <w:tc>
          <w:tcPr>
            <w:tcW w:w="1924" w:type="pct"/>
            <w:shd w:val="clear" w:color="auto" w:fill="FFFFFF"/>
            <w:vAlign w:val="center"/>
          </w:tcPr>
          <w:p w14:paraId="69190ACE">
            <w:pPr>
              <w:rPr>
                <w:rFonts w:eastAsia="仿宋_GB2312"/>
                <w:bCs/>
                <w:color w:val="auto"/>
                <w:sz w:val="18"/>
                <w:szCs w:val="18"/>
                <w:highlight w:val="none"/>
              </w:rPr>
            </w:pPr>
            <w:r>
              <w:rPr>
                <w:rFonts w:eastAsia="仿宋_GB2312"/>
                <w:bCs/>
                <w:color w:val="auto"/>
                <w:sz w:val="18"/>
                <w:szCs w:val="18"/>
                <w:highlight w:val="none"/>
              </w:rPr>
              <w:t>3. 大学生积极心理素养</w:t>
            </w:r>
          </w:p>
        </w:tc>
      </w:tr>
      <w:tr w14:paraId="2C3E1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702F5BD3">
            <w:pPr>
              <w:rPr>
                <w:rFonts w:eastAsia="仿宋_GB2312"/>
                <w:color w:val="auto"/>
                <w:sz w:val="18"/>
                <w:szCs w:val="18"/>
                <w:highlight w:val="none"/>
              </w:rPr>
            </w:pPr>
          </w:p>
        </w:tc>
        <w:tc>
          <w:tcPr>
            <w:tcW w:w="2101" w:type="pct"/>
            <w:vMerge w:val="continue"/>
            <w:shd w:val="clear" w:color="auto" w:fill="FFFFFF"/>
            <w:vAlign w:val="center"/>
          </w:tcPr>
          <w:p w14:paraId="63E2A636">
            <w:pPr>
              <w:rPr>
                <w:rFonts w:eastAsia="仿宋_GB2312"/>
                <w:color w:val="auto"/>
                <w:sz w:val="18"/>
                <w:szCs w:val="18"/>
                <w:highlight w:val="none"/>
              </w:rPr>
            </w:pPr>
          </w:p>
        </w:tc>
        <w:tc>
          <w:tcPr>
            <w:tcW w:w="1924" w:type="pct"/>
            <w:shd w:val="clear" w:color="auto" w:fill="FFFFFF"/>
            <w:vAlign w:val="center"/>
          </w:tcPr>
          <w:p w14:paraId="090F550A">
            <w:pPr>
              <w:rPr>
                <w:rFonts w:eastAsia="仿宋_GB2312"/>
                <w:bCs/>
                <w:color w:val="auto"/>
                <w:sz w:val="18"/>
                <w:szCs w:val="18"/>
                <w:highlight w:val="none"/>
              </w:rPr>
            </w:pPr>
            <w:r>
              <w:rPr>
                <w:rFonts w:eastAsia="仿宋_GB2312"/>
                <w:bCs/>
                <w:color w:val="auto"/>
                <w:sz w:val="18"/>
                <w:szCs w:val="18"/>
                <w:highlight w:val="none"/>
              </w:rPr>
              <w:t>4. 劳动教育</w:t>
            </w:r>
          </w:p>
        </w:tc>
      </w:tr>
      <w:tr w14:paraId="3CA4E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pct"/>
            <w:vMerge w:val="continue"/>
            <w:shd w:val="clear" w:color="auto" w:fill="FFFFFF"/>
            <w:vAlign w:val="center"/>
          </w:tcPr>
          <w:p w14:paraId="6528E13F">
            <w:pPr>
              <w:rPr>
                <w:rFonts w:eastAsia="仿宋_GB2312"/>
                <w:color w:val="auto"/>
                <w:sz w:val="18"/>
                <w:szCs w:val="18"/>
                <w:highlight w:val="none"/>
              </w:rPr>
            </w:pPr>
          </w:p>
        </w:tc>
        <w:tc>
          <w:tcPr>
            <w:tcW w:w="2101" w:type="pct"/>
            <w:vMerge w:val="continue"/>
            <w:shd w:val="clear" w:color="auto" w:fill="FFFFFF"/>
            <w:vAlign w:val="center"/>
          </w:tcPr>
          <w:p w14:paraId="6C561B48">
            <w:pPr>
              <w:rPr>
                <w:rFonts w:eastAsia="仿宋_GB2312"/>
                <w:color w:val="auto"/>
                <w:sz w:val="18"/>
                <w:szCs w:val="18"/>
                <w:highlight w:val="none"/>
              </w:rPr>
            </w:pPr>
          </w:p>
        </w:tc>
        <w:tc>
          <w:tcPr>
            <w:tcW w:w="1924" w:type="pct"/>
            <w:shd w:val="clear" w:color="auto" w:fill="FFFFFF"/>
            <w:vAlign w:val="center"/>
          </w:tcPr>
          <w:p w14:paraId="3E617A7D">
            <w:pPr>
              <w:rPr>
                <w:rFonts w:eastAsia="仿宋_GB2312"/>
                <w:bCs/>
                <w:color w:val="auto"/>
                <w:sz w:val="18"/>
                <w:szCs w:val="18"/>
                <w:highlight w:val="none"/>
              </w:rPr>
            </w:pPr>
            <w:r>
              <w:rPr>
                <w:rFonts w:eastAsia="仿宋_GB2312"/>
                <w:bCs/>
                <w:color w:val="auto"/>
                <w:sz w:val="18"/>
                <w:szCs w:val="18"/>
                <w:highlight w:val="none"/>
              </w:rPr>
              <w:t>5. 军事理论</w:t>
            </w:r>
          </w:p>
        </w:tc>
      </w:tr>
    </w:tbl>
    <w:p w14:paraId="1D035707">
      <w:pPr>
        <w:spacing w:line="500" w:lineRule="exact"/>
        <w:ind w:firstLine="640" w:firstLineChars="200"/>
        <w:rPr>
          <w:rFonts w:eastAsia="黑体"/>
          <w:bCs/>
          <w:color w:val="auto"/>
          <w:sz w:val="32"/>
          <w:szCs w:val="32"/>
          <w:highlight w:val="none"/>
        </w:rPr>
      </w:pPr>
      <w:r>
        <w:rPr>
          <w:rFonts w:eastAsia="黑体"/>
          <w:bCs/>
          <w:color w:val="auto"/>
          <w:sz w:val="32"/>
          <w:szCs w:val="32"/>
          <w:highlight w:val="none"/>
        </w:rPr>
        <w:t>四、课程设置</w:t>
      </w:r>
    </w:p>
    <w:p w14:paraId="242E70C0">
      <w:pPr>
        <w:adjustRightInd w:val="0"/>
        <w:spacing w:line="500" w:lineRule="exact"/>
        <w:ind w:firstLine="640" w:firstLineChars="200"/>
        <w:rPr>
          <w:rFonts w:eastAsia="楷体_GB2312"/>
          <w:color w:val="auto"/>
          <w:sz w:val="32"/>
          <w:szCs w:val="32"/>
          <w:highlight w:val="none"/>
        </w:rPr>
      </w:pPr>
      <w:r>
        <w:rPr>
          <w:rFonts w:eastAsia="楷体_GB2312"/>
          <w:color w:val="auto"/>
          <w:sz w:val="32"/>
          <w:szCs w:val="32"/>
          <w:highlight w:val="none"/>
        </w:rPr>
        <w:t>（一）主干学科</w:t>
      </w:r>
    </w:p>
    <w:p w14:paraId="24A83AFC">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计算机科学与技术</w:t>
      </w:r>
    </w:p>
    <w:p w14:paraId="64EBA917">
      <w:pPr>
        <w:adjustRightInd w:val="0"/>
        <w:spacing w:line="500" w:lineRule="exact"/>
        <w:ind w:firstLine="640" w:firstLineChars="200"/>
        <w:rPr>
          <w:rFonts w:eastAsia="楷体_GB2312"/>
          <w:color w:val="auto"/>
          <w:sz w:val="28"/>
          <w:szCs w:val="28"/>
          <w:highlight w:val="none"/>
        </w:rPr>
      </w:pPr>
      <w:r>
        <w:rPr>
          <w:rFonts w:eastAsia="楷体_GB2312"/>
          <w:color w:val="auto"/>
          <w:sz w:val="32"/>
          <w:szCs w:val="32"/>
          <w:highlight w:val="none"/>
        </w:rPr>
        <w:t>（二）核心课程及主要实践性教学环节</w:t>
      </w:r>
    </w:p>
    <w:p w14:paraId="3FC2C580">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专业核心课程：</w:t>
      </w:r>
      <w:r>
        <w:rPr>
          <w:rFonts w:eastAsia="仿宋_GB2312"/>
          <w:bCs/>
          <w:color w:val="auto"/>
          <w:sz w:val="28"/>
          <w:szCs w:val="28"/>
          <w:highlight w:val="none"/>
        </w:rPr>
        <w:t>数据挖掘与数据仓库、多元统计分析、机器学习、离散数学、</w:t>
      </w:r>
      <w:r>
        <w:rPr>
          <w:rFonts w:eastAsia="仿宋_GB2312"/>
          <w:color w:val="auto"/>
          <w:sz w:val="28"/>
          <w:szCs w:val="28"/>
          <w:highlight w:val="none"/>
        </w:rPr>
        <w:t>数据结构</w:t>
      </w:r>
      <w:r>
        <w:rPr>
          <w:rFonts w:eastAsia="仿宋_GB2312"/>
          <w:bCs/>
          <w:color w:val="auto"/>
          <w:sz w:val="28"/>
          <w:szCs w:val="28"/>
          <w:highlight w:val="none"/>
        </w:rPr>
        <w:t>、算法设计与分析</w:t>
      </w:r>
    </w:p>
    <w:p w14:paraId="2E1F99CA">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主要实践性教学环节：数据挖掘与数据仓库课程教学实习、机器学习课程教学实习、数据科学与大数据技术专业综合实习、数据科学与大数据技术专业毕业实习、数据科学与大数据技术专业毕业论文（设计）</w:t>
      </w:r>
    </w:p>
    <w:p w14:paraId="0D5BAF81">
      <w:pPr>
        <w:adjustRightInd w:val="0"/>
        <w:spacing w:line="500" w:lineRule="exact"/>
        <w:ind w:firstLine="640" w:firstLineChars="200"/>
        <w:rPr>
          <w:rFonts w:eastAsia="楷体_GB2312"/>
          <w:color w:val="auto"/>
          <w:sz w:val="32"/>
          <w:szCs w:val="32"/>
          <w:highlight w:val="none"/>
        </w:rPr>
      </w:pPr>
      <w:bookmarkStart w:id="1" w:name="_Hlk180497760"/>
      <w:r>
        <w:rPr>
          <w:rFonts w:eastAsia="楷体_GB2312"/>
          <w:color w:val="auto"/>
          <w:sz w:val="32"/>
          <w:szCs w:val="32"/>
          <w:highlight w:val="none"/>
        </w:rPr>
        <w:t>（三）课程体系及所占比例</w:t>
      </w:r>
    </w:p>
    <w:bookmarkEnd w:id="1"/>
    <w:tbl>
      <w:tblPr>
        <w:tblStyle w:val="25"/>
        <w:tblW w:w="50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1"/>
        <w:gridCol w:w="1598"/>
        <w:gridCol w:w="2470"/>
        <w:gridCol w:w="1707"/>
        <w:gridCol w:w="3258"/>
      </w:tblGrid>
      <w:tr w14:paraId="24F78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3279" w:type="pct"/>
            <w:gridSpan w:val="4"/>
            <w:vAlign w:val="center"/>
          </w:tcPr>
          <w:p w14:paraId="1168A888">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课程设置及学分分配</w:t>
            </w:r>
          </w:p>
        </w:tc>
        <w:tc>
          <w:tcPr>
            <w:tcW w:w="1721" w:type="pct"/>
            <w:vAlign w:val="center"/>
          </w:tcPr>
          <w:p w14:paraId="77161383">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占总学分比例</w:t>
            </w:r>
          </w:p>
        </w:tc>
      </w:tr>
      <w:tr w14:paraId="799C2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28" w:type="pct"/>
            <w:vMerge w:val="restart"/>
            <w:textDirection w:val="tbRlV"/>
            <w:vAlign w:val="center"/>
          </w:tcPr>
          <w:p w14:paraId="47C06010">
            <w:pPr>
              <w:adjustRightInd w:val="0"/>
              <w:snapToGrid w:val="0"/>
              <w:ind w:left="113" w:right="113"/>
              <w:jc w:val="center"/>
              <w:textAlignment w:val="center"/>
              <w:rPr>
                <w:rFonts w:eastAsia="仿宋_GB2312"/>
                <w:color w:val="auto"/>
                <w:szCs w:val="21"/>
                <w:highlight w:val="none"/>
              </w:rPr>
            </w:pPr>
            <w:r>
              <w:rPr>
                <w:rFonts w:eastAsia="仿宋_GB2312"/>
                <w:color w:val="auto"/>
                <w:szCs w:val="21"/>
                <w:highlight w:val="none"/>
              </w:rPr>
              <w:t>课内教学</w:t>
            </w:r>
          </w:p>
        </w:tc>
        <w:tc>
          <w:tcPr>
            <w:tcW w:w="844" w:type="pct"/>
            <w:vMerge w:val="restart"/>
            <w:vAlign w:val="center"/>
          </w:tcPr>
          <w:p w14:paraId="3A32128A">
            <w:pPr>
              <w:adjustRightInd w:val="0"/>
              <w:snapToGrid w:val="0"/>
              <w:jc w:val="center"/>
              <w:textAlignment w:val="center"/>
              <w:rPr>
                <w:rFonts w:eastAsia="仿宋_GB2312"/>
                <w:color w:val="auto"/>
                <w:szCs w:val="21"/>
                <w:highlight w:val="none"/>
              </w:rPr>
            </w:pPr>
            <w:r>
              <w:rPr>
                <w:rFonts w:eastAsia="仿宋_GB2312"/>
                <w:color w:val="auto"/>
                <w:szCs w:val="21"/>
                <w:highlight w:val="none"/>
              </w:rPr>
              <w:t>必修课</w:t>
            </w:r>
          </w:p>
          <w:p w14:paraId="2DFE11F9">
            <w:pPr>
              <w:adjustRightInd w:val="0"/>
              <w:snapToGrid w:val="0"/>
              <w:jc w:val="center"/>
              <w:textAlignment w:val="center"/>
              <w:rPr>
                <w:rFonts w:eastAsia="仿宋_GB2312"/>
                <w:color w:val="auto"/>
                <w:szCs w:val="21"/>
                <w:highlight w:val="none"/>
              </w:rPr>
            </w:pPr>
            <w:r>
              <w:rPr>
                <w:rFonts w:eastAsia="仿宋_GB2312"/>
                <w:color w:val="auto"/>
                <w:szCs w:val="21"/>
                <w:highlight w:val="none"/>
              </w:rPr>
              <w:t>（97.5学分）</w:t>
            </w:r>
          </w:p>
        </w:tc>
        <w:tc>
          <w:tcPr>
            <w:tcW w:w="1305" w:type="pct"/>
            <w:vAlign w:val="center"/>
          </w:tcPr>
          <w:p w14:paraId="07044F22">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通识课程</w:t>
            </w:r>
          </w:p>
        </w:tc>
        <w:tc>
          <w:tcPr>
            <w:tcW w:w="902" w:type="pct"/>
            <w:vAlign w:val="center"/>
          </w:tcPr>
          <w:p w14:paraId="4B5C7E61">
            <w:pPr>
              <w:adjustRightInd w:val="0"/>
              <w:snapToGrid w:val="0"/>
              <w:jc w:val="center"/>
              <w:textAlignment w:val="center"/>
              <w:rPr>
                <w:rFonts w:eastAsia="仿宋_GB2312"/>
                <w:color w:val="auto"/>
                <w:szCs w:val="21"/>
                <w:highlight w:val="none"/>
              </w:rPr>
            </w:pPr>
            <w:r>
              <w:rPr>
                <w:rFonts w:eastAsia="仿宋_GB2312"/>
                <w:color w:val="auto"/>
                <w:szCs w:val="21"/>
                <w:highlight w:val="none"/>
              </w:rPr>
              <w:t>32</w:t>
            </w:r>
          </w:p>
        </w:tc>
        <w:tc>
          <w:tcPr>
            <w:tcW w:w="1721" w:type="pct"/>
            <w:vAlign w:val="center"/>
          </w:tcPr>
          <w:p w14:paraId="36691D77">
            <w:pPr>
              <w:adjustRightInd w:val="0"/>
              <w:snapToGrid w:val="0"/>
              <w:jc w:val="center"/>
              <w:textAlignment w:val="center"/>
              <w:rPr>
                <w:rFonts w:eastAsia="仿宋_GB2312"/>
                <w:color w:val="auto"/>
                <w:szCs w:val="21"/>
                <w:highlight w:val="none"/>
              </w:rPr>
            </w:pPr>
            <w:r>
              <w:rPr>
                <w:rFonts w:eastAsia="仿宋_GB2312"/>
                <w:color w:val="auto"/>
                <w:szCs w:val="21"/>
                <w:highlight w:val="none"/>
              </w:rPr>
              <w:t>19%</w:t>
            </w:r>
          </w:p>
        </w:tc>
      </w:tr>
      <w:tr w14:paraId="204E0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28" w:type="pct"/>
            <w:vMerge w:val="continue"/>
            <w:vAlign w:val="center"/>
          </w:tcPr>
          <w:p w14:paraId="77037485">
            <w:pPr>
              <w:adjustRightInd w:val="0"/>
              <w:snapToGrid w:val="0"/>
              <w:jc w:val="center"/>
              <w:textAlignment w:val="center"/>
              <w:rPr>
                <w:rFonts w:eastAsia="仿宋_GB2312"/>
                <w:color w:val="auto"/>
                <w:szCs w:val="21"/>
                <w:highlight w:val="none"/>
              </w:rPr>
            </w:pPr>
          </w:p>
        </w:tc>
        <w:tc>
          <w:tcPr>
            <w:tcW w:w="844" w:type="pct"/>
            <w:vMerge w:val="continue"/>
            <w:vAlign w:val="center"/>
          </w:tcPr>
          <w:p w14:paraId="5A9A19B6">
            <w:pPr>
              <w:adjustRightInd w:val="0"/>
              <w:snapToGrid w:val="0"/>
              <w:jc w:val="center"/>
              <w:textAlignment w:val="center"/>
              <w:rPr>
                <w:rFonts w:eastAsia="仿宋_GB2312"/>
                <w:color w:val="auto"/>
                <w:szCs w:val="21"/>
                <w:highlight w:val="none"/>
              </w:rPr>
            </w:pPr>
          </w:p>
        </w:tc>
        <w:tc>
          <w:tcPr>
            <w:tcW w:w="1305" w:type="pct"/>
            <w:vAlign w:val="center"/>
          </w:tcPr>
          <w:p w14:paraId="64D93DA5">
            <w:pPr>
              <w:adjustRightInd w:val="0"/>
              <w:snapToGrid w:val="0"/>
              <w:jc w:val="center"/>
              <w:textAlignment w:val="center"/>
              <w:rPr>
                <w:rFonts w:eastAsia="仿宋_GB2312"/>
                <w:color w:val="auto"/>
                <w:szCs w:val="21"/>
                <w:highlight w:val="none"/>
              </w:rPr>
            </w:pPr>
            <w:r>
              <w:rPr>
                <w:rFonts w:eastAsia="仿宋_GB2312"/>
                <w:color w:val="auto"/>
                <w:szCs w:val="21"/>
                <w:highlight w:val="none"/>
              </w:rPr>
              <w:t>学科（专业）基础课程</w:t>
            </w:r>
          </w:p>
        </w:tc>
        <w:tc>
          <w:tcPr>
            <w:tcW w:w="902" w:type="pct"/>
            <w:vAlign w:val="center"/>
          </w:tcPr>
          <w:p w14:paraId="7D1EDDAC">
            <w:pPr>
              <w:adjustRightInd w:val="0"/>
              <w:snapToGrid w:val="0"/>
              <w:jc w:val="center"/>
              <w:textAlignment w:val="center"/>
              <w:rPr>
                <w:rFonts w:eastAsia="仿宋_GB2312"/>
                <w:color w:val="auto"/>
                <w:szCs w:val="21"/>
                <w:highlight w:val="none"/>
              </w:rPr>
            </w:pPr>
            <w:r>
              <w:rPr>
                <w:rFonts w:eastAsia="仿宋_GB2312"/>
                <w:color w:val="auto"/>
                <w:szCs w:val="21"/>
                <w:highlight w:val="none"/>
              </w:rPr>
              <w:t>49.5</w:t>
            </w:r>
          </w:p>
        </w:tc>
        <w:tc>
          <w:tcPr>
            <w:tcW w:w="1721" w:type="pct"/>
            <w:vAlign w:val="center"/>
          </w:tcPr>
          <w:p w14:paraId="242AFD8E">
            <w:pPr>
              <w:adjustRightInd w:val="0"/>
              <w:snapToGrid w:val="0"/>
              <w:jc w:val="center"/>
              <w:textAlignment w:val="center"/>
              <w:rPr>
                <w:rFonts w:eastAsia="仿宋_GB2312"/>
                <w:color w:val="auto"/>
                <w:szCs w:val="21"/>
                <w:highlight w:val="none"/>
              </w:rPr>
            </w:pPr>
            <w:r>
              <w:rPr>
                <w:rFonts w:eastAsia="仿宋_GB2312"/>
                <w:color w:val="auto"/>
                <w:szCs w:val="21"/>
                <w:highlight w:val="none"/>
              </w:rPr>
              <w:t>29.6%</w:t>
            </w:r>
          </w:p>
        </w:tc>
      </w:tr>
      <w:tr w14:paraId="2CDF5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28" w:type="pct"/>
            <w:vMerge w:val="continue"/>
            <w:vAlign w:val="center"/>
          </w:tcPr>
          <w:p w14:paraId="6BFB9464">
            <w:pPr>
              <w:adjustRightInd w:val="0"/>
              <w:snapToGrid w:val="0"/>
              <w:jc w:val="center"/>
              <w:textAlignment w:val="center"/>
              <w:rPr>
                <w:rFonts w:eastAsia="仿宋_GB2312"/>
                <w:color w:val="auto"/>
                <w:szCs w:val="21"/>
                <w:highlight w:val="none"/>
              </w:rPr>
            </w:pPr>
          </w:p>
        </w:tc>
        <w:tc>
          <w:tcPr>
            <w:tcW w:w="844" w:type="pct"/>
            <w:vMerge w:val="continue"/>
            <w:vAlign w:val="center"/>
          </w:tcPr>
          <w:p w14:paraId="2D78A2DC">
            <w:pPr>
              <w:adjustRightInd w:val="0"/>
              <w:snapToGrid w:val="0"/>
              <w:jc w:val="center"/>
              <w:textAlignment w:val="center"/>
              <w:rPr>
                <w:rFonts w:eastAsia="仿宋_GB2312"/>
                <w:color w:val="auto"/>
                <w:szCs w:val="21"/>
                <w:highlight w:val="none"/>
              </w:rPr>
            </w:pPr>
          </w:p>
        </w:tc>
        <w:tc>
          <w:tcPr>
            <w:tcW w:w="1305" w:type="pct"/>
            <w:vAlign w:val="center"/>
          </w:tcPr>
          <w:p w14:paraId="080CA65F">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专业课程</w:t>
            </w:r>
          </w:p>
        </w:tc>
        <w:tc>
          <w:tcPr>
            <w:tcW w:w="902" w:type="pct"/>
            <w:vAlign w:val="center"/>
          </w:tcPr>
          <w:p w14:paraId="685732D2">
            <w:pPr>
              <w:adjustRightInd w:val="0"/>
              <w:snapToGrid w:val="0"/>
              <w:jc w:val="center"/>
              <w:textAlignment w:val="center"/>
              <w:rPr>
                <w:rFonts w:eastAsia="仿宋_GB2312"/>
                <w:color w:val="auto"/>
                <w:szCs w:val="21"/>
                <w:highlight w:val="none"/>
              </w:rPr>
            </w:pPr>
            <w:r>
              <w:rPr>
                <w:rFonts w:eastAsia="仿宋_GB2312"/>
                <w:color w:val="auto"/>
                <w:szCs w:val="21"/>
                <w:highlight w:val="none"/>
              </w:rPr>
              <w:t>16</w:t>
            </w:r>
          </w:p>
        </w:tc>
        <w:tc>
          <w:tcPr>
            <w:tcW w:w="1721" w:type="pct"/>
            <w:vAlign w:val="center"/>
          </w:tcPr>
          <w:p w14:paraId="744597D9">
            <w:pPr>
              <w:adjustRightInd w:val="0"/>
              <w:snapToGrid w:val="0"/>
              <w:jc w:val="center"/>
              <w:textAlignment w:val="center"/>
              <w:rPr>
                <w:rFonts w:eastAsia="仿宋_GB2312"/>
                <w:color w:val="auto"/>
                <w:szCs w:val="21"/>
                <w:highlight w:val="none"/>
              </w:rPr>
            </w:pPr>
            <w:r>
              <w:rPr>
                <w:rFonts w:eastAsia="仿宋_GB2312"/>
                <w:color w:val="auto"/>
                <w:szCs w:val="21"/>
                <w:highlight w:val="none"/>
              </w:rPr>
              <w:t>9.6%</w:t>
            </w:r>
          </w:p>
        </w:tc>
      </w:tr>
      <w:tr w14:paraId="0B39A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28" w:type="pct"/>
            <w:vMerge w:val="continue"/>
            <w:vAlign w:val="center"/>
          </w:tcPr>
          <w:p w14:paraId="106B6B55">
            <w:pPr>
              <w:adjustRightInd w:val="0"/>
              <w:snapToGrid w:val="0"/>
              <w:jc w:val="center"/>
              <w:textAlignment w:val="center"/>
              <w:rPr>
                <w:rFonts w:eastAsia="仿宋_GB2312"/>
                <w:color w:val="auto"/>
                <w:szCs w:val="21"/>
                <w:highlight w:val="none"/>
              </w:rPr>
            </w:pPr>
          </w:p>
        </w:tc>
        <w:tc>
          <w:tcPr>
            <w:tcW w:w="844" w:type="pct"/>
            <w:vMerge w:val="restart"/>
            <w:vAlign w:val="center"/>
          </w:tcPr>
          <w:p w14:paraId="04015B46">
            <w:pPr>
              <w:adjustRightInd w:val="0"/>
              <w:snapToGrid w:val="0"/>
              <w:jc w:val="center"/>
              <w:textAlignment w:val="center"/>
              <w:rPr>
                <w:rFonts w:eastAsia="仿宋_GB2312"/>
                <w:color w:val="auto"/>
                <w:szCs w:val="21"/>
                <w:highlight w:val="none"/>
              </w:rPr>
            </w:pPr>
            <w:r>
              <w:rPr>
                <w:rFonts w:eastAsia="仿宋_GB2312"/>
                <w:color w:val="auto"/>
                <w:szCs w:val="21"/>
                <w:highlight w:val="none"/>
              </w:rPr>
              <w:t>选修课</w:t>
            </w:r>
          </w:p>
          <w:p w14:paraId="4317332B">
            <w:pPr>
              <w:adjustRightInd w:val="0"/>
              <w:snapToGrid w:val="0"/>
              <w:jc w:val="center"/>
              <w:textAlignment w:val="center"/>
              <w:rPr>
                <w:rFonts w:eastAsia="仿宋_GB2312"/>
                <w:color w:val="auto"/>
                <w:szCs w:val="21"/>
                <w:highlight w:val="none"/>
              </w:rPr>
            </w:pPr>
            <w:r>
              <w:rPr>
                <w:rFonts w:eastAsia="仿宋_GB2312"/>
                <w:color w:val="auto"/>
                <w:szCs w:val="21"/>
                <w:highlight w:val="none"/>
              </w:rPr>
              <w:t>（35.5学分）</w:t>
            </w:r>
          </w:p>
        </w:tc>
        <w:tc>
          <w:tcPr>
            <w:tcW w:w="1305" w:type="pct"/>
            <w:vAlign w:val="center"/>
          </w:tcPr>
          <w:p w14:paraId="6C12CEF0">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通识选修课程</w:t>
            </w:r>
          </w:p>
        </w:tc>
        <w:tc>
          <w:tcPr>
            <w:tcW w:w="902" w:type="pct"/>
            <w:vAlign w:val="center"/>
          </w:tcPr>
          <w:p w14:paraId="2899B09E">
            <w:pPr>
              <w:adjustRightInd w:val="0"/>
              <w:snapToGrid w:val="0"/>
              <w:jc w:val="center"/>
              <w:textAlignment w:val="center"/>
              <w:rPr>
                <w:rFonts w:eastAsia="仿宋_GB2312"/>
                <w:color w:val="auto"/>
                <w:szCs w:val="21"/>
                <w:highlight w:val="none"/>
              </w:rPr>
            </w:pPr>
            <w:r>
              <w:rPr>
                <w:rFonts w:eastAsia="仿宋_GB2312"/>
                <w:color w:val="auto"/>
                <w:szCs w:val="21"/>
                <w:highlight w:val="none"/>
              </w:rPr>
              <w:t>10</w:t>
            </w:r>
          </w:p>
        </w:tc>
        <w:tc>
          <w:tcPr>
            <w:tcW w:w="1721" w:type="pct"/>
            <w:vAlign w:val="center"/>
          </w:tcPr>
          <w:p w14:paraId="2B1978BD">
            <w:pPr>
              <w:adjustRightInd w:val="0"/>
              <w:snapToGrid w:val="0"/>
              <w:jc w:val="center"/>
              <w:textAlignment w:val="center"/>
              <w:rPr>
                <w:rFonts w:eastAsia="仿宋_GB2312"/>
                <w:color w:val="auto"/>
                <w:szCs w:val="21"/>
                <w:highlight w:val="none"/>
              </w:rPr>
            </w:pPr>
            <w:r>
              <w:rPr>
                <w:rFonts w:eastAsia="仿宋_GB2312"/>
                <w:color w:val="auto"/>
                <w:szCs w:val="21"/>
                <w:highlight w:val="none"/>
              </w:rPr>
              <w:t>6%</w:t>
            </w:r>
          </w:p>
        </w:tc>
      </w:tr>
      <w:tr w14:paraId="6DD2B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28" w:type="pct"/>
            <w:vMerge w:val="continue"/>
            <w:vAlign w:val="center"/>
          </w:tcPr>
          <w:p w14:paraId="3EDE7A95">
            <w:pPr>
              <w:adjustRightInd w:val="0"/>
              <w:snapToGrid w:val="0"/>
              <w:jc w:val="center"/>
              <w:textAlignment w:val="center"/>
              <w:rPr>
                <w:rFonts w:eastAsia="仿宋_GB2312"/>
                <w:color w:val="auto"/>
                <w:szCs w:val="21"/>
                <w:highlight w:val="none"/>
              </w:rPr>
            </w:pPr>
          </w:p>
        </w:tc>
        <w:tc>
          <w:tcPr>
            <w:tcW w:w="844" w:type="pct"/>
            <w:vMerge w:val="continue"/>
            <w:vAlign w:val="center"/>
          </w:tcPr>
          <w:p w14:paraId="78117BD8">
            <w:pPr>
              <w:adjustRightInd w:val="0"/>
              <w:snapToGrid w:val="0"/>
              <w:jc w:val="center"/>
              <w:textAlignment w:val="center"/>
              <w:rPr>
                <w:rFonts w:eastAsia="仿宋_GB2312"/>
                <w:color w:val="auto"/>
                <w:szCs w:val="21"/>
                <w:highlight w:val="none"/>
              </w:rPr>
            </w:pPr>
          </w:p>
        </w:tc>
        <w:tc>
          <w:tcPr>
            <w:tcW w:w="1305" w:type="pct"/>
            <w:vAlign w:val="center"/>
          </w:tcPr>
          <w:p w14:paraId="51C905E1">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专业拓展课程</w:t>
            </w:r>
          </w:p>
        </w:tc>
        <w:tc>
          <w:tcPr>
            <w:tcW w:w="902" w:type="pct"/>
            <w:vAlign w:val="center"/>
          </w:tcPr>
          <w:p w14:paraId="27F35EAF">
            <w:pPr>
              <w:adjustRightInd w:val="0"/>
              <w:snapToGrid w:val="0"/>
              <w:jc w:val="center"/>
              <w:textAlignment w:val="center"/>
              <w:rPr>
                <w:rFonts w:eastAsia="仿宋_GB2312"/>
                <w:color w:val="auto"/>
                <w:szCs w:val="21"/>
                <w:highlight w:val="none"/>
              </w:rPr>
            </w:pPr>
            <w:r>
              <w:rPr>
                <w:rFonts w:eastAsia="仿宋_GB2312"/>
                <w:color w:val="auto"/>
                <w:szCs w:val="21"/>
                <w:highlight w:val="none"/>
              </w:rPr>
              <w:t>25.5</w:t>
            </w:r>
          </w:p>
        </w:tc>
        <w:tc>
          <w:tcPr>
            <w:tcW w:w="1721" w:type="pct"/>
            <w:vAlign w:val="center"/>
          </w:tcPr>
          <w:p w14:paraId="3E84202A">
            <w:pPr>
              <w:adjustRightInd w:val="0"/>
              <w:snapToGrid w:val="0"/>
              <w:jc w:val="center"/>
              <w:textAlignment w:val="center"/>
              <w:rPr>
                <w:rFonts w:eastAsia="仿宋_GB2312"/>
                <w:color w:val="auto"/>
                <w:szCs w:val="21"/>
                <w:highlight w:val="none"/>
              </w:rPr>
            </w:pPr>
            <w:r>
              <w:rPr>
                <w:rFonts w:eastAsia="仿宋_GB2312"/>
                <w:color w:val="auto"/>
                <w:szCs w:val="21"/>
                <w:highlight w:val="none"/>
              </w:rPr>
              <w:t>15.2%</w:t>
            </w:r>
          </w:p>
        </w:tc>
      </w:tr>
      <w:tr w14:paraId="27E0D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377" w:type="pct"/>
            <w:gridSpan w:val="3"/>
            <w:vAlign w:val="center"/>
          </w:tcPr>
          <w:p w14:paraId="476D7DF2">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实验实践教学</w:t>
            </w:r>
          </w:p>
        </w:tc>
        <w:tc>
          <w:tcPr>
            <w:tcW w:w="902" w:type="pct"/>
            <w:vAlign w:val="center"/>
          </w:tcPr>
          <w:p w14:paraId="4E859656">
            <w:pPr>
              <w:adjustRightInd w:val="0"/>
              <w:snapToGrid w:val="0"/>
              <w:textAlignment w:val="center"/>
              <w:rPr>
                <w:rFonts w:eastAsia="仿宋_GB2312"/>
                <w:color w:val="auto"/>
                <w:szCs w:val="21"/>
                <w:highlight w:val="none"/>
              </w:rPr>
            </w:pPr>
            <w:r>
              <w:rPr>
                <w:rFonts w:eastAsia="仿宋_GB2312"/>
                <w:color w:val="auto"/>
                <w:szCs w:val="21"/>
                <w:highlight w:val="none"/>
              </w:rPr>
              <w:t xml:space="preserve">实验：17.5学分   </w:t>
            </w:r>
          </w:p>
          <w:p w14:paraId="75E550E2">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实践：34.5学分</w:t>
            </w:r>
          </w:p>
        </w:tc>
        <w:tc>
          <w:tcPr>
            <w:tcW w:w="1721" w:type="pct"/>
            <w:vAlign w:val="center"/>
          </w:tcPr>
          <w:p w14:paraId="795CE0AA">
            <w:pPr>
              <w:adjustRightInd w:val="0"/>
              <w:snapToGrid w:val="0"/>
              <w:textAlignment w:val="center"/>
              <w:rPr>
                <w:rFonts w:eastAsia="仿宋_GB2312"/>
                <w:color w:val="auto"/>
                <w:szCs w:val="21"/>
                <w:highlight w:val="none"/>
              </w:rPr>
            </w:pPr>
            <w:r>
              <w:rPr>
                <w:rFonts w:eastAsia="仿宋_GB2312"/>
                <w:color w:val="auto"/>
                <w:szCs w:val="21"/>
                <w:highlight w:val="none"/>
              </w:rPr>
              <w:t>实验教学占总学分比例：10.4</w:t>
            </w:r>
            <w:r>
              <w:rPr>
                <w:rFonts w:hint="eastAsia" w:eastAsia="仿宋_GB2312"/>
                <w:color w:val="auto"/>
                <w:szCs w:val="21"/>
                <w:highlight w:val="none"/>
                <w:lang w:val="en-US" w:eastAsia="zh-CN"/>
              </w:rPr>
              <w:t>5</w:t>
            </w:r>
            <w:r>
              <w:rPr>
                <w:rFonts w:eastAsia="仿宋_GB2312"/>
                <w:color w:val="auto"/>
                <w:szCs w:val="21"/>
                <w:highlight w:val="none"/>
              </w:rPr>
              <w:t>%</w:t>
            </w:r>
          </w:p>
          <w:p w14:paraId="7B23CF9E">
            <w:pPr>
              <w:adjustRightInd w:val="0"/>
              <w:snapToGrid w:val="0"/>
              <w:textAlignment w:val="center"/>
              <w:rPr>
                <w:rFonts w:eastAsia="仿宋_GB2312"/>
                <w:color w:val="auto"/>
                <w:szCs w:val="21"/>
                <w:highlight w:val="none"/>
              </w:rPr>
            </w:pPr>
            <w:r>
              <w:rPr>
                <w:rFonts w:eastAsia="仿宋_GB2312"/>
                <w:color w:val="auto"/>
                <w:szCs w:val="21"/>
                <w:highlight w:val="none"/>
              </w:rPr>
              <w:t xml:space="preserve">实践教学占总学分比例：20.6 </w:t>
            </w:r>
            <w:bookmarkStart w:id="6" w:name="_GoBack"/>
            <w:bookmarkEnd w:id="6"/>
            <w:r>
              <w:rPr>
                <w:rFonts w:eastAsia="仿宋_GB2312"/>
                <w:color w:val="auto"/>
                <w:szCs w:val="21"/>
                <w:highlight w:val="none"/>
              </w:rPr>
              <w:t>%</w:t>
            </w:r>
          </w:p>
        </w:tc>
      </w:tr>
      <w:tr w14:paraId="3DE9D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377" w:type="pct"/>
            <w:gridSpan w:val="3"/>
            <w:vAlign w:val="center"/>
          </w:tcPr>
          <w:p w14:paraId="777D180E">
            <w:pPr>
              <w:adjustRightInd w:val="0"/>
              <w:snapToGrid w:val="0"/>
              <w:jc w:val="center"/>
              <w:textAlignment w:val="center"/>
              <w:rPr>
                <w:rFonts w:eastAsia="仿宋_GB2312"/>
                <w:color w:val="auto"/>
                <w:szCs w:val="21"/>
                <w:highlight w:val="none"/>
              </w:rPr>
            </w:pPr>
            <w:r>
              <w:rPr>
                <w:rFonts w:eastAsia="仿宋_GB2312"/>
                <w:color w:val="auto"/>
                <w:szCs w:val="21"/>
                <w:highlight w:val="none"/>
              </w:rPr>
              <w:t>毕业总学分</w:t>
            </w:r>
          </w:p>
        </w:tc>
        <w:tc>
          <w:tcPr>
            <w:tcW w:w="2623" w:type="pct"/>
            <w:gridSpan w:val="2"/>
            <w:vAlign w:val="center"/>
          </w:tcPr>
          <w:p w14:paraId="1510BB30">
            <w:pPr>
              <w:adjustRightInd w:val="0"/>
              <w:snapToGrid w:val="0"/>
              <w:jc w:val="center"/>
              <w:textAlignment w:val="center"/>
              <w:rPr>
                <w:rFonts w:eastAsia="仿宋_GB2312"/>
                <w:color w:val="auto"/>
                <w:szCs w:val="21"/>
                <w:highlight w:val="none"/>
              </w:rPr>
            </w:pPr>
            <w:r>
              <w:rPr>
                <w:rFonts w:eastAsia="仿宋_GB2312"/>
                <w:color w:val="auto"/>
                <w:szCs w:val="21"/>
                <w:highlight w:val="none"/>
              </w:rPr>
              <w:t>167.5</w:t>
            </w:r>
          </w:p>
        </w:tc>
      </w:tr>
    </w:tbl>
    <w:p w14:paraId="4F9E7C3B">
      <w:pPr>
        <w:adjustRightInd w:val="0"/>
        <w:spacing w:after="120" w:afterLines="50" w:line="560" w:lineRule="exact"/>
        <w:ind w:firstLine="640" w:firstLineChars="200"/>
        <w:rPr>
          <w:rFonts w:eastAsia="楷体_GB2312"/>
          <w:bCs/>
          <w:color w:val="auto"/>
          <w:sz w:val="32"/>
          <w:szCs w:val="32"/>
          <w:highlight w:val="none"/>
        </w:rPr>
      </w:pPr>
      <w:r>
        <w:rPr>
          <w:rFonts w:eastAsia="楷体_GB2312"/>
          <w:bCs/>
          <w:color w:val="auto"/>
          <w:sz w:val="32"/>
          <w:szCs w:val="32"/>
          <w:highlight w:val="none"/>
        </w:rPr>
        <w:t>（四）工科认证课程分类及学分要求</w:t>
      </w:r>
    </w:p>
    <w:tbl>
      <w:tblPr>
        <w:tblStyle w:val="2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096"/>
        <w:gridCol w:w="1138"/>
        <w:gridCol w:w="3544"/>
        <w:gridCol w:w="683"/>
        <w:gridCol w:w="615"/>
        <w:gridCol w:w="678"/>
        <w:gridCol w:w="823"/>
      </w:tblGrid>
      <w:tr w14:paraId="3B7E7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382" w:type="pct"/>
            <w:vAlign w:val="center"/>
          </w:tcPr>
          <w:p w14:paraId="0E10B63C">
            <w:pPr>
              <w:adjustRightInd w:val="0"/>
              <w:snapToGrid w:val="0"/>
              <w:spacing w:line="280" w:lineRule="exact"/>
              <w:jc w:val="center"/>
              <w:textAlignment w:val="center"/>
              <w:rPr>
                <w:rFonts w:eastAsia="仿宋_GB2312"/>
                <w:b/>
                <w:color w:val="auto"/>
                <w:sz w:val="18"/>
                <w:szCs w:val="18"/>
                <w:highlight w:val="none"/>
              </w:rPr>
            </w:pPr>
            <w:r>
              <w:rPr>
                <w:rFonts w:eastAsia="仿宋_GB2312"/>
                <w:b/>
                <w:color w:val="auto"/>
                <w:sz w:val="18"/>
                <w:szCs w:val="18"/>
                <w:highlight w:val="none"/>
              </w:rPr>
              <w:t>工程教育要求课程分类</w:t>
            </w:r>
          </w:p>
        </w:tc>
        <w:tc>
          <w:tcPr>
            <w:tcW w:w="590" w:type="pct"/>
            <w:vAlign w:val="center"/>
          </w:tcPr>
          <w:p w14:paraId="322BC442">
            <w:pPr>
              <w:adjustRightInd w:val="0"/>
              <w:snapToGrid w:val="0"/>
              <w:spacing w:line="280" w:lineRule="exact"/>
              <w:jc w:val="center"/>
              <w:textAlignment w:val="center"/>
              <w:rPr>
                <w:rFonts w:eastAsia="仿宋_GB2312"/>
                <w:b/>
                <w:color w:val="auto"/>
                <w:sz w:val="18"/>
                <w:szCs w:val="18"/>
                <w:highlight w:val="none"/>
              </w:rPr>
            </w:pPr>
            <w:r>
              <w:rPr>
                <w:rFonts w:eastAsia="仿宋_GB2312"/>
                <w:b/>
                <w:color w:val="auto"/>
                <w:sz w:val="18"/>
                <w:szCs w:val="18"/>
                <w:highlight w:val="none"/>
              </w:rPr>
              <w:t>工程教育要求课程分类比例/%</w:t>
            </w:r>
          </w:p>
        </w:tc>
        <w:tc>
          <w:tcPr>
            <w:tcW w:w="613" w:type="pct"/>
            <w:vAlign w:val="center"/>
          </w:tcPr>
          <w:p w14:paraId="5414F51D">
            <w:pPr>
              <w:adjustRightInd w:val="0"/>
              <w:snapToGrid w:val="0"/>
              <w:spacing w:line="280" w:lineRule="exact"/>
              <w:jc w:val="center"/>
              <w:textAlignment w:val="center"/>
              <w:rPr>
                <w:rFonts w:eastAsia="仿宋_GB2312"/>
                <w:b/>
                <w:color w:val="auto"/>
                <w:sz w:val="18"/>
                <w:szCs w:val="18"/>
                <w:highlight w:val="none"/>
              </w:rPr>
            </w:pPr>
            <w:r>
              <w:rPr>
                <w:rFonts w:eastAsia="仿宋_GB2312"/>
                <w:b/>
                <w:color w:val="auto"/>
                <w:sz w:val="18"/>
                <w:szCs w:val="18"/>
                <w:highlight w:val="none"/>
              </w:rPr>
              <w:t>工程教育要求课程分类学分</w:t>
            </w:r>
          </w:p>
        </w:tc>
        <w:tc>
          <w:tcPr>
            <w:tcW w:w="1908" w:type="pct"/>
            <w:vAlign w:val="center"/>
          </w:tcPr>
          <w:p w14:paraId="430C2AE8">
            <w:pPr>
              <w:adjustRightInd w:val="0"/>
              <w:snapToGrid w:val="0"/>
              <w:spacing w:line="280" w:lineRule="exact"/>
              <w:jc w:val="center"/>
              <w:textAlignment w:val="center"/>
              <w:rPr>
                <w:rFonts w:eastAsia="仿宋_GB2312"/>
                <w:b/>
                <w:color w:val="auto"/>
                <w:sz w:val="18"/>
                <w:szCs w:val="18"/>
                <w:highlight w:val="none"/>
              </w:rPr>
            </w:pPr>
            <w:r>
              <w:rPr>
                <w:rFonts w:eastAsia="仿宋_GB2312"/>
                <w:b/>
                <w:color w:val="auto"/>
                <w:sz w:val="18"/>
                <w:szCs w:val="18"/>
                <w:highlight w:val="none"/>
              </w:rPr>
              <w:t>课程名称</w:t>
            </w:r>
          </w:p>
        </w:tc>
        <w:tc>
          <w:tcPr>
            <w:tcW w:w="368" w:type="pct"/>
            <w:vAlign w:val="center"/>
          </w:tcPr>
          <w:p w14:paraId="44D6EA29">
            <w:pPr>
              <w:adjustRightInd w:val="0"/>
              <w:snapToGrid w:val="0"/>
              <w:spacing w:line="280" w:lineRule="exact"/>
              <w:jc w:val="center"/>
              <w:textAlignment w:val="center"/>
              <w:rPr>
                <w:rFonts w:eastAsia="仿宋_GB2312"/>
                <w:b/>
                <w:color w:val="auto"/>
                <w:sz w:val="18"/>
                <w:szCs w:val="18"/>
                <w:highlight w:val="none"/>
              </w:rPr>
            </w:pPr>
            <w:r>
              <w:rPr>
                <w:rFonts w:eastAsia="仿宋_GB2312"/>
                <w:b/>
                <w:color w:val="auto"/>
                <w:sz w:val="18"/>
                <w:szCs w:val="18"/>
                <w:highlight w:val="none"/>
              </w:rPr>
              <w:t>课程性质</w:t>
            </w:r>
          </w:p>
        </w:tc>
        <w:tc>
          <w:tcPr>
            <w:tcW w:w="331" w:type="pct"/>
            <w:vAlign w:val="center"/>
          </w:tcPr>
          <w:p w14:paraId="03E2059C">
            <w:pPr>
              <w:adjustRightInd w:val="0"/>
              <w:snapToGrid w:val="0"/>
              <w:spacing w:line="280" w:lineRule="exact"/>
              <w:jc w:val="center"/>
              <w:textAlignment w:val="center"/>
              <w:rPr>
                <w:rFonts w:eastAsia="仿宋_GB2312"/>
                <w:b/>
                <w:color w:val="auto"/>
                <w:sz w:val="18"/>
                <w:szCs w:val="18"/>
                <w:highlight w:val="none"/>
              </w:rPr>
            </w:pPr>
            <w:r>
              <w:rPr>
                <w:rFonts w:eastAsia="仿宋_GB2312"/>
                <w:b/>
                <w:color w:val="auto"/>
                <w:sz w:val="18"/>
                <w:szCs w:val="18"/>
                <w:highlight w:val="none"/>
              </w:rPr>
              <w:t>学分</w:t>
            </w:r>
          </w:p>
        </w:tc>
        <w:tc>
          <w:tcPr>
            <w:tcW w:w="365" w:type="pct"/>
            <w:vAlign w:val="center"/>
          </w:tcPr>
          <w:p w14:paraId="10FDD591">
            <w:pPr>
              <w:adjustRightInd w:val="0"/>
              <w:snapToGrid w:val="0"/>
              <w:spacing w:line="280" w:lineRule="exact"/>
              <w:jc w:val="center"/>
              <w:textAlignment w:val="center"/>
              <w:rPr>
                <w:rFonts w:eastAsia="仿宋_GB2312"/>
                <w:b/>
                <w:color w:val="auto"/>
                <w:sz w:val="18"/>
                <w:szCs w:val="18"/>
                <w:highlight w:val="none"/>
              </w:rPr>
            </w:pPr>
            <w:r>
              <w:rPr>
                <w:rFonts w:eastAsia="仿宋_GB2312"/>
                <w:b/>
                <w:color w:val="auto"/>
                <w:sz w:val="18"/>
                <w:szCs w:val="18"/>
                <w:highlight w:val="none"/>
              </w:rPr>
              <w:t>课程分类学分</w:t>
            </w:r>
          </w:p>
        </w:tc>
        <w:tc>
          <w:tcPr>
            <w:tcW w:w="443" w:type="pct"/>
            <w:vAlign w:val="center"/>
          </w:tcPr>
          <w:p w14:paraId="74F6CF60">
            <w:pPr>
              <w:adjustRightInd w:val="0"/>
              <w:snapToGrid w:val="0"/>
              <w:spacing w:line="280" w:lineRule="exact"/>
              <w:jc w:val="center"/>
              <w:textAlignment w:val="center"/>
              <w:rPr>
                <w:rFonts w:eastAsia="仿宋_GB2312"/>
                <w:b/>
                <w:color w:val="auto"/>
                <w:sz w:val="18"/>
                <w:szCs w:val="18"/>
                <w:highlight w:val="none"/>
              </w:rPr>
            </w:pPr>
            <w:r>
              <w:rPr>
                <w:rFonts w:eastAsia="仿宋_GB2312"/>
                <w:b/>
                <w:color w:val="auto"/>
                <w:sz w:val="18"/>
                <w:szCs w:val="18"/>
                <w:highlight w:val="none"/>
              </w:rPr>
              <w:t>课程分类学分比例/%</w:t>
            </w:r>
          </w:p>
        </w:tc>
      </w:tr>
      <w:tr w14:paraId="0DEB8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2" w:type="pct"/>
            <w:vMerge w:val="restart"/>
            <w:vAlign w:val="center"/>
          </w:tcPr>
          <w:p w14:paraId="7E793B3D">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sz w:val="18"/>
                <w:szCs w:val="18"/>
                <w:highlight w:val="none"/>
              </w:rPr>
              <w:t>数学及自然科学类课程</w:t>
            </w:r>
          </w:p>
        </w:tc>
        <w:tc>
          <w:tcPr>
            <w:tcW w:w="590" w:type="pct"/>
            <w:vMerge w:val="restart"/>
            <w:vAlign w:val="center"/>
          </w:tcPr>
          <w:p w14:paraId="0BE28FD8">
            <w:pPr>
              <w:widowControl/>
              <w:snapToGrid w:val="0"/>
              <w:spacing w:line="280" w:lineRule="exact"/>
              <w:jc w:val="center"/>
              <w:rPr>
                <w:rFonts w:eastAsia="仿宋_GB2312"/>
                <w:color w:val="auto"/>
                <w:sz w:val="18"/>
                <w:szCs w:val="18"/>
                <w:highlight w:val="none"/>
              </w:rPr>
            </w:pPr>
            <w:r>
              <w:rPr>
                <w:color w:val="auto"/>
                <w:sz w:val="18"/>
                <w:szCs w:val="18"/>
                <w:highlight w:val="none"/>
              </w:rPr>
              <w:t>≥</w:t>
            </w:r>
            <w:r>
              <w:rPr>
                <w:rFonts w:eastAsia="仿宋_GB2312"/>
                <w:color w:val="auto"/>
                <w:kern w:val="0"/>
                <w:sz w:val="18"/>
                <w:szCs w:val="18"/>
                <w:highlight w:val="none"/>
              </w:rPr>
              <w:t>15</w:t>
            </w:r>
          </w:p>
        </w:tc>
        <w:tc>
          <w:tcPr>
            <w:tcW w:w="613" w:type="pct"/>
            <w:vMerge w:val="restart"/>
            <w:vAlign w:val="center"/>
          </w:tcPr>
          <w:p w14:paraId="0DB50E8A">
            <w:pPr>
              <w:widowControl/>
              <w:snapToGrid w:val="0"/>
              <w:spacing w:line="280" w:lineRule="exact"/>
              <w:jc w:val="center"/>
              <w:rPr>
                <w:rFonts w:eastAsia="仿宋_GB2312"/>
                <w:color w:val="auto"/>
                <w:sz w:val="18"/>
                <w:szCs w:val="18"/>
                <w:highlight w:val="none"/>
              </w:rPr>
            </w:pPr>
            <w:r>
              <w:rPr>
                <w:color w:val="auto"/>
                <w:sz w:val="18"/>
                <w:szCs w:val="18"/>
                <w:highlight w:val="none"/>
              </w:rPr>
              <w:t>≥</w:t>
            </w:r>
            <w:r>
              <w:rPr>
                <w:rFonts w:eastAsia="仿宋_GB2312"/>
                <w:color w:val="auto"/>
                <w:kern w:val="0"/>
                <w:sz w:val="18"/>
                <w:szCs w:val="18"/>
                <w:highlight w:val="none"/>
              </w:rPr>
              <w:t>25.0</w:t>
            </w:r>
          </w:p>
        </w:tc>
        <w:tc>
          <w:tcPr>
            <w:tcW w:w="1908" w:type="pct"/>
            <w:vAlign w:val="center"/>
          </w:tcPr>
          <w:p w14:paraId="75FB7907">
            <w:pPr>
              <w:adjustRightInd w:val="0"/>
              <w:snapToGrid w:val="0"/>
              <w:spacing w:line="280" w:lineRule="exact"/>
              <w:jc w:val="left"/>
              <w:rPr>
                <w:rFonts w:eastAsia="仿宋_GB2312"/>
                <w:color w:val="auto"/>
                <w:sz w:val="18"/>
                <w:szCs w:val="18"/>
                <w:highlight w:val="none"/>
              </w:rPr>
            </w:pPr>
            <w:r>
              <w:rPr>
                <w:rFonts w:eastAsia="仿宋_GB2312"/>
                <w:color w:val="auto"/>
                <w:sz w:val="18"/>
                <w:szCs w:val="18"/>
                <w:highlight w:val="none"/>
              </w:rPr>
              <w:t>高等数学（理工类）（上）</w:t>
            </w:r>
          </w:p>
        </w:tc>
        <w:tc>
          <w:tcPr>
            <w:tcW w:w="368" w:type="pct"/>
            <w:vAlign w:val="center"/>
          </w:tcPr>
          <w:p w14:paraId="4B5F0AE3">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必修</w:t>
            </w:r>
          </w:p>
        </w:tc>
        <w:tc>
          <w:tcPr>
            <w:tcW w:w="331" w:type="pct"/>
            <w:vAlign w:val="center"/>
          </w:tcPr>
          <w:p w14:paraId="18317E5C">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4.5</w:t>
            </w:r>
          </w:p>
        </w:tc>
        <w:tc>
          <w:tcPr>
            <w:tcW w:w="365" w:type="pct"/>
            <w:vMerge w:val="restart"/>
            <w:vAlign w:val="center"/>
          </w:tcPr>
          <w:p w14:paraId="3DC9455F">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sz w:val="18"/>
                <w:szCs w:val="18"/>
                <w:highlight w:val="none"/>
              </w:rPr>
              <w:t>30</w:t>
            </w:r>
          </w:p>
        </w:tc>
        <w:tc>
          <w:tcPr>
            <w:tcW w:w="443" w:type="pct"/>
            <w:vMerge w:val="restart"/>
            <w:vAlign w:val="center"/>
          </w:tcPr>
          <w:p w14:paraId="6D771EF5">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sz w:val="18"/>
                <w:szCs w:val="18"/>
                <w:highlight w:val="none"/>
              </w:rPr>
              <w:t>18</w:t>
            </w:r>
          </w:p>
        </w:tc>
      </w:tr>
      <w:tr w14:paraId="1A929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2" w:type="pct"/>
            <w:vMerge w:val="continue"/>
            <w:vAlign w:val="center"/>
          </w:tcPr>
          <w:p w14:paraId="1FC790F0">
            <w:pPr>
              <w:adjustRightInd w:val="0"/>
              <w:snapToGrid w:val="0"/>
              <w:spacing w:line="280" w:lineRule="exact"/>
              <w:jc w:val="center"/>
              <w:textAlignment w:val="center"/>
              <w:rPr>
                <w:rFonts w:eastAsia="仿宋_GB2312"/>
                <w:color w:val="auto"/>
                <w:sz w:val="18"/>
                <w:szCs w:val="18"/>
                <w:highlight w:val="none"/>
              </w:rPr>
            </w:pPr>
          </w:p>
        </w:tc>
        <w:tc>
          <w:tcPr>
            <w:tcW w:w="590" w:type="pct"/>
            <w:vMerge w:val="continue"/>
            <w:vAlign w:val="center"/>
          </w:tcPr>
          <w:p w14:paraId="460FF964">
            <w:pPr>
              <w:adjustRightInd w:val="0"/>
              <w:snapToGrid w:val="0"/>
              <w:spacing w:line="280" w:lineRule="exact"/>
              <w:jc w:val="center"/>
              <w:textAlignment w:val="center"/>
              <w:rPr>
                <w:rFonts w:eastAsia="仿宋_GB2312"/>
                <w:color w:val="auto"/>
                <w:sz w:val="18"/>
                <w:szCs w:val="18"/>
                <w:highlight w:val="none"/>
              </w:rPr>
            </w:pPr>
          </w:p>
        </w:tc>
        <w:tc>
          <w:tcPr>
            <w:tcW w:w="613" w:type="pct"/>
            <w:vMerge w:val="continue"/>
            <w:vAlign w:val="center"/>
          </w:tcPr>
          <w:p w14:paraId="6DDF3FA0">
            <w:pPr>
              <w:adjustRightInd w:val="0"/>
              <w:snapToGrid w:val="0"/>
              <w:spacing w:line="280" w:lineRule="exact"/>
              <w:jc w:val="center"/>
              <w:textAlignment w:val="center"/>
              <w:rPr>
                <w:rFonts w:eastAsia="仿宋_GB2312"/>
                <w:color w:val="auto"/>
                <w:sz w:val="18"/>
                <w:szCs w:val="18"/>
                <w:highlight w:val="none"/>
              </w:rPr>
            </w:pPr>
          </w:p>
        </w:tc>
        <w:tc>
          <w:tcPr>
            <w:tcW w:w="1908" w:type="pct"/>
            <w:vAlign w:val="center"/>
          </w:tcPr>
          <w:p w14:paraId="2898D636">
            <w:pPr>
              <w:adjustRightInd w:val="0"/>
              <w:snapToGrid w:val="0"/>
              <w:spacing w:line="280" w:lineRule="exact"/>
              <w:jc w:val="left"/>
              <w:rPr>
                <w:rFonts w:eastAsia="仿宋_GB2312"/>
                <w:color w:val="auto"/>
                <w:sz w:val="18"/>
                <w:szCs w:val="18"/>
                <w:highlight w:val="none"/>
              </w:rPr>
            </w:pPr>
            <w:r>
              <w:rPr>
                <w:rFonts w:eastAsia="仿宋_GB2312"/>
                <w:color w:val="auto"/>
                <w:sz w:val="18"/>
                <w:szCs w:val="18"/>
                <w:highlight w:val="none"/>
              </w:rPr>
              <w:t>高等数学（理工类）（下）</w:t>
            </w:r>
          </w:p>
        </w:tc>
        <w:tc>
          <w:tcPr>
            <w:tcW w:w="368" w:type="pct"/>
            <w:vAlign w:val="center"/>
          </w:tcPr>
          <w:p w14:paraId="0A5E9D7A">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必修</w:t>
            </w:r>
          </w:p>
        </w:tc>
        <w:tc>
          <w:tcPr>
            <w:tcW w:w="331" w:type="pct"/>
            <w:vAlign w:val="center"/>
          </w:tcPr>
          <w:p w14:paraId="6ACC0C36">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4.5</w:t>
            </w:r>
          </w:p>
        </w:tc>
        <w:tc>
          <w:tcPr>
            <w:tcW w:w="365" w:type="pct"/>
            <w:vMerge w:val="continue"/>
            <w:vAlign w:val="center"/>
          </w:tcPr>
          <w:p w14:paraId="30FD6AFB">
            <w:pPr>
              <w:adjustRightInd w:val="0"/>
              <w:snapToGrid w:val="0"/>
              <w:spacing w:line="280" w:lineRule="exact"/>
              <w:jc w:val="center"/>
              <w:textAlignment w:val="center"/>
              <w:rPr>
                <w:rFonts w:eastAsia="仿宋_GB2312"/>
                <w:color w:val="auto"/>
                <w:sz w:val="18"/>
                <w:szCs w:val="18"/>
                <w:highlight w:val="none"/>
              </w:rPr>
            </w:pPr>
          </w:p>
        </w:tc>
        <w:tc>
          <w:tcPr>
            <w:tcW w:w="443" w:type="pct"/>
            <w:vMerge w:val="continue"/>
            <w:vAlign w:val="center"/>
          </w:tcPr>
          <w:p w14:paraId="04FDE04D">
            <w:pPr>
              <w:adjustRightInd w:val="0"/>
              <w:snapToGrid w:val="0"/>
              <w:spacing w:line="280" w:lineRule="exact"/>
              <w:jc w:val="center"/>
              <w:textAlignment w:val="center"/>
              <w:rPr>
                <w:rFonts w:eastAsia="仿宋_GB2312"/>
                <w:color w:val="auto"/>
                <w:sz w:val="18"/>
                <w:szCs w:val="18"/>
                <w:highlight w:val="none"/>
              </w:rPr>
            </w:pPr>
          </w:p>
        </w:tc>
      </w:tr>
      <w:tr w14:paraId="204D2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2" w:type="pct"/>
            <w:vMerge w:val="continue"/>
            <w:vAlign w:val="center"/>
          </w:tcPr>
          <w:p w14:paraId="04CC00AB">
            <w:pPr>
              <w:adjustRightInd w:val="0"/>
              <w:snapToGrid w:val="0"/>
              <w:spacing w:line="280" w:lineRule="exact"/>
              <w:jc w:val="center"/>
              <w:textAlignment w:val="center"/>
              <w:rPr>
                <w:rFonts w:eastAsia="仿宋_GB2312"/>
                <w:color w:val="auto"/>
                <w:sz w:val="18"/>
                <w:szCs w:val="18"/>
                <w:highlight w:val="none"/>
              </w:rPr>
            </w:pPr>
          </w:p>
        </w:tc>
        <w:tc>
          <w:tcPr>
            <w:tcW w:w="590" w:type="pct"/>
            <w:vMerge w:val="continue"/>
            <w:vAlign w:val="center"/>
          </w:tcPr>
          <w:p w14:paraId="214265CE">
            <w:pPr>
              <w:adjustRightInd w:val="0"/>
              <w:snapToGrid w:val="0"/>
              <w:spacing w:line="280" w:lineRule="exact"/>
              <w:jc w:val="center"/>
              <w:textAlignment w:val="center"/>
              <w:rPr>
                <w:rFonts w:eastAsia="仿宋_GB2312"/>
                <w:color w:val="auto"/>
                <w:sz w:val="18"/>
                <w:szCs w:val="18"/>
                <w:highlight w:val="none"/>
              </w:rPr>
            </w:pPr>
          </w:p>
        </w:tc>
        <w:tc>
          <w:tcPr>
            <w:tcW w:w="613" w:type="pct"/>
            <w:vMerge w:val="continue"/>
            <w:vAlign w:val="center"/>
          </w:tcPr>
          <w:p w14:paraId="0B4866D5">
            <w:pPr>
              <w:adjustRightInd w:val="0"/>
              <w:snapToGrid w:val="0"/>
              <w:spacing w:line="280" w:lineRule="exact"/>
              <w:jc w:val="center"/>
              <w:textAlignment w:val="center"/>
              <w:rPr>
                <w:rFonts w:eastAsia="仿宋_GB2312"/>
                <w:color w:val="auto"/>
                <w:sz w:val="18"/>
                <w:szCs w:val="18"/>
                <w:highlight w:val="none"/>
              </w:rPr>
            </w:pPr>
          </w:p>
        </w:tc>
        <w:tc>
          <w:tcPr>
            <w:tcW w:w="1908" w:type="pct"/>
            <w:vAlign w:val="center"/>
          </w:tcPr>
          <w:p w14:paraId="739DA86E">
            <w:pPr>
              <w:adjustRightInd w:val="0"/>
              <w:snapToGrid w:val="0"/>
              <w:spacing w:line="280" w:lineRule="exact"/>
              <w:jc w:val="left"/>
              <w:textAlignment w:val="center"/>
              <w:rPr>
                <w:rFonts w:eastAsia="仿宋_GB2312"/>
                <w:color w:val="auto"/>
                <w:sz w:val="18"/>
                <w:szCs w:val="18"/>
                <w:highlight w:val="none"/>
              </w:rPr>
            </w:pPr>
            <w:r>
              <w:rPr>
                <w:rFonts w:eastAsia="仿宋_GB2312"/>
                <w:color w:val="auto"/>
                <w:kern w:val="0"/>
                <w:sz w:val="18"/>
                <w:szCs w:val="18"/>
                <w:highlight w:val="none"/>
              </w:rPr>
              <w:t>线性代数</w:t>
            </w:r>
          </w:p>
        </w:tc>
        <w:tc>
          <w:tcPr>
            <w:tcW w:w="368" w:type="pct"/>
            <w:vAlign w:val="center"/>
          </w:tcPr>
          <w:p w14:paraId="025386DD">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必修</w:t>
            </w:r>
          </w:p>
        </w:tc>
        <w:tc>
          <w:tcPr>
            <w:tcW w:w="331" w:type="pct"/>
            <w:vAlign w:val="center"/>
          </w:tcPr>
          <w:p w14:paraId="59698C59">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2.0</w:t>
            </w:r>
          </w:p>
        </w:tc>
        <w:tc>
          <w:tcPr>
            <w:tcW w:w="365" w:type="pct"/>
            <w:vMerge w:val="continue"/>
            <w:vAlign w:val="center"/>
          </w:tcPr>
          <w:p w14:paraId="413A17CA">
            <w:pPr>
              <w:adjustRightInd w:val="0"/>
              <w:snapToGrid w:val="0"/>
              <w:spacing w:line="280" w:lineRule="exact"/>
              <w:jc w:val="center"/>
              <w:textAlignment w:val="center"/>
              <w:rPr>
                <w:rFonts w:eastAsia="仿宋_GB2312"/>
                <w:color w:val="auto"/>
                <w:sz w:val="18"/>
                <w:szCs w:val="18"/>
                <w:highlight w:val="none"/>
              </w:rPr>
            </w:pPr>
          </w:p>
        </w:tc>
        <w:tc>
          <w:tcPr>
            <w:tcW w:w="443" w:type="pct"/>
            <w:vMerge w:val="continue"/>
            <w:vAlign w:val="center"/>
          </w:tcPr>
          <w:p w14:paraId="6CAF689C">
            <w:pPr>
              <w:adjustRightInd w:val="0"/>
              <w:snapToGrid w:val="0"/>
              <w:spacing w:line="280" w:lineRule="exact"/>
              <w:jc w:val="center"/>
              <w:textAlignment w:val="center"/>
              <w:rPr>
                <w:rFonts w:eastAsia="仿宋_GB2312"/>
                <w:color w:val="auto"/>
                <w:sz w:val="18"/>
                <w:szCs w:val="18"/>
                <w:highlight w:val="none"/>
              </w:rPr>
            </w:pPr>
          </w:p>
        </w:tc>
      </w:tr>
      <w:tr w14:paraId="371EB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2" w:type="pct"/>
            <w:vMerge w:val="continue"/>
            <w:vAlign w:val="center"/>
          </w:tcPr>
          <w:p w14:paraId="4BBB6465">
            <w:pPr>
              <w:adjustRightInd w:val="0"/>
              <w:snapToGrid w:val="0"/>
              <w:spacing w:line="280" w:lineRule="exact"/>
              <w:jc w:val="center"/>
              <w:textAlignment w:val="center"/>
              <w:rPr>
                <w:rFonts w:eastAsia="仿宋_GB2312"/>
                <w:color w:val="auto"/>
                <w:sz w:val="18"/>
                <w:szCs w:val="18"/>
                <w:highlight w:val="none"/>
              </w:rPr>
            </w:pPr>
          </w:p>
        </w:tc>
        <w:tc>
          <w:tcPr>
            <w:tcW w:w="590" w:type="pct"/>
            <w:vMerge w:val="continue"/>
            <w:vAlign w:val="center"/>
          </w:tcPr>
          <w:p w14:paraId="6F0766EE">
            <w:pPr>
              <w:adjustRightInd w:val="0"/>
              <w:snapToGrid w:val="0"/>
              <w:spacing w:line="280" w:lineRule="exact"/>
              <w:jc w:val="center"/>
              <w:textAlignment w:val="center"/>
              <w:rPr>
                <w:rFonts w:eastAsia="仿宋_GB2312"/>
                <w:color w:val="auto"/>
                <w:sz w:val="18"/>
                <w:szCs w:val="18"/>
                <w:highlight w:val="none"/>
              </w:rPr>
            </w:pPr>
          </w:p>
        </w:tc>
        <w:tc>
          <w:tcPr>
            <w:tcW w:w="613" w:type="pct"/>
            <w:vMerge w:val="continue"/>
            <w:vAlign w:val="center"/>
          </w:tcPr>
          <w:p w14:paraId="0A04BC6A">
            <w:pPr>
              <w:adjustRightInd w:val="0"/>
              <w:snapToGrid w:val="0"/>
              <w:spacing w:line="280" w:lineRule="exact"/>
              <w:jc w:val="center"/>
              <w:textAlignment w:val="center"/>
              <w:rPr>
                <w:rFonts w:eastAsia="仿宋_GB2312"/>
                <w:color w:val="auto"/>
                <w:sz w:val="18"/>
                <w:szCs w:val="18"/>
                <w:highlight w:val="none"/>
              </w:rPr>
            </w:pPr>
          </w:p>
        </w:tc>
        <w:tc>
          <w:tcPr>
            <w:tcW w:w="1908" w:type="pct"/>
            <w:vAlign w:val="center"/>
          </w:tcPr>
          <w:p w14:paraId="72BCDD09">
            <w:pPr>
              <w:adjustRightInd w:val="0"/>
              <w:snapToGrid w:val="0"/>
              <w:spacing w:line="280" w:lineRule="exact"/>
              <w:jc w:val="left"/>
              <w:textAlignment w:val="center"/>
              <w:rPr>
                <w:rFonts w:eastAsia="仿宋_GB2312"/>
                <w:color w:val="auto"/>
                <w:sz w:val="18"/>
                <w:szCs w:val="18"/>
                <w:highlight w:val="none"/>
              </w:rPr>
            </w:pPr>
            <w:r>
              <w:rPr>
                <w:rFonts w:eastAsia="仿宋_GB2312"/>
                <w:color w:val="auto"/>
                <w:kern w:val="0"/>
                <w:sz w:val="18"/>
                <w:szCs w:val="18"/>
                <w:highlight w:val="none"/>
              </w:rPr>
              <w:t>概率论和数理统计</w:t>
            </w:r>
          </w:p>
        </w:tc>
        <w:tc>
          <w:tcPr>
            <w:tcW w:w="368" w:type="pct"/>
            <w:vAlign w:val="center"/>
          </w:tcPr>
          <w:p w14:paraId="52789AC1">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必修</w:t>
            </w:r>
          </w:p>
        </w:tc>
        <w:tc>
          <w:tcPr>
            <w:tcW w:w="331" w:type="pct"/>
            <w:vAlign w:val="center"/>
          </w:tcPr>
          <w:p w14:paraId="77D5BAF2">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3.5</w:t>
            </w:r>
          </w:p>
        </w:tc>
        <w:tc>
          <w:tcPr>
            <w:tcW w:w="365" w:type="pct"/>
            <w:vMerge w:val="continue"/>
            <w:vAlign w:val="center"/>
          </w:tcPr>
          <w:p w14:paraId="5D71D823">
            <w:pPr>
              <w:adjustRightInd w:val="0"/>
              <w:snapToGrid w:val="0"/>
              <w:spacing w:line="280" w:lineRule="exact"/>
              <w:jc w:val="center"/>
              <w:textAlignment w:val="center"/>
              <w:rPr>
                <w:rFonts w:eastAsia="仿宋_GB2312"/>
                <w:color w:val="auto"/>
                <w:sz w:val="18"/>
                <w:szCs w:val="18"/>
                <w:highlight w:val="none"/>
              </w:rPr>
            </w:pPr>
          </w:p>
        </w:tc>
        <w:tc>
          <w:tcPr>
            <w:tcW w:w="443" w:type="pct"/>
            <w:vMerge w:val="continue"/>
            <w:vAlign w:val="center"/>
          </w:tcPr>
          <w:p w14:paraId="737DAB3A">
            <w:pPr>
              <w:adjustRightInd w:val="0"/>
              <w:snapToGrid w:val="0"/>
              <w:spacing w:line="280" w:lineRule="exact"/>
              <w:jc w:val="center"/>
              <w:textAlignment w:val="center"/>
              <w:rPr>
                <w:rFonts w:eastAsia="仿宋_GB2312"/>
                <w:color w:val="auto"/>
                <w:sz w:val="18"/>
                <w:szCs w:val="18"/>
                <w:highlight w:val="none"/>
              </w:rPr>
            </w:pPr>
          </w:p>
        </w:tc>
      </w:tr>
      <w:tr w14:paraId="22835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2" w:type="pct"/>
            <w:vMerge w:val="continue"/>
            <w:vAlign w:val="center"/>
          </w:tcPr>
          <w:p w14:paraId="31012398">
            <w:pPr>
              <w:adjustRightInd w:val="0"/>
              <w:snapToGrid w:val="0"/>
              <w:spacing w:line="280" w:lineRule="exact"/>
              <w:jc w:val="center"/>
              <w:textAlignment w:val="center"/>
              <w:rPr>
                <w:rFonts w:eastAsia="仿宋_GB2312"/>
                <w:color w:val="auto"/>
                <w:sz w:val="18"/>
                <w:szCs w:val="18"/>
                <w:highlight w:val="none"/>
              </w:rPr>
            </w:pPr>
          </w:p>
        </w:tc>
        <w:tc>
          <w:tcPr>
            <w:tcW w:w="590" w:type="pct"/>
            <w:vMerge w:val="continue"/>
            <w:vAlign w:val="center"/>
          </w:tcPr>
          <w:p w14:paraId="13BF464E">
            <w:pPr>
              <w:adjustRightInd w:val="0"/>
              <w:snapToGrid w:val="0"/>
              <w:spacing w:line="280" w:lineRule="exact"/>
              <w:jc w:val="center"/>
              <w:textAlignment w:val="center"/>
              <w:rPr>
                <w:rFonts w:eastAsia="仿宋_GB2312"/>
                <w:color w:val="auto"/>
                <w:sz w:val="18"/>
                <w:szCs w:val="18"/>
                <w:highlight w:val="none"/>
              </w:rPr>
            </w:pPr>
          </w:p>
        </w:tc>
        <w:tc>
          <w:tcPr>
            <w:tcW w:w="613" w:type="pct"/>
            <w:vMerge w:val="continue"/>
            <w:vAlign w:val="center"/>
          </w:tcPr>
          <w:p w14:paraId="2BF8C7C6">
            <w:pPr>
              <w:adjustRightInd w:val="0"/>
              <w:snapToGrid w:val="0"/>
              <w:spacing w:line="280" w:lineRule="exact"/>
              <w:jc w:val="center"/>
              <w:textAlignment w:val="center"/>
              <w:rPr>
                <w:rFonts w:eastAsia="仿宋_GB2312"/>
                <w:color w:val="auto"/>
                <w:sz w:val="18"/>
                <w:szCs w:val="18"/>
                <w:highlight w:val="none"/>
              </w:rPr>
            </w:pPr>
          </w:p>
        </w:tc>
        <w:tc>
          <w:tcPr>
            <w:tcW w:w="1908" w:type="pct"/>
            <w:vAlign w:val="center"/>
          </w:tcPr>
          <w:p w14:paraId="0214BB91">
            <w:pPr>
              <w:adjustRightInd w:val="0"/>
              <w:snapToGrid w:val="0"/>
              <w:spacing w:line="280" w:lineRule="exact"/>
              <w:jc w:val="left"/>
              <w:rPr>
                <w:rFonts w:eastAsia="仿宋_GB2312"/>
                <w:bCs/>
                <w:color w:val="auto"/>
                <w:sz w:val="18"/>
                <w:szCs w:val="18"/>
                <w:highlight w:val="none"/>
              </w:rPr>
            </w:pPr>
            <w:r>
              <w:rPr>
                <w:rFonts w:eastAsia="仿宋_GB2312"/>
                <w:color w:val="auto"/>
                <w:kern w:val="0"/>
                <w:sz w:val="18"/>
                <w:szCs w:val="18"/>
                <w:highlight w:val="none"/>
              </w:rPr>
              <w:t>离散数学</w:t>
            </w:r>
          </w:p>
        </w:tc>
        <w:tc>
          <w:tcPr>
            <w:tcW w:w="368" w:type="pct"/>
            <w:vAlign w:val="center"/>
          </w:tcPr>
          <w:p w14:paraId="706C6BD6">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必修</w:t>
            </w:r>
          </w:p>
        </w:tc>
        <w:tc>
          <w:tcPr>
            <w:tcW w:w="331" w:type="pct"/>
            <w:vAlign w:val="center"/>
          </w:tcPr>
          <w:p w14:paraId="0A71D97F">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4.5</w:t>
            </w:r>
          </w:p>
        </w:tc>
        <w:tc>
          <w:tcPr>
            <w:tcW w:w="365" w:type="pct"/>
            <w:vMerge w:val="continue"/>
            <w:vAlign w:val="center"/>
          </w:tcPr>
          <w:p w14:paraId="4CB1A524">
            <w:pPr>
              <w:adjustRightInd w:val="0"/>
              <w:snapToGrid w:val="0"/>
              <w:spacing w:line="280" w:lineRule="exact"/>
              <w:jc w:val="center"/>
              <w:textAlignment w:val="center"/>
              <w:rPr>
                <w:rFonts w:eastAsia="仿宋_GB2312"/>
                <w:color w:val="auto"/>
                <w:sz w:val="18"/>
                <w:szCs w:val="18"/>
                <w:highlight w:val="none"/>
              </w:rPr>
            </w:pPr>
          </w:p>
        </w:tc>
        <w:tc>
          <w:tcPr>
            <w:tcW w:w="443" w:type="pct"/>
            <w:vMerge w:val="continue"/>
            <w:vAlign w:val="center"/>
          </w:tcPr>
          <w:p w14:paraId="56194545">
            <w:pPr>
              <w:adjustRightInd w:val="0"/>
              <w:snapToGrid w:val="0"/>
              <w:spacing w:line="280" w:lineRule="exact"/>
              <w:jc w:val="center"/>
              <w:textAlignment w:val="center"/>
              <w:rPr>
                <w:rFonts w:eastAsia="仿宋_GB2312"/>
                <w:color w:val="auto"/>
                <w:sz w:val="18"/>
                <w:szCs w:val="18"/>
                <w:highlight w:val="none"/>
              </w:rPr>
            </w:pPr>
          </w:p>
        </w:tc>
      </w:tr>
      <w:tr w14:paraId="2A261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2" w:type="pct"/>
            <w:vMerge w:val="continue"/>
            <w:vAlign w:val="center"/>
          </w:tcPr>
          <w:p w14:paraId="23B48E3A">
            <w:pPr>
              <w:adjustRightInd w:val="0"/>
              <w:snapToGrid w:val="0"/>
              <w:spacing w:line="280" w:lineRule="exact"/>
              <w:jc w:val="center"/>
              <w:textAlignment w:val="center"/>
              <w:rPr>
                <w:rFonts w:eastAsia="仿宋_GB2312"/>
                <w:color w:val="auto"/>
                <w:sz w:val="18"/>
                <w:szCs w:val="18"/>
                <w:highlight w:val="none"/>
              </w:rPr>
            </w:pPr>
          </w:p>
        </w:tc>
        <w:tc>
          <w:tcPr>
            <w:tcW w:w="590" w:type="pct"/>
            <w:vMerge w:val="continue"/>
            <w:vAlign w:val="center"/>
          </w:tcPr>
          <w:p w14:paraId="60C10CFA">
            <w:pPr>
              <w:adjustRightInd w:val="0"/>
              <w:snapToGrid w:val="0"/>
              <w:spacing w:line="280" w:lineRule="exact"/>
              <w:jc w:val="center"/>
              <w:textAlignment w:val="center"/>
              <w:rPr>
                <w:rFonts w:eastAsia="仿宋_GB2312"/>
                <w:color w:val="auto"/>
                <w:sz w:val="18"/>
                <w:szCs w:val="18"/>
                <w:highlight w:val="none"/>
              </w:rPr>
            </w:pPr>
          </w:p>
        </w:tc>
        <w:tc>
          <w:tcPr>
            <w:tcW w:w="613" w:type="pct"/>
            <w:vMerge w:val="continue"/>
            <w:vAlign w:val="center"/>
          </w:tcPr>
          <w:p w14:paraId="691BBEB7">
            <w:pPr>
              <w:adjustRightInd w:val="0"/>
              <w:snapToGrid w:val="0"/>
              <w:spacing w:line="280" w:lineRule="exact"/>
              <w:jc w:val="center"/>
              <w:textAlignment w:val="center"/>
              <w:rPr>
                <w:rFonts w:eastAsia="仿宋_GB2312"/>
                <w:color w:val="auto"/>
                <w:sz w:val="18"/>
                <w:szCs w:val="18"/>
                <w:highlight w:val="none"/>
              </w:rPr>
            </w:pPr>
          </w:p>
        </w:tc>
        <w:tc>
          <w:tcPr>
            <w:tcW w:w="1908" w:type="pct"/>
            <w:vAlign w:val="center"/>
          </w:tcPr>
          <w:p w14:paraId="687061E6">
            <w:pPr>
              <w:adjustRightInd w:val="0"/>
              <w:snapToGrid w:val="0"/>
              <w:spacing w:line="280" w:lineRule="exact"/>
              <w:textAlignment w:val="center"/>
              <w:rPr>
                <w:rFonts w:eastAsia="仿宋_GB2312"/>
                <w:color w:val="auto"/>
                <w:sz w:val="18"/>
                <w:szCs w:val="18"/>
                <w:highlight w:val="none"/>
              </w:rPr>
            </w:pPr>
            <w:r>
              <w:rPr>
                <w:rFonts w:eastAsia="仿宋_GB2312"/>
                <w:color w:val="auto"/>
                <w:kern w:val="0"/>
                <w:sz w:val="18"/>
                <w:szCs w:val="18"/>
                <w:highlight w:val="none"/>
              </w:rPr>
              <w:t>多元统计分析</w:t>
            </w:r>
          </w:p>
        </w:tc>
        <w:tc>
          <w:tcPr>
            <w:tcW w:w="368" w:type="pct"/>
            <w:vAlign w:val="center"/>
          </w:tcPr>
          <w:p w14:paraId="3A689237">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必修</w:t>
            </w:r>
          </w:p>
        </w:tc>
        <w:tc>
          <w:tcPr>
            <w:tcW w:w="331" w:type="pct"/>
            <w:vAlign w:val="center"/>
          </w:tcPr>
          <w:p w14:paraId="58BE23C4">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4.0</w:t>
            </w:r>
          </w:p>
        </w:tc>
        <w:tc>
          <w:tcPr>
            <w:tcW w:w="365" w:type="pct"/>
            <w:vMerge w:val="continue"/>
            <w:vAlign w:val="center"/>
          </w:tcPr>
          <w:p w14:paraId="116F039A">
            <w:pPr>
              <w:adjustRightInd w:val="0"/>
              <w:snapToGrid w:val="0"/>
              <w:spacing w:line="280" w:lineRule="exact"/>
              <w:jc w:val="center"/>
              <w:textAlignment w:val="center"/>
              <w:rPr>
                <w:rFonts w:eastAsia="仿宋_GB2312"/>
                <w:color w:val="auto"/>
                <w:sz w:val="18"/>
                <w:szCs w:val="18"/>
                <w:highlight w:val="none"/>
              </w:rPr>
            </w:pPr>
          </w:p>
        </w:tc>
        <w:tc>
          <w:tcPr>
            <w:tcW w:w="443" w:type="pct"/>
            <w:vMerge w:val="continue"/>
            <w:vAlign w:val="center"/>
          </w:tcPr>
          <w:p w14:paraId="6AE9E5E9">
            <w:pPr>
              <w:adjustRightInd w:val="0"/>
              <w:snapToGrid w:val="0"/>
              <w:spacing w:line="280" w:lineRule="exact"/>
              <w:jc w:val="center"/>
              <w:textAlignment w:val="center"/>
              <w:rPr>
                <w:rFonts w:eastAsia="仿宋_GB2312"/>
                <w:color w:val="auto"/>
                <w:sz w:val="18"/>
                <w:szCs w:val="18"/>
                <w:highlight w:val="none"/>
              </w:rPr>
            </w:pPr>
          </w:p>
        </w:tc>
      </w:tr>
      <w:tr w14:paraId="7CE4E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2" w:type="pct"/>
            <w:vMerge w:val="continue"/>
            <w:vAlign w:val="center"/>
          </w:tcPr>
          <w:p w14:paraId="12BF48E4">
            <w:pPr>
              <w:adjustRightInd w:val="0"/>
              <w:snapToGrid w:val="0"/>
              <w:spacing w:line="280" w:lineRule="exact"/>
              <w:jc w:val="center"/>
              <w:textAlignment w:val="center"/>
              <w:rPr>
                <w:rFonts w:eastAsia="仿宋_GB2312"/>
                <w:color w:val="auto"/>
                <w:sz w:val="18"/>
                <w:szCs w:val="18"/>
                <w:highlight w:val="none"/>
              </w:rPr>
            </w:pPr>
          </w:p>
        </w:tc>
        <w:tc>
          <w:tcPr>
            <w:tcW w:w="590" w:type="pct"/>
            <w:vMerge w:val="continue"/>
            <w:vAlign w:val="center"/>
          </w:tcPr>
          <w:p w14:paraId="4F5C07BA">
            <w:pPr>
              <w:adjustRightInd w:val="0"/>
              <w:snapToGrid w:val="0"/>
              <w:spacing w:line="280" w:lineRule="exact"/>
              <w:jc w:val="center"/>
              <w:textAlignment w:val="center"/>
              <w:rPr>
                <w:rFonts w:eastAsia="仿宋_GB2312"/>
                <w:color w:val="auto"/>
                <w:sz w:val="18"/>
                <w:szCs w:val="18"/>
                <w:highlight w:val="none"/>
              </w:rPr>
            </w:pPr>
          </w:p>
        </w:tc>
        <w:tc>
          <w:tcPr>
            <w:tcW w:w="613" w:type="pct"/>
            <w:vMerge w:val="continue"/>
            <w:vAlign w:val="center"/>
          </w:tcPr>
          <w:p w14:paraId="18A14D8E">
            <w:pPr>
              <w:adjustRightInd w:val="0"/>
              <w:snapToGrid w:val="0"/>
              <w:spacing w:line="280" w:lineRule="exact"/>
              <w:jc w:val="center"/>
              <w:textAlignment w:val="center"/>
              <w:rPr>
                <w:rFonts w:eastAsia="仿宋_GB2312"/>
                <w:color w:val="auto"/>
                <w:sz w:val="18"/>
                <w:szCs w:val="18"/>
                <w:highlight w:val="none"/>
              </w:rPr>
            </w:pPr>
          </w:p>
        </w:tc>
        <w:tc>
          <w:tcPr>
            <w:tcW w:w="1908" w:type="pct"/>
            <w:vAlign w:val="center"/>
          </w:tcPr>
          <w:p w14:paraId="7F28F209">
            <w:pPr>
              <w:adjustRightInd w:val="0"/>
              <w:snapToGrid w:val="0"/>
              <w:spacing w:line="280" w:lineRule="exact"/>
              <w:textAlignment w:val="center"/>
              <w:rPr>
                <w:rFonts w:eastAsia="仿宋_GB2312"/>
                <w:color w:val="auto"/>
                <w:sz w:val="18"/>
                <w:szCs w:val="18"/>
                <w:highlight w:val="none"/>
              </w:rPr>
            </w:pPr>
            <w:r>
              <w:rPr>
                <w:rFonts w:eastAsia="仿宋_GB2312"/>
                <w:color w:val="auto"/>
                <w:sz w:val="18"/>
                <w:szCs w:val="18"/>
                <w:highlight w:val="none"/>
              </w:rPr>
              <w:t>普通物理</w:t>
            </w:r>
          </w:p>
        </w:tc>
        <w:tc>
          <w:tcPr>
            <w:tcW w:w="368" w:type="pct"/>
            <w:vAlign w:val="center"/>
          </w:tcPr>
          <w:p w14:paraId="60DA3EF9">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必修</w:t>
            </w:r>
          </w:p>
        </w:tc>
        <w:tc>
          <w:tcPr>
            <w:tcW w:w="331" w:type="pct"/>
            <w:vAlign w:val="center"/>
          </w:tcPr>
          <w:p w14:paraId="2FAED277">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4.0</w:t>
            </w:r>
          </w:p>
        </w:tc>
        <w:tc>
          <w:tcPr>
            <w:tcW w:w="365" w:type="pct"/>
            <w:vMerge w:val="continue"/>
            <w:vAlign w:val="center"/>
          </w:tcPr>
          <w:p w14:paraId="60CCEA4F">
            <w:pPr>
              <w:adjustRightInd w:val="0"/>
              <w:snapToGrid w:val="0"/>
              <w:spacing w:line="280" w:lineRule="exact"/>
              <w:jc w:val="center"/>
              <w:textAlignment w:val="center"/>
              <w:rPr>
                <w:rFonts w:eastAsia="仿宋_GB2312"/>
                <w:color w:val="auto"/>
                <w:sz w:val="18"/>
                <w:szCs w:val="18"/>
                <w:highlight w:val="none"/>
              </w:rPr>
            </w:pPr>
          </w:p>
        </w:tc>
        <w:tc>
          <w:tcPr>
            <w:tcW w:w="443" w:type="pct"/>
            <w:vMerge w:val="continue"/>
            <w:vAlign w:val="center"/>
          </w:tcPr>
          <w:p w14:paraId="3045B2B0">
            <w:pPr>
              <w:adjustRightInd w:val="0"/>
              <w:snapToGrid w:val="0"/>
              <w:spacing w:line="280" w:lineRule="exact"/>
              <w:jc w:val="center"/>
              <w:textAlignment w:val="center"/>
              <w:rPr>
                <w:rFonts w:eastAsia="仿宋_GB2312"/>
                <w:color w:val="auto"/>
                <w:sz w:val="18"/>
                <w:szCs w:val="18"/>
                <w:highlight w:val="none"/>
              </w:rPr>
            </w:pPr>
          </w:p>
        </w:tc>
      </w:tr>
      <w:tr w14:paraId="0E2DA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2" w:type="pct"/>
            <w:vMerge w:val="continue"/>
            <w:vAlign w:val="center"/>
          </w:tcPr>
          <w:p w14:paraId="74E07101">
            <w:pPr>
              <w:adjustRightInd w:val="0"/>
              <w:snapToGrid w:val="0"/>
              <w:spacing w:line="280" w:lineRule="exact"/>
              <w:jc w:val="center"/>
              <w:textAlignment w:val="center"/>
              <w:rPr>
                <w:rFonts w:eastAsia="仿宋_GB2312"/>
                <w:color w:val="auto"/>
                <w:sz w:val="18"/>
                <w:szCs w:val="18"/>
                <w:highlight w:val="none"/>
              </w:rPr>
            </w:pPr>
          </w:p>
        </w:tc>
        <w:tc>
          <w:tcPr>
            <w:tcW w:w="590" w:type="pct"/>
            <w:vMerge w:val="continue"/>
            <w:vAlign w:val="center"/>
          </w:tcPr>
          <w:p w14:paraId="615C28C6">
            <w:pPr>
              <w:adjustRightInd w:val="0"/>
              <w:snapToGrid w:val="0"/>
              <w:spacing w:line="280" w:lineRule="exact"/>
              <w:jc w:val="center"/>
              <w:textAlignment w:val="center"/>
              <w:rPr>
                <w:rFonts w:eastAsia="仿宋_GB2312"/>
                <w:color w:val="auto"/>
                <w:sz w:val="18"/>
                <w:szCs w:val="18"/>
                <w:highlight w:val="none"/>
              </w:rPr>
            </w:pPr>
          </w:p>
        </w:tc>
        <w:tc>
          <w:tcPr>
            <w:tcW w:w="613" w:type="pct"/>
            <w:vMerge w:val="continue"/>
            <w:vAlign w:val="center"/>
          </w:tcPr>
          <w:p w14:paraId="2795260C">
            <w:pPr>
              <w:adjustRightInd w:val="0"/>
              <w:snapToGrid w:val="0"/>
              <w:spacing w:line="280" w:lineRule="exact"/>
              <w:jc w:val="center"/>
              <w:textAlignment w:val="center"/>
              <w:rPr>
                <w:rFonts w:eastAsia="仿宋_GB2312"/>
                <w:color w:val="auto"/>
                <w:sz w:val="18"/>
                <w:szCs w:val="18"/>
                <w:highlight w:val="none"/>
              </w:rPr>
            </w:pPr>
          </w:p>
        </w:tc>
        <w:tc>
          <w:tcPr>
            <w:tcW w:w="1908" w:type="pct"/>
            <w:vAlign w:val="center"/>
          </w:tcPr>
          <w:p w14:paraId="1FE16657">
            <w:pPr>
              <w:adjustRightInd w:val="0"/>
              <w:snapToGrid w:val="0"/>
              <w:spacing w:line="280" w:lineRule="exact"/>
              <w:textAlignment w:val="center"/>
              <w:rPr>
                <w:rFonts w:eastAsia="仿宋_GB2312"/>
                <w:color w:val="auto"/>
                <w:sz w:val="18"/>
                <w:szCs w:val="18"/>
                <w:highlight w:val="none"/>
              </w:rPr>
            </w:pPr>
            <w:r>
              <w:rPr>
                <w:rFonts w:eastAsia="仿宋_GB2312"/>
                <w:color w:val="auto"/>
                <w:kern w:val="0"/>
                <w:sz w:val="18"/>
                <w:szCs w:val="18"/>
                <w:highlight w:val="none"/>
              </w:rPr>
              <w:t>算法设计与分析</w:t>
            </w:r>
          </w:p>
        </w:tc>
        <w:tc>
          <w:tcPr>
            <w:tcW w:w="368" w:type="pct"/>
            <w:vAlign w:val="center"/>
          </w:tcPr>
          <w:p w14:paraId="251FD220">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必修</w:t>
            </w:r>
          </w:p>
        </w:tc>
        <w:tc>
          <w:tcPr>
            <w:tcW w:w="331" w:type="pct"/>
            <w:vAlign w:val="center"/>
          </w:tcPr>
          <w:p w14:paraId="50CCEA25">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3.0</w:t>
            </w:r>
          </w:p>
        </w:tc>
        <w:tc>
          <w:tcPr>
            <w:tcW w:w="365" w:type="pct"/>
            <w:vMerge w:val="continue"/>
            <w:vAlign w:val="center"/>
          </w:tcPr>
          <w:p w14:paraId="603F6315">
            <w:pPr>
              <w:adjustRightInd w:val="0"/>
              <w:snapToGrid w:val="0"/>
              <w:spacing w:line="280" w:lineRule="exact"/>
              <w:jc w:val="center"/>
              <w:textAlignment w:val="center"/>
              <w:rPr>
                <w:rFonts w:eastAsia="仿宋_GB2312"/>
                <w:color w:val="auto"/>
                <w:sz w:val="18"/>
                <w:szCs w:val="18"/>
                <w:highlight w:val="none"/>
              </w:rPr>
            </w:pPr>
          </w:p>
        </w:tc>
        <w:tc>
          <w:tcPr>
            <w:tcW w:w="443" w:type="pct"/>
            <w:vMerge w:val="continue"/>
            <w:vAlign w:val="center"/>
          </w:tcPr>
          <w:p w14:paraId="7AC90E11">
            <w:pPr>
              <w:adjustRightInd w:val="0"/>
              <w:snapToGrid w:val="0"/>
              <w:spacing w:line="280" w:lineRule="exact"/>
              <w:jc w:val="center"/>
              <w:textAlignment w:val="center"/>
              <w:rPr>
                <w:rFonts w:eastAsia="仿宋_GB2312"/>
                <w:color w:val="auto"/>
                <w:sz w:val="18"/>
                <w:szCs w:val="18"/>
                <w:highlight w:val="none"/>
              </w:rPr>
            </w:pPr>
          </w:p>
        </w:tc>
      </w:tr>
      <w:tr w14:paraId="6ECFB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2" w:type="pct"/>
            <w:vMerge w:val="restart"/>
            <w:vAlign w:val="center"/>
          </w:tcPr>
          <w:p w14:paraId="07C0F4BB">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sz w:val="18"/>
                <w:szCs w:val="18"/>
                <w:highlight w:val="none"/>
              </w:rPr>
              <w:t>工程实践与毕业论文</w:t>
            </w:r>
          </w:p>
        </w:tc>
        <w:tc>
          <w:tcPr>
            <w:tcW w:w="590" w:type="pct"/>
            <w:vMerge w:val="restart"/>
            <w:vAlign w:val="center"/>
          </w:tcPr>
          <w:p w14:paraId="10795BB0">
            <w:pPr>
              <w:adjustRightInd w:val="0"/>
              <w:snapToGrid w:val="0"/>
              <w:spacing w:line="280" w:lineRule="exact"/>
              <w:jc w:val="center"/>
              <w:textAlignment w:val="center"/>
              <w:rPr>
                <w:rFonts w:eastAsia="仿宋_GB2312"/>
                <w:color w:val="auto"/>
                <w:sz w:val="18"/>
                <w:szCs w:val="18"/>
                <w:highlight w:val="none"/>
              </w:rPr>
            </w:pPr>
            <w:r>
              <w:rPr>
                <w:color w:val="auto"/>
                <w:sz w:val="18"/>
                <w:szCs w:val="18"/>
                <w:highlight w:val="none"/>
              </w:rPr>
              <w:t>≥</w:t>
            </w:r>
            <w:r>
              <w:rPr>
                <w:rFonts w:eastAsia="仿宋_GB2312"/>
                <w:color w:val="auto"/>
                <w:sz w:val="18"/>
                <w:szCs w:val="18"/>
                <w:highlight w:val="none"/>
              </w:rPr>
              <w:t>20</w:t>
            </w:r>
          </w:p>
        </w:tc>
        <w:tc>
          <w:tcPr>
            <w:tcW w:w="613" w:type="pct"/>
            <w:vMerge w:val="restart"/>
            <w:vAlign w:val="center"/>
          </w:tcPr>
          <w:p w14:paraId="1ABF39CB">
            <w:pPr>
              <w:adjustRightInd w:val="0"/>
              <w:snapToGrid w:val="0"/>
              <w:spacing w:line="280" w:lineRule="exact"/>
              <w:jc w:val="center"/>
              <w:textAlignment w:val="center"/>
              <w:rPr>
                <w:rFonts w:eastAsia="仿宋_GB2312"/>
                <w:color w:val="auto"/>
                <w:sz w:val="18"/>
                <w:szCs w:val="18"/>
                <w:highlight w:val="none"/>
              </w:rPr>
            </w:pPr>
            <w:r>
              <w:rPr>
                <w:color w:val="auto"/>
                <w:sz w:val="18"/>
                <w:szCs w:val="18"/>
                <w:highlight w:val="none"/>
              </w:rPr>
              <w:t>≥</w:t>
            </w:r>
            <w:r>
              <w:rPr>
                <w:rFonts w:eastAsia="仿宋_GB2312"/>
                <w:color w:val="auto"/>
                <w:sz w:val="18"/>
                <w:szCs w:val="18"/>
                <w:highlight w:val="none"/>
              </w:rPr>
              <w:t>33.5</w:t>
            </w:r>
          </w:p>
        </w:tc>
        <w:tc>
          <w:tcPr>
            <w:tcW w:w="1908" w:type="pct"/>
            <w:vAlign w:val="center"/>
          </w:tcPr>
          <w:p w14:paraId="3518E5D5">
            <w:pPr>
              <w:adjustRightInd w:val="0"/>
              <w:snapToGrid w:val="0"/>
              <w:spacing w:line="280" w:lineRule="exact"/>
              <w:jc w:val="left"/>
              <w:rPr>
                <w:rFonts w:eastAsia="仿宋_GB2312"/>
                <w:bCs/>
                <w:color w:val="auto"/>
                <w:sz w:val="18"/>
                <w:szCs w:val="18"/>
                <w:highlight w:val="none"/>
              </w:rPr>
            </w:pPr>
            <w:r>
              <w:rPr>
                <w:rFonts w:eastAsia="仿宋_GB2312"/>
                <w:bCs/>
                <w:color w:val="auto"/>
                <w:sz w:val="18"/>
                <w:szCs w:val="18"/>
                <w:highlight w:val="none"/>
              </w:rPr>
              <w:t>数据科学与大数据技术专业科研训练与课程论文</w:t>
            </w:r>
          </w:p>
        </w:tc>
        <w:tc>
          <w:tcPr>
            <w:tcW w:w="368" w:type="pct"/>
            <w:vAlign w:val="center"/>
          </w:tcPr>
          <w:p w14:paraId="1735E1FD">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必修</w:t>
            </w:r>
          </w:p>
        </w:tc>
        <w:tc>
          <w:tcPr>
            <w:tcW w:w="331" w:type="pct"/>
            <w:vAlign w:val="center"/>
          </w:tcPr>
          <w:p w14:paraId="092B76F0">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2.0</w:t>
            </w:r>
          </w:p>
        </w:tc>
        <w:tc>
          <w:tcPr>
            <w:tcW w:w="365" w:type="pct"/>
            <w:vMerge w:val="restart"/>
            <w:vAlign w:val="center"/>
          </w:tcPr>
          <w:p w14:paraId="637E885D">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sz w:val="18"/>
                <w:szCs w:val="18"/>
                <w:highlight w:val="none"/>
              </w:rPr>
              <w:t>39</w:t>
            </w:r>
          </w:p>
        </w:tc>
        <w:tc>
          <w:tcPr>
            <w:tcW w:w="443" w:type="pct"/>
            <w:vMerge w:val="restart"/>
            <w:vAlign w:val="center"/>
          </w:tcPr>
          <w:p w14:paraId="084233F3">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sz w:val="18"/>
                <w:szCs w:val="18"/>
                <w:highlight w:val="none"/>
              </w:rPr>
              <w:t>23</w:t>
            </w:r>
          </w:p>
        </w:tc>
      </w:tr>
      <w:tr w14:paraId="19659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2" w:type="pct"/>
            <w:vMerge w:val="continue"/>
            <w:vAlign w:val="center"/>
          </w:tcPr>
          <w:p w14:paraId="3157761C">
            <w:pPr>
              <w:adjustRightInd w:val="0"/>
              <w:snapToGrid w:val="0"/>
              <w:spacing w:line="280" w:lineRule="exact"/>
              <w:jc w:val="center"/>
              <w:textAlignment w:val="center"/>
              <w:rPr>
                <w:rFonts w:eastAsia="仿宋_GB2312"/>
                <w:color w:val="auto"/>
                <w:sz w:val="18"/>
                <w:szCs w:val="18"/>
                <w:highlight w:val="none"/>
              </w:rPr>
            </w:pPr>
          </w:p>
        </w:tc>
        <w:tc>
          <w:tcPr>
            <w:tcW w:w="590" w:type="pct"/>
            <w:vMerge w:val="continue"/>
            <w:vAlign w:val="center"/>
          </w:tcPr>
          <w:p w14:paraId="035AEA04">
            <w:pPr>
              <w:adjustRightInd w:val="0"/>
              <w:snapToGrid w:val="0"/>
              <w:spacing w:line="280" w:lineRule="exact"/>
              <w:jc w:val="center"/>
              <w:textAlignment w:val="center"/>
              <w:rPr>
                <w:rFonts w:eastAsia="仿宋_GB2312"/>
                <w:color w:val="auto"/>
                <w:sz w:val="18"/>
                <w:szCs w:val="18"/>
                <w:highlight w:val="none"/>
              </w:rPr>
            </w:pPr>
          </w:p>
        </w:tc>
        <w:tc>
          <w:tcPr>
            <w:tcW w:w="613" w:type="pct"/>
            <w:vMerge w:val="continue"/>
            <w:vAlign w:val="center"/>
          </w:tcPr>
          <w:p w14:paraId="51D046C3">
            <w:pPr>
              <w:adjustRightInd w:val="0"/>
              <w:snapToGrid w:val="0"/>
              <w:spacing w:line="280" w:lineRule="exact"/>
              <w:jc w:val="center"/>
              <w:textAlignment w:val="center"/>
              <w:rPr>
                <w:rFonts w:eastAsia="仿宋_GB2312"/>
                <w:color w:val="auto"/>
                <w:sz w:val="18"/>
                <w:szCs w:val="18"/>
                <w:highlight w:val="none"/>
              </w:rPr>
            </w:pPr>
          </w:p>
        </w:tc>
        <w:tc>
          <w:tcPr>
            <w:tcW w:w="1908" w:type="pct"/>
            <w:vAlign w:val="center"/>
          </w:tcPr>
          <w:p w14:paraId="3E37803B">
            <w:pPr>
              <w:adjustRightInd w:val="0"/>
              <w:snapToGrid w:val="0"/>
              <w:spacing w:line="280" w:lineRule="exact"/>
              <w:jc w:val="left"/>
              <w:rPr>
                <w:rFonts w:eastAsia="仿宋_GB2312"/>
                <w:bCs/>
                <w:color w:val="auto"/>
                <w:sz w:val="18"/>
                <w:szCs w:val="18"/>
                <w:highlight w:val="none"/>
              </w:rPr>
            </w:pPr>
            <w:r>
              <w:rPr>
                <w:rFonts w:eastAsia="仿宋_GB2312"/>
                <w:bCs/>
                <w:color w:val="auto"/>
                <w:sz w:val="18"/>
                <w:szCs w:val="18"/>
                <w:highlight w:val="none"/>
              </w:rPr>
              <w:t>数据科学与大数据技术专业综合实习</w:t>
            </w:r>
          </w:p>
        </w:tc>
        <w:tc>
          <w:tcPr>
            <w:tcW w:w="368" w:type="pct"/>
            <w:vAlign w:val="center"/>
          </w:tcPr>
          <w:p w14:paraId="723F25A8">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必修</w:t>
            </w:r>
          </w:p>
        </w:tc>
        <w:tc>
          <w:tcPr>
            <w:tcW w:w="331" w:type="pct"/>
            <w:vAlign w:val="center"/>
          </w:tcPr>
          <w:p w14:paraId="7B949025">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5.0</w:t>
            </w:r>
          </w:p>
        </w:tc>
        <w:tc>
          <w:tcPr>
            <w:tcW w:w="365" w:type="pct"/>
            <w:vMerge w:val="continue"/>
            <w:vAlign w:val="center"/>
          </w:tcPr>
          <w:p w14:paraId="0D6ACDDC">
            <w:pPr>
              <w:adjustRightInd w:val="0"/>
              <w:snapToGrid w:val="0"/>
              <w:spacing w:line="280" w:lineRule="exact"/>
              <w:jc w:val="center"/>
              <w:textAlignment w:val="center"/>
              <w:rPr>
                <w:rFonts w:eastAsia="仿宋_GB2312"/>
                <w:color w:val="auto"/>
                <w:sz w:val="18"/>
                <w:szCs w:val="18"/>
                <w:highlight w:val="none"/>
              </w:rPr>
            </w:pPr>
          </w:p>
        </w:tc>
        <w:tc>
          <w:tcPr>
            <w:tcW w:w="443" w:type="pct"/>
            <w:vMerge w:val="continue"/>
            <w:vAlign w:val="center"/>
          </w:tcPr>
          <w:p w14:paraId="5568327C">
            <w:pPr>
              <w:adjustRightInd w:val="0"/>
              <w:snapToGrid w:val="0"/>
              <w:spacing w:line="280" w:lineRule="exact"/>
              <w:jc w:val="center"/>
              <w:textAlignment w:val="center"/>
              <w:rPr>
                <w:rFonts w:eastAsia="仿宋_GB2312"/>
                <w:color w:val="auto"/>
                <w:sz w:val="18"/>
                <w:szCs w:val="18"/>
                <w:highlight w:val="none"/>
              </w:rPr>
            </w:pPr>
          </w:p>
        </w:tc>
      </w:tr>
      <w:tr w14:paraId="1C6E1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2" w:type="pct"/>
            <w:vMerge w:val="continue"/>
            <w:vAlign w:val="center"/>
          </w:tcPr>
          <w:p w14:paraId="69483267">
            <w:pPr>
              <w:adjustRightInd w:val="0"/>
              <w:snapToGrid w:val="0"/>
              <w:spacing w:line="280" w:lineRule="exact"/>
              <w:jc w:val="center"/>
              <w:textAlignment w:val="center"/>
              <w:rPr>
                <w:rFonts w:eastAsia="仿宋_GB2312"/>
                <w:color w:val="auto"/>
                <w:sz w:val="18"/>
                <w:szCs w:val="18"/>
                <w:highlight w:val="none"/>
              </w:rPr>
            </w:pPr>
          </w:p>
        </w:tc>
        <w:tc>
          <w:tcPr>
            <w:tcW w:w="590" w:type="pct"/>
            <w:vMerge w:val="continue"/>
            <w:vAlign w:val="center"/>
          </w:tcPr>
          <w:p w14:paraId="11C287B7">
            <w:pPr>
              <w:adjustRightInd w:val="0"/>
              <w:snapToGrid w:val="0"/>
              <w:spacing w:line="280" w:lineRule="exact"/>
              <w:jc w:val="center"/>
              <w:textAlignment w:val="center"/>
              <w:rPr>
                <w:rFonts w:eastAsia="仿宋_GB2312"/>
                <w:color w:val="auto"/>
                <w:sz w:val="18"/>
                <w:szCs w:val="18"/>
                <w:highlight w:val="none"/>
              </w:rPr>
            </w:pPr>
          </w:p>
        </w:tc>
        <w:tc>
          <w:tcPr>
            <w:tcW w:w="613" w:type="pct"/>
            <w:vMerge w:val="continue"/>
            <w:vAlign w:val="center"/>
          </w:tcPr>
          <w:p w14:paraId="6EDD3957">
            <w:pPr>
              <w:adjustRightInd w:val="0"/>
              <w:snapToGrid w:val="0"/>
              <w:spacing w:line="280" w:lineRule="exact"/>
              <w:jc w:val="center"/>
              <w:textAlignment w:val="center"/>
              <w:rPr>
                <w:rFonts w:eastAsia="仿宋_GB2312"/>
                <w:color w:val="auto"/>
                <w:sz w:val="18"/>
                <w:szCs w:val="18"/>
                <w:highlight w:val="none"/>
              </w:rPr>
            </w:pPr>
          </w:p>
        </w:tc>
        <w:tc>
          <w:tcPr>
            <w:tcW w:w="1908" w:type="pct"/>
            <w:vAlign w:val="center"/>
          </w:tcPr>
          <w:p w14:paraId="37EDB1D9">
            <w:pPr>
              <w:adjustRightInd w:val="0"/>
              <w:snapToGrid w:val="0"/>
              <w:spacing w:line="280" w:lineRule="exact"/>
              <w:jc w:val="left"/>
              <w:textAlignment w:val="center"/>
              <w:rPr>
                <w:rFonts w:eastAsia="仿宋_GB2312"/>
                <w:color w:val="auto"/>
                <w:sz w:val="18"/>
                <w:szCs w:val="18"/>
                <w:highlight w:val="none"/>
              </w:rPr>
            </w:pPr>
            <w:r>
              <w:rPr>
                <w:rFonts w:eastAsia="仿宋_GB2312"/>
                <w:bCs/>
                <w:color w:val="auto"/>
                <w:sz w:val="18"/>
                <w:szCs w:val="18"/>
                <w:highlight w:val="none"/>
              </w:rPr>
              <w:t>数据科学与大数据技术专业毕业实习</w:t>
            </w:r>
          </w:p>
        </w:tc>
        <w:tc>
          <w:tcPr>
            <w:tcW w:w="368" w:type="pct"/>
            <w:vAlign w:val="center"/>
          </w:tcPr>
          <w:p w14:paraId="34CC9365">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必修</w:t>
            </w:r>
          </w:p>
        </w:tc>
        <w:tc>
          <w:tcPr>
            <w:tcW w:w="331" w:type="pct"/>
            <w:vAlign w:val="center"/>
          </w:tcPr>
          <w:p w14:paraId="273F610F">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4.0</w:t>
            </w:r>
          </w:p>
        </w:tc>
        <w:tc>
          <w:tcPr>
            <w:tcW w:w="365" w:type="pct"/>
            <w:vMerge w:val="continue"/>
            <w:vAlign w:val="center"/>
          </w:tcPr>
          <w:p w14:paraId="457B4E59">
            <w:pPr>
              <w:adjustRightInd w:val="0"/>
              <w:snapToGrid w:val="0"/>
              <w:spacing w:line="280" w:lineRule="exact"/>
              <w:jc w:val="center"/>
              <w:textAlignment w:val="center"/>
              <w:rPr>
                <w:rFonts w:eastAsia="仿宋_GB2312"/>
                <w:color w:val="auto"/>
                <w:sz w:val="18"/>
                <w:szCs w:val="18"/>
                <w:highlight w:val="none"/>
              </w:rPr>
            </w:pPr>
          </w:p>
        </w:tc>
        <w:tc>
          <w:tcPr>
            <w:tcW w:w="443" w:type="pct"/>
            <w:vMerge w:val="continue"/>
            <w:vAlign w:val="center"/>
          </w:tcPr>
          <w:p w14:paraId="26797444">
            <w:pPr>
              <w:adjustRightInd w:val="0"/>
              <w:snapToGrid w:val="0"/>
              <w:spacing w:line="280" w:lineRule="exact"/>
              <w:jc w:val="center"/>
              <w:textAlignment w:val="center"/>
              <w:rPr>
                <w:rFonts w:eastAsia="仿宋_GB2312"/>
                <w:color w:val="auto"/>
                <w:sz w:val="18"/>
                <w:szCs w:val="18"/>
                <w:highlight w:val="none"/>
              </w:rPr>
            </w:pPr>
          </w:p>
        </w:tc>
      </w:tr>
      <w:tr w14:paraId="233F7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2" w:type="pct"/>
            <w:vMerge w:val="continue"/>
            <w:vAlign w:val="center"/>
          </w:tcPr>
          <w:p w14:paraId="4664858D">
            <w:pPr>
              <w:adjustRightInd w:val="0"/>
              <w:snapToGrid w:val="0"/>
              <w:spacing w:line="280" w:lineRule="exact"/>
              <w:jc w:val="center"/>
              <w:textAlignment w:val="center"/>
              <w:rPr>
                <w:rFonts w:eastAsia="仿宋_GB2312"/>
                <w:color w:val="auto"/>
                <w:sz w:val="18"/>
                <w:szCs w:val="18"/>
                <w:highlight w:val="none"/>
              </w:rPr>
            </w:pPr>
          </w:p>
        </w:tc>
        <w:tc>
          <w:tcPr>
            <w:tcW w:w="590" w:type="pct"/>
            <w:vMerge w:val="continue"/>
            <w:vAlign w:val="center"/>
          </w:tcPr>
          <w:p w14:paraId="19645A00">
            <w:pPr>
              <w:adjustRightInd w:val="0"/>
              <w:snapToGrid w:val="0"/>
              <w:spacing w:line="280" w:lineRule="exact"/>
              <w:jc w:val="center"/>
              <w:textAlignment w:val="center"/>
              <w:rPr>
                <w:rFonts w:eastAsia="仿宋_GB2312"/>
                <w:color w:val="auto"/>
                <w:sz w:val="18"/>
                <w:szCs w:val="18"/>
                <w:highlight w:val="none"/>
              </w:rPr>
            </w:pPr>
          </w:p>
        </w:tc>
        <w:tc>
          <w:tcPr>
            <w:tcW w:w="613" w:type="pct"/>
            <w:vMerge w:val="continue"/>
            <w:vAlign w:val="center"/>
          </w:tcPr>
          <w:p w14:paraId="39DD7B6E">
            <w:pPr>
              <w:adjustRightInd w:val="0"/>
              <w:snapToGrid w:val="0"/>
              <w:spacing w:line="280" w:lineRule="exact"/>
              <w:jc w:val="center"/>
              <w:textAlignment w:val="center"/>
              <w:rPr>
                <w:rFonts w:eastAsia="仿宋_GB2312"/>
                <w:color w:val="auto"/>
                <w:sz w:val="18"/>
                <w:szCs w:val="18"/>
                <w:highlight w:val="none"/>
              </w:rPr>
            </w:pPr>
          </w:p>
        </w:tc>
        <w:tc>
          <w:tcPr>
            <w:tcW w:w="1908" w:type="pct"/>
            <w:vAlign w:val="center"/>
          </w:tcPr>
          <w:p w14:paraId="00D5051B">
            <w:pPr>
              <w:adjustRightInd w:val="0"/>
              <w:snapToGrid w:val="0"/>
              <w:spacing w:line="280" w:lineRule="exact"/>
              <w:jc w:val="left"/>
              <w:textAlignment w:val="center"/>
              <w:rPr>
                <w:rFonts w:eastAsia="仿宋_GB2312"/>
                <w:color w:val="auto"/>
                <w:sz w:val="18"/>
                <w:szCs w:val="18"/>
                <w:highlight w:val="none"/>
              </w:rPr>
            </w:pPr>
            <w:r>
              <w:rPr>
                <w:rFonts w:eastAsia="仿宋_GB2312"/>
                <w:bCs/>
                <w:color w:val="auto"/>
                <w:sz w:val="18"/>
                <w:szCs w:val="18"/>
                <w:highlight w:val="none"/>
              </w:rPr>
              <w:t>数据科学与大数据技术专业毕业论文（设计）</w:t>
            </w:r>
          </w:p>
        </w:tc>
        <w:tc>
          <w:tcPr>
            <w:tcW w:w="368" w:type="pct"/>
            <w:vAlign w:val="center"/>
          </w:tcPr>
          <w:p w14:paraId="07317DA2">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必修</w:t>
            </w:r>
          </w:p>
        </w:tc>
        <w:tc>
          <w:tcPr>
            <w:tcW w:w="331" w:type="pct"/>
            <w:vAlign w:val="center"/>
          </w:tcPr>
          <w:p w14:paraId="10AD5266">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6.0</w:t>
            </w:r>
          </w:p>
        </w:tc>
        <w:tc>
          <w:tcPr>
            <w:tcW w:w="365" w:type="pct"/>
            <w:vMerge w:val="continue"/>
            <w:vAlign w:val="center"/>
          </w:tcPr>
          <w:p w14:paraId="643EC7EA">
            <w:pPr>
              <w:adjustRightInd w:val="0"/>
              <w:snapToGrid w:val="0"/>
              <w:spacing w:line="280" w:lineRule="exact"/>
              <w:jc w:val="center"/>
              <w:textAlignment w:val="center"/>
              <w:rPr>
                <w:rFonts w:eastAsia="仿宋_GB2312"/>
                <w:color w:val="auto"/>
                <w:sz w:val="18"/>
                <w:szCs w:val="18"/>
                <w:highlight w:val="none"/>
              </w:rPr>
            </w:pPr>
          </w:p>
        </w:tc>
        <w:tc>
          <w:tcPr>
            <w:tcW w:w="443" w:type="pct"/>
            <w:vMerge w:val="continue"/>
            <w:vAlign w:val="center"/>
          </w:tcPr>
          <w:p w14:paraId="57884EAF">
            <w:pPr>
              <w:adjustRightInd w:val="0"/>
              <w:snapToGrid w:val="0"/>
              <w:spacing w:line="280" w:lineRule="exact"/>
              <w:jc w:val="center"/>
              <w:textAlignment w:val="center"/>
              <w:rPr>
                <w:rFonts w:eastAsia="仿宋_GB2312"/>
                <w:color w:val="auto"/>
                <w:sz w:val="18"/>
                <w:szCs w:val="18"/>
                <w:highlight w:val="none"/>
              </w:rPr>
            </w:pPr>
          </w:p>
        </w:tc>
      </w:tr>
      <w:tr w14:paraId="3B64E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2" w:type="pct"/>
            <w:vMerge w:val="continue"/>
            <w:vAlign w:val="center"/>
          </w:tcPr>
          <w:p w14:paraId="559E97F1">
            <w:pPr>
              <w:adjustRightInd w:val="0"/>
              <w:snapToGrid w:val="0"/>
              <w:spacing w:line="280" w:lineRule="exact"/>
              <w:jc w:val="center"/>
              <w:textAlignment w:val="center"/>
              <w:rPr>
                <w:rFonts w:eastAsia="仿宋_GB2312"/>
                <w:color w:val="auto"/>
                <w:sz w:val="18"/>
                <w:szCs w:val="18"/>
                <w:highlight w:val="none"/>
              </w:rPr>
            </w:pPr>
          </w:p>
        </w:tc>
        <w:tc>
          <w:tcPr>
            <w:tcW w:w="590" w:type="pct"/>
            <w:vMerge w:val="continue"/>
            <w:vAlign w:val="center"/>
          </w:tcPr>
          <w:p w14:paraId="4037E100">
            <w:pPr>
              <w:adjustRightInd w:val="0"/>
              <w:snapToGrid w:val="0"/>
              <w:spacing w:line="280" w:lineRule="exact"/>
              <w:jc w:val="center"/>
              <w:textAlignment w:val="center"/>
              <w:rPr>
                <w:rFonts w:eastAsia="仿宋_GB2312"/>
                <w:color w:val="auto"/>
                <w:sz w:val="18"/>
                <w:szCs w:val="18"/>
                <w:highlight w:val="none"/>
              </w:rPr>
            </w:pPr>
          </w:p>
        </w:tc>
        <w:tc>
          <w:tcPr>
            <w:tcW w:w="613" w:type="pct"/>
            <w:vMerge w:val="continue"/>
            <w:vAlign w:val="center"/>
          </w:tcPr>
          <w:p w14:paraId="3ABF9EC8">
            <w:pPr>
              <w:adjustRightInd w:val="0"/>
              <w:snapToGrid w:val="0"/>
              <w:spacing w:line="280" w:lineRule="exact"/>
              <w:jc w:val="center"/>
              <w:textAlignment w:val="center"/>
              <w:rPr>
                <w:rFonts w:eastAsia="仿宋_GB2312"/>
                <w:color w:val="auto"/>
                <w:sz w:val="18"/>
                <w:szCs w:val="18"/>
                <w:highlight w:val="none"/>
              </w:rPr>
            </w:pPr>
          </w:p>
        </w:tc>
        <w:tc>
          <w:tcPr>
            <w:tcW w:w="1908" w:type="pct"/>
            <w:vAlign w:val="center"/>
          </w:tcPr>
          <w:p w14:paraId="643B3A11">
            <w:pPr>
              <w:spacing w:line="280" w:lineRule="exact"/>
              <w:jc w:val="left"/>
              <w:rPr>
                <w:rFonts w:eastAsia="仿宋_GB2312"/>
                <w:color w:val="auto"/>
                <w:sz w:val="18"/>
                <w:szCs w:val="18"/>
                <w:highlight w:val="none"/>
              </w:rPr>
            </w:pPr>
            <w:r>
              <w:rPr>
                <w:rFonts w:eastAsia="仿宋_GB2312"/>
                <w:bCs/>
                <w:color w:val="auto"/>
                <w:sz w:val="18"/>
                <w:szCs w:val="18"/>
                <w:highlight w:val="none"/>
              </w:rPr>
              <w:t>专业认知实习</w:t>
            </w:r>
          </w:p>
        </w:tc>
        <w:tc>
          <w:tcPr>
            <w:tcW w:w="368" w:type="pct"/>
            <w:vAlign w:val="center"/>
          </w:tcPr>
          <w:p w14:paraId="4F2F8F18">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必修</w:t>
            </w:r>
          </w:p>
        </w:tc>
        <w:tc>
          <w:tcPr>
            <w:tcW w:w="331" w:type="pct"/>
            <w:vAlign w:val="center"/>
          </w:tcPr>
          <w:p w14:paraId="6E915B4A">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sz w:val="18"/>
                <w:szCs w:val="18"/>
                <w:highlight w:val="none"/>
              </w:rPr>
              <w:t>1.0</w:t>
            </w:r>
          </w:p>
        </w:tc>
        <w:tc>
          <w:tcPr>
            <w:tcW w:w="365" w:type="pct"/>
            <w:vMerge w:val="continue"/>
            <w:vAlign w:val="center"/>
          </w:tcPr>
          <w:p w14:paraId="59682256">
            <w:pPr>
              <w:adjustRightInd w:val="0"/>
              <w:snapToGrid w:val="0"/>
              <w:spacing w:line="280" w:lineRule="exact"/>
              <w:jc w:val="center"/>
              <w:textAlignment w:val="center"/>
              <w:rPr>
                <w:rFonts w:eastAsia="仿宋_GB2312"/>
                <w:color w:val="auto"/>
                <w:sz w:val="18"/>
                <w:szCs w:val="18"/>
                <w:highlight w:val="none"/>
              </w:rPr>
            </w:pPr>
          </w:p>
        </w:tc>
        <w:tc>
          <w:tcPr>
            <w:tcW w:w="443" w:type="pct"/>
            <w:vMerge w:val="continue"/>
            <w:vAlign w:val="center"/>
          </w:tcPr>
          <w:p w14:paraId="0AFA3235">
            <w:pPr>
              <w:adjustRightInd w:val="0"/>
              <w:snapToGrid w:val="0"/>
              <w:spacing w:line="280" w:lineRule="exact"/>
              <w:jc w:val="center"/>
              <w:textAlignment w:val="center"/>
              <w:rPr>
                <w:rFonts w:eastAsia="仿宋_GB2312"/>
                <w:color w:val="auto"/>
                <w:sz w:val="18"/>
                <w:szCs w:val="18"/>
                <w:highlight w:val="none"/>
              </w:rPr>
            </w:pPr>
          </w:p>
        </w:tc>
      </w:tr>
      <w:tr w14:paraId="67366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2" w:type="pct"/>
            <w:vMerge w:val="continue"/>
            <w:vAlign w:val="center"/>
          </w:tcPr>
          <w:p w14:paraId="2877E9C9">
            <w:pPr>
              <w:adjustRightInd w:val="0"/>
              <w:snapToGrid w:val="0"/>
              <w:spacing w:line="280" w:lineRule="exact"/>
              <w:jc w:val="center"/>
              <w:textAlignment w:val="center"/>
              <w:rPr>
                <w:rFonts w:eastAsia="仿宋_GB2312"/>
                <w:color w:val="auto"/>
                <w:sz w:val="18"/>
                <w:szCs w:val="18"/>
                <w:highlight w:val="none"/>
              </w:rPr>
            </w:pPr>
          </w:p>
        </w:tc>
        <w:tc>
          <w:tcPr>
            <w:tcW w:w="590" w:type="pct"/>
            <w:vMerge w:val="continue"/>
            <w:vAlign w:val="center"/>
          </w:tcPr>
          <w:p w14:paraId="1B50806A">
            <w:pPr>
              <w:adjustRightInd w:val="0"/>
              <w:snapToGrid w:val="0"/>
              <w:spacing w:line="280" w:lineRule="exact"/>
              <w:jc w:val="center"/>
              <w:textAlignment w:val="center"/>
              <w:rPr>
                <w:rFonts w:eastAsia="仿宋_GB2312"/>
                <w:color w:val="auto"/>
                <w:sz w:val="18"/>
                <w:szCs w:val="18"/>
                <w:highlight w:val="none"/>
              </w:rPr>
            </w:pPr>
          </w:p>
        </w:tc>
        <w:tc>
          <w:tcPr>
            <w:tcW w:w="613" w:type="pct"/>
            <w:vMerge w:val="continue"/>
            <w:vAlign w:val="center"/>
          </w:tcPr>
          <w:p w14:paraId="7A5B256A">
            <w:pPr>
              <w:adjustRightInd w:val="0"/>
              <w:snapToGrid w:val="0"/>
              <w:spacing w:line="280" w:lineRule="exact"/>
              <w:jc w:val="center"/>
              <w:textAlignment w:val="center"/>
              <w:rPr>
                <w:rFonts w:eastAsia="仿宋_GB2312"/>
                <w:color w:val="auto"/>
                <w:sz w:val="18"/>
                <w:szCs w:val="18"/>
                <w:highlight w:val="none"/>
              </w:rPr>
            </w:pPr>
          </w:p>
        </w:tc>
        <w:tc>
          <w:tcPr>
            <w:tcW w:w="1908" w:type="pct"/>
            <w:vAlign w:val="center"/>
          </w:tcPr>
          <w:p w14:paraId="15B75B95">
            <w:pPr>
              <w:spacing w:line="280" w:lineRule="exact"/>
              <w:jc w:val="left"/>
              <w:rPr>
                <w:rFonts w:eastAsia="仿宋_GB2312"/>
                <w:color w:val="auto"/>
                <w:sz w:val="18"/>
                <w:szCs w:val="18"/>
                <w:highlight w:val="none"/>
              </w:rPr>
            </w:pPr>
            <w:r>
              <w:rPr>
                <w:rFonts w:eastAsia="仿宋_GB2312"/>
                <w:bCs/>
                <w:color w:val="auto"/>
                <w:sz w:val="18"/>
                <w:szCs w:val="18"/>
                <w:highlight w:val="none"/>
              </w:rPr>
              <w:t>机器学习课程教学实习</w:t>
            </w:r>
          </w:p>
        </w:tc>
        <w:tc>
          <w:tcPr>
            <w:tcW w:w="368" w:type="pct"/>
            <w:vAlign w:val="center"/>
          </w:tcPr>
          <w:p w14:paraId="36411136">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必修</w:t>
            </w:r>
          </w:p>
        </w:tc>
        <w:tc>
          <w:tcPr>
            <w:tcW w:w="331" w:type="pct"/>
            <w:vAlign w:val="center"/>
          </w:tcPr>
          <w:p w14:paraId="793E134A">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sz w:val="18"/>
                <w:szCs w:val="18"/>
                <w:highlight w:val="none"/>
              </w:rPr>
              <w:t>1.0</w:t>
            </w:r>
          </w:p>
        </w:tc>
        <w:tc>
          <w:tcPr>
            <w:tcW w:w="365" w:type="pct"/>
            <w:vMerge w:val="continue"/>
            <w:vAlign w:val="center"/>
          </w:tcPr>
          <w:p w14:paraId="5D76F372">
            <w:pPr>
              <w:adjustRightInd w:val="0"/>
              <w:snapToGrid w:val="0"/>
              <w:spacing w:line="280" w:lineRule="exact"/>
              <w:jc w:val="center"/>
              <w:textAlignment w:val="center"/>
              <w:rPr>
                <w:rFonts w:eastAsia="仿宋_GB2312"/>
                <w:color w:val="auto"/>
                <w:sz w:val="18"/>
                <w:szCs w:val="18"/>
                <w:highlight w:val="none"/>
              </w:rPr>
            </w:pPr>
          </w:p>
        </w:tc>
        <w:tc>
          <w:tcPr>
            <w:tcW w:w="443" w:type="pct"/>
            <w:vMerge w:val="continue"/>
            <w:vAlign w:val="center"/>
          </w:tcPr>
          <w:p w14:paraId="3766361B">
            <w:pPr>
              <w:adjustRightInd w:val="0"/>
              <w:snapToGrid w:val="0"/>
              <w:spacing w:line="280" w:lineRule="exact"/>
              <w:jc w:val="center"/>
              <w:textAlignment w:val="center"/>
              <w:rPr>
                <w:rFonts w:eastAsia="仿宋_GB2312"/>
                <w:color w:val="auto"/>
                <w:sz w:val="18"/>
                <w:szCs w:val="18"/>
                <w:highlight w:val="none"/>
              </w:rPr>
            </w:pPr>
          </w:p>
        </w:tc>
      </w:tr>
      <w:tr w14:paraId="73C3A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2" w:type="pct"/>
            <w:vMerge w:val="continue"/>
            <w:vAlign w:val="center"/>
          </w:tcPr>
          <w:p w14:paraId="2E154F21">
            <w:pPr>
              <w:adjustRightInd w:val="0"/>
              <w:snapToGrid w:val="0"/>
              <w:spacing w:line="280" w:lineRule="exact"/>
              <w:jc w:val="center"/>
              <w:textAlignment w:val="center"/>
              <w:rPr>
                <w:rFonts w:eastAsia="仿宋_GB2312"/>
                <w:color w:val="auto"/>
                <w:sz w:val="18"/>
                <w:szCs w:val="18"/>
                <w:highlight w:val="none"/>
              </w:rPr>
            </w:pPr>
          </w:p>
        </w:tc>
        <w:tc>
          <w:tcPr>
            <w:tcW w:w="590" w:type="pct"/>
            <w:vMerge w:val="continue"/>
            <w:vAlign w:val="center"/>
          </w:tcPr>
          <w:p w14:paraId="02897278">
            <w:pPr>
              <w:adjustRightInd w:val="0"/>
              <w:snapToGrid w:val="0"/>
              <w:spacing w:line="280" w:lineRule="exact"/>
              <w:jc w:val="center"/>
              <w:textAlignment w:val="center"/>
              <w:rPr>
                <w:rFonts w:eastAsia="仿宋_GB2312"/>
                <w:color w:val="auto"/>
                <w:sz w:val="18"/>
                <w:szCs w:val="18"/>
                <w:highlight w:val="none"/>
              </w:rPr>
            </w:pPr>
          </w:p>
        </w:tc>
        <w:tc>
          <w:tcPr>
            <w:tcW w:w="613" w:type="pct"/>
            <w:vMerge w:val="continue"/>
            <w:vAlign w:val="center"/>
          </w:tcPr>
          <w:p w14:paraId="6DF91206">
            <w:pPr>
              <w:adjustRightInd w:val="0"/>
              <w:snapToGrid w:val="0"/>
              <w:spacing w:line="280" w:lineRule="exact"/>
              <w:jc w:val="center"/>
              <w:textAlignment w:val="center"/>
              <w:rPr>
                <w:rFonts w:eastAsia="仿宋_GB2312"/>
                <w:color w:val="auto"/>
                <w:sz w:val="18"/>
                <w:szCs w:val="18"/>
                <w:highlight w:val="none"/>
              </w:rPr>
            </w:pPr>
          </w:p>
        </w:tc>
        <w:tc>
          <w:tcPr>
            <w:tcW w:w="1908" w:type="pct"/>
            <w:vAlign w:val="center"/>
          </w:tcPr>
          <w:p w14:paraId="07356560">
            <w:pPr>
              <w:spacing w:line="280" w:lineRule="exact"/>
              <w:jc w:val="left"/>
              <w:rPr>
                <w:rFonts w:eastAsia="仿宋_GB2312"/>
                <w:color w:val="auto"/>
                <w:sz w:val="18"/>
                <w:szCs w:val="18"/>
                <w:highlight w:val="none"/>
              </w:rPr>
            </w:pPr>
            <w:r>
              <w:rPr>
                <w:rFonts w:eastAsia="仿宋_GB2312"/>
                <w:bCs/>
                <w:color w:val="auto"/>
                <w:sz w:val="18"/>
                <w:szCs w:val="18"/>
                <w:highlight w:val="none"/>
              </w:rPr>
              <w:t>数据挖掘与数据仓库课程教学实习</w:t>
            </w:r>
          </w:p>
        </w:tc>
        <w:tc>
          <w:tcPr>
            <w:tcW w:w="368" w:type="pct"/>
            <w:vAlign w:val="center"/>
          </w:tcPr>
          <w:p w14:paraId="267EBB5D">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必修</w:t>
            </w:r>
          </w:p>
        </w:tc>
        <w:tc>
          <w:tcPr>
            <w:tcW w:w="331" w:type="pct"/>
            <w:vAlign w:val="center"/>
          </w:tcPr>
          <w:p w14:paraId="66E6AE0F">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sz w:val="18"/>
                <w:szCs w:val="18"/>
                <w:highlight w:val="none"/>
              </w:rPr>
              <w:t>1.0</w:t>
            </w:r>
          </w:p>
        </w:tc>
        <w:tc>
          <w:tcPr>
            <w:tcW w:w="365" w:type="pct"/>
            <w:vMerge w:val="continue"/>
            <w:vAlign w:val="center"/>
          </w:tcPr>
          <w:p w14:paraId="3AB05608">
            <w:pPr>
              <w:adjustRightInd w:val="0"/>
              <w:snapToGrid w:val="0"/>
              <w:spacing w:line="280" w:lineRule="exact"/>
              <w:jc w:val="center"/>
              <w:textAlignment w:val="center"/>
              <w:rPr>
                <w:rFonts w:eastAsia="仿宋_GB2312"/>
                <w:color w:val="auto"/>
                <w:sz w:val="18"/>
                <w:szCs w:val="18"/>
                <w:highlight w:val="none"/>
              </w:rPr>
            </w:pPr>
          </w:p>
        </w:tc>
        <w:tc>
          <w:tcPr>
            <w:tcW w:w="443" w:type="pct"/>
            <w:vMerge w:val="continue"/>
            <w:vAlign w:val="center"/>
          </w:tcPr>
          <w:p w14:paraId="19E14FEB">
            <w:pPr>
              <w:adjustRightInd w:val="0"/>
              <w:snapToGrid w:val="0"/>
              <w:spacing w:line="280" w:lineRule="exact"/>
              <w:jc w:val="center"/>
              <w:textAlignment w:val="center"/>
              <w:rPr>
                <w:rFonts w:eastAsia="仿宋_GB2312"/>
                <w:color w:val="auto"/>
                <w:sz w:val="18"/>
                <w:szCs w:val="18"/>
                <w:highlight w:val="none"/>
              </w:rPr>
            </w:pPr>
          </w:p>
        </w:tc>
      </w:tr>
      <w:tr w14:paraId="53A30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2" w:type="pct"/>
            <w:vMerge w:val="continue"/>
            <w:vAlign w:val="center"/>
          </w:tcPr>
          <w:p w14:paraId="3462CA4C">
            <w:pPr>
              <w:adjustRightInd w:val="0"/>
              <w:snapToGrid w:val="0"/>
              <w:spacing w:line="280" w:lineRule="exact"/>
              <w:jc w:val="center"/>
              <w:textAlignment w:val="center"/>
              <w:rPr>
                <w:rFonts w:eastAsia="仿宋_GB2312"/>
                <w:color w:val="auto"/>
                <w:sz w:val="18"/>
                <w:szCs w:val="18"/>
                <w:highlight w:val="none"/>
              </w:rPr>
            </w:pPr>
          </w:p>
        </w:tc>
        <w:tc>
          <w:tcPr>
            <w:tcW w:w="590" w:type="pct"/>
            <w:vMerge w:val="continue"/>
            <w:vAlign w:val="center"/>
          </w:tcPr>
          <w:p w14:paraId="4CF78779">
            <w:pPr>
              <w:adjustRightInd w:val="0"/>
              <w:snapToGrid w:val="0"/>
              <w:spacing w:line="280" w:lineRule="exact"/>
              <w:jc w:val="center"/>
              <w:textAlignment w:val="center"/>
              <w:rPr>
                <w:rFonts w:eastAsia="仿宋_GB2312"/>
                <w:color w:val="auto"/>
                <w:sz w:val="18"/>
                <w:szCs w:val="18"/>
                <w:highlight w:val="none"/>
              </w:rPr>
            </w:pPr>
          </w:p>
        </w:tc>
        <w:tc>
          <w:tcPr>
            <w:tcW w:w="613" w:type="pct"/>
            <w:vMerge w:val="continue"/>
            <w:vAlign w:val="center"/>
          </w:tcPr>
          <w:p w14:paraId="4F14F9D5">
            <w:pPr>
              <w:adjustRightInd w:val="0"/>
              <w:snapToGrid w:val="0"/>
              <w:spacing w:line="280" w:lineRule="exact"/>
              <w:jc w:val="center"/>
              <w:textAlignment w:val="center"/>
              <w:rPr>
                <w:rFonts w:eastAsia="仿宋_GB2312"/>
                <w:color w:val="auto"/>
                <w:sz w:val="18"/>
                <w:szCs w:val="18"/>
                <w:highlight w:val="none"/>
              </w:rPr>
            </w:pPr>
          </w:p>
        </w:tc>
        <w:tc>
          <w:tcPr>
            <w:tcW w:w="1908" w:type="pct"/>
            <w:vAlign w:val="center"/>
          </w:tcPr>
          <w:p w14:paraId="72C14827">
            <w:pPr>
              <w:spacing w:line="280" w:lineRule="exact"/>
              <w:jc w:val="left"/>
              <w:rPr>
                <w:rFonts w:eastAsia="仿宋_GB2312"/>
                <w:color w:val="auto"/>
                <w:sz w:val="18"/>
                <w:szCs w:val="18"/>
                <w:highlight w:val="none"/>
              </w:rPr>
            </w:pPr>
            <w:r>
              <w:rPr>
                <w:rFonts w:eastAsia="仿宋_GB2312"/>
                <w:bCs/>
                <w:color w:val="auto"/>
                <w:sz w:val="18"/>
                <w:szCs w:val="18"/>
                <w:highlight w:val="none"/>
              </w:rPr>
              <w:t>软件项目开发实习</w:t>
            </w:r>
          </w:p>
        </w:tc>
        <w:tc>
          <w:tcPr>
            <w:tcW w:w="368" w:type="pct"/>
            <w:vAlign w:val="center"/>
          </w:tcPr>
          <w:p w14:paraId="7BF9EFF5">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必修</w:t>
            </w:r>
          </w:p>
        </w:tc>
        <w:tc>
          <w:tcPr>
            <w:tcW w:w="331" w:type="pct"/>
            <w:vAlign w:val="center"/>
          </w:tcPr>
          <w:p w14:paraId="3E778A82">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sz w:val="18"/>
                <w:szCs w:val="18"/>
                <w:highlight w:val="none"/>
              </w:rPr>
              <w:t>1.0</w:t>
            </w:r>
          </w:p>
        </w:tc>
        <w:tc>
          <w:tcPr>
            <w:tcW w:w="365" w:type="pct"/>
            <w:vMerge w:val="continue"/>
            <w:vAlign w:val="center"/>
          </w:tcPr>
          <w:p w14:paraId="0B09647D">
            <w:pPr>
              <w:adjustRightInd w:val="0"/>
              <w:snapToGrid w:val="0"/>
              <w:spacing w:line="280" w:lineRule="exact"/>
              <w:jc w:val="center"/>
              <w:textAlignment w:val="center"/>
              <w:rPr>
                <w:rFonts w:eastAsia="仿宋_GB2312"/>
                <w:color w:val="auto"/>
                <w:sz w:val="18"/>
                <w:szCs w:val="18"/>
                <w:highlight w:val="none"/>
              </w:rPr>
            </w:pPr>
          </w:p>
        </w:tc>
        <w:tc>
          <w:tcPr>
            <w:tcW w:w="443" w:type="pct"/>
            <w:vMerge w:val="continue"/>
            <w:vAlign w:val="center"/>
          </w:tcPr>
          <w:p w14:paraId="0260B8ED">
            <w:pPr>
              <w:adjustRightInd w:val="0"/>
              <w:snapToGrid w:val="0"/>
              <w:spacing w:line="280" w:lineRule="exact"/>
              <w:jc w:val="center"/>
              <w:textAlignment w:val="center"/>
              <w:rPr>
                <w:rFonts w:eastAsia="仿宋_GB2312"/>
                <w:color w:val="auto"/>
                <w:sz w:val="18"/>
                <w:szCs w:val="18"/>
                <w:highlight w:val="none"/>
              </w:rPr>
            </w:pPr>
          </w:p>
        </w:tc>
      </w:tr>
      <w:tr w14:paraId="5137D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2" w:type="pct"/>
            <w:vMerge w:val="continue"/>
            <w:vAlign w:val="center"/>
          </w:tcPr>
          <w:p w14:paraId="2F7724A6">
            <w:pPr>
              <w:adjustRightInd w:val="0"/>
              <w:snapToGrid w:val="0"/>
              <w:spacing w:line="280" w:lineRule="exact"/>
              <w:jc w:val="center"/>
              <w:textAlignment w:val="center"/>
              <w:rPr>
                <w:rFonts w:eastAsia="仿宋_GB2312"/>
                <w:color w:val="auto"/>
                <w:sz w:val="18"/>
                <w:szCs w:val="18"/>
                <w:highlight w:val="none"/>
              </w:rPr>
            </w:pPr>
          </w:p>
        </w:tc>
        <w:tc>
          <w:tcPr>
            <w:tcW w:w="590" w:type="pct"/>
            <w:vMerge w:val="continue"/>
            <w:vAlign w:val="center"/>
          </w:tcPr>
          <w:p w14:paraId="08C5CE13">
            <w:pPr>
              <w:adjustRightInd w:val="0"/>
              <w:snapToGrid w:val="0"/>
              <w:spacing w:line="280" w:lineRule="exact"/>
              <w:jc w:val="center"/>
              <w:textAlignment w:val="center"/>
              <w:rPr>
                <w:rFonts w:eastAsia="仿宋_GB2312"/>
                <w:color w:val="auto"/>
                <w:sz w:val="18"/>
                <w:szCs w:val="18"/>
                <w:highlight w:val="none"/>
              </w:rPr>
            </w:pPr>
          </w:p>
        </w:tc>
        <w:tc>
          <w:tcPr>
            <w:tcW w:w="613" w:type="pct"/>
            <w:vMerge w:val="continue"/>
            <w:vAlign w:val="center"/>
          </w:tcPr>
          <w:p w14:paraId="277F533F">
            <w:pPr>
              <w:adjustRightInd w:val="0"/>
              <w:snapToGrid w:val="0"/>
              <w:spacing w:line="280" w:lineRule="exact"/>
              <w:jc w:val="center"/>
              <w:textAlignment w:val="center"/>
              <w:rPr>
                <w:rFonts w:eastAsia="仿宋_GB2312"/>
                <w:color w:val="auto"/>
                <w:sz w:val="18"/>
                <w:szCs w:val="18"/>
                <w:highlight w:val="none"/>
              </w:rPr>
            </w:pPr>
          </w:p>
        </w:tc>
        <w:tc>
          <w:tcPr>
            <w:tcW w:w="1908" w:type="pct"/>
            <w:vAlign w:val="center"/>
          </w:tcPr>
          <w:p w14:paraId="5AA94F08">
            <w:pPr>
              <w:spacing w:line="280" w:lineRule="exact"/>
              <w:jc w:val="left"/>
              <w:rPr>
                <w:rFonts w:eastAsia="仿宋_GB2312"/>
                <w:bCs/>
                <w:color w:val="auto"/>
                <w:sz w:val="18"/>
                <w:szCs w:val="18"/>
                <w:highlight w:val="none"/>
              </w:rPr>
            </w:pPr>
            <w:r>
              <w:rPr>
                <w:rFonts w:eastAsia="仿宋_GB2312"/>
                <w:bCs/>
                <w:color w:val="auto"/>
                <w:sz w:val="18"/>
                <w:szCs w:val="18"/>
                <w:highlight w:val="none"/>
              </w:rPr>
              <w:t>数据结构课程教学实习</w:t>
            </w:r>
          </w:p>
        </w:tc>
        <w:tc>
          <w:tcPr>
            <w:tcW w:w="368" w:type="pct"/>
            <w:vAlign w:val="center"/>
          </w:tcPr>
          <w:p w14:paraId="2C49DA1F">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必修</w:t>
            </w:r>
          </w:p>
        </w:tc>
        <w:tc>
          <w:tcPr>
            <w:tcW w:w="331" w:type="pct"/>
            <w:vAlign w:val="center"/>
          </w:tcPr>
          <w:p w14:paraId="2841A68A">
            <w:pPr>
              <w:spacing w:line="280" w:lineRule="exact"/>
              <w:ind w:left="-105" w:leftChars="-50" w:right="-105" w:rightChars="-50"/>
              <w:jc w:val="center"/>
              <w:rPr>
                <w:rFonts w:eastAsia="仿宋_GB2312"/>
                <w:bCs/>
                <w:color w:val="auto"/>
                <w:sz w:val="18"/>
                <w:szCs w:val="18"/>
                <w:highlight w:val="none"/>
              </w:rPr>
            </w:pPr>
            <w:r>
              <w:rPr>
                <w:rFonts w:eastAsia="仿宋_GB2312"/>
                <w:color w:val="auto"/>
                <w:kern w:val="0"/>
                <w:sz w:val="18"/>
                <w:szCs w:val="18"/>
                <w:highlight w:val="none"/>
              </w:rPr>
              <w:t>1.0</w:t>
            </w:r>
          </w:p>
        </w:tc>
        <w:tc>
          <w:tcPr>
            <w:tcW w:w="365" w:type="pct"/>
            <w:vMerge w:val="continue"/>
            <w:vAlign w:val="center"/>
          </w:tcPr>
          <w:p w14:paraId="799EB659">
            <w:pPr>
              <w:adjustRightInd w:val="0"/>
              <w:snapToGrid w:val="0"/>
              <w:spacing w:line="280" w:lineRule="exact"/>
              <w:jc w:val="center"/>
              <w:textAlignment w:val="center"/>
              <w:rPr>
                <w:rFonts w:eastAsia="仿宋_GB2312"/>
                <w:color w:val="auto"/>
                <w:sz w:val="18"/>
                <w:szCs w:val="18"/>
                <w:highlight w:val="none"/>
              </w:rPr>
            </w:pPr>
          </w:p>
        </w:tc>
        <w:tc>
          <w:tcPr>
            <w:tcW w:w="443" w:type="pct"/>
            <w:vMerge w:val="continue"/>
            <w:vAlign w:val="center"/>
          </w:tcPr>
          <w:p w14:paraId="58C679B4">
            <w:pPr>
              <w:adjustRightInd w:val="0"/>
              <w:snapToGrid w:val="0"/>
              <w:spacing w:line="280" w:lineRule="exact"/>
              <w:jc w:val="center"/>
              <w:textAlignment w:val="center"/>
              <w:rPr>
                <w:rFonts w:eastAsia="仿宋_GB2312"/>
                <w:color w:val="auto"/>
                <w:sz w:val="18"/>
                <w:szCs w:val="18"/>
                <w:highlight w:val="none"/>
              </w:rPr>
            </w:pPr>
          </w:p>
        </w:tc>
      </w:tr>
      <w:tr w14:paraId="461C8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2" w:type="pct"/>
            <w:vMerge w:val="continue"/>
            <w:vAlign w:val="center"/>
          </w:tcPr>
          <w:p w14:paraId="65E0BBE5">
            <w:pPr>
              <w:adjustRightInd w:val="0"/>
              <w:snapToGrid w:val="0"/>
              <w:spacing w:line="280" w:lineRule="exact"/>
              <w:jc w:val="center"/>
              <w:textAlignment w:val="center"/>
              <w:rPr>
                <w:rFonts w:eastAsia="仿宋_GB2312"/>
                <w:color w:val="auto"/>
                <w:sz w:val="18"/>
                <w:szCs w:val="18"/>
                <w:highlight w:val="none"/>
              </w:rPr>
            </w:pPr>
          </w:p>
        </w:tc>
        <w:tc>
          <w:tcPr>
            <w:tcW w:w="590" w:type="pct"/>
            <w:vMerge w:val="continue"/>
            <w:vAlign w:val="center"/>
          </w:tcPr>
          <w:p w14:paraId="79952843">
            <w:pPr>
              <w:adjustRightInd w:val="0"/>
              <w:snapToGrid w:val="0"/>
              <w:spacing w:line="280" w:lineRule="exact"/>
              <w:jc w:val="center"/>
              <w:textAlignment w:val="center"/>
              <w:rPr>
                <w:rFonts w:eastAsia="仿宋_GB2312"/>
                <w:color w:val="auto"/>
                <w:sz w:val="18"/>
                <w:szCs w:val="18"/>
                <w:highlight w:val="none"/>
              </w:rPr>
            </w:pPr>
          </w:p>
        </w:tc>
        <w:tc>
          <w:tcPr>
            <w:tcW w:w="613" w:type="pct"/>
            <w:vMerge w:val="continue"/>
            <w:vAlign w:val="center"/>
          </w:tcPr>
          <w:p w14:paraId="6A369E01">
            <w:pPr>
              <w:adjustRightInd w:val="0"/>
              <w:snapToGrid w:val="0"/>
              <w:spacing w:line="280" w:lineRule="exact"/>
              <w:jc w:val="center"/>
              <w:textAlignment w:val="center"/>
              <w:rPr>
                <w:rFonts w:eastAsia="仿宋_GB2312"/>
                <w:color w:val="auto"/>
                <w:sz w:val="18"/>
                <w:szCs w:val="18"/>
                <w:highlight w:val="none"/>
              </w:rPr>
            </w:pPr>
          </w:p>
        </w:tc>
        <w:tc>
          <w:tcPr>
            <w:tcW w:w="1908" w:type="pct"/>
            <w:vAlign w:val="center"/>
          </w:tcPr>
          <w:p w14:paraId="4C587C61">
            <w:pPr>
              <w:spacing w:line="280" w:lineRule="exact"/>
              <w:jc w:val="left"/>
              <w:rPr>
                <w:rFonts w:eastAsia="仿宋_GB2312"/>
                <w:bCs/>
                <w:color w:val="auto"/>
                <w:sz w:val="18"/>
                <w:szCs w:val="18"/>
                <w:highlight w:val="none"/>
              </w:rPr>
            </w:pPr>
            <w:r>
              <w:rPr>
                <w:rFonts w:eastAsia="仿宋_GB2312"/>
                <w:color w:val="auto"/>
                <w:sz w:val="18"/>
                <w:szCs w:val="18"/>
                <w:highlight w:val="none"/>
              </w:rPr>
              <w:t>数据库系统原理与应用实验</w:t>
            </w:r>
          </w:p>
        </w:tc>
        <w:tc>
          <w:tcPr>
            <w:tcW w:w="368" w:type="pct"/>
            <w:vAlign w:val="center"/>
          </w:tcPr>
          <w:p w14:paraId="79A88447">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必修</w:t>
            </w:r>
          </w:p>
        </w:tc>
        <w:tc>
          <w:tcPr>
            <w:tcW w:w="331" w:type="pct"/>
            <w:vAlign w:val="center"/>
          </w:tcPr>
          <w:p w14:paraId="50E79F56">
            <w:pPr>
              <w:spacing w:line="280" w:lineRule="exact"/>
              <w:ind w:left="-105" w:leftChars="-50" w:right="-105" w:rightChars="-50"/>
              <w:jc w:val="center"/>
              <w:rPr>
                <w:rFonts w:eastAsia="仿宋_GB2312"/>
                <w:bCs/>
                <w:color w:val="auto"/>
                <w:sz w:val="18"/>
                <w:szCs w:val="18"/>
                <w:highlight w:val="none"/>
              </w:rPr>
            </w:pPr>
            <w:r>
              <w:rPr>
                <w:rFonts w:eastAsia="仿宋_GB2312"/>
                <w:color w:val="auto"/>
                <w:kern w:val="0"/>
                <w:sz w:val="18"/>
                <w:szCs w:val="18"/>
                <w:highlight w:val="none"/>
              </w:rPr>
              <w:t>1.0</w:t>
            </w:r>
          </w:p>
        </w:tc>
        <w:tc>
          <w:tcPr>
            <w:tcW w:w="365" w:type="pct"/>
            <w:vMerge w:val="continue"/>
            <w:vAlign w:val="center"/>
          </w:tcPr>
          <w:p w14:paraId="60D896B5">
            <w:pPr>
              <w:adjustRightInd w:val="0"/>
              <w:snapToGrid w:val="0"/>
              <w:spacing w:line="280" w:lineRule="exact"/>
              <w:jc w:val="center"/>
              <w:textAlignment w:val="center"/>
              <w:rPr>
                <w:rFonts w:eastAsia="仿宋_GB2312"/>
                <w:color w:val="auto"/>
                <w:sz w:val="18"/>
                <w:szCs w:val="18"/>
                <w:highlight w:val="none"/>
              </w:rPr>
            </w:pPr>
          </w:p>
        </w:tc>
        <w:tc>
          <w:tcPr>
            <w:tcW w:w="443" w:type="pct"/>
            <w:vMerge w:val="continue"/>
            <w:vAlign w:val="center"/>
          </w:tcPr>
          <w:p w14:paraId="701A903E">
            <w:pPr>
              <w:adjustRightInd w:val="0"/>
              <w:snapToGrid w:val="0"/>
              <w:spacing w:line="280" w:lineRule="exact"/>
              <w:jc w:val="center"/>
              <w:textAlignment w:val="center"/>
              <w:rPr>
                <w:rFonts w:eastAsia="仿宋_GB2312"/>
                <w:color w:val="auto"/>
                <w:sz w:val="18"/>
                <w:szCs w:val="18"/>
                <w:highlight w:val="none"/>
              </w:rPr>
            </w:pPr>
          </w:p>
        </w:tc>
      </w:tr>
      <w:tr w14:paraId="1A9DE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2" w:type="pct"/>
            <w:vMerge w:val="continue"/>
            <w:vAlign w:val="center"/>
          </w:tcPr>
          <w:p w14:paraId="4FCDC152">
            <w:pPr>
              <w:adjustRightInd w:val="0"/>
              <w:snapToGrid w:val="0"/>
              <w:spacing w:line="280" w:lineRule="exact"/>
              <w:jc w:val="center"/>
              <w:textAlignment w:val="center"/>
              <w:rPr>
                <w:rFonts w:eastAsia="仿宋_GB2312"/>
                <w:color w:val="auto"/>
                <w:sz w:val="18"/>
                <w:szCs w:val="18"/>
                <w:highlight w:val="none"/>
              </w:rPr>
            </w:pPr>
          </w:p>
        </w:tc>
        <w:tc>
          <w:tcPr>
            <w:tcW w:w="590" w:type="pct"/>
            <w:vMerge w:val="continue"/>
            <w:vAlign w:val="center"/>
          </w:tcPr>
          <w:p w14:paraId="237E4427">
            <w:pPr>
              <w:adjustRightInd w:val="0"/>
              <w:snapToGrid w:val="0"/>
              <w:spacing w:line="280" w:lineRule="exact"/>
              <w:jc w:val="center"/>
              <w:textAlignment w:val="center"/>
              <w:rPr>
                <w:rFonts w:eastAsia="仿宋_GB2312"/>
                <w:color w:val="auto"/>
                <w:sz w:val="18"/>
                <w:szCs w:val="18"/>
                <w:highlight w:val="none"/>
              </w:rPr>
            </w:pPr>
          </w:p>
        </w:tc>
        <w:tc>
          <w:tcPr>
            <w:tcW w:w="613" w:type="pct"/>
            <w:vMerge w:val="continue"/>
            <w:vAlign w:val="center"/>
          </w:tcPr>
          <w:p w14:paraId="3E094C15">
            <w:pPr>
              <w:adjustRightInd w:val="0"/>
              <w:snapToGrid w:val="0"/>
              <w:spacing w:line="280" w:lineRule="exact"/>
              <w:jc w:val="center"/>
              <w:textAlignment w:val="center"/>
              <w:rPr>
                <w:rFonts w:eastAsia="仿宋_GB2312"/>
                <w:color w:val="auto"/>
                <w:sz w:val="18"/>
                <w:szCs w:val="18"/>
                <w:highlight w:val="none"/>
              </w:rPr>
            </w:pPr>
          </w:p>
        </w:tc>
        <w:tc>
          <w:tcPr>
            <w:tcW w:w="1908" w:type="pct"/>
            <w:vAlign w:val="center"/>
          </w:tcPr>
          <w:p w14:paraId="05B89926">
            <w:pPr>
              <w:adjustRightInd w:val="0"/>
              <w:snapToGrid w:val="0"/>
              <w:spacing w:line="280" w:lineRule="exact"/>
              <w:jc w:val="left"/>
              <w:rPr>
                <w:rFonts w:eastAsia="仿宋_GB2312"/>
                <w:bCs/>
                <w:color w:val="auto"/>
                <w:sz w:val="18"/>
                <w:szCs w:val="18"/>
                <w:highlight w:val="none"/>
              </w:rPr>
            </w:pPr>
            <w:r>
              <w:rPr>
                <w:rFonts w:eastAsia="仿宋_GB2312"/>
                <w:color w:val="auto"/>
                <w:sz w:val="18"/>
                <w:szCs w:val="18"/>
                <w:highlight w:val="none"/>
              </w:rPr>
              <w:t>Linux操作系统实验</w:t>
            </w:r>
          </w:p>
        </w:tc>
        <w:tc>
          <w:tcPr>
            <w:tcW w:w="368" w:type="pct"/>
            <w:vAlign w:val="center"/>
          </w:tcPr>
          <w:p w14:paraId="15D80047">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必修</w:t>
            </w:r>
          </w:p>
        </w:tc>
        <w:tc>
          <w:tcPr>
            <w:tcW w:w="331" w:type="pct"/>
            <w:vAlign w:val="center"/>
          </w:tcPr>
          <w:p w14:paraId="1A8F637C">
            <w:pPr>
              <w:spacing w:line="280" w:lineRule="exact"/>
              <w:ind w:left="-105" w:leftChars="-50" w:right="-105" w:rightChars="-50"/>
              <w:jc w:val="center"/>
              <w:rPr>
                <w:rFonts w:eastAsia="仿宋_GB2312"/>
                <w:bCs/>
                <w:color w:val="auto"/>
                <w:sz w:val="18"/>
                <w:szCs w:val="18"/>
                <w:highlight w:val="none"/>
              </w:rPr>
            </w:pPr>
            <w:r>
              <w:rPr>
                <w:rFonts w:eastAsia="仿宋_GB2312"/>
                <w:color w:val="auto"/>
                <w:kern w:val="0"/>
                <w:sz w:val="18"/>
                <w:szCs w:val="18"/>
                <w:highlight w:val="none"/>
              </w:rPr>
              <w:t>1.0</w:t>
            </w:r>
          </w:p>
        </w:tc>
        <w:tc>
          <w:tcPr>
            <w:tcW w:w="365" w:type="pct"/>
            <w:vMerge w:val="continue"/>
            <w:vAlign w:val="center"/>
          </w:tcPr>
          <w:p w14:paraId="09E84EA9">
            <w:pPr>
              <w:adjustRightInd w:val="0"/>
              <w:snapToGrid w:val="0"/>
              <w:spacing w:line="280" w:lineRule="exact"/>
              <w:jc w:val="center"/>
              <w:textAlignment w:val="center"/>
              <w:rPr>
                <w:rFonts w:eastAsia="仿宋_GB2312"/>
                <w:color w:val="auto"/>
                <w:sz w:val="18"/>
                <w:szCs w:val="18"/>
                <w:highlight w:val="none"/>
              </w:rPr>
            </w:pPr>
          </w:p>
        </w:tc>
        <w:tc>
          <w:tcPr>
            <w:tcW w:w="443" w:type="pct"/>
            <w:vMerge w:val="continue"/>
            <w:vAlign w:val="center"/>
          </w:tcPr>
          <w:p w14:paraId="301E6F3B">
            <w:pPr>
              <w:adjustRightInd w:val="0"/>
              <w:snapToGrid w:val="0"/>
              <w:spacing w:line="280" w:lineRule="exact"/>
              <w:jc w:val="center"/>
              <w:textAlignment w:val="center"/>
              <w:rPr>
                <w:rFonts w:eastAsia="仿宋_GB2312"/>
                <w:color w:val="auto"/>
                <w:sz w:val="18"/>
                <w:szCs w:val="18"/>
                <w:highlight w:val="none"/>
              </w:rPr>
            </w:pPr>
          </w:p>
        </w:tc>
      </w:tr>
      <w:tr w14:paraId="036C1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2" w:type="pct"/>
            <w:vMerge w:val="continue"/>
            <w:vAlign w:val="center"/>
          </w:tcPr>
          <w:p w14:paraId="3700722D">
            <w:pPr>
              <w:adjustRightInd w:val="0"/>
              <w:snapToGrid w:val="0"/>
              <w:spacing w:line="280" w:lineRule="exact"/>
              <w:jc w:val="center"/>
              <w:textAlignment w:val="center"/>
              <w:rPr>
                <w:rFonts w:eastAsia="仿宋_GB2312"/>
                <w:color w:val="auto"/>
                <w:sz w:val="18"/>
                <w:szCs w:val="18"/>
                <w:highlight w:val="none"/>
              </w:rPr>
            </w:pPr>
          </w:p>
        </w:tc>
        <w:tc>
          <w:tcPr>
            <w:tcW w:w="590" w:type="pct"/>
            <w:vMerge w:val="continue"/>
            <w:vAlign w:val="center"/>
          </w:tcPr>
          <w:p w14:paraId="272905A3">
            <w:pPr>
              <w:adjustRightInd w:val="0"/>
              <w:snapToGrid w:val="0"/>
              <w:spacing w:line="280" w:lineRule="exact"/>
              <w:jc w:val="center"/>
              <w:textAlignment w:val="center"/>
              <w:rPr>
                <w:rFonts w:eastAsia="仿宋_GB2312"/>
                <w:color w:val="auto"/>
                <w:sz w:val="18"/>
                <w:szCs w:val="18"/>
                <w:highlight w:val="none"/>
              </w:rPr>
            </w:pPr>
          </w:p>
        </w:tc>
        <w:tc>
          <w:tcPr>
            <w:tcW w:w="613" w:type="pct"/>
            <w:vMerge w:val="continue"/>
            <w:vAlign w:val="center"/>
          </w:tcPr>
          <w:p w14:paraId="6BC9F728">
            <w:pPr>
              <w:adjustRightInd w:val="0"/>
              <w:snapToGrid w:val="0"/>
              <w:spacing w:line="280" w:lineRule="exact"/>
              <w:jc w:val="center"/>
              <w:textAlignment w:val="center"/>
              <w:rPr>
                <w:rFonts w:eastAsia="仿宋_GB2312"/>
                <w:color w:val="auto"/>
                <w:sz w:val="18"/>
                <w:szCs w:val="18"/>
                <w:highlight w:val="none"/>
              </w:rPr>
            </w:pPr>
          </w:p>
        </w:tc>
        <w:tc>
          <w:tcPr>
            <w:tcW w:w="1908" w:type="pct"/>
            <w:vAlign w:val="center"/>
          </w:tcPr>
          <w:p w14:paraId="3E1BBB88">
            <w:pPr>
              <w:adjustRightInd w:val="0"/>
              <w:snapToGrid w:val="0"/>
              <w:spacing w:line="280" w:lineRule="exact"/>
              <w:jc w:val="left"/>
              <w:rPr>
                <w:rFonts w:eastAsia="仿宋_GB2312"/>
                <w:color w:val="auto"/>
                <w:sz w:val="18"/>
                <w:szCs w:val="18"/>
                <w:highlight w:val="none"/>
              </w:rPr>
            </w:pPr>
            <w:r>
              <w:rPr>
                <w:rFonts w:eastAsia="仿宋_GB2312"/>
                <w:color w:val="auto"/>
                <w:kern w:val="0"/>
                <w:sz w:val="18"/>
                <w:szCs w:val="18"/>
                <w:highlight w:val="none"/>
              </w:rPr>
              <w:t>Java程序设计实验</w:t>
            </w:r>
          </w:p>
        </w:tc>
        <w:tc>
          <w:tcPr>
            <w:tcW w:w="368" w:type="pct"/>
            <w:vAlign w:val="center"/>
          </w:tcPr>
          <w:p w14:paraId="48F62FF1">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必修</w:t>
            </w:r>
          </w:p>
        </w:tc>
        <w:tc>
          <w:tcPr>
            <w:tcW w:w="331" w:type="pct"/>
            <w:vAlign w:val="center"/>
          </w:tcPr>
          <w:p w14:paraId="2799FABB">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2.0</w:t>
            </w:r>
          </w:p>
        </w:tc>
        <w:tc>
          <w:tcPr>
            <w:tcW w:w="365" w:type="pct"/>
            <w:vMerge w:val="continue"/>
            <w:vAlign w:val="center"/>
          </w:tcPr>
          <w:p w14:paraId="5934AB07">
            <w:pPr>
              <w:adjustRightInd w:val="0"/>
              <w:snapToGrid w:val="0"/>
              <w:spacing w:line="280" w:lineRule="exact"/>
              <w:jc w:val="center"/>
              <w:textAlignment w:val="center"/>
              <w:rPr>
                <w:rFonts w:eastAsia="仿宋_GB2312"/>
                <w:color w:val="auto"/>
                <w:sz w:val="18"/>
                <w:szCs w:val="18"/>
                <w:highlight w:val="none"/>
              </w:rPr>
            </w:pPr>
          </w:p>
        </w:tc>
        <w:tc>
          <w:tcPr>
            <w:tcW w:w="443" w:type="pct"/>
            <w:vMerge w:val="continue"/>
            <w:vAlign w:val="center"/>
          </w:tcPr>
          <w:p w14:paraId="5492163D">
            <w:pPr>
              <w:adjustRightInd w:val="0"/>
              <w:snapToGrid w:val="0"/>
              <w:spacing w:line="280" w:lineRule="exact"/>
              <w:jc w:val="center"/>
              <w:textAlignment w:val="center"/>
              <w:rPr>
                <w:rFonts w:eastAsia="仿宋_GB2312"/>
                <w:color w:val="auto"/>
                <w:sz w:val="18"/>
                <w:szCs w:val="18"/>
                <w:highlight w:val="none"/>
              </w:rPr>
            </w:pPr>
          </w:p>
        </w:tc>
      </w:tr>
      <w:tr w14:paraId="5BF4C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382" w:type="pct"/>
            <w:vMerge w:val="continue"/>
            <w:vAlign w:val="center"/>
          </w:tcPr>
          <w:p w14:paraId="64753237">
            <w:pPr>
              <w:adjustRightInd w:val="0"/>
              <w:snapToGrid w:val="0"/>
              <w:spacing w:line="280" w:lineRule="exact"/>
              <w:jc w:val="center"/>
              <w:textAlignment w:val="center"/>
              <w:rPr>
                <w:rFonts w:eastAsia="仿宋_GB2312"/>
                <w:color w:val="auto"/>
                <w:sz w:val="18"/>
                <w:szCs w:val="18"/>
                <w:highlight w:val="none"/>
              </w:rPr>
            </w:pPr>
          </w:p>
        </w:tc>
        <w:tc>
          <w:tcPr>
            <w:tcW w:w="590" w:type="pct"/>
            <w:vMerge w:val="continue"/>
            <w:vAlign w:val="center"/>
          </w:tcPr>
          <w:p w14:paraId="7F146422">
            <w:pPr>
              <w:adjustRightInd w:val="0"/>
              <w:snapToGrid w:val="0"/>
              <w:spacing w:line="280" w:lineRule="exact"/>
              <w:jc w:val="center"/>
              <w:textAlignment w:val="center"/>
              <w:rPr>
                <w:rFonts w:eastAsia="仿宋_GB2312"/>
                <w:color w:val="auto"/>
                <w:sz w:val="18"/>
                <w:szCs w:val="18"/>
                <w:highlight w:val="none"/>
              </w:rPr>
            </w:pPr>
          </w:p>
        </w:tc>
        <w:tc>
          <w:tcPr>
            <w:tcW w:w="613" w:type="pct"/>
            <w:vMerge w:val="continue"/>
            <w:vAlign w:val="center"/>
          </w:tcPr>
          <w:p w14:paraId="4C526BBB">
            <w:pPr>
              <w:adjustRightInd w:val="0"/>
              <w:snapToGrid w:val="0"/>
              <w:spacing w:line="280" w:lineRule="exact"/>
              <w:jc w:val="center"/>
              <w:textAlignment w:val="center"/>
              <w:rPr>
                <w:rFonts w:eastAsia="仿宋_GB2312"/>
                <w:color w:val="auto"/>
                <w:sz w:val="18"/>
                <w:szCs w:val="18"/>
                <w:highlight w:val="none"/>
              </w:rPr>
            </w:pPr>
          </w:p>
        </w:tc>
        <w:tc>
          <w:tcPr>
            <w:tcW w:w="1908" w:type="pct"/>
            <w:vAlign w:val="center"/>
          </w:tcPr>
          <w:p w14:paraId="10FBB6AF">
            <w:pPr>
              <w:adjustRightInd w:val="0"/>
              <w:snapToGrid w:val="0"/>
              <w:spacing w:line="280" w:lineRule="exact"/>
              <w:jc w:val="left"/>
              <w:textAlignment w:val="center"/>
              <w:rPr>
                <w:rFonts w:eastAsia="仿宋_GB2312"/>
                <w:color w:val="auto"/>
                <w:sz w:val="18"/>
                <w:szCs w:val="18"/>
                <w:highlight w:val="none"/>
              </w:rPr>
            </w:pPr>
            <w:r>
              <w:rPr>
                <w:rFonts w:eastAsia="仿宋_GB2312"/>
                <w:bCs/>
                <w:color w:val="auto"/>
                <w:sz w:val="18"/>
                <w:szCs w:val="18"/>
                <w:highlight w:val="none"/>
              </w:rPr>
              <w:t>数据挖掘与数据仓库</w:t>
            </w:r>
            <w:r>
              <w:rPr>
                <w:rFonts w:eastAsia="仿宋_GB2312"/>
                <w:color w:val="auto"/>
                <w:sz w:val="18"/>
                <w:szCs w:val="18"/>
                <w:highlight w:val="none"/>
              </w:rPr>
              <w:t>实验</w:t>
            </w:r>
          </w:p>
        </w:tc>
        <w:tc>
          <w:tcPr>
            <w:tcW w:w="368" w:type="pct"/>
            <w:vAlign w:val="center"/>
          </w:tcPr>
          <w:p w14:paraId="239C1192">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必修</w:t>
            </w:r>
          </w:p>
        </w:tc>
        <w:tc>
          <w:tcPr>
            <w:tcW w:w="331" w:type="pct"/>
            <w:vAlign w:val="center"/>
          </w:tcPr>
          <w:p w14:paraId="355AD825">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1.5</w:t>
            </w:r>
          </w:p>
        </w:tc>
        <w:tc>
          <w:tcPr>
            <w:tcW w:w="365" w:type="pct"/>
            <w:vMerge w:val="continue"/>
            <w:vAlign w:val="center"/>
          </w:tcPr>
          <w:p w14:paraId="7922CF91">
            <w:pPr>
              <w:adjustRightInd w:val="0"/>
              <w:snapToGrid w:val="0"/>
              <w:spacing w:line="280" w:lineRule="exact"/>
              <w:jc w:val="center"/>
              <w:textAlignment w:val="center"/>
              <w:rPr>
                <w:rFonts w:eastAsia="仿宋_GB2312"/>
                <w:color w:val="auto"/>
                <w:sz w:val="18"/>
                <w:szCs w:val="18"/>
                <w:highlight w:val="none"/>
              </w:rPr>
            </w:pPr>
          </w:p>
        </w:tc>
        <w:tc>
          <w:tcPr>
            <w:tcW w:w="443" w:type="pct"/>
            <w:vMerge w:val="continue"/>
            <w:vAlign w:val="center"/>
          </w:tcPr>
          <w:p w14:paraId="4781DC7F">
            <w:pPr>
              <w:adjustRightInd w:val="0"/>
              <w:snapToGrid w:val="0"/>
              <w:spacing w:line="280" w:lineRule="exact"/>
              <w:jc w:val="center"/>
              <w:textAlignment w:val="center"/>
              <w:rPr>
                <w:rFonts w:eastAsia="仿宋_GB2312"/>
                <w:color w:val="auto"/>
                <w:sz w:val="18"/>
                <w:szCs w:val="18"/>
                <w:highlight w:val="none"/>
              </w:rPr>
            </w:pPr>
          </w:p>
        </w:tc>
      </w:tr>
      <w:tr w14:paraId="37A59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2" w:type="pct"/>
            <w:vMerge w:val="continue"/>
            <w:vAlign w:val="center"/>
          </w:tcPr>
          <w:p w14:paraId="578958C5">
            <w:pPr>
              <w:adjustRightInd w:val="0"/>
              <w:snapToGrid w:val="0"/>
              <w:spacing w:line="280" w:lineRule="exact"/>
              <w:jc w:val="center"/>
              <w:textAlignment w:val="center"/>
              <w:rPr>
                <w:rFonts w:eastAsia="仿宋_GB2312"/>
                <w:color w:val="auto"/>
                <w:sz w:val="18"/>
                <w:szCs w:val="18"/>
                <w:highlight w:val="none"/>
              </w:rPr>
            </w:pPr>
          </w:p>
        </w:tc>
        <w:tc>
          <w:tcPr>
            <w:tcW w:w="590" w:type="pct"/>
            <w:vMerge w:val="continue"/>
            <w:vAlign w:val="center"/>
          </w:tcPr>
          <w:p w14:paraId="4B1F63D8">
            <w:pPr>
              <w:adjustRightInd w:val="0"/>
              <w:snapToGrid w:val="0"/>
              <w:spacing w:line="280" w:lineRule="exact"/>
              <w:jc w:val="center"/>
              <w:textAlignment w:val="center"/>
              <w:rPr>
                <w:rFonts w:eastAsia="仿宋_GB2312"/>
                <w:color w:val="auto"/>
                <w:sz w:val="18"/>
                <w:szCs w:val="18"/>
                <w:highlight w:val="none"/>
              </w:rPr>
            </w:pPr>
          </w:p>
        </w:tc>
        <w:tc>
          <w:tcPr>
            <w:tcW w:w="613" w:type="pct"/>
            <w:vMerge w:val="continue"/>
            <w:vAlign w:val="center"/>
          </w:tcPr>
          <w:p w14:paraId="0E462CFD">
            <w:pPr>
              <w:adjustRightInd w:val="0"/>
              <w:snapToGrid w:val="0"/>
              <w:spacing w:line="280" w:lineRule="exact"/>
              <w:jc w:val="center"/>
              <w:textAlignment w:val="center"/>
              <w:rPr>
                <w:rFonts w:eastAsia="仿宋_GB2312"/>
                <w:color w:val="auto"/>
                <w:sz w:val="18"/>
                <w:szCs w:val="18"/>
                <w:highlight w:val="none"/>
              </w:rPr>
            </w:pPr>
          </w:p>
        </w:tc>
        <w:tc>
          <w:tcPr>
            <w:tcW w:w="1908" w:type="pct"/>
            <w:vAlign w:val="center"/>
          </w:tcPr>
          <w:p w14:paraId="35389F62">
            <w:pPr>
              <w:adjustRightInd w:val="0"/>
              <w:snapToGrid w:val="0"/>
              <w:spacing w:line="280" w:lineRule="exact"/>
              <w:jc w:val="left"/>
              <w:textAlignment w:val="center"/>
              <w:rPr>
                <w:rFonts w:eastAsia="仿宋_GB2312"/>
                <w:color w:val="auto"/>
                <w:sz w:val="18"/>
                <w:szCs w:val="18"/>
                <w:highlight w:val="none"/>
              </w:rPr>
            </w:pPr>
            <w:r>
              <w:rPr>
                <w:rFonts w:eastAsia="仿宋_GB2312"/>
                <w:bCs/>
                <w:color w:val="auto"/>
                <w:sz w:val="18"/>
                <w:szCs w:val="18"/>
                <w:highlight w:val="none"/>
              </w:rPr>
              <w:t>C语言程序设计</w:t>
            </w:r>
            <w:r>
              <w:rPr>
                <w:rFonts w:eastAsia="仿宋_GB2312"/>
                <w:color w:val="auto"/>
                <w:sz w:val="18"/>
                <w:szCs w:val="18"/>
                <w:highlight w:val="none"/>
              </w:rPr>
              <w:t>实验</w:t>
            </w:r>
          </w:p>
        </w:tc>
        <w:tc>
          <w:tcPr>
            <w:tcW w:w="368" w:type="pct"/>
            <w:vAlign w:val="center"/>
          </w:tcPr>
          <w:p w14:paraId="5847324A">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必修</w:t>
            </w:r>
          </w:p>
        </w:tc>
        <w:tc>
          <w:tcPr>
            <w:tcW w:w="331" w:type="pct"/>
            <w:vAlign w:val="center"/>
          </w:tcPr>
          <w:p w14:paraId="3E6129DC">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sz w:val="18"/>
                <w:szCs w:val="18"/>
                <w:highlight w:val="none"/>
              </w:rPr>
              <w:t>4.5</w:t>
            </w:r>
          </w:p>
        </w:tc>
        <w:tc>
          <w:tcPr>
            <w:tcW w:w="365" w:type="pct"/>
            <w:vMerge w:val="continue"/>
            <w:vAlign w:val="center"/>
          </w:tcPr>
          <w:p w14:paraId="308FA2C2">
            <w:pPr>
              <w:adjustRightInd w:val="0"/>
              <w:snapToGrid w:val="0"/>
              <w:spacing w:line="280" w:lineRule="exact"/>
              <w:jc w:val="center"/>
              <w:textAlignment w:val="center"/>
              <w:rPr>
                <w:rFonts w:eastAsia="仿宋_GB2312"/>
                <w:color w:val="auto"/>
                <w:sz w:val="18"/>
                <w:szCs w:val="18"/>
                <w:highlight w:val="none"/>
              </w:rPr>
            </w:pPr>
          </w:p>
        </w:tc>
        <w:tc>
          <w:tcPr>
            <w:tcW w:w="443" w:type="pct"/>
            <w:vMerge w:val="continue"/>
            <w:vAlign w:val="center"/>
          </w:tcPr>
          <w:p w14:paraId="1163AB0B">
            <w:pPr>
              <w:adjustRightInd w:val="0"/>
              <w:snapToGrid w:val="0"/>
              <w:spacing w:line="280" w:lineRule="exact"/>
              <w:jc w:val="center"/>
              <w:textAlignment w:val="center"/>
              <w:rPr>
                <w:rFonts w:eastAsia="仿宋_GB2312"/>
                <w:color w:val="auto"/>
                <w:sz w:val="18"/>
                <w:szCs w:val="18"/>
                <w:highlight w:val="none"/>
              </w:rPr>
            </w:pPr>
          </w:p>
        </w:tc>
      </w:tr>
      <w:tr w14:paraId="21566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2" w:type="pct"/>
            <w:vMerge w:val="continue"/>
            <w:vAlign w:val="center"/>
          </w:tcPr>
          <w:p w14:paraId="65E57F45">
            <w:pPr>
              <w:adjustRightInd w:val="0"/>
              <w:snapToGrid w:val="0"/>
              <w:spacing w:line="280" w:lineRule="exact"/>
              <w:jc w:val="center"/>
              <w:textAlignment w:val="center"/>
              <w:rPr>
                <w:rFonts w:eastAsia="仿宋_GB2312"/>
                <w:color w:val="auto"/>
                <w:sz w:val="18"/>
                <w:szCs w:val="18"/>
                <w:highlight w:val="none"/>
              </w:rPr>
            </w:pPr>
          </w:p>
        </w:tc>
        <w:tc>
          <w:tcPr>
            <w:tcW w:w="590" w:type="pct"/>
            <w:vMerge w:val="continue"/>
            <w:vAlign w:val="center"/>
          </w:tcPr>
          <w:p w14:paraId="30505960">
            <w:pPr>
              <w:adjustRightInd w:val="0"/>
              <w:snapToGrid w:val="0"/>
              <w:spacing w:line="280" w:lineRule="exact"/>
              <w:jc w:val="center"/>
              <w:textAlignment w:val="center"/>
              <w:rPr>
                <w:rFonts w:eastAsia="仿宋_GB2312"/>
                <w:color w:val="auto"/>
                <w:sz w:val="18"/>
                <w:szCs w:val="18"/>
                <w:highlight w:val="none"/>
              </w:rPr>
            </w:pPr>
          </w:p>
        </w:tc>
        <w:tc>
          <w:tcPr>
            <w:tcW w:w="613" w:type="pct"/>
            <w:vMerge w:val="continue"/>
            <w:vAlign w:val="center"/>
          </w:tcPr>
          <w:p w14:paraId="15819384">
            <w:pPr>
              <w:adjustRightInd w:val="0"/>
              <w:snapToGrid w:val="0"/>
              <w:spacing w:line="280" w:lineRule="exact"/>
              <w:jc w:val="center"/>
              <w:textAlignment w:val="center"/>
              <w:rPr>
                <w:rFonts w:eastAsia="仿宋_GB2312"/>
                <w:color w:val="auto"/>
                <w:sz w:val="18"/>
                <w:szCs w:val="18"/>
                <w:highlight w:val="none"/>
              </w:rPr>
            </w:pPr>
          </w:p>
        </w:tc>
        <w:tc>
          <w:tcPr>
            <w:tcW w:w="1908" w:type="pct"/>
            <w:vAlign w:val="center"/>
          </w:tcPr>
          <w:p w14:paraId="2704E80D">
            <w:pPr>
              <w:adjustRightInd w:val="0"/>
              <w:snapToGrid w:val="0"/>
              <w:spacing w:line="280" w:lineRule="exact"/>
              <w:jc w:val="left"/>
              <w:textAlignment w:val="center"/>
              <w:rPr>
                <w:rFonts w:eastAsia="仿宋_GB2312"/>
                <w:color w:val="auto"/>
                <w:sz w:val="18"/>
                <w:szCs w:val="18"/>
                <w:highlight w:val="none"/>
              </w:rPr>
            </w:pPr>
            <w:r>
              <w:rPr>
                <w:rFonts w:eastAsia="仿宋_GB2312"/>
                <w:color w:val="auto"/>
                <w:sz w:val="18"/>
                <w:szCs w:val="18"/>
                <w:highlight w:val="none"/>
              </w:rPr>
              <w:t>算法设计与分析实验</w:t>
            </w:r>
          </w:p>
        </w:tc>
        <w:tc>
          <w:tcPr>
            <w:tcW w:w="368" w:type="pct"/>
            <w:vAlign w:val="center"/>
          </w:tcPr>
          <w:p w14:paraId="0246FDF0">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必修</w:t>
            </w:r>
          </w:p>
        </w:tc>
        <w:tc>
          <w:tcPr>
            <w:tcW w:w="331" w:type="pct"/>
            <w:vAlign w:val="center"/>
          </w:tcPr>
          <w:p w14:paraId="7888910A">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1.0</w:t>
            </w:r>
          </w:p>
        </w:tc>
        <w:tc>
          <w:tcPr>
            <w:tcW w:w="365" w:type="pct"/>
            <w:vMerge w:val="continue"/>
            <w:vAlign w:val="center"/>
          </w:tcPr>
          <w:p w14:paraId="2A3116F6">
            <w:pPr>
              <w:adjustRightInd w:val="0"/>
              <w:snapToGrid w:val="0"/>
              <w:spacing w:line="280" w:lineRule="exact"/>
              <w:jc w:val="center"/>
              <w:textAlignment w:val="center"/>
              <w:rPr>
                <w:rFonts w:eastAsia="仿宋_GB2312"/>
                <w:color w:val="auto"/>
                <w:sz w:val="18"/>
                <w:szCs w:val="18"/>
                <w:highlight w:val="none"/>
              </w:rPr>
            </w:pPr>
          </w:p>
        </w:tc>
        <w:tc>
          <w:tcPr>
            <w:tcW w:w="443" w:type="pct"/>
            <w:vMerge w:val="continue"/>
            <w:vAlign w:val="center"/>
          </w:tcPr>
          <w:p w14:paraId="384A9C2E">
            <w:pPr>
              <w:adjustRightInd w:val="0"/>
              <w:snapToGrid w:val="0"/>
              <w:spacing w:line="280" w:lineRule="exact"/>
              <w:jc w:val="center"/>
              <w:textAlignment w:val="center"/>
              <w:rPr>
                <w:rFonts w:eastAsia="仿宋_GB2312"/>
                <w:color w:val="auto"/>
                <w:sz w:val="18"/>
                <w:szCs w:val="18"/>
                <w:highlight w:val="none"/>
              </w:rPr>
            </w:pPr>
          </w:p>
        </w:tc>
      </w:tr>
      <w:tr w14:paraId="51FB4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2" w:type="pct"/>
            <w:vMerge w:val="continue"/>
            <w:vAlign w:val="center"/>
          </w:tcPr>
          <w:p w14:paraId="0BF1CD02">
            <w:pPr>
              <w:adjustRightInd w:val="0"/>
              <w:snapToGrid w:val="0"/>
              <w:spacing w:line="280" w:lineRule="exact"/>
              <w:jc w:val="center"/>
              <w:textAlignment w:val="center"/>
              <w:rPr>
                <w:rFonts w:eastAsia="仿宋_GB2312"/>
                <w:color w:val="auto"/>
                <w:sz w:val="18"/>
                <w:szCs w:val="18"/>
                <w:highlight w:val="none"/>
              </w:rPr>
            </w:pPr>
          </w:p>
        </w:tc>
        <w:tc>
          <w:tcPr>
            <w:tcW w:w="590" w:type="pct"/>
            <w:vMerge w:val="continue"/>
            <w:vAlign w:val="center"/>
          </w:tcPr>
          <w:p w14:paraId="565289E9">
            <w:pPr>
              <w:adjustRightInd w:val="0"/>
              <w:snapToGrid w:val="0"/>
              <w:spacing w:line="280" w:lineRule="exact"/>
              <w:jc w:val="center"/>
              <w:textAlignment w:val="center"/>
              <w:rPr>
                <w:rFonts w:eastAsia="仿宋_GB2312"/>
                <w:color w:val="auto"/>
                <w:sz w:val="18"/>
                <w:szCs w:val="18"/>
                <w:highlight w:val="none"/>
              </w:rPr>
            </w:pPr>
          </w:p>
        </w:tc>
        <w:tc>
          <w:tcPr>
            <w:tcW w:w="613" w:type="pct"/>
            <w:vMerge w:val="continue"/>
            <w:vAlign w:val="center"/>
          </w:tcPr>
          <w:p w14:paraId="378194B9">
            <w:pPr>
              <w:adjustRightInd w:val="0"/>
              <w:snapToGrid w:val="0"/>
              <w:spacing w:line="280" w:lineRule="exact"/>
              <w:jc w:val="center"/>
              <w:textAlignment w:val="center"/>
              <w:rPr>
                <w:rFonts w:eastAsia="仿宋_GB2312"/>
                <w:color w:val="auto"/>
                <w:sz w:val="18"/>
                <w:szCs w:val="18"/>
                <w:highlight w:val="none"/>
              </w:rPr>
            </w:pPr>
          </w:p>
        </w:tc>
        <w:tc>
          <w:tcPr>
            <w:tcW w:w="1908" w:type="pct"/>
            <w:vAlign w:val="center"/>
          </w:tcPr>
          <w:p w14:paraId="01335853">
            <w:pPr>
              <w:adjustRightInd w:val="0"/>
              <w:snapToGrid w:val="0"/>
              <w:spacing w:line="280" w:lineRule="exact"/>
              <w:jc w:val="left"/>
              <w:textAlignment w:val="center"/>
              <w:rPr>
                <w:rFonts w:eastAsia="仿宋_GB2312"/>
                <w:color w:val="auto"/>
                <w:sz w:val="18"/>
                <w:szCs w:val="18"/>
                <w:highlight w:val="none"/>
              </w:rPr>
            </w:pPr>
            <w:r>
              <w:rPr>
                <w:rFonts w:eastAsia="仿宋_GB2312"/>
                <w:color w:val="auto"/>
                <w:sz w:val="18"/>
                <w:szCs w:val="18"/>
                <w:highlight w:val="none"/>
              </w:rPr>
              <w:t>操作系统实验</w:t>
            </w:r>
          </w:p>
        </w:tc>
        <w:tc>
          <w:tcPr>
            <w:tcW w:w="368" w:type="pct"/>
            <w:vAlign w:val="center"/>
          </w:tcPr>
          <w:p w14:paraId="29D016D6">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必修</w:t>
            </w:r>
          </w:p>
        </w:tc>
        <w:tc>
          <w:tcPr>
            <w:tcW w:w="331" w:type="pct"/>
            <w:vAlign w:val="center"/>
          </w:tcPr>
          <w:p w14:paraId="2F08C971">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1.0</w:t>
            </w:r>
          </w:p>
        </w:tc>
        <w:tc>
          <w:tcPr>
            <w:tcW w:w="365" w:type="pct"/>
            <w:vMerge w:val="continue"/>
            <w:vAlign w:val="center"/>
          </w:tcPr>
          <w:p w14:paraId="7F24ADC8">
            <w:pPr>
              <w:adjustRightInd w:val="0"/>
              <w:snapToGrid w:val="0"/>
              <w:spacing w:line="280" w:lineRule="exact"/>
              <w:jc w:val="center"/>
              <w:textAlignment w:val="center"/>
              <w:rPr>
                <w:rFonts w:eastAsia="仿宋_GB2312"/>
                <w:color w:val="auto"/>
                <w:sz w:val="18"/>
                <w:szCs w:val="18"/>
                <w:highlight w:val="none"/>
              </w:rPr>
            </w:pPr>
          </w:p>
        </w:tc>
        <w:tc>
          <w:tcPr>
            <w:tcW w:w="443" w:type="pct"/>
            <w:vMerge w:val="continue"/>
            <w:vAlign w:val="center"/>
          </w:tcPr>
          <w:p w14:paraId="3D2BBCEB">
            <w:pPr>
              <w:adjustRightInd w:val="0"/>
              <w:snapToGrid w:val="0"/>
              <w:spacing w:line="280" w:lineRule="exact"/>
              <w:jc w:val="center"/>
              <w:textAlignment w:val="center"/>
              <w:rPr>
                <w:rFonts w:eastAsia="仿宋_GB2312"/>
                <w:color w:val="auto"/>
                <w:sz w:val="18"/>
                <w:szCs w:val="18"/>
                <w:highlight w:val="none"/>
              </w:rPr>
            </w:pPr>
          </w:p>
        </w:tc>
      </w:tr>
      <w:tr w14:paraId="6133B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2" w:type="pct"/>
            <w:vMerge w:val="continue"/>
            <w:vAlign w:val="center"/>
          </w:tcPr>
          <w:p w14:paraId="3070921B">
            <w:pPr>
              <w:adjustRightInd w:val="0"/>
              <w:snapToGrid w:val="0"/>
              <w:spacing w:line="280" w:lineRule="exact"/>
              <w:jc w:val="center"/>
              <w:textAlignment w:val="center"/>
              <w:rPr>
                <w:rFonts w:eastAsia="仿宋_GB2312"/>
                <w:color w:val="auto"/>
                <w:sz w:val="18"/>
                <w:szCs w:val="18"/>
                <w:highlight w:val="none"/>
              </w:rPr>
            </w:pPr>
          </w:p>
        </w:tc>
        <w:tc>
          <w:tcPr>
            <w:tcW w:w="590" w:type="pct"/>
            <w:vMerge w:val="continue"/>
            <w:vAlign w:val="center"/>
          </w:tcPr>
          <w:p w14:paraId="69A1D92B">
            <w:pPr>
              <w:adjustRightInd w:val="0"/>
              <w:snapToGrid w:val="0"/>
              <w:spacing w:line="280" w:lineRule="exact"/>
              <w:jc w:val="center"/>
              <w:textAlignment w:val="center"/>
              <w:rPr>
                <w:rFonts w:eastAsia="仿宋_GB2312"/>
                <w:color w:val="auto"/>
                <w:sz w:val="18"/>
                <w:szCs w:val="18"/>
                <w:highlight w:val="none"/>
              </w:rPr>
            </w:pPr>
          </w:p>
        </w:tc>
        <w:tc>
          <w:tcPr>
            <w:tcW w:w="613" w:type="pct"/>
            <w:vMerge w:val="continue"/>
            <w:vAlign w:val="center"/>
          </w:tcPr>
          <w:p w14:paraId="01152BC7">
            <w:pPr>
              <w:adjustRightInd w:val="0"/>
              <w:snapToGrid w:val="0"/>
              <w:spacing w:line="280" w:lineRule="exact"/>
              <w:jc w:val="center"/>
              <w:textAlignment w:val="center"/>
              <w:rPr>
                <w:rFonts w:eastAsia="仿宋_GB2312"/>
                <w:color w:val="auto"/>
                <w:sz w:val="18"/>
                <w:szCs w:val="18"/>
                <w:highlight w:val="none"/>
              </w:rPr>
            </w:pPr>
          </w:p>
        </w:tc>
        <w:tc>
          <w:tcPr>
            <w:tcW w:w="1908" w:type="pct"/>
            <w:vAlign w:val="center"/>
          </w:tcPr>
          <w:p w14:paraId="243D2D03">
            <w:pPr>
              <w:adjustRightInd w:val="0"/>
              <w:snapToGrid w:val="0"/>
              <w:spacing w:line="280" w:lineRule="exact"/>
              <w:jc w:val="left"/>
              <w:rPr>
                <w:rFonts w:eastAsia="仿宋_GB2312"/>
                <w:color w:val="auto"/>
                <w:sz w:val="18"/>
                <w:szCs w:val="18"/>
                <w:highlight w:val="none"/>
              </w:rPr>
            </w:pPr>
            <w:r>
              <w:rPr>
                <w:rFonts w:eastAsia="仿宋_GB2312"/>
                <w:bCs/>
                <w:color w:val="auto"/>
                <w:sz w:val="18"/>
                <w:szCs w:val="18"/>
                <w:highlight w:val="none"/>
              </w:rPr>
              <w:t>Python程序设计实验</w:t>
            </w:r>
          </w:p>
        </w:tc>
        <w:tc>
          <w:tcPr>
            <w:tcW w:w="368" w:type="pct"/>
            <w:vAlign w:val="center"/>
          </w:tcPr>
          <w:p w14:paraId="59F49D03">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必修</w:t>
            </w:r>
          </w:p>
        </w:tc>
        <w:tc>
          <w:tcPr>
            <w:tcW w:w="331" w:type="pct"/>
            <w:vAlign w:val="center"/>
          </w:tcPr>
          <w:p w14:paraId="18386807">
            <w:pPr>
              <w:adjustRightInd w:val="0"/>
              <w:snapToGrid w:val="0"/>
              <w:spacing w:line="28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1.0</w:t>
            </w:r>
          </w:p>
        </w:tc>
        <w:tc>
          <w:tcPr>
            <w:tcW w:w="365" w:type="pct"/>
            <w:vMerge w:val="continue"/>
            <w:vAlign w:val="center"/>
          </w:tcPr>
          <w:p w14:paraId="46FB8DF0">
            <w:pPr>
              <w:adjustRightInd w:val="0"/>
              <w:snapToGrid w:val="0"/>
              <w:spacing w:line="280" w:lineRule="exact"/>
              <w:jc w:val="center"/>
              <w:textAlignment w:val="center"/>
              <w:rPr>
                <w:rFonts w:eastAsia="仿宋_GB2312"/>
                <w:color w:val="auto"/>
                <w:sz w:val="18"/>
                <w:szCs w:val="18"/>
                <w:highlight w:val="none"/>
              </w:rPr>
            </w:pPr>
          </w:p>
        </w:tc>
        <w:tc>
          <w:tcPr>
            <w:tcW w:w="443" w:type="pct"/>
            <w:vMerge w:val="continue"/>
            <w:vAlign w:val="center"/>
          </w:tcPr>
          <w:p w14:paraId="3B810F46">
            <w:pPr>
              <w:adjustRightInd w:val="0"/>
              <w:snapToGrid w:val="0"/>
              <w:spacing w:line="280" w:lineRule="exact"/>
              <w:jc w:val="center"/>
              <w:textAlignment w:val="center"/>
              <w:rPr>
                <w:rFonts w:eastAsia="仿宋_GB2312"/>
                <w:color w:val="auto"/>
                <w:sz w:val="18"/>
                <w:szCs w:val="18"/>
                <w:highlight w:val="none"/>
              </w:rPr>
            </w:pPr>
          </w:p>
        </w:tc>
      </w:tr>
      <w:tr w14:paraId="6E476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2" w:type="pct"/>
            <w:vMerge w:val="continue"/>
            <w:vAlign w:val="center"/>
          </w:tcPr>
          <w:p w14:paraId="18068BB8">
            <w:pPr>
              <w:adjustRightInd w:val="0"/>
              <w:snapToGrid w:val="0"/>
              <w:spacing w:line="280" w:lineRule="exact"/>
              <w:jc w:val="center"/>
              <w:textAlignment w:val="center"/>
              <w:rPr>
                <w:rFonts w:eastAsia="仿宋_GB2312"/>
                <w:color w:val="auto"/>
                <w:sz w:val="18"/>
                <w:szCs w:val="18"/>
                <w:highlight w:val="none"/>
              </w:rPr>
            </w:pPr>
          </w:p>
        </w:tc>
        <w:tc>
          <w:tcPr>
            <w:tcW w:w="590" w:type="pct"/>
            <w:vMerge w:val="continue"/>
            <w:vAlign w:val="center"/>
          </w:tcPr>
          <w:p w14:paraId="4E2AD3EE">
            <w:pPr>
              <w:adjustRightInd w:val="0"/>
              <w:snapToGrid w:val="0"/>
              <w:spacing w:line="280" w:lineRule="exact"/>
              <w:jc w:val="center"/>
              <w:textAlignment w:val="center"/>
              <w:rPr>
                <w:rFonts w:eastAsia="仿宋_GB2312"/>
                <w:color w:val="auto"/>
                <w:sz w:val="18"/>
                <w:szCs w:val="18"/>
                <w:highlight w:val="none"/>
              </w:rPr>
            </w:pPr>
          </w:p>
        </w:tc>
        <w:tc>
          <w:tcPr>
            <w:tcW w:w="613" w:type="pct"/>
            <w:vMerge w:val="continue"/>
            <w:vAlign w:val="center"/>
          </w:tcPr>
          <w:p w14:paraId="5C11333E">
            <w:pPr>
              <w:adjustRightInd w:val="0"/>
              <w:snapToGrid w:val="0"/>
              <w:spacing w:line="280" w:lineRule="exact"/>
              <w:jc w:val="center"/>
              <w:textAlignment w:val="center"/>
              <w:rPr>
                <w:rFonts w:eastAsia="仿宋_GB2312"/>
                <w:color w:val="auto"/>
                <w:sz w:val="18"/>
                <w:szCs w:val="18"/>
                <w:highlight w:val="none"/>
              </w:rPr>
            </w:pPr>
          </w:p>
        </w:tc>
        <w:tc>
          <w:tcPr>
            <w:tcW w:w="1908" w:type="pct"/>
            <w:vAlign w:val="center"/>
          </w:tcPr>
          <w:p w14:paraId="1AE7ACF0">
            <w:pPr>
              <w:adjustRightInd w:val="0"/>
              <w:snapToGrid w:val="0"/>
              <w:spacing w:line="280" w:lineRule="exact"/>
              <w:jc w:val="left"/>
              <w:rPr>
                <w:rFonts w:eastAsia="仿宋_GB2312"/>
                <w:bCs/>
                <w:color w:val="auto"/>
                <w:sz w:val="18"/>
                <w:szCs w:val="18"/>
                <w:highlight w:val="none"/>
              </w:rPr>
            </w:pPr>
            <w:r>
              <w:rPr>
                <w:rFonts w:eastAsia="仿宋_GB2312"/>
                <w:bCs/>
                <w:color w:val="auto"/>
                <w:sz w:val="18"/>
                <w:szCs w:val="18"/>
                <w:highlight w:val="none"/>
              </w:rPr>
              <w:t>数据结构实验</w:t>
            </w:r>
          </w:p>
        </w:tc>
        <w:tc>
          <w:tcPr>
            <w:tcW w:w="368" w:type="pct"/>
            <w:vAlign w:val="center"/>
          </w:tcPr>
          <w:p w14:paraId="44E23DBE">
            <w:pPr>
              <w:adjustRightInd w:val="0"/>
              <w:snapToGrid w:val="0"/>
              <w:spacing w:line="280" w:lineRule="exact"/>
              <w:jc w:val="center"/>
              <w:textAlignment w:val="center"/>
              <w:rPr>
                <w:rFonts w:eastAsia="仿宋_GB2312"/>
                <w:color w:val="auto"/>
                <w:kern w:val="0"/>
                <w:sz w:val="18"/>
                <w:szCs w:val="18"/>
                <w:highlight w:val="none"/>
              </w:rPr>
            </w:pPr>
            <w:r>
              <w:rPr>
                <w:rFonts w:eastAsia="仿宋_GB2312"/>
                <w:color w:val="auto"/>
                <w:kern w:val="0"/>
                <w:sz w:val="18"/>
                <w:szCs w:val="18"/>
                <w:highlight w:val="none"/>
              </w:rPr>
              <w:t>必修</w:t>
            </w:r>
          </w:p>
        </w:tc>
        <w:tc>
          <w:tcPr>
            <w:tcW w:w="331" w:type="pct"/>
            <w:vAlign w:val="center"/>
          </w:tcPr>
          <w:p w14:paraId="36677199">
            <w:pPr>
              <w:adjustRightInd w:val="0"/>
              <w:snapToGrid w:val="0"/>
              <w:spacing w:line="280" w:lineRule="exact"/>
              <w:jc w:val="center"/>
              <w:textAlignment w:val="center"/>
              <w:rPr>
                <w:rFonts w:eastAsia="仿宋_GB2312"/>
                <w:color w:val="auto"/>
                <w:kern w:val="0"/>
                <w:sz w:val="18"/>
                <w:szCs w:val="18"/>
                <w:highlight w:val="none"/>
              </w:rPr>
            </w:pPr>
            <w:r>
              <w:rPr>
                <w:rFonts w:eastAsia="仿宋_GB2312"/>
                <w:color w:val="auto"/>
                <w:kern w:val="0"/>
                <w:sz w:val="18"/>
                <w:szCs w:val="18"/>
                <w:highlight w:val="none"/>
              </w:rPr>
              <w:t>1.0</w:t>
            </w:r>
          </w:p>
        </w:tc>
        <w:tc>
          <w:tcPr>
            <w:tcW w:w="365" w:type="pct"/>
            <w:vMerge w:val="continue"/>
            <w:vAlign w:val="center"/>
          </w:tcPr>
          <w:p w14:paraId="397DD0AD">
            <w:pPr>
              <w:adjustRightInd w:val="0"/>
              <w:snapToGrid w:val="0"/>
              <w:spacing w:line="280" w:lineRule="exact"/>
              <w:jc w:val="center"/>
              <w:textAlignment w:val="center"/>
              <w:rPr>
                <w:rFonts w:eastAsia="仿宋_GB2312"/>
                <w:color w:val="auto"/>
                <w:sz w:val="18"/>
                <w:szCs w:val="18"/>
                <w:highlight w:val="none"/>
              </w:rPr>
            </w:pPr>
          </w:p>
        </w:tc>
        <w:tc>
          <w:tcPr>
            <w:tcW w:w="443" w:type="pct"/>
            <w:vMerge w:val="continue"/>
            <w:vAlign w:val="center"/>
          </w:tcPr>
          <w:p w14:paraId="2ABB4B60">
            <w:pPr>
              <w:adjustRightInd w:val="0"/>
              <w:snapToGrid w:val="0"/>
              <w:spacing w:line="280" w:lineRule="exact"/>
              <w:jc w:val="center"/>
              <w:textAlignment w:val="center"/>
              <w:rPr>
                <w:rFonts w:eastAsia="仿宋_GB2312"/>
                <w:color w:val="auto"/>
                <w:sz w:val="18"/>
                <w:szCs w:val="18"/>
                <w:highlight w:val="none"/>
              </w:rPr>
            </w:pPr>
          </w:p>
        </w:tc>
      </w:tr>
      <w:tr w14:paraId="761E8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2" w:type="pct"/>
            <w:vMerge w:val="continue"/>
            <w:vAlign w:val="center"/>
          </w:tcPr>
          <w:p w14:paraId="43B31792">
            <w:pPr>
              <w:adjustRightInd w:val="0"/>
              <w:snapToGrid w:val="0"/>
              <w:spacing w:line="280" w:lineRule="exact"/>
              <w:jc w:val="center"/>
              <w:textAlignment w:val="center"/>
              <w:rPr>
                <w:rFonts w:eastAsia="仿宋_GB2312"/>
                <w:color w:val="auto"/>
                <w:sz w:val="18"/>
                <w:szCs w:val="18"/>
                <w:highlight w:val="none"/>
              </w:rPr>
            </w:pPr>
          </w:p>
        </w:tc>
        <w:tc>
          <w:tcPr>
            <w:tcW w:w="590" w:type="pct"/>
            <w:vMerge w:val="continue"/>
            <w:vAlign w:val="center"/>
          </w:tcPr>
          <w:p w14:paraId="489C1E92">
            <w:pPr>
              <w:adjustRightInd w:val="0"/>
              <w:snapToGrid w:val="0"/>
              <w:spacing w:line="280" w:lineRule="exact"/>
              <w:jc w:val="center"/>
              <w:textAlignment w:val="center"/>
              <w:rPr>
                <w:rFonts w:eastAsia="仿宋_GB2312"/>
                <w:color w:val="auto"/>
                <w:sz w:val="18"/>
                <w:szCs w:val="18"/>
                <w:highlight w:val="none"/>
              </w:rPr>
            </w:pPr>
          </w:p>
        </w:tc>
        <w:tc>
          <w:tcPr>
            <w:tcW w:w="613" w:type="pct"/>
            <w:vMerge w:val="continue"/>
            <w:vAlign w:val="center"/>
          </w:tcPr>
          <w:p w14:paraId="284D9B69">
            <w:pPr>
              <w:adjustRightInd w:val="0"/>
              <w:snapToGrid w:val="0"/>
              <w:spacing w:line="280" w:lineRule="exact"/>
              <w:jc w:val="center"/>
              <w:textAlignment w:val="center"/>
              <w:rPr>
                <w:rFonts w:eastAsia="仿宋_GB2312"/>
                <w:color w:val="auto"/>
                <w:sz w:val="18"/>
                <w:szCs w:val="18"/>
                <w:highlight w:val="none"/>
              </w:rPr>
            </w:pPr>
          </w:p>
        </w:tc>
        <w:tc>
          <w:tcPr>
            <w:tcW w:w="1908" w:type="pct"/>
            <w:vAlign w:val="center"/>
          </w:tcPr>
          <w:p w14:paraId="444FD2DA">
            <w:pPr>
              <w:adjustRightInd w:val="0"/>
              <w:snapToGrid w:val="0"/>
              <w:spacing w:line="280" w:lineRule="exact"/>
              <w:jc w:val="left"/>
              <w:rPr>
                <w:rFonts w:eastAsia="仿宋_GB2312"/>
                <w:bCs/>
                <w:color w:val="auto"/>
                <w:sz w:val="18"/>
                <w:szCs w:val="18"/>
                <w:highlight w:val="none"/>
              </w:rPr>
            </w:pPr>
            <w:r>
              <w:rPr>
                <w:rFonts w:eastAsia="仿宋_GB2312"/>
                <w:bCs/>
                <w:color w:val="auto"/>
                <w:sz w:val="18"/>
                <w:szCs w:val="18"/>
                <w:highlight w:val="none"/>
              </w:rPr>
              <w:t>大数据开发与应用实验</w:t>
            </w:r>
          </w:p>
        </w:tc>
        <w:tc>
          <w:tcPr>
            <w:tcW w:w="368" w:type="pct"/>
            <w:vAlign w:val="center"/>
          </w:tcPr>
          <w:p w14:paraId="4558C884">
            <w:pPr>
              <w:adjustRightInd w:val="0"/>
              <w:snapToGrid w:val="0"/>
              <w:spacing w:line="280" w:lineRule="exact"/>
              <w:jc w:val="center"/>
              <w:textAlignment w:val="center"/>
              <w:rPr>
                <w:rFonts w:eastAsia="仿宋_GB2312"/>
                <w:color w:val="auto"/>
                <w:kern w:val="0"/>
                <w:sz w:val="18"/>
                <w:szCs w:val="18"/>
                <w:highlight w:val="none"/>
              </w:rPr>
            </w:pPr>
            <w:r>
              <w:rPr>
                <w:rFonts w:eastAsia="仿宋_GB2312"/>
                <w:color w:val="auto"/>
                <w:kern w:val="0"/>
                <w:sz w:val="18"/>
                <w:szCs w:val="18"/>
                <w:highlight w:val="none"/>
              </w:rPr>
              <w:t>限选</w:t>
            </w:r>
          </w:p>
        </w:tc>
        <w:tc>
          <w:tcPr>
            <w:tcW w:w="331" w:type="pct"/>
            <w:vAlign w:val="center"/>
          </w:tcPr>
          <w:p w14:paraId="7A114931">
            <w:pPr>
              <w:adjustRightInd w:val="0"/>
              <w:snapToGrid w:val="0"/>
              <w:spacing w:line="280" w:lineRule="exact"/>
              <w:jc w:val="center"/>
              <w:textAlignment w:val="center"/>
              <w:rPr>
                <w:rFonts w:eastAsia="仿宋_GB2312"/>
                <w:color w:val="auto"/>
                <w:kern w:val="0"/>
                <w:sz w:val="18"/>
                <w:szCs w:val="18"/>
                <w:highlight w:val="none"/>
              </w:rPr>
            </w:pPr>
            <w:r>
              <w:rPr>
                <w:rFonts w:eastAsia="仿宋_GB2312"/>
                <w:color w:val="auto"/>
                <w:kern w:val="0"/>
                <w:sz w:val="18"/>
                <w:szCs w:val="18"/>
                <w:highlight w:val="none"/>
              </w:rPr>
              <w:t>1.5</w:t>
            </w:r>
          </w:p>
        </w:tc>
        <w:tc>
          <w:tcPr>
            <w:tcW w:w="365" w:type="pct"/>
            <w:vMerge w:val="continue"/>
            <w:vAlign w:val="center"/>
          </w:tcPr>
          <w:p w14:paraId="0431C375">
            <w:pPr>
              <w:adjustRightInd w:val="0"/>
              <w:snapToGrid w:val="0"/>
              <w:spacing w:line="280" w:lineRule="exact"/>
              <w:jc w:val="center"/>
              <w:textAlignment w:val="center"/>
              <w:rPr>
                <w:rFonts w:eastAsia="仿宋_GB2312"/>
                <w:color w:val="auto"/>
                <w:sz w:val="18"/>
                <w:szCs w:val="18"/>
                <w:highlight w:val="none"/>
              </w:rPr>
            </w:pPr>
          </w:p>
        </w:tc>
        <w:tc>
          <w:tcPr>
            <w:tcW w:w="443" w:type="pct"/>
            <w:vMerge w:val="continue"/>
            <w:vAlign w:val="center"/>
          </w:tcPr>
          <w:p w14:paraId="04240D4A">
            <w:pPr>
              <w:adjustRightInd w:val="0"/>
              <w:snapToGrid w:val="0"/>
              <w:spacing w:line="280" w:lineRule="exact"/>
              <w:jc w:val="center"/>
              <w:textAlignment w:val="center"/>
              <w:rPr>
                <w:rFonts w:eastAsia="仿宋_GB2312"/>
                <w:color w:val="auto"/>
                <w:sz w:val="18"/>
                <w:szCs w:val="18"/>
                <w:highlight w:val="none"/>
              </w:rPr>
            </w:pPr>
          </w:p>
        </w:tc>
      </w:tr>
      <w:tr w14:paraId="2DED6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382" w:type="pct"/>
            <w:vMerge w:val="continue"/>
            <w:vAlign w:val="center"/>
          </w:tcPr>
          <w:p w14:paraId="0B885343">
            <w:pPr>
              <w:adjustRightInd w:val="0"/>
              <w:snapToGrid w:val="0"/>
              <w:spacing w:line="280" w:lineRule="exact"/>
              <w:jc w:val="center"/>
              <w:textAlignment w:val="center"/>
              <w:rPr>
                <w:rFonts w:eastAsia="仿宋_GB2312"/>
                <w:color w:val="auto"/>
                <w:sz w:val="18"/>
                <w:szCs w:val="18"/>
                <w:highlight w:val="none"/>
              </w:rPr>
            </w:pPr>
          </w:p>
        </w:tc>
        <w:tc>
          <w:tcPr>
            <w:tcW w:w="590" w:type="pct"/>
            <w:vMerge w:val="continue"/>
            <w:vAlign w:val="center"/>
          </w:tcPr>
          <w:p w14:paraId="07EEE32C">
            <w:pPr>
              <w:adjustRightInd w:val="0"/>
              <w:snapToGrid w:val="0"/>
              <w:spacing w:line="280" w:lineRule="exact"/>
              <w:jc w:val="center"/>
              <w:textAlignment w:val="center"/>
              <w:rPr>
                <w:rFonts w:eastAsia="仿宋_GB2312"/>
                <w:color w:val="auto"/>
                <w:sz w:val="18"/>
                <w:szCs w:val="18"/>
                <w:highlight w:val="none"/>
              </w:rPr>
            </w:pPr>
          </w:p>
        </w:tc>
        <w:tc>
          <w:tcPr>
            <w:tcW w:w="613" w:type="pct"/>
            <w:vMerge w:val="continue"/>
            <w:vAlign w:val="center"/>
          </w:tcPr>
          <w:p w14:paraId="728DBA71">
            <w:pPr>
              <w:adjustRightInd w:val="0"/>
              <w:snapToGrid w:val="0"/>
              <w:spacing w:line="280" w:lineRule="exact"/>
              <w:jc w:val="center"/>
              <w:textAlignment w:val="center"/>
              <w:rPr>
                <w:rFonts w:eastAsia="仿宋_GB2312"/>
                <w:color w:val="auto"/>
                <w:sz w:val="18"/>
                <w:szCs w:val="18"/>
                <w:highlight w:val="none"/>
              </w:rPr>
            </w:pPr>
          </w:p>
        </w:tc>
        <w:tc>
          <w:tcPr>
            <w:tcW w:w="1908" w:type="pct"/>
            <w:vAlign w:val="center"/>
          </w:tcPr>
          <w:p w14:paraId="42366861">
            <w:pPr>
              <w:adjustRightInd w:val="0"/>
              <w:snapToGrid w:val="0"/>
              <w:spacing w:line="280" w:lineRule="exact"/>
              <w:jc w:val="left"/>
              <w:rPr>
                <w:rFonts w:eastAsia="仿宋_GB2312"/>
                <w:bCs/>
                <w:color w:val="auto"/>
                <w:sz w:val="18"/>
                <w:szCs w:val="18"/>
                <w:highlight w:val="none"/>
              </w:rPr>
            </w:pPr>
            <w:r>
              <w:rPr>
                <w:rFonts w:eastAsia="仿宋_GB2312"/>
                <w:bCs/>
                <w:color w:val="auto"/>
                <w:sz w:val="18"/>
                <w:szCs w:val="18"/>
                <w:highlight w:val="none"/>
              </w:rPr>
              <w:t>网络爬虫与数据分析实验</w:t>
            </w:r>
          </w:p>
        </w:tc>
        <w:tc>
          <w:tcPr>
            <w:tcW w:w="368" w:type="pct"/>
            <w:vAlign w:val="center"/>
          </w:tcPr>
          <w:p w14:paraId="3C4F174C">
            <w:pPr>
              <w:adjustRightInd w:val="0"/>
              <w:snapToGrid w:val="0"/>
              <w:spacing w:line="280" w:lineRule="exact"/>
              <w:jc w:val="center"/>
              <w:textAlignment w:val="center"/>
              <w:rPr>
                <w:rFonts w:eastAsia="仿宋_GB2312"/>
                <w:color w:val="auto"/>
                <w:kern w:val="0"/>
                <w:sz w:val="18"/>
                <w:szCs w:val="18"/>
                <w:highlight w:val="none"/>
              </w:rPr>
            </w:pPr>
            <w:r>
              <w:rPr>
                <w:rFonts w:eastAsia="仿宋_GB2312"/>
                <w:color w:val="auto"/>
                <w:kern w:val="0"/>
                <w:sz w:val="18"/>
                <w:szCs w:val="18"/>
                <w:highlight w:val="none"/>
              </w:rPr>
              <w:t>限选</w:t>
            </w:r>
          </w:p>
        </w:tc>
        <w:tc>
          <w:tcPr>
            <w:tcW w:w="331" w:type="pct"/>
            <w:vAlign w:val="center"/>
          </w:tcPr>
          <w:p w14:paraId="413D9214">
            <w:pPr>
              <w:adjustRightInd w:val="0"/>
              <w:snapToGrid w:val="0"/>
              <w:spacing w:line="280" w:lineRule="exact"/>
              <w:jc w:val="center"/>
              <w:textAlignment w:val="center"/>
              <w:rPr>
                <w:rFonts w:eastAsia="仿宋_GB2312"/>
                <w:color w:val="auto"/>
                <w:kern w:val="0"/>
                <w:sz w:val="18"/>
                <w:szCs w:val="18"/>
                <w:highlight w:val="none"/>
              </w:rPr>
            </w:pPr>
            <w:r>
              <w:rPr>
                <w:rFonts w:eastAsia="仿宋_GB2312"/>
                <w:color w:val="auto"/>
                <w:kern w:val="0"/>
                <w:sz w:val="18"/>
                <w:szCs w:val="18"/>
                <w:highlight w:val="none"/>
              </w:rPr>
              <w:t>1.5</w:t>
            </w:r>
          </w:p>
        </w:tc>
        <w:tc>
          <w:tcPr>
            <w:tcW w:w="365" w:type="pct"/>
            <w:vMerge w:val="continue"/>
            <w:vAlign w:val="center"/>
          </w:tcPr>
          <w:p w14:paraId="7219F070">
            <w:pPr>
              <w:adjustRightInd w:val="0"/>
              <w:snapToGrid w:val="0"/>
              <w:spacing w:line="280" w:lineRule="exact"/>
              <w:jc w:val="center"/>
              <w:textAlignment w:val="center"/>
              <w:rPr>
                <w:rFonts w:eastAsia="仿宋_GB2312"/>
                <w:color w:val="auto"/>
                <w:sz w:val="18"/>
                <w:szCs w:val="18"/>
                <w:highlight w:val="none"/>
              </w:rPr>
            </w:pPr>
          </w:p>
        </w:tc>
        <w:tc>
          <w:tcPr>
            <w:tcW w:w="443" w:type="pct"/>
            <w:vMerge w:val="continue"/>
            <w:vAlign w:val="center"/>
          </w:tcPr>
          <w:p w14:paraId="6829FD75">
            <w:pPr>
              <w:adjustRightInd w:val="0"/>
              <w:snapToGrid w:val="0"/>
              <w:spacing w:line="280" w:lineRule="exact"/>
              <w:jc w:val="center"/>
              <w:textAlignment w:val="center"/>
              <w:rPr>
                <w:rFonts w:eastAsia="仿宋_GB2312"/>
                <w:color w:val="auto"/>
                <w:sz w:val="18"/>
                <w:szCs w:val="18"/>
                <w:highlight w:val="none"/>
              </w:rPr>
            </w:pPr>
          </w:p>
        </w:tc>
      </w:tr>
    </w:tbl>
    <w:p w14:paraId="086C8739">
      <w:pPr>
        <w:spacing w:before="120" w:beforeLines="50" w:line="560" w:lineRule="exact"/>
        <w:ind w:firstLine="640" w:firstLineChars="200"/>
        <w:rPr>
          <w:rFonts w:eastAsia="黑体"/>
          <w:bCs/>
          <w:color w:val="auto"/>
          <w:sz w:val="32"/>
          <w:szCs w:val="32"/>
          <w:highlight w:val="none"/>
        </w:rPr>
      </w:pPr>
      <w:r>
        <w:rPr>
          <w:rFonts w:eastAsia="黑体"/>
          <w:bCs/>
          <w:color w:val="auto"/>
          <w:sz w:val="32"/>
          <w:szCs w:val="32"/>
          <w:highlight w:val="none"/>
        </w:rPr>
        <w:t>五、学制、修业年限与学位授予</w:t>
      </w:r>
    </w:p>
    <w:p w14:paraId="468C546C">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学制：4年；修业年限：3-8年。</w:t>
      </w:r>
    </w:p>
    <w:p w14:paraId="108F8E5A">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授予学位：符合国家学位规定和青岛农业大学学位授予条件者，授予工学学位。</w:t>
      </w:r>
    </w:p>
    <w:p w14:paraId="6E54C160">
      <w:pPr>
        <w:tabs>
          <w:tab w:val="left" w:pos="180"/>
        </w:tabs>
        <w:spacing w:line="680" w:lineRule="exact"/>
        <w:jc w:val="center"/>
        <w:rPr>
          <w:rFonts w:eastAsia="仿宋_GB2312"/>
          <w:color w:val="auto"/>
          <w:sz w:val="32"/>
          <w:highlight w:val="none"/>
        </w:rPr>
      </w:pPr>
    </w:p>
    <w:p w14:paraId="448B5FEF">
      <w:pPr>
        <w:tabs>
          <w:tab w:val="left" w:pos="180"/>
        </w:tabs>
        <w:spacing w:line="680" w:lineRule="exact"/>
        <w:jc w:val="center"/>
        <w:rPr>
          <w:rFonts w:eastAsia="仿宋_GB2312"/>
          <w:color w:val="auto"/>
          <w:sz w:val="32"/>
          <w:highlight w:val="none"/>
        </w:rPr>
        <w:sectPr>
          <w:footerReference r:id="rId3" w:type="default"/>
          <w:footerReference r:id="rId4" w:type="even"/>
          <w:pgSz w:w="11906" w:h="16838"/>
          <w:pgMar w:top="1418" w:right="1418" w:bottom="1418" w:left="1418" w:header="0" w:footer="992" w:gutter="0"/>
          <w:pgNumType w:fmt="numberInDash"/>
          <w:cols w:space="720" w:num="1"/>
          <w:docGrid w:linePitch="312" w:charSpace="117"/>
        </w:sectPr>
      </w:pPr>
    </w:p>
    <w:p w14:paraId="31EC2892">
      <w:pPr>
        <w:adjustRightInd w:val="0"/>
        <w:snapToGrid w:val="0"/>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六、指导性教学计划进程安排</w:t>
      </w:r>
    </w:p>
    <w:p w14:paraId="4BDD2D39">
      <w:pPr>
        <w:adjustRightInd w:val="0"/>
        <w:snapToGrid w:val="0"/>
        <w:spacing w:line="560" w:lineRule="exact"/>
        <w:ind w:firstLine="640" w:firstLineChars="200"/>
        <w:rPr>
          <w:rFonts w:eastAsia="楷体_GB2312"/>
          <w:bCs/>
          <w:color w:val="auto"/>
          <w:sz w:val="32"/>
          <w:szCs w:val="32"/>
          <w:highlight w:val="none"/>
        </w:rPr>
      </w:pPr>
      <w:r>
        <w:rPr>
          <w:rFonts w:eastAsia="楷体_GB2312"/>
          <w:color w:val="auto"/>
          <w:sz w:val="32"/>
          <w:szCs w:val="32"/>
          <w:highlight w:val="none"/>
        </w:rPr>
        <w:t>（一）课内必修环节</w:t>
      </w:r>
    </w:p>
    <w:tbl>
      <w:tblPr>
        <w:tblStyle w:val="2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1"/>
        <w:gridCol w:w="719"/>
        <w:gridCol w:w="406"/>
        <w:gridCol w:w="1555"/>
        <w:gridCol w:w="1644"/>
        <w:gridCol w:w="703"/>
        <w:gridCol w:w="703"/>
        <w:gridCol w:w="700"/>
        <w:gridCol w:w="703"/>
        <w:gridCol w:w="757"/>
        <w:gridCol w:w="538"/>
        <w:gridCol w:w="538"/>
        <w:gridCol w:w="538"/>
        <w:gridCol w:w="546"/>
        <w:gridCol w:w="538"/>
        <w:gridCol w:w="538"/>
        <w:gridCol w:w="541"/>
        <w:gridCol w:w="600"/>
        <w:gridCol w:w="1340"/>
      </w:tblGrid>
      <w:tr w14:paraId="30BC5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1" w:hRule="atLeast"/>
          <w:tblHeader/>
        </w:trPr>
        <w:tc>
          <w:tcPr>
            <w:tcW w:w="215" w:type="pct"/>
            <w:vMerge w:val="restart"/>
            <w:tcBorders>
              <w:top w:val="single" w:color="auto" w:sz="8" w:space="0"/>
              <w:left w:val="single" w:color="auto" w:sz="8" w:space="0"/>
              <w:bottom w:val="single" w:color="auto" w:sz="6" w:space="0"/>
              <w:right w:val="single" w:color="auto" w:sz="6" w:space="0"/>
            </w:tcBorders>
            <w:vAlign w:val="center"/>
          </w:tcPr>
          <w:p w14:paraId="7F1CC8C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w:t>
            </w:r>
          </w:p>
          <w:p w14:paraId="0E4FA22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395" w:type="pct"/>
            <w:gridSpan w:val="2"/>
            <w:vMerge w:val="restart"/>
            <w:tcBorders>
              <w:top w:val="single" w:color="auto" w:sz="8" w:space="0"/>
              <w:left w:val="single" w:color="auto" w:sz="6" w:space="0"/>
              <w:bottom w:val="single" w:color="auto" w:sz="6" w:space="0"/>
              <w:right w:val="single" w:color="auto" w:sz="6" w:space="0"/>
            </w:tcBorders>
            <w:vAlign w:val="center"/>
          </w:tcPr>
          <w:p w14:paraId="200BC76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125" w:type="pct"/>
            <w:gridSpan w:val="2"/>
            <w:vMerge w:val="restart"/>
            <w:tcBorders>
              <w:top w:val="single" w:color="auto" w:sz="8" w:space="0"/>
              <w:left w:val="single" w:color="auto" w:sz="6" w:space="0"/>
              <w:bottom w:val="single" w:color="auto" w:sz="6" w:space="0"/>
              <w:right w:val="single" w:color="auto" w:sz="6" w:space="0"/>
            </w:tcBorders>
            <w:vAlign w:val="center"/>
          </w:tcPr>
          <w:p w14:paraId="7EED4DB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46" w:type="pct"/>
            <w:vMerge w:val="restart"/>
            <w:tcBorders>
              <w:top w:val="single" w:color="auto" w:sz="8" w:space="0"/>
              <w:left w:val="single" w:color="auto" w:sz="6" w:space="0"/>
              <w:bottom w:val="single" w:color="auto" w:sz="6" w:space="0"/>
              <w:right w:val="single" w:color="auto" w:sz="6" w:space="0"/>
            </w:tcBorders>
            <w:vAlign w:val="center"/>
          </w:tcPr>
          <w:p w14:paraId="70CC935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1006" w:type="pct"/>
            <w:gridSpan w:val="4"/>
            <w:tcBorders>
              <w:top w:val="single" w:color="auto" w:sz="8" w:space="0"/>
              <w:left w:val="single" w:color="auto" w:sz="6" w:space="0"/>
              <w:bottom w:val="single" w:color="auto" w:sz="6" w:space="0"/>
              <w:right w:val="single" w:color="auto" w:sz="6" w:space="0"/>
            </w:tcBorders>
            <w:vAlign w:val="center"/>
          </w:tcPr>
          <w:p w14:paraId="733D73A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1538" w:type="pct"/>
            <w:gridSpan w:val="8"/>
            <w:tcBorders>
              <w:top w:val="single" w:color="auto" w:sz="8" w:space="0"/>
              <w:left w:val="single" w:color="auto" w:sz="6" w:space="0"/>
              <w:bottom w:val="single" w:color="auto" w:sz="6" w:space="0"/>
              <w:right w:val="single" w:color="auto" w:sz="6" w:space="0"/>
            </w:tcBorders>
            <w:vAlign w:val="center"/>
          </w:tcPr>
          <w:p w14:paraId="178AC20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各学期学时分配</w:t>
            </w:r>
          </w:p>
        </w:tc>
        <w:tc>
          <w:tcPr>
            <w:tcW w:w="471" w:type="pct"/>
            <w:vMerge w:val="restart"/>
            <w:tcBorders>
              <w:top w:val="single" w:color="auto" w:sz="8" w:space="0"/>
              <w:left w:val="single" w:color="auto" w:sz="6" w:space="0"/>
              <w:bottom w:val="single" w:color="auto" w:sz="6" w:space="0"/>
              <w:right w:val="single" w:color="auto" w:sz="8" w:space="0"/>
            </w:tcBorders>
            <w:vAlign w:val="center"/>
          </w:tcPr>
          <w:p w14:paraId="41428A31">
            <w:pPr>
              <w:adjustRightInd w:val="0"/>
              <w:snapToGrid w:val="0"/>
              <w:spacing w:line="220" w:lineRule="exact"/>
              <w:jc w:val="center"/>
              <w:rPr>
                <w:rFonts w:eastAsia="仿宋_GB2312"/>
                <w:bCs/>
                <w:color w:val="auto"/>
                <w:sz w:val="18"/>
                <w:szCs w:val="18"/>
                <w:highlight w:val="none"/>
              </w:rPr>
            </w:pPr>
            <w:r>
              <w:rPr>
                <w:rFonts w:eastAsia="仿宋_GB2312"/>
                <w:b/>
                <w:color w:val="auto"/>
                <w:sz w:val="18"/>
                <w:szCs w:val="18"/>
                <w:highlight w:val="none"/>
              </w:rPr>
              <w:t>开课单位</w:t>
            </w:r>
          </w:p>
        </w:tc>
      </w:tr>
      <w:tr w14:paraId="7982D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blHeader/>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44B362CF">
            <w:pPr>
              <w:adjustRightInd w:val="0"/>
              <w:snapToGrid w:val="0"/>
              <w:spacing w:line="220" w:lineRule="exact"/>
              <w:jc w:val="center"/>
              <w:rPr>
                <w:rFonts w:eastAsia="仿宋_GB2312"/>
                <w:b/>
                <w:color w:val="auto"/>
                <w:sz w:val="18"/>
                <w:szCs w:val="18"/>
                <w:highlight w:val="none"/>
              </w:rPr>
            </w:pPr>
          </w:p>
        </w:tc>
        <w:tc>
          <w:tcPr>
            <w:tcW w:w="395" w:type="pct"/>
            <w:gridSpan w:val="2"/>
            <w:vMerge w:val="continue"/>
            <w:tcBorders>
              <w:top w:val="single" w:color="auto" w:sz="6" w:space="0"/>
              <w:left w:val="single" w:color="auto" w:sz="6" w:space="0"/>
              <w:bottom w:val="single" w:color="auto" w:sz="6" w:space="0"/>
              <w:right w:val="single" w:color="auto" w:sz="6" w:space="0"/>
            </w:tcBorders>
            <w:vAlign w:val="center"/>
          </w:tcPr>
          <w:p w14:paraId="30E27EA9">
            <w:pPr>
              <w:adjustRightInd w:val="0"/>
              <w:snapToGrid w:val="0"/>
              <w:spacing w:line="220" w:lineRule="exact"/>
              <w:jc w:val="center"/>
              <w:rPr>
                <w:rFonts w:eastAsia="仿宋_GB2312"/>
                <w:b/>
                <w:color w:val="auto"/>
                <w:sz w:val="18"/>
                <w:szCs w:val="18"/>
                <w:highlight w:val="none"/>
              </w:rPr>
            </w:pPr>
          </w:p>
        </w:tc>
        <w:tc>
          <w:tcPr>
            <w:tcW w:w="1125" w:type="pct"/>
            <w:gridSpan w:val="2"/>
            <w:vMerge w:val="continue"/>
            <w:tcBorders>
              <w:top w:val="single" w:color="auto" w:sz="6" w:space="0"/>
              <w:left w:val="single" w:color="auto" w:sz="6" w:space="0"/>
              <w:bottom w:val="single" w:color="auto" w:sz="6" w:space="0"/>
              <w:right w:val="single" w:color="auto" w:sz="6" w:space="0"/>
            </w:tcBorders>
            <w:vAlign w:val="center"/>
          </w:tcPr>
          <w:p w14:paraId="7C21DC9A">
            <w:pPr>
              <w:adjustRightInd w:val="0"/>
              <w:snapToGrid w:val="0"/>
              <w:spacing w:line="220" w:lineRule="exact"/>
              <w:jc w:val="center"/>
              <w:rPr>
                <w:rFonts w:eastAsia="仿宋_GB2312"/>
                <w:b/>
                <w:color w:val="auto"/>
                <w:sz w:val="18"/>
                <w:szCs w:val="18"/>
                <w:highlight w:val="none"/>
              </w:rPr>
            </w:pPr>
          </w:p>
        </w:tc>
        <w:tc>
          <w:tcPr>
            <w:tcW w:w="246" w:type="pct"/>
            <w:vMerge w:val="continue"/>
            <w:tcBorders>
              <w:top w:val="single" w:color="auto" w:sz="6" w:space="0"/>
              <w:left w:val="single" w:color="auto" w:sz="6" w:space="0"/>
              <w:bottom w:val="single" w:color="auto" w:sz="6" w:space="0"/>
              <w:right w:val="single" w:color="auto" w:sz="6" w:space="0"/>
            </w:tcBorders>
            <w:vAlign w:val="center"/>
          </w:tcPr>
          <w:p w14:paraId="3A18FD87">
            <w:pPr>
              <w:adjustRightInd w:val="0"/>
              <w:snapToGrid w:val="0"/>
              <w:spacing w:line="220" w:lineRule="exact"/>
              <w:jc w:val="center"/>
              <w:rPr>
                <w:rFonts w:eastAsia="仿宋_GB2312"/>
                <w:b/>
                <w:color w:val="auto"/>
                <w:sz w:val="18"/>
                <w:szCs w:val="18"/>
                <w:highlight w:val="none"/>
              </w:rPr>
            </w:pPr>
          </w:p>
        </w:tc>
        <w:tc>
          <w:tcPr>
            <w:tcW w:w="247" w:type="pct"/>
            <w:tcBorders>
              <w:top w:val="single" w:color="auto" w:sz="6" w:space="0"/>
              <w:left w:val="single" w:color="auto" w:sz="6" w:space="0"/>
              <w:bottom w:val="single" w:color="auto" w:sz="6" w:space="0"/>
              <w:right w:val="single" w:color="auto" w:sz="6" w:space="0"/>
            </w:tcBorders>
            <w:vAlign w:val="center"/>
          </w:tcPr>
          <w:p w14:paraId="6BC2E80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46" w:type="pct"/>
            <w:tcBorders>
              <w:top w:val="single" w:color="auto" w:sz="6" w:space="0"/>
              <w:left w:val="single" w:color="auto" w:sz="6" w:space="0"/>
              <w:bottom w:val="single" w:color="auto" w:sz="6" w:space="0"/>
              <w:right w:val="single" w:color="auto" w:sz="6" w:space="0"/>
            </w:tcBorders>
            <w:vAlign w:val="center"/>
          </w:tcPr>
          <w:p w14:paraId="2F4B3E8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247" w:type="pct"/>
            <w:tcBorders>
              <w:top w:val="single" w:color="auto" w:sz="6" w:space="0"/>
              <w:left w:val="single" w:color="auto" w:sz="6" w:space="0"/>
              <w:bottom w:val="single" w:color="auto" w:sz="6" w:space="0"/>
              <w:right w:val="single" w:color="auto" w:sz="6" w:space="0"/>
            </w:tcBorders>
            <w:vAlign w:val="center"/>
          </w:tcPr>
          <w:p w14:paraId="74AAF56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264" w:type="pct"/>
            <w:tcBorders>
              <w:top w:val="single" w:color="auto" w:sz="6" w:space="0"/>
              <w:left w:val="single" w:color="auto" w:sz="6" w:space="0"/>
              <w:bottom w:val="single" w:color="auto" w:sz="6" w:space="0"/>
              <w:right w:val="single" w:color="auto" w:sz="6" w:space="0"/>
            </w:tcBorders>
            <w:vAlign w:val="center"/>
          </w:tcPr>
          <w:p w14:paraId="5D95058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189" w:type="pct"/>
            <w:tcBorders>
              <w:top w:val="single" w:color="auto" w:sz="6" w:space="0"/>
              <w:left w:val="single" w:color="auto" w:sz="6" w:space="0"/>
              <w:bottom w:val="single" w:color="auto" w:sz="6" w:space="0"/>
              <w:right w:val="single" w:color="auto" w:sz="6" w:space="0"/>
            </w:tcBorders>
            <w:vAlign w:val="center"/>
          </w:tcPr>
          <w:p w14:paraId="3902AE6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一</w:t>
            </w:r>
          </w:p>
        </w:tc>
        <w:tc>
          <w:tcPr>
            <w:tcW w:w="189" w:type="pct"/>
            <w:tcBorders>
              <w:top w:val="single" w:color="auto" w:sz="6" w:space="0"/>
              <w:left w:val="single" w:color="auto" w:sz="6" w:space="0"/>
              <w:bottom w:val="single" w:color="auto" w:sz="6" w:space="0"/>
              <w:right w:val="single" w:color="auto" w:sz="6" w:space="0"/>
            </w:tcBorders>
            <w:vAlign w:val="center"/>
          </w:tcPr>
          <w:p w14:paraId="36E906B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二</w:t>
            </w:r>
          </w:p>
        </w:tc>
        <w:tc>
          <w:tcPr>
            <w:tcW w:w="189" w:type="pct"/>
            <w:tcBorders>
              <w:top w:val="single" w:color="auto" w:sz="6" w:space="0"/>
              <w:left w:val="single" w:color="auto" w:sz="6" w:space="0"/>
              <w:bottom w:val="single" w:color="auto" w:sz="6" w:space="0"/>
              <w:right w:val="single" w:color="auto" w:sz="6" w:space="0"/>
            </w:tcBorders>
            <w:vAlign w:val="center"/>
          </w:tcPr>
          <w:p w14:paraId="24B2C8B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三</w:t>
            </w:r>
          </w:p>
        </w:tc>
        <w:tc>
          <w:tcPr>
            <w:tcW w:w="192" w:type="pct"/>
            <w:tcBorders>
              <w:top w:val="single" w:color="auto" w:sz="6" w:space="0"/>
              <w:left w:val="single" w:color="auto" w:sz="6" w:space="0"/>
              <w:bottom w:val="single" w:color="auto" w:sz="6" w:space="0"/>
              <w:right w:val="single" w:color="auto" w:sz="6" w:space="0"/>
            </w:tcBorders>
            <w:vAlign w:val="center"/>
          </w:tcPr>
          <w:p w14:paraId="79CBA79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四</w:t>
            </w:r>
          </w:p>
        </w:tc>
        <w:tc>
          <w:tcPr>
            <w:tcW w:w="189" w:type="pct"/>
            <w:tcBorders>
              <w:top w:val="single" w:color="auto" w:sz="6" w:space="0"/>
              <w:left w:val="single" w:color="auto" w:sz="6" w:space="0"/>
              <w:bottom w:val="single" w:color="auto" w:sz="6" w:space="0"/>
              <w:right w:val="single" w:color="auto" w:sz="6" w:space="0"/>
            </w:tcBorders>
            <w:vAlign w:val="center"/>
          </w:tcPr>
          <w:p w14:paraId="14EA31A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五</w:t>
            </w:r>
          </w:p>
        </w:tc>
        <w:tc>
          <w:tcPr>
            <w:tcW w:w="189" w:type="pct"/>
            <w:tcBorders>
              <w:top w:val="single" w:color="auto" w:sz="6" w:space="0"/>
              <w:left w:val="single" w:color="auto" w:sz="6" w:space="0"/>
              <w:bottom w:val="single" w:color="auto" w:sz="6" w:space="0"/>
              <w:right w:val="single" w:color="auto" w:sz="6" w:space="0"/>
            </w:tcBorders>
            <w:vAlign w:val="center"/>
          </w:tcPr>
          <w:p w14:paraId="777F20F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六</w:t>
            </w:r>
          </w:p>
        </w:tc>
        <w:tc>
          <w:tcPr>
            <w:tcW w:w="190" w:type="pct"/>
            <w:tcBorders>
              <w:top w:val="single" w:color="auto" w:sz="6" w:space="0"/>
              <w:left w:val="single" w:color="auto" w:sz="6" w:space="0"/>
              <w:bottom w:val="single" w:color="auto" w:sz="6" w:space="0"/>
              <w:right w:val="single" w:color="auto" w:sz="6" w:space="0"/>
            </w:tcBorders>
            <w:vAlign w:val="center"/>
          </w:tcPr>
          <w:p w14:paraId="631F988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七</w:t>
            </w:r>
          </w:p>
        </w:tc>
        <w:tc>
          <w:tcPr>
            <w:tcW w:w="206" w:type="pct"/>
            <w:tcBorders>
              <w:top w:val="single" w:color="auto" w:sz="6" w:space="0"/>
              <w:left w:val="single" w:color="auto" w:sz="6" w:space="0"/>
              <w:bottom w:val="single" w:color="auto" w:sz="6" w:space="0"/>
              <w:right w:val="single" w:color="auto" w:sz="6" w:space="0"/>
            </w:tcBorders>
            <w:vAlign w:val="center"/>
          </w:tcPr>
          <w:p w14:paraId="4E2AC73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八</w:t>
            </w:r>
          </w:p>
        </w:tc>
        <w:tc>
          <w:tcPr>
            <w:tcW w:w="471" w:type="pct"/>
            <w:vMerge w:val="continue"/>
            <w:tcBorders>
              <w:top w:val="single" w:color="auto" w:sz="6" w:space="0"/>
              <w:left w:val="single" w:color="auto" w:sz="6" w:space="0"/>
              <w:bottom w:val="single" w:color="auto" w:sz="6" w:space="0"/>
              <w:right w:val="single" w:color="auto" w:sz="8" w:space="0"/>
            </w:tcBorders>
            <w:vAlign w:val="center"/>
          </w:tcPr>
          <w:p w14:paraId="5A29327D">
            <w:pPr>
              <w:adjustRightInd w:val="0"/>
              <w:snapToGrid w:val="0"/>
              <w:spacing w:line="220" w:lineRule="exact"/>
              <w:jc w:val="center"/>
              <w:rPr>
                <w:rFonts w:eastAsia="仿宋_GB2312"/>
                <w:bCs/>
                <w:color w:val="auto"/>
                <w:sz w:val="18"/>
                <w:szCs w:val="18"/>
                <w:highlight w:val="none"/>
              </w:rPr>
            </w:pPr>
          </w:p>
        </w:tc>
      </w:tr>
      <w:tr w14:paraId="678FB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restart"/>
            <w:tcBorders>
              <w:top w:val="single" w:color="auto" w:sz="6" w:space="0"/>
              <w:left w:val="single" w:color="auto" w:sz="8" w:space="0"/>
              <w:right w:val="single" w:color="auto" w:sz="6" w:space="0"/>
            </w:tcBorders>
            <w:vAlign w:val="center"/>
          </w:tcPr>
          <w:p w14:paraId="2B8D624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通</w:t>
            </w:r>
          </w:p>
          <w:p w14:paraId="6A0026E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识</w:t>
            </w:r>
          </w:p>
          <w:p w14:paraId="22E1D92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w:t>
            </w:r>
          </w:p>
          <w:p w14:paraId="4D5416C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程</w:t>
            </w:r>
          </w:p>
          <w:p w14:paraId="2DFA2B2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（必修）</w:t>
            </w: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7155673A">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4040001</w:t>
            </w:r>
          </w:p>
        </w:tc>
        <w:tc>
          <w:tcPr>
            <w:tcW w:w="1125" w:type="pct"/>
            <w:gridSpan w:val="2"/>
            <w:tcBorders>
              <w:top w:val="single" w:color="auto" w:sz="6" w:space="0"/>
              <w:left w:val="single" w:color="auto" w:sz="6" w:space="0"/>
              <w:bottom w:val="single" w:color="auto" w:sz="6" w:space="0"/>
              <w:right w:val="single" w:color="auto" w:sz="6" w:space="0"/>
            </w:tcBorders>
            <w:vAlign w:val="center"/>
          </w:tcPr>
          <w:p w14:paraId="74661EE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马克思主义基本原理</w:t>
            </w:r>
          </w:p>
          <w:p w14:paraId="0CBC16B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General Principle of Marxism</w:t>
            </w:r>
          </w:p>
        </w:tc>
        <w:tc>
          <w:tcPr>
            <w:tcW w:w="246" w:type="pct"/>
            <w:tcBorders>
              <w:top w:val="single" w:color="auto" w:sz="6" w:space="0"/>
              <w:left w:val="single" w:color="auto" w:sz="6" w:space="0"/>
              <w:bottom w:val="single" w:color="auto" w:sz="6" w:space="0"/>
              <w:right w:val="single" w:color="auto" w:sz="6" w:space="0"/>
            </w:tcBorders>
            <w:vAlign w:val="center"/>
          </w:tcPr>
          <w:p w14:paraId="26C0A7D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47" w:type="pct"/>
            <w:tcBorders>
              <w:top w:val="single" w:color="auto" w:sz="6" w:space="0"/>
              <w:left w:val="single" w:color="auto" w:sz="6" w:space="0"/>
              <w:bottom w:val="single" w:color="auto" w:sz="6" w:space="0"/>
              <w:right w:val="single" w:color="auto" w:sz="6" w:space="0"/>
            </w:tcBorders>
            <w:vAlign w:val="center"/>
          </w:tcPr>
          <w:p w14:paraId="47F323B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6" w:type="pct"/>
            <w:tcBorders>
              <w:top w:val="single" w:color="auto" w:sz="6" w:space="0"/>
              <w:left w:val="single" w:color="auto" w:sz="6" w:space="0"/>
              <w:bottom w:val="single" w:color="auto" w:sz="6" w:space="0"/>
              <w:right w:val="single" w:color="auto" w:sz="6" w:space="0"/>
            </w:tcBorders>
            <w:vAlign w:val="center"/>
          </w:tcPr>
          <w:p w14:paraId="55AE0A0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7" w:type="pct"/>
            <w:tcBorders>
              <w:top w:val="single" w:color="auto" w:sz="6" w:space="0"/>
              <w:left w:val="single" w:color="auto" w:sz="6" w:space="0"/>
              <w:bottom w:val="single" w:color="auto" w:sz="6" w:space="0"/>
              <w:right w:val="single" w:color="auto" w:sz="6" w:space="0"/>
            </w:tcBorders>
            <w:vAlign w:val="center"/>
          </w:tcPr>
          <w:p w14:paraId="10C4AE7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tcBorders>
              <w:top w:val="single" w:color="auto" w:sz="6" w:space="0"/>
              <w:left w:val="single" w:color="auto" w:sz="6" w:space="0"/>
              <w:bottom w:val="single" w:color="auto" w:sz="6" w:space="0"/>
              <w:right w:val="single" w:color="auto" w:sz="6" w:space="0"/>
            </w:tcBorders>
            <w:vAlign w:val="center"/>
          </w:tcPr>
          <w:p w14:paraId="64664DAB">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3BE80A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9" w:type="pct"/>
            <w:tcBorders>
              <w:top w:val="single" w:color="auto" w:sz="6" w:space="0"/>
              <w:left w:val="single" w:color="auto" w:sz="6" w:space="0"/>
              <w:bottom w:val="single" w:color="auto" w:sz="6" w:space="0"/>
              <w:right w:val="single" w:color="auto" w:sz="6" w:space="0"/>
            </w:tcBorders>
            <w:vAlign w:val="center"/>
          </w:tcPr>
          <w:p w14:paraId="7E5B215E">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91C2004">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1704FF84">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5CB1810">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B66DEA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4777E89">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373E2284">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65BEE62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18756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left w:val="single" w:color="auto" w:sz="8" w:space="0"/>
              <w:right w:val="single" w:color="auto" w:sz="6" w:space="0"/>
            </w:tcBorders>
            <w:vAlign w:val="center"/>
          </w:tcPr>
          <w:p w14:paraId="0EA493DD">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5AC933F7">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4040002</w:t>
            </w:r>
          </w:p>
        </w:tc>
        <w:tc>
          <w:tcPr>
            <w:tcW w:w="1125" w:type="pct"/>
            <w:gridSpan w:val="2"/>
            <w:tcBorders>
              <w:top w:val="single" w:color="auto" w:sz="6" w:space="0"/>
              <w:left w:val="single" w:color="auto" w:sz="6" w:space="0"/>
              <w:bottom w:val="single" w:color="auto" w:sz="6" w:space="0"/>
              <w:right w:val="single" w:color="auto" w:sz="6" w:space="0"/>
            </w:tcBorders>
            <w:vAlign w:val="center"/>
          </w:tcPr>
          <w:p w14:paraId="73DB6AC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思想道德与法治</w:t>
            </w:r>
          </w:p>
          <w:p w14:paraId="439C9BF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Moral Education and Law Basics</w:t>
            </w:r>
          </w:p>
        </w:tc>
        <w:tc>
          <w:tcPr>
            <w:tcW w:w="246" w:type="pct"/>
            <w:tcBorders>
              <w:top w:val="single" w:color="auto" w:sz="6" w:space="0"/>
              <w:left w:val="single" w:color="auto" w:sz="6" w:space="0"/>
              <w:bottom w:val="single" w:color="auto" w:sz="6" w:space="0"/>
              <w:right w:val="single" w:color="auto" w:sz="6" w:space="0"/>
            </w:tcBorders>
            <w:vAlign w:val="center"/>
          </w:tcPr>
          <w:p w14:paraId="6A18A28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47" w:type="pct"/>
            <w:tcBorders>
              <w:top w:val="single" w:color="auto" w:sz="6" w:space="0"/>
              <w:left w:val="single" w:color="auto" w:sz="6" w:space="0"/>
              <w:bottom w:val="single" w:color="auto" w:sz="6" w:space="0"/>
              <w:right w:val="single" w:color="auto" w:sz="6" w:space="0"/>
            </w:tcBorders>
            <w:vAlign w:val="center"/>
          </w:tcPr>
          <w:p w14:paraId="4E1F232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6" w:type="pct"/>
            <w:tcBorders>
              <w:top w:val="single" w:color="auto" w:sz="6" w:space="0"/>
              <w:left w:val="single" w:color="auto" w:sz="6" w:space="0"/>
              <w:bottom w:val="single" w:color="auto" w:sz="6" w:space="0"/>
              <w:right w:val="single" w:color="auto" w:sz="6" w:space="0"/>
            </w:tcBorders>
            <w:vAlign w:val="center"/>
          </w:tcPr>
          <w:p w14:paraId="1B94656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7" w:type="pct"/>
            <w:tcBorders>
              <w:top w:val="single" w:color="auto" w:sz="6" w:space="0"/>
              <w:left w:val="single" w:color="auto" w:sz="6" w:space="0"/>
              <w:bottom w:val="single" w:color="auto" w:sz="6" w:space="0"/>
              <w:right w:val="single" w:color="auto" w:sz="6" w:space="0"/>
            </w:tcBorders>
            <w:vAlign w:val="center"/>
          </w:tcPr>
          <w:p w14:paraId="2703499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tcBorders>
              <w:top w:val="single" w:color="auto" w:sz="6" w:space="0"/>
              <w:left w:val="single" w:color="auto" w:sz="6" w:space="0"/>
              <w:bottom w:val="single" w:color="auto" w:sz="6" w:space="0"/>
              <w:right w:val="single" w:color="auto" w:sz="6" w:space="0"/>
            </w:tcBorders>
            <w:vAlign w:val="center"/>
          </w:tcPr>
          <w:p w14:paraId="442B9EB1">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873CEE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9" w:type="pct"/>
            <w:tcBorders>
              <w:top w:val="single" w:color="auto" w:sz="6" w:space="0"/>
              <w:left w:val="single" w:color="auto" w:sz="6" w:space="0"/>
              <w:bottom w:val="single" w:color="auto" w:sz="6" w:space="0"/>
              <w:right w:val="single" w:color="auto" w:sz="6" w:space="0"/>
            </w:tcBorders>
            <w:vAlign w:val="center"/>
          </w:tcPr>
          <w:p w14:paraId="6DD5759E">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10E1859">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04C8E22E">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999BC01">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9CE3C2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7E7143D">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0700411B">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2FCE4D3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2B18F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left w:val="single" w:color="auto" w:sz="8" w:space="0"/>
              <w:right w:val="single" w:color="auto" w:sz="6" w:space="0"/>
            </w:tcBorders>
            <w:vAlign w:val="center"/>
          </w:tcPr>
          <w:p w14:paraId="6B2AC32A">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628E1845">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4040057</w:t>
            </w:r>
          </w:p>
        </w:tc>
        <w:tc>
          <w:tcPr>
            <w:tcW w:w="1125" w:type="pct"/>
            <w:gridSpan w:val="2"/>
            <w:tcBorders>
              <w:top w:val="single" w:color="auto" w:sz="6" w:space="0"/>
              <w:left w:val="single" w:color="auto" w:sz="6" w:space="0"/>
              <w:bottom w:val="single" w:color="auto" w:sz="6" w:space="0"/>
              <w:right w:val="single" w:color="auto" w:sz="6" w:space="0"/>
            </w:tcBorders>
            <w:vAlign w:val="center"/>
          </w:tcPr>
          <w:p w14:paraId="0045EC3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“二十四节气”黄河农耕文化</w:t>
            </w:r>
          </w:p>
          <w:p w14:paraId="1583584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“The 24 Solar Terms”Farming Culture in the Yellow River</w:t>
            </w:r>
          </w:p>
        </w:tc>
        <w:tc>
          <w:tcPr>
            <w:tcW w:w="246" w:type="pct"/>
            <w:tcBorders>
              <w:top w:val="single" w:color="auto" w:sz="6" w:space="0"/>
              <w:left w:val="single" w:color="auto" w:sz="6" w:space="0"/>
              <w:bottom w:val="single" w:color="auto" w:sz="6" w:space="0"/>
              <w:right w:val="single" w:color="auto" w:sz="6" w:space="0"/>
            </w:tcBorders>
            <w:vAlign w:val="center"/>
          </w:tcPr>
          <w:p w14:paraId="6ADDE63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7" w:type="pct"/>
            <w:tcBorders>
              <w:top w:val="single" w:color="auto" w:sz="6" w:space="0"/>
              <w:left w:val="single" w:color="auto" w:sz="6" w:space="0"/>
              <w:bottom w:val="single" w:color="auto" w:sz="6" w:space="0"/>
              <w:right w:val="single" w:color="auto" w:sz="6" w:space="0"/>
            </w:tcBorders>
            <w:vAlign w:val="center"/>
          </w:tcPr>
          <w:p w14:paraId="5DD5DF6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6" w:type="pct"/>
            <w:tcBorders>
              <w:top w:val="single" w:color="auto" w:sz="6" w:space="0"/>
              <w:left w:val="single" w:color="auto" w:sz="6" w:space="0"/>
              <w:bottom w:val="single" w:color="auto" w:sz="6" w:space="0"/>
              <w:right w:val="single" w:color="auto" w:sz="6" w:space="0"/>
            </w:tcBorders>
            <w:vAlign w:val="center"/>
          </w:tcPr>
          <w:p w14:paraId="70E8FFA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7" w:type="pct"/>
            <w:tcBorders>
              <w:top w:val="single" w:color="auto" w:sz="6" w:space="0"/>
              <w:left w:val="single" w:color="auto" w:sz="6" w:space="0"/>
              <w:bottom w:val="single" w:color="auto" w:sz="6" w:space="0"/>
              <w:right w:val="single" w:color="auto" w:sz="6" w:space="0"/>
            </w:tcBorders>
            <w:vAlign w:val="center"/>
          </w:tcPr>
          <w:p w14:paraId="35A3DC0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tcBorders>
              <w:top w:val="single" w:color="auto" w:sz="6" w:space="0"/>
              <w:left w:val="single" w:color="auto" w:sz="6" w:space="0"/>
              <w:bottom w:val="single" w:color="auto" w:sz="6" w:space="0"/>
              <w:right w:val="single" w:color="auto" w:sz="6" w:space="0"/>
            </w:tcBorders>
            <w:vAlign w:val="center"/>
          </w:tcPr>
          <w:p w14:paraId="6A3D64F1">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0564E5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9" w:type="pct"/>
            <w:tcBorders>
              <w:top w:val="single" w:color="auto" w:sz="6" w:space="0"/>
              <w:left w:val="single" w:color="auto" w:sz="6" w:space="0"/>
              <w:bottom w:val="single" w:color="auto" w:sz="6" w:space="0"/>
              <w:right w:val="single" w:color="auto" w:sz="6" w:space="0"/>
            </w:tcBorders>
            <w:vAlign w:val="center"/>
          </w:tcPr>
          <w:p w14:paraId="1A0727F5">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F94B421">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26CF0C77">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01DE6BA">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62961E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C9EEB1C">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37AE707B">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3A1DFA5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人文社会科学学院</w:t>
            </w:r>
          </w:p>
        </w:tc>
      </w:tr>
      <w:tr w14:paraId="3ADA2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left w:val="single" w:color="auto" w:sz="8" w:space="0"/>
              <w:right w:val="single" w:color="auto" w:sz="6" w:space="0"/>
            </w:tcBorders>
            <w:vAlign w:val="center"/>
          </w:tcPr>
          <w:p w14:paraId="786B8975">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50854B15">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4040006</w:t>
            </w:r>
          </w:p>
        </w:tc>
        <w:tc>
          <w:tcPr>
            <w:tcW w:w="1125" w:type="pct"/>
            <w:gridSpan w:val="2"/>
            <w:tcBorders>
              <w:top w:val="single" w:color="auto" w:sz="6" w:space="0"/>
              <w:left w:val="single" w:color="auto" w:sz="6" w:space="0"/>
              <w:bottom w:val="single" w:color="auto" w:sz="6" w:space="0"/>
              <w:right w:val="single" w:color="auto" w:sz="6" w:space="0"/>
            </w:tcBorders>
            <w:vAlign w:val="center"/>
          </w:tcPr>
          <w:p w14:paraId="249E4EF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Ⅰ</w:t>
            </w:r>
          </w:p>
          <w:p w14:paraId="6847B6D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Ⅰ</w:t>
            </w:r>
          </w:p>
        </w:tc>
        <w:tc>
          <w:tcPr>
            <w:tcW w:w="246" w:type="pct"/>
            <w:tcBorders>
              <w:top w:val="single" w:color="auto" w:sz="6" w:space="0"/>
              <w:left w:val="single" w:color="auto" w:sz="6" w:space="0"/>
              <w:bottom w:val="single" w:color="auto" w:sz="6" w:space="0"/>
              <w:right w:val="single" w:color="auto" w:sz="6" w:space="0"/>
            </w:tcBorders>
            <w:vAlign w:val="center"/>
          </w:tcPr>
          <w:p w14:paraId="223D310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7" w:type="pct"/>
            <w:tcBorders>
              <w:top w:val="single" w:color="auto" w:sz="6" w:space="0"/>
              <w:left w:val="single" w:color="auto" w:sz="6" w:space="0"/>
              <w:bottom w:val="single" w:color="auto" w:sz="6" w:space="0"/>
              <w:right w:val="single" w:color="auto" w:sz="6" w:space="0"/>
            </w:tcBorders>
            <w:vAlign w:val="center"/>
          </w:tcPr>
          <w:p w14:paraId="208F208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2DE0ABD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1F2D698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tcBorders>
              <w:top w:val="single" w:color="auto" w:sz="6" w:space="0"/>
              <w:left w:val="single" w:color="auto" w:sz="6" w:space="0"/>
              <w:bottom w:val="single" w:color="auto" w:sz="6" w:space="0"/>
              <w:right w:val="single" w:color="auto" w:sz="6" w:space="0"/>
            </w:tcBorders>
            <w:vAlign w:val="center"/>
          </w:tcPr>
          <w:p w14:paraId="2C35C3F2">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5AAF05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29D2C96B">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685CDDD">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26374F69">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2EE247F">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4FADC3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6DE75FB">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2F60F5ED">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35C7537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29158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left w:val="single" w:color="auto" w:sz="8" w:space="0"/>
              <w:right w:val="single" w:color="auto" w:sz="6" w:space="0"/>
            </w:tcBorders>
            <w:vAlign w:val="center"/>
          </w:tcPr>
          <w:p w14:paraId="5D6FFE0A">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2C71A744">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4040010</w:t>
            </w:r>
          </w:p>
        </w:tc>
        <w:tc>
          <w:tcPr>
            <w:tcW w:w="1125" w:type="pct"/>
            <w:gridSpan w:val="2"/>
            <w:tcBorders>
              <w:top w:val="single" w:color="auto" w:sz="6" w:space="0"/>
              <w:left w:val="single" w:color="auto" w:sz="6" w:space="0"/>
              <w:bottom w:val="single" w:color="auto" w:sz="6" w:space="0"/>
              <w:right w:val="single" w:color="auto" w:sz="6" w:space="0"/>
            </w:tcBorders>
            <w:vAlign w:val="center"/>
          </w:tcPr>
          <w:p w14:paraId="1F2AA92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Ⅰ</w:t>
            </w:r>
          </w:p>
          <w:p w14:paraId="42A91C8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Ⅰ</w:t>
            </w:r>
          </w:p>
        </w:tc>
        <w:tc>
          <w:tcPr>
            <w:tcW w:w="246" w:type="pct"/>
            <w:tcBorders>
              <w:top w:val="single" w:color="auto" w:sz="6" w:space="0"/>
              <w:left w:val="single" w:color="auto" w:sz="6" w:space="0"/>
              <w:bottom w:val="single" w:color="auto" w:sz="6" w:space="0"/>
              <w:right w:val="single" w:color="auto" w:sz="6" w:space="0"/>
            </w:tcBorders>
            <w:vAlign w:val="center"/>
          </w:tcPr>
          <w:p w14:paraId="6CB7760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7" w:type="pct"/>
            <w:tcBorders>
              <w:top w:val="single" w:color="auto" w:sz="6" w:space="0"/>
              <w:left w:val="single" w:color="auto" w:sz="6" w:space="0"/>
              <w:bottom w:val="single" w:color="auto" w:sz="6" w:space="0"/>
              <w:right w:val="single" w:color="auto" w:sz="6" w:space="0"/>
            </w:tcBorders>
            <w:vAlign w:val="center"/>
          </w:tcPr>
          <w:p w14:paraId="5538ADD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46" w:type="pct"/>
            <w:tcBorders>
              <w:top w:val="single" w:color="auto" w:sz="6" w:space="0"/>
              <w:left w:val="single" w:color="auto" w:sz="6" w:space="0"/>
              <w:bottom w:val="single" w:color="auto" w:sz="6" w:space="0"/>
              <w:right w:val="single" w:color="auto" w:sz="6" w:space="0"/>
            </w:tcBorders>
            <w:vAlign w:val="center"/>
          </w:tcPr>
          <w:p w14:paraId="7A72A25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47" w:type="pct"/>
            <w:tcBorders>
              <w:top w:val="single" w:color="auto" w:sz="6" w:space="0"/>
              <w:left w:val="single" w:color="auto" w:sz="6" w:space="0"/>
              <w:bottom w:val="single" w:color="auto" w:sz="6" w:space="0"/>
              <w:right w:val="single" w:color="auto" w:sz="6" w:space="0"/>
            </w:tcBorders>
            <w:vAlign w:val="center"/>
          </w:tcPr>
          <w:p w14:paraId="1ACBDB0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tcBorders>
              <w:top w:val="single" w:color="auto" w:sz="6" w:space="0"/>
              <w:left w:val="single" w:color="auto" w:sz="6" w:space="0"/>
              <w:bottom w:val="single" w:color="auto" w:sz="6" w:space="0"/>
              <w:right w:val="single" w:color="auto" w:sz="6" w:space="0"/>
            </w:tcBorders>
            <w:vAlign w:val="center"/>
          </w:tcPr>
          <w:p w14:paraId="199D4361">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12E927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189" w:type="pct"/>
            <w:tcBorders>
              <w:top w:val="single" w:color="auto" w:sz="6" w:space="0"/>
              <w:left w:val="single" w:color="auto" w:sz="6" w:space="0"/>
              <w:bottom w:val="single" w:color="auto" w:sz="6" w:space="0"/>
              <w:right w:val="single" w:color="auto" w:sz="6" w:space="0"/>
            </w:tcBorders>
            <w:vAlign w:val="center"/>
          </w:tcPr>
          <w:p w14:paraId="32B4C75A">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C509A6A">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1B40C2BB">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E7B3AD4">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88CA80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716627E">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40CD48BA">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1E6BCFF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67593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left w:val="single" w:color="auto" w:sz="8" w:space="0"/>
              <w:right w:val="single" w:color="auto" w:sz="6" w:space="0"/>
            </w:tcBorders>
            <w:vAlign w:val="center"/>
          </w:tcPr>
          <w:p w14:paraId="3A33ACCB">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6B78AB67">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4040015</w:t>
            </w:r>
          </w:p>
        </w:tc>
        <w:tc>
          <w:tcPr>
            <w:tcW w:w="1125" w:type="pct"/>
            <w:gridSpan w:val="2"/>
            <w:tcBorders>
              <w:top w:val="single" w:color="auto" w:sz="6" w:space="0"/>
              <w:left w:val="single" w:color="auto" w:sz="6" w:space="0"/>
              <w:bottom w:val="single" w:color="auto" w:sz="6" w:space="0"/>
              <w:right w:val="single" w:color="auto" w:sz="6" w:space="0"/>
            </w:tcBorders>
            <w:vAlign w:val="center"/>
          </w:tcPr>
          <w:p w14:paraId="0F548F7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军事理论</w:t>
            </w:r>
          </w:p>
          <w:p w14:paraId="3A0FDA2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Military Theory</w:t>
            </w:r>
          </w:p>
        </w:tc>
        <w:tc>
          <w:tcPr>
            <w:tcW w:w="246" w:type="pct"/>
            <w:tcBorders>
              <w:top w:val="single" w:color="auto" w:sz="6" w:space="0"/>
              <w:left w:val="single" w:color="auto" w:sz="6" w:space="0"/>
              <w:bottom w:val="single" w:color="auto" w:sz="6" w:space="0"/>
              <w:right w:val="single" w:color="auto" w:sz="6" w:space="0"/>
            </w:tcBorders>
            <w:vAlign w:val="center"/>
          </w:tcPr>
          <w:p w14:paraId="0D31374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7" w:type="pct"/>
            <w:tcBorders>
              <w:top w:val="single" w:color="auto" w:sz="6" w:space="0"/>
              <w:left w:val="single" w:color="auto" w:sz="6" w:space="0"/>
              <w:bottom w:val="single" w:color="auto" w:sz="6" w:space="0"/>
              <w:right w:val="single" w:color="auto" w:sz="6" w:space="0"/>
            </w:tcBorders>
            <w:vAlign w:val="center"/>
          </w:tcPr>
          <w:p w14:paraId="342182B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6" w:type="pct"/>
            <w:tcBorders>
              <w:top w:val="single" w:color="auto" w:sz="6" w:space="0"/>
              <w:left w:val="single" w:color="auto" w:sz="6" w:space="0"/>
              <w:bottom w:val="single" w:color="auto" w:sz="6" w:space="0"/>
              <w:right w:val="single" w:color="auto" w:sz="6" w:space="0"/>
            </w:tcBorders>
            <w:vAlign w:val="center"/>
          </w:tcPr>
          <w:p w14:paraId="04A098FA">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w:t>
            </w:r>
          </w:p>
        </w:tc>
        <w:tc>
          <w:tcPr>
            <w:tcW w:w="247" w:type="pct"/>
            <w:tcBorders>
              <w:top w:val="single" w:color="auto" w:sz="6" w:space="0"/>
              <w:left w:val="single" w:color="auto" w:sz="6" w:space="0"/>
              <w:bottom w:val="single" w:color="auto" w:sz="6" w:space="0"/>
              <w:right w:val="single" w:color="auto" w:sz="6" w:space="0"/>
            </w:tcBorders>
            <w:vAlign w:val="center"/>
          </w:tcPr>
          <w:p w14:paraId="201950E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tcBorders>
              <w:top w:val="single" w:color="auto" w:sz="6" w:space="0"/>
              <w:left w:val="single" w:color="auto" w:sz="6" w:space="0"/>
              <w:bottom w:val="single" w:color="auto" w:sz="6" w:space="0"/>
              <w:right w:val="single" w:color="auto" w:sz="6" w:space="0"/>
            </w:tcBorders>
            <w:vAlign w:val="center"/>
          </w:tcPr>
          <w:p w14:paraId="0641ED4A">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2A38DFE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9" w:type="pct"/>
            <w:tcBorders>
              <w:top w:val="single" w:color="auto" w:sz="6" w:space="0"/>
              <w:left w:val="single" w:color="auto" w:sz="6" w:space="0"/>
              <w:bottom w:val="single" w:color="auto" w:sz="6" w:space="0"/>
              <w:right w:val="single" w:color="auto" w:sz="6" w:space="0"/>
            </w:tcBorders>
            <w:vAlign w:val="center"/>
          </w:tcPr>
          <w:p w14:paraId="62F2D80A">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956F524">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38072312">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4D93DD6">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D25FB7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52D7520">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4BF3257D">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49F2169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7B625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left w:val="single" w:color="auto" w:sz="8" w:space="0"/>
              <w:right w:val="single" w:color="auto" w:sz="6" w:space="0"/>
            </w:tcBorders>
            <w:vAlign w:val="center"/>
          </w:tcPr>
          <w:p w14:paraId="652EE149">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5285A70D">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4040004</w:t>
            </w:r>
          </w:p>
        </w:tc>
        <w:tc>
          <w:tcPr>
            <w:tcW w:w="1125" w:type="pct"/>
            <w:gridSpan w:val="2"/>
            <w:tcBorders>
              <w:top w:val="single" w:color="auto" w:sz="6" w:space="0"/>
              <w:left w:val="single" w:color="auto" w:sz="6" w:space="0"/>
              <w:bottom w:val="single" w:color="auto" w:sz="6" w:space="0"/>
              <w:right w:val="single" w:color="auto" w:sz="6" w:space="0"/>
            </w:tcBorders>
            <w:vAlign w:val="center"/>
          </w:tcPr>
          <w:p w14:paraId="6C668F6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中国近现代史纲要</w:t>
            </w:r>
          </w:p>
          <w:p w14:paraId="3597B7D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Summary of Chinese Modern and Contemporary History</w:t>
            </w:r>
          </w:p>
        </w:tc>
        <w:tc>
          <w:tcPr>
            <w:tcW w:w="246" w:type="pct"/>
            <w:tcBorders>
              <w:top w:val="single" w:color="auto" w:sz="6" w:space="0"/>
              <w:left w:val="single" w:color="auto" w:sz="6" w:space="0"/>
              <w:bottom w:val="single" w:color="auto" w:sz="6" w:space="0"/>
              <w:right w:val="single" w:color="auto" w:sz="6" w:space="0"/>
            </w:tcBorders>
            <w:vAlign w:val="center"/>
          </w:tcPr>
          <w:p w14:paraId="1875462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47" w:type="pct"/>
            <w:tcBorders>
              <w:top w:val="single" w:color="auto" w:sz="6" w:space="0"/>
              <w:left w:val="single" w:color="auto" w:sz="6" w:space="0"/>
              <w:bottom w:val="single" w:color="auto" w:sz="6" w:space="0"/>
              <w:right w:val="single" w:color="auto" w:sz="6" w:space="0"/>
            </w:tcBorders>
            <w:vAlign w:val="center"/>
          </w:tcPr>
          <w:p w14:paraId="6611B1E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6" w:type="pct"/>
            <w:tcBorders>
              <w:top w:val="single" w:color="auto" w:sz="6" w:space="0"/>
              <w:left w:val="single" w:color="auto" w:sz="6" w:space="0"/>
              <w:bottom w:val="single" w:color="auto" w:sz="6" w:space="0"/>
              <w:right w:val="single" w:color="auto" w:sz="6" w:space="0"/>
            </w:tcBorders>
            <w:vAlign w:val="center"/>
          </w:tcPr>
          <w:p w14:paraId="4FE2629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7" w:type="pct"/>
            <w:tcBorders>
              <w:top w:val="single" w:color="auto" w:sz="6" w:space="0"/>
              <w:left w:val="single" w:color="auto" w:sz="6" w:space="0"/>
              <w:bottom w:val="single" w:color="auto" w:sz="6" w:space="0"/>
              <w:right w:val="single" w:color="auto" w:sz="6" w:space="0"/>
            </w:tcBorders>
            <w:vAlign w:val="center"/>
          </w:tcPr>
          <w:p w14:paraId="3AED819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tcBorders>
              <w:top w:val="single" w:color="auto" w:sz="6" w:space="0"/>
              <w:left w:val="single" w:color="auto" w:sz="6" w:space="0"/>
              <w:bottom w:val="single" w:color="auto" w:sz="6" w:space="0"/>
              <w:right w:val="single" w:color="auto" w:sz="6" w:space="0"/>
            </w:tcBorders>
            <w:vAlign w:val="center"/>
          </w:tcPr>
          <w:p w14:paraId="4490666D">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2B639C3">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3D2E9B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9" w:type="pct"/>
            <w:tcBorders>
              <w:top w:val="single" w:color="auto" w:sz="6" w:space="0"/>
              <w:left w:val="single" w:color="auto" w:sz="6" w:space="0"/>
              <w:bottom w:val="single" w:color="auto" w:sz="6" w:space="0"/>
              <w:right w:val="single" w:color="auto" w:sz="6" w:space="0"/>
            </w:tcBorders>
            <w:vAlign w:val="center"/>
          </w:tcPr>
          <w:p w14:paraId="5D5C353E">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357374B9">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951B7F2">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F0A977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46217FD">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123EF145">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13BAABE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7BCEC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left w:val="single" w:color="auto" w:sz="8" w:space="0"/>
              <w:right w:val="single" w:color="auto" w:sz="6" w:space="0"/>
            </w:tcBorders>
            <w:vAlign w:val="center"/>
          </w:tcPr>
          <w:p w14:paraId="07BCAA46">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6BDD008A">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4040007</w:t>
            </w:r>
          </w:p>
        </w:tc>
        <w:tc>
          <w:tcPr>
            <w:tcW w:w="1125" w:type="pct"/>
            <w:gridSpan w:val="2"/>
            <w:tcBorders>
              <w:top w:val="single" w:color="auto" w:sz="6" w:space="0"/>
              <w:left w:val="single" w:color="auto" w:sz="6" w:space="0"/>
              <w:bottom w:val="single" w:color="auto" w:sz="6" w:space="0"/>
              <w:right w:val="single" w:color="auto" w:sz="6" w:space="0"/>
            </w:tcBorders>
            <w:vAlign w:val="center"/>
          </w:tcPr>
          <w:p w14:paraId="186AA86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Ⅱ</w:t>
            </w:r>
          </w:p>
          <w:p w14:paraId="4ECBD52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College English </w:t>
            </w:r>
            <w:r>
              <w:rPr>
                <w:bCs/>
                <w:color w:val="auto"/>
                <w:sz w:val="18"/>
                <w:szCs w:val="18"/>
                <w:highlight w:val="none"/>
              </w:rPr>
              <w:t>Ⅱ</w:t>
            </w:r>
          </w:p>
        </w:tc>
        <w:tc>
          <w:tcPr>
            <w:tcW w:w="246" w:type="pct"/>
            <w:tcBorders>
              <w:top w:val="single" w:color="auto" w:sz="6" w:space="0"/>
              <w:left w:val="single" w:color="auto" w:sz="6" w:space="0"/>
              <w:bottom w:val="single" w:color="auto" w:sz="6" w:space="0"/>
              <w:right w:val="single" w:color="auto" w:sz="6" w:space="0"/>
            </w:tcBorders>
            <w:vAlign w:val="center"/>
          </w:tcPr>
          <w:p w14:paraId="7CBC3F0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7" w:type="pct"/>
            <w:tcBorders>
              <w:top w:val="single" w:color="auto" w:sz="6" w:space="0"/>
              <w:left w:val="single" w:color="auto" w:sz="6" w:space="0"/>
              <w:bottom w:val="single" w:color="auto" w:sz="6" w:space="0"/>
              <w:right w:val="single" w:color="auto" w:sz="6" w:space="0"/>
            </w:tcBorders>
            <w:vAlign w:val="center"/>
          </w:tcPr>
          <w:p w14:paraId="5CCB134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75AEC6D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4D0EBCE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tcBorders>
              <w:top w:val="single" w:color="auto" w:sz="6" w:space="0"/>
              <w:left w:val="single" w:color="auto" w:sz="6" w:space="0"/>
              <w:bottom w:val="single" w:color="auto" w:sz="6" w:space="0"/>
              <w:right w:val="single" w:color="auto" w:sz="6" w:space="0"/>
            </w:tcBorders>
            <w:vAlign w:val="center"/>
          </w:tcPr>
          <w:p w14:paraId="49710C55">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0F2F7BE">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416E5D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0D7CAE05">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032CB6C9">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56CDCA3">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C594C1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8C89D91">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335198A5">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5C59CB0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31840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left w:val="single" w:color="auto" w:sz="8" w:space="0"/>
              <w:right w:val="single" w:color="auto" w:sz="6" w:space="0"/>
            </w:tcBorders>
            <w:vAlign w:val="center"/>
          </w:tcPr>
          <w:p w14:paraId="47401200">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7FFF548D">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4040011</w:t>
            </w:r>
          </w:p>
        </w:tc>
        <w:tc>
          <w:tcPr>
            <w:tcW w:w="1125" w:type="pct"/>
            <w:gridSpan w:val="2"/>
            <w:tcBorders>
              <w:top w:val="single" w:color="auto" w:sz="6" w:space="0"/>
              <w:left w:val="single" w:color="auto" w:sz="6" w:space="0"/>
              <w:bottom w:val="single" w:color="auto" w:sz="6" w:space="0"/>
              <w:right w:val="single" w:color="auto" w:sz="6" w:space="0"/>
            </w:tcBorders>
            <w:vAlign w:val="center"/>
          </w:tcPr>
          <w:p w14:paraId="015B9B2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Ⅱ</w:t>
            </w:r>
          </w:p>
          <w:p w14:paraId="325C4A2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Physical Education </w:t>
            </w:r>
            <w:r>
              <w:rPr>
                <w:bCs/>
                <w:color w:val="auto"/>
                <w:sz w:val="18"/>
                <w:szCs w:val="18"/>
                <w:highlight w:val="none"/>
              </w:rPr>
              <w:t>Ⅱ</w:t>
            </w:r>
          </w:p>
        </w:tc>
        <w:tc>
          <w:tcPr>
            <w:tcW w:w="246" w:type="pct"/>
            <w:tcBorders>
              <w:top w:val="single" w:color="auto" w:sz="6" w:space="0"/>
              <w:left w:val="single" w:color="auto" w:sz="6" w:space="0"/>
              <w:bottom w:val="single" w:color="auto" w:sz="6" w:space="0"/>
              <w:right w:val="single" w:color="auto" w:sz="6" w:space="0"/>
            </w:tcBorders>
            <w:vAlign w:val="center"/>
          </w:tcPr>
          <w:p w14:paraId="1994FD2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7" w:type="pct"/>
            <w:tcBorders>
              <w:top w:val="single" w:color="auto" w:sz="6" w:space="0"/>
              <w:left w:val="single" w:color="auto" w:sz="6" w:space="0"/>
              <w:bottom w:val="single" w:color="auto" w:sz="6" w:space="0"/>
              <w:right w:val="single" w:color="auto" w:sz="6" w:space="0"/>
            </w:tcBorders>
            <w:vAlign w:val="center"/>
          </w:tcPr>
          <w:p w14:paraId="03C1923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6" w:type="pct"/>
            <w:tcBorders>
              <w:top w:val="single" w:color="auto" w:sz="6" w:space="0"/>
              <w:left w:val="single" w:color="auto" w:sz="6" w:space="0"/>
              <w:bottom w:val="single" w:color="auto" w:sz="6" w:space="0"/>
              <w:right w:val="single" w:color="auto" w:sz="6" w:space="0"/>
            </w:tcBorders>
            <w:vAlign w:val="center"/>
          </w:tcPr>
          <w:p w14:paraId="3413D2B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7" w:type="pct"/>
            <w:tcBorders>
              <w:top w:val="single" w:color="auto" w:sz="6" w:space="0"/>
              <w:left w:val="single" w:color="auto" w:sz="6" w:space="0"/>
              <w:bottom w:val="single" w:color="auto" w:sz="6" w:space="0"/>
              <w:right w:val="single" w:color="auto" w:sz="6" w:space="0"/>
            </w:tcBorders>
            <w:vAlign w:val="center"/>
          </w:tcPr>
          <w:p w14:paraId="778685A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tcBorders>
              <w:top w:val="single" w:color="auto" w:sz="6" w:space="0"/>
              <w:left w:val="single" w:color="auto" w:sz="6" w:space="0"/>
              <w:bottom w:val="single" w:color="auto" w:sz="6" w:space="0"/>
              <w:right w:val="single" w:color="auto" w:sz="6" w:space="0"/>
            </w:tcBorders>
            <w:vAlign w:val="center"/>
          </w:tcPr>
          <w:p w14:paraId="7EC387AA">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E387B5F">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7E1B3A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9" w:type="pct"/>
            <w:tcBorders>
              <w:top w:val="single" w:color="auto" w:sz="6" w:space="0"/>
              <w:left w:val="single" w:color="auto" w:sz="6" w:space="0"/>
              <w:bottom w:val="single" w:color="auto" w:sz="6" w:space="0"/>
              <w:right w:val="single" w:color="auto" w:sz="6" w:space="0"/>
            </w:tcBorders>
            <w:vAlign w:val="center"/>
          </w:tcPr>
          <w:p w14:paraId="38B67DE4">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4C085457">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6987681">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207181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534137A">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69DC2974">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3E2F23F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756FE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left w:val="single" w:color="auto" w:sz="8" w:space="0"/>
              <w:right w:val="single" w:color="auto" w:sz="6" w:space="0"/>
            </w:tcBorders>
            <w:vAlign w:val="center"/>
          </w:tcPr>
          <w:p w14:paraId="31744C93">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55AA809D">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4040064</w:t>
            </w:r>
          </w:p>
        </w:tc>
        <w:tc>
          <w:tcPr>
            <w:tcW w:w="1125" w:type="pct"/>
            <w:gridSpan w:val="2"/>
            <w:tcBorders>
              <w:top w:val="single" w:color="auto" w:sz="6" w:space="0"/>
              <w:left w:val="single" w:color="auto" w:sz="6" w:space="0"/>
              <w:bottom w:val="single" w:color="auto" w:sz="6" w:space="0"/>
              <w:right w:val="single" w:color="auto" w:sz="6" w:space="0"/>
            </w:tcBorders>
            <w:vAlign w:val="center"/>
          </w:tcPr>
          <w:p w14:paraId="0914DF6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大学生积极心理素养</w:t>
            </w:r>
          </w:p>
          <w:p w14:paraId="00CA45A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Positive Psychological Quality of </w:t>
            </w:r>
          </w:p>
          <w:p w14:paraId="6ADE36E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Students</w:t>
            </w:r>
          </w:p>
        </w:tc>
        <w:tc>
          <w:tcPr>
            <w:tcW w:w="246" w:type="pct"/>
            <w:tcBorders>
              <w:top w:val="single" w:color="auto" w:sz="6" w:space="0"/>
              <w:left w:val="single" w:color="auto" w:sz="6" w:space="0"/>
              <w:bottom w:val="single" w:color="auto" w:sz="6" w:space="0"/>
              <w:right w:val="single" w:color="auto" w:sz="6" w:space="0"/>
            </w:tcBorders>
            <w:vAlign w:val="center"/>
          </w:tcPr>
          <w:p w14:paraId="69EE5BE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7" w:type="pct"/>
            <w:tcBorders>
              <w:top w:val="single" w:color="auto" w:sz="6" w:space="0"/>
              <w:left w:val="single" w:color="auto" w:sz="6" w:space="0"/>
              <w:bottom w:val="single" w:color="auto" w:sz="6" w:space="0"/>
              <w:right w:val="single" w:color="auto" w:sz="6" w:space="0"/>
            </w:tcBorders>
            <w:vAlign w:val="center"/>
          </w:tcPr>
          <w:p w14:paraId="78493DB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2CD2165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12AFAE3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tcBorders>
              <w:top w:val="single" w:color="auto" w:sz="6" w:space="0"/>
              <w:left w:val="single" w:color="auto" w:sz="6" w:space="0"/>
              <w:bottom w:val="single" w:color="auto" w:sz="6" w:space="0"/>
              <w:right w:val="single" w:color="auto" w:sz="6" w:space="0"/>
            </w:tcBorders>
            <w:vAlign w:val="center"/>
          </w:tcPr>
          <w:p w14:paraId="78BA7C8B">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548CC2C">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4CD683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0723AA40">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7E47096D">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64192F0">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CAEA9E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3B7C20D">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6B9C5818">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67EC75C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38F07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left w:val="single" w:color="auto" w:sz="8" w:space="0"/>
              <w:right w:val="single" w:color="auto" w:sz="6" w:space="0"/>
            </w:tcBorders>
            <w:vAlign w:val="center"/>
          </w:tcPr>
          <w:p w14:paraId="6215B59F">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75E570B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4040053</w:t>
            </w:r>
          </w:p>
        </w:tc>
        <w:tc>
          <w:tcPr>
            <w:tcW w:w="1125" w:type="pct"/>
            <w:gridSpan w:val="2"/>
            <w:tcBorders>
              <w:top w:val="single" w:color="auto" w:sz="6" w:space="0"/>
              <w:left w:val="single" w:color="auto" w:sz="6" w:space="0"/>
              <w:bottom w:val="single" w:color="auto" w:sz="6" w:space="0"/>
              <w:right w:val="single" w:color="auto" w:sz="6" w:space="0"/>
            </w:tcBorders>
            <w:vAlign w:val="center"/>
          </w:tcPr>
          <w:p w14:paraId="7E2157F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毛泽东思想和中国特色社会主义理论体系概论</w:t>
            </w:r>
          </w:p>
          <w:p w14:paraId="6039AAE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to Mao Zedong Thought and Socialist Theory System with Chinese Characteristics</w:t>
            </w:r>
          </w:p>
        </w:tc>
        <w:tc>
          <w:tcPr>
            <w:tcW w:w="246" w:type="pct"/>
            <w:tcBorders>
              <w:top w:val="single" w:color="auto" w:sz="6" w:space="0"/>
              <w:left w:val="single" w:color="auto" w:sz="6" w:space="0"/>
              <w:bottom w:val="single" w:color="auto" w:sz="6" w:space="0"/>
              <w:right w:val="single" w:color="auto" w:sz="6" w:space="0"/>
            </w:tcBorders>
            <w:vAlign w:val="center"/>
          </w:tcPr>
          <w:p w14:paraId="1F5D3A1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7" w:type="pct"/>
            <w:tcBorders>
              <w:top w:val="single" w:color="auto" w:sz="6" w:space="0"/>
              <w:left w:val="single" w:color="auto" w:sz="6" w:space="0"/>
              <w:bottom w:val="single" w:color="auto" w:sz="6" w:space="0"/>
              <w:right w:val="single" w:color="auto" w:sz="6" w:space="0"/>
            </w:tcBorders>
            <w:vAlign w:val="center"/>
          </w:tcPr>
          <w:p w14:paraId="568AD26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26B6CD4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4DECF88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tcBorders>
              <w:top w:val="single" w:color="auto" w:sz="6" w:space="0"/>
              <w:left w:val="single" w:color="auto" w:sz="6" w:space="0"/>
              <w:bottom w:val="single" w:color="auto" w:sz="6" w:space="0"/>
              <w:right w:val="single" w:color="auto" w:sz="6" w:space="0"/>
            </w:tcBorders>
            <w:vAlign w:val="center"/>
          </w:tcPr>
          <w:p w14:paraId="17080D12">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AEA28D5">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42D3D2E">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6910AB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2" w:type="pct"/>
            <w:tcBorders>
              <w:top w:val="single" w:color="auto" w:sz="6" w:space="0"/>
              <w:left w:val="single" w:color="auto" w:sz="6" w:space="0"/>
              <w:bottom w:val="single" w:color="auto" w:sz="6" w:space="0"/>
              <w:right w:val="single" w:color="auto" w:sz="6" w:space="0"/>
            </w:tcBorders>
            <w:vAlign w:val="center"/>
          </w:tcPr>
          <w:p w14:paraId="0554013F">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2C0724E">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BEDD87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E95A3DF">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2DBC88AA">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34D3B5C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2CCE0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left w:val="single" w:color="auto" w:sz="8" w:space="0"/>
              <w:right w:val="single" w:color="auto" w:sz="6" w:space="0"/>
            </w:tcBorders>
            <w:vAlign w:val="center"/>
          </w:tcPr>
          <w:p w14:paraId="7C458987">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12B9FDC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4040052</w:t>
            </w:r>
          </w:p>
        </w:tc>
        <w:tc>
          <w:tcPr>
            <w:tcW w:w="1125" w:type="pct"/>
            <w:gridSpan w:val="2"/>
            <w:tcBorders>
              <w:top w:val="single" w:color="auto" w:sz="6" w:space="0"/>
              <w:left w:val="single" w:color="auto" w:sz="6" w:space="0"/>
              <w:bottom w:val="single" w:color="auto" w:sz="6" w:space="0"/>
              <w:right w:val="single" w:color="auto" w:sz="6" w:space="0"/>
            </w:tcBorders>
            <w:vAlign w:val="center"/>
          </w:tcPr>
          <w:p w14:paraId="044966F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习近平新时代中国特色社会主义思想概论</w:t>
            </w:r>
          </w:p>
          <w:p w14:paraId="0F005AB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To Xi Jinping‘s Thought of Socialism With Chinese Characteristics In The New Era</w:t>
            </w:r>
          </w:p>
        </w:tc>
        <w:tc>
          <w:tcPr>
            <w:tcW w:w="246" w:type="pct"/>
            <w:tcBorders>
              <w:top w:val="single" w:color="auto" w:sz="6" w:space="0"/>
              <w:left w:val="single" w:color="auto" w:sz="6" w:space="0"/>
              <w:bottom w:val="single" w:color="auto" w:sz="6" w:space="0"/>
              <w:right w:val="single" w:color="auto" w:sz="6" w:space="0"/>
            </w:tcBorders>
            <w:vAlign w:val="center"/>
          </w:tcPr>
          <w:p w14:paraId="1BA3F1E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47" w:type="pct"/>
            <w:tcBorders>
              <w:top w:val="single" w:color="auto" w:sz="6" w:space="0"/>
              <w:left w:val="single" w:color="auto" w:sz="6" w:space="0"/>
              <w:bottom w:val="single" w:color="auto" w:sz="6" w:space="0"/>
              <w:right w:val="single" w:color="auto" w:sz="6" w:space="0"/>
            </w:tcBorders>
            <w:vAlign w:val="center"/>
          </w:tcPr>
          <w:p w14:paraId="7B84B85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6" w:type="pct"/>
            <w:tcBorders>
              <w:top w:val="single" w:color="auto" w:sz="6" w:space="0"/>
              <w:left w:val="single" w:color="auto" w:sz="6" w:space="0"/>
              <w:bottom w:val="single" w:color="auto" w:sz="6" w:space="0"/>
              <w:right w:val="single" w:color="auto" w:sz="6" w:space="0"/>
            </w:tcBorders>
            <w:vAlign w:val="center"/>
          </w:tcPr>
          <w:p w14:paraId="2DA1822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7" w:type="pct"/>
            <w:tcBorders>
              <w:top w:val="single" w:color="auto" w:sz="6" w:space="0"/>
              <w:left w:val="single" w:color="auto" w:sz="6" w:space="0"/>
              <w:bottom w:val="single" w:color="auto" w:sz="6" w:space="0"/>
              <w:right w:val="single" w:color="auto" w:sz="6" w:space="0"/>
            </w:tcBorders>
            <w:vAlign w:val="center"/>
          </w:tcPr>
          <w:p w14:paraId="280AFF3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tcBorders>
              <w:top w:val="single" w:color="auto" w:sz="6" w:space="0"/>
              <w:left w:val="single" w:color="auto" w:sz="6" w:space="0"/>
              <w:bottom w:val="single" w:color="auto" w:sz="6" w:space="0"/>
              <w:right w:val="single" w:color="auto" w:sz="6" w:space="0"/>
            </w:tcBorders>
            <w:vAlign w:val="center"/>
          </w:tcPr>
          <w:p w14:paraId="48ECB94A">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C8D3874">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0BB9B8D">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84B28C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92" w:type="pct"/>
            <w:tcBorders>
              <w:top w:val="single" w:color="auto" w:sz="6" w:space="0"/>
              <w:left w:val="single" w:color="auto" w:sz="6" w:space="0"/>
              <w:bottom w:val="single" w:color="auto" w:sz="6" w:space="0"/>
              <w:right w:val="single" w:color="auto" w:sz="6" w:space="0"/>
            </w:tcBorders>
            <w:vAlign w:val="center"/>
          </w:tcPr>
          <w:p w14:paraId="4668D2E8">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E6FDBFB">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45713E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BA2ADEC">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2AF73B5C">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69ACFF6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65704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left w:val="single" w:color="auto" w:sz="8" w:space="0"/>
              <w:right w:val="single" w:color="auto" w:sz="6" w:space="0"/>
            </w:tcBorders>
            <w:vAlign w:val="center"/>
          </w:tcPr>
          <w:p w14:paraId="76E01E07">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0EECFBD1">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4040008</w:t>
            </w:r>
          </w:p>
        </w:tc>
        <w:tc>
          <w:tcPr>
            <w:tcW w:w="1125" w:type="pct"/>
            <w:gridSpan w:val="2"/>
            <w:tcBorders>
              <w:top w:val="single" w:color="auto" w:sz="6" w:space="0"/>
              <w:left w:val="single" w:color="auto" w:sz="6" w:space="0"/>
              <w:bottom w:val="single" w:color="auto" w:sz="6" w:space="0"/>
              <w:right w:val="single" w:color="auto" w:sz="6" w:space="0"/>
            </w:tcBorders>
            <w:vAlign w:val="center"/>
          </w:tcPr>
          <w:p w14:paraId="34852B6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Ⅲ</w:t>
            </w:r>
          </w:p>
          <w:p w14:paraId="73DF349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Ⅲ</w:t>
            </w:r>
          </w:p>
        </w:tc>
        <w:tc>
          <w:tcPr>
            <w:tcW w:w="246" w:type="pct"/>
            <w:tcBorders>
              <w:top w:val="single" w:color="auto" w:sz="6" w:space="0"/>
              <w:left w:val="single" w:color="auto" w:sz="6" w:space="0"/>
              <w:bottom w:val="single" w:color="auto" w:sz="6" w:space="0"/>
              <w:right w:val="single" w:color="auto" w:sz="6" w:space="0"/>
            </w:tcBorders>
            <w:vAlign w:val="center"/>
          </w:tcPr>
          <w:p w14:paraId="54F219D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7" w:type="pct"/>
            <w:tcBorders>
              <w:top w:val="single" w:color="auto" w:sz="6" w:space="0"/>
              <w:left w:val="single" w:color="auto" w:sz="6" w:space="0"/>
              <w:bottom w:val="single" w:color="auto" w:sz="6" w:space="0"/>
              <w:right w:val="single" w:color="auto" w:sz="6" w:space="0"/>
            </w:tcBorders>
            <w:vAlign w:val="center"/>
          </w:tcPr>
          <w:p w14:paraId="66D7215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6627736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1282297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tcBorders>
              <w:top w:val="single" w:color="auto" w:sz="6" w:space="0"/>
              <w:left w:val="single" w:color="auto" w:sz="6" w:space="0"/>
              <w:bottom w:val="single" w:color="auto" w:sz="6" w:space="0"/>
              <w:right w:val="single" w:color="auto" w:sz="6" w:space="0"/>
            </w:tcBorders>
            <w:vAlign w:val="center"/>
          </w:tcPr>
          <w:p w14:paraId="267E13F9">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DD10B73">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7B12C5E">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2FFFA1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2" w:type="pct"/>
            <w:tcBorders>
              <w:top w:val="single" w:color="auto" w:sz="6" w:space="0"/>
              <w:left w:val="single" w:color="auto" w:sz="6" w:space="0"/>
              <w:bottom w:val="single" w:color="auto" w:sz="6" w:space="0"/>
              <w:right w:val="single" w:color="auto" w:sz="6" w:space="0"/>
            </w:tcBorders>
            <w:vAlign w:val="center"/>
          </w:tcPr>
          <w:p w14:paraId="01298246">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07762F7">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F1C65A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F74F81F">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355F98E6">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2F798F0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1E894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left w:val="single" w:color="auto" w:sz="8" w:space="0"/>
              <w:right w:val="single" w:color="auto" w:sz="6" w:space="0"/>
            </w:tcBorders>
            <w:vAlign w:val="center"/>
          </w:tcPr>
          <w:p w14:paraId="20AD03FA">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287E51C8">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4040012</w:t>
            </w:r>
          </w:p>
        </w:tc>
        <w:tc>
          <w:tcPr>
            <w:tcW w:w="1125" w:type="pct"/>
            <w:gridSpan w:val="2"/>
            <w:tcBorders>
              <w:top w:val="single" w:color="auto" w:sz="6" w:space="0"/>
              <w:left w:val="single" w:color="auto" w:sz="6" w:space="0"/>
              <w:bottom w:val="single" w:color="auto" w:sz="6" w:space="0"/>
              <w:right w:val="single" w:color="auto" w:sz="6" w:space="0"/>
            </w:tcBorders>
            <w:vAlign w:val="center"/>
          </w:tcPr>
          <w:p w14:paraId="111435D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Ⅲ</w:t>
            </w:r>
          </w:p>
          <w:p w14:paraId="4F61ED7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Ⅲ</w:t>
            </w:r>
          </w:p>
        </w:tc>
        <w:tc>
          <w:tcPr>
            <w:tcW w:w="246" w:type="pct"/>
            <w:tcBorders>
              <w:top w:val="single" w:color="auto" w:sz="6" w:space="0"/>
              <w:left w:val="single" w:color="auto" w:sz="6" w:space="0"/>
              <w:bottom w:val="single" w:color="auto" w:sz="6" w:space="0"/>
              <w:right w:val="single" w:color="auto" w:sz="6" w:space="0"/>
            </w:tcBorders>
            <w:vAlign w:val="center"/>
          </w:tcPr>
          <w:p w14:paraId="7AE0CEB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7" w:type="pct"/>
            <w:tcBorders>
              <w:top w:val="single" w:color="auto" w:sz="6" w:space="0"/>
              <w:left w:val="single" w:color="auto" w:sz="6" w:space="0"/>
              <w:bottom w:val="single" w:color="auto" w:sz="6" w:space="0"/>
              <w:right w:val="single" w:color="auto" w:sz="6" w:space="0"/>
            </w:tcBorders>
            <w:vAlign w:val="center"/>
          </w:tcPr>
          <w:p w14:paraId="1D6646E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6" w:type="pct"/>
            <w:tcBorders>
              <w:top w:val="single" w:color="auto" w:sz="6" w:space="0"/>
              <w:left w:val="single" w:color="auto" w:sz="6" w:space="0"/>
              <w:bottom w:val="single" w:color="auto" w:sz="6" w:space="0"/>
              <w:right w:val="single" w:color="auto" w:sz="6" w:space="0"/>
            </w:tcBorders>
            <w:vAlign w:val="center"/>
          </w:tcPr>
          <w:p w14:paraId="77BBB7D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7" w:type="pct"/>
            <w:tcBorders>
              <w:top w:val="single" w:color="auto" w:sz="6" w:space="0"/>
              <w:left w:val="single" w:color="auto" w:sz="6" w:space="0"/>
              <w:bottom w:val="single" w:color="auto" w:sz="6" w:space="0"/>
              <w:right w:val="single" w:color="auto" w:sz="6" w:space="0"/>
            </w:tcBorders>
            <w:vAlign w:val="center"/>
          </w:tcPr>
          <w:p w14:paraId="77892A8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tcBorders>
              <w:top w:val="single" w:color="auto" w:sz="6" w:space="0"/>
              <w:left w:val="single" w:color="auto" w:sz="6" w:space="0"/>
              <w:bottom w:val="single" w:color="auto" w:sz="6" w:space="0"/>
              <w:right w:val="single" w:color="auto" w:sz="6" w:space="0"/>
            </w:tcBorders>
            <w:vAlign w:val="center"/>
          </w:tcPr>
          <w:p w14:paraId="643101C3">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71D80C3">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1E19A65">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6ED019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92" w:type="pct"/>
            <w:tcBorders>
              <w:top w:val="single" w:color="auto" w:sz="6" w:space="0"/>
              <w:left w:val="single" w:color="auto" w:sz="6" w:space="0"/>
              <w:bottom w:val="single" w:color="auto" w:sz="6" w:space="0"/>
              <w:right w:val="single" w:color="auto" w:sz="6" w:space="0"/>
            </w:tcBorders>
            <w:vAlign w:val="center"/>
          </w:tcPr>
          <w:p w14:paraId="5D61C83A">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B4B4DE3">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2F7B7C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4517374">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53C70B25">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16037AC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181C5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left w:val="single" w:color="auto" w:sz="8" w:space="0"/>
              <w:right w:val="single" w:color="auto" w:sz="6" w:space="0"/>
            </w:tcBorders>
            <w:vAlign w:val="center"/>
          </w:tcPr>
          <w:p w14:paraId="13C3889B">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4F5C6DD6">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4040009</w:t>
            </w:r>
          </w:p>
        </w:tc>
        <w:tc>
          <w:tcPr>
            <w:tcW w:w="1125" w:type="pct"/>
            <w:gridSpan w:val="2"/>
            <w:tcBorders>
              <w:top w:val="single" w:color="auto" w:sz="6" w:space="0"/>
              <w:left w:val="single" w:color="auto" w:sz="6" w:space="0"/>
              <w:bottom w:val="single" w:color="auto" w:sz="6" w:space="0"/>
              <w:right w:val="single" w:color="auto" w:sz="6" w:space="0"/>
            </w:tcBorders>
            <w:vAlign w:val="center"/>
          </w:tcPr>
          <w:p w14:paraId="27EE882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Ⅳ</w:t>
            </w:r>
          </w:p>
          <w:p w14:paraId="04EB139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Ⅳ</w:t>
            </w:r>
          </w:p>
        </w:tc>
        <w:tc>
          <w:tcPr>
            <w:tcW w:w="246" w:type="pct"/>
            <w:tcBorders>
              <w:top w:val="single" w:color="auto" w:sz="6" w:space="0"/>
              <w:left w:val="single" w:color="auto" w:sz="6" w:space="0"/>
              <w:bottom w:val="single" w:color="auto" w:sz="6" w:space="0"/>
              <w:right w:val="single" w:color="auto" w:sz="6" w:space="0"/>
            </w:tcBorders>
            <w:vAlign w:val="center"/>
          </w:tcPr>
          <w:p w14:paraId="495B819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7" w:type="pct"/>
            <w:tcBorders>
              <w:top w:val="single" w:color="auto" w:sz="6" w:space="0"/>
              <w:left w:val="single" w:color="auto" w:sz="6" w:space="0"/>
              <w:bottom w:val="single" w:color="auto" w:sz="6" w:space="0"/>
              <w:right w:val="single" w:color="auto" w:sz="6" w:space="0"/>
            </w:tcBorders>
            <w:vAlign w:val="center"/>
          </w:tcPr>
          <w:p w14:paraId="5688443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44AEE10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03FCAA7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tcBorders>
              <w:top w:val="single" w:color="auto" w:sz="6" w:space="0"/>
              <w:left w:val="single" w:color="auto" w:sz="6" w:space="0"/>
              <w:bottom w:val="single" w:color="auto" w:sz="6" w:space="0"/>
              <w:right w:val="single" w:color="auto" w:sz="6" w:space="0"/>
            </w:tcBorders>
            <w:vAlign w:val="center"/>
          </w:tcPr>
          <w:p w14:paraId="0F241237">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5DB74EF">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F21F46C">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4AAE053">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3A6CAB3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75F044E0">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D8F298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83A00E2">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04409ED8">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3E1A758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3129B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left w:val="single" w:color="auto" w:sz="8" w:space="0"/>
              <w:right w:val="single" w:color="auto" w:sz="6" w:space="0"/>
            </w:tcBorders>
            <w:vAlign w:val="center"/>
          </w:tcPr>
          <w:p w14:paraId="11EB2762">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05529CD8">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4040013</w:t>
            </w:r>
          </w:p>
        </w:tc>
        <w:tc>
          <w:tcPr>
            <w:tcW w:w="1125" w:type="pct"/>
            <w:gridSpan w:val="2"/>
            <w:tcBorders>
              <w:top w:val="single" w:color="auto" w:sz="6" w:space="0"/>
              <w:left w:val="single" w:color="auto" w:sz="6" w:space="0"/>
              <w:bottom w:val="single" w:color="auto" w:sz="6" w:space="0"/>
              <w:right w:val="single" w:color="auto" w:sz="6" w:space="0"/>
            </w:tcBorders>
            <w:vAlign w:val="center"/>
          </w:tcPr>
          <w:p w14:paraId="4D57AD7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Ⅳ</w:t>
            </w:r>
          </w:p>
          <w:p w14:paraId="37A65B0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Ⅳ</w:t>
            </w:r>
          </w:p>
        </w:tc>
        <w:tc>
          <w:tcPr>
            <w:tcW w:w="246" w:type="pct"/>
            <w:tcBorders>
              <w:top w:val="single" w:color="auto" w:sz="6" w:space="0"/>
              <w:left w:val="single" w:color="auto" w:sz="6" w:space="0"/>
              <w:bottom w:val="single" w:color="auto" w:sz="6" w:space="0"/>
              <w:right w:val="single" w:color="auto" w:sz="6" w:space="0"/>
            </w:tcBorders>
            <w:vAlign w:val="center"/>
          </w:tcPr>
          <w:p w14:paraId="03FF59F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7" w:type="pct"/>
            <w:tcBorders>
              <w:top w:val="single" w:color="auto" w:sz="6" w:space="0"/>
              <w:left w:val="single" w:color="auto" w:sz="6" w:space="0"/>
              <w:bottom w:val="single" w:color="auto" w:sz="6" w:space="0"/>
              <w:right w:val="single" w:color="auto" w:sz="6" w:space="0"/>
            </w:tcBorders>
            <w:vAlign w:val="center"/>
          </w:tcPr>
          <w:p w14:paraId="762A14B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6" w:type="pct"/>
            <w:tcBorders>
              <w:top w:val="single" w:color="auto" w:sz="6" w:space="0"/>
              <w:left w:val="single" w:color="auto" w:sz="6" w:space="0"/>
              <w:bottom w:val="single" w:color="auto" w:sz="6" w:space="0"/>
              <w:right w:val="single" w:color="auto" w:sz="6" w:space="0"/>
            </w:tcBorders>
            <w:vAlign w:val="center"/>
          </w:tcPr>
          <w:p w14:paraId="4769AA1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7" w:type="pct"/>
            <w:tcBorders>
              <w:top w:val="single" w:color="auto" w:sz="6" w:space="0"/>
              <w:left w:val="single" w:color="auto" w:sz="6" w:space="0"/>
              <w:bottom w:val="single" w:color="auto" w:sz="6" w:space="0"/>
              <w:right w:val="single" w:color="auto" w:sz="6" w:space="0"/>
            </w:tcBorders>
            <w:vAlign w:val="center"/>
          </w:tcPr>
          <w:p w14:paraId="3BAF06B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tcBorders>
              <w:top w:val="single" w:color="auto" w:sz="6" w:space="0"/>
              <w:left w:val="single" w:color="auto" w:sz="6" w:space="0"/>
              <w:bottom w:val="single" w:color="auto" w:sz="6" w:space="0"/>
              <w:right w:val="single" w:color="auto" w:sz="6" w:space="0"/>
            </w:tcBorders>
            <w:vAlign w:val="center"/>
          </w:tcPr>
          <w:p w14:paraId="44A0F2C5">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D8E3F10">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5163E4E">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160E29E">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3CE2AEA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9" w:type="pct"/>
            <w:tcBorders>
              <w:top w:val="single" w:color="auto" w:sz="6" w:space="0"/>
              <w:left w:val="single" w:color="auto" w:sz="6" w:space="0"/>
              <w:bottom w:val="single" w:color="auto" w:sz="6" w:space="0"/>
              <w:right w:val="single" w:color="auto" w:sz="6" w:space="0"/>
            </w:tcBorders>
            <w:vAlign w:val="center"/>
          </w:tcPr>
          <w:p w14:paraId="5F52FBAE">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D8E393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4351E17">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24D0138D">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5D8ACEB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4F30F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left w:val="single" w:color="auto" w:sz="8" w:space="0"/>
              <w:right w:val="single" w:color="auto" w:sz="6" w:space="0"/>
            </w:tcBorders>
            <w:vAlign w:val="center"/>
          </w:tcPr>
          <w:p w14:paraId="27BF23A6">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6AC75199">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4040005</w:t>
            </w:r>
          </w:p>
        </w:tc>
        <w:tc>
          <w:tcPr>
            <w:tcW w:w="1125" w:type="pct"/>
            <w:gridSpan w:val="2"/>
            <w:tcBorders>
              <w:top w:val="single" w:color="auto" w:sz="6" w:space="0"/>
              <w:left w:val="single" w:color="auto" w:sz="6" w:space="0"/>
              <w:bottom w:val="single" w:color="auto" w:sz="6" w:space="0"/>
              <w:right w:val="single" w:color="auto" w:sz="6" w:space="0"/>
            </w:tcBorders>
            <w:vAlign w:val="center"/>
          </w:tcPr>
          <w:p w14:paraId="7B92408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形势与政策</w:t>
            </w:r>
          </w:p>
          <w:p w14:paraId="34C39008">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Situation and Policy</w:t>
            </w:r>
          </w:p>
        </w:tc>
        <w:tc>
          <w:tcPr>
            <w:tcW w:w="246" w:type="pct"/>
            <w:tcBorders>
              <w:top w:val="single" w:color="auto" w:sz="6" w:space="0"/>
              <w:left w:val="single" w:color="auto" w:sz="6" w:space="0"/>
              <w:bottom w:val="single" w:color="auto" w:sz="6" w:space="0"/>
              <w:right w:val="single" w:color="auto" w:sz="6" w:space="0"/>
            </w:tcBorders>
            <w:vAlign w:val="center"/>
          </w:tcPr>
          <w:p w14:paraId="4D7953E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7" w:type="pct"/>
            <w:tcBorders>
              <w:top w:val="single" w:color="auto" w:sz="6" w:space="0"/>
              <w:left w:val="single" w:color="auto" w:sz="6" w:space="0"/>
              <w:bottom w:val="single" w:color="auto" w:sz="6" w:space="0"/>
              <w:right w:val="single" w:color="auto" w:sz="6" w:space="0"/>
            </w:tcBorders>
            <w:vAlign w:val="center"/>
          </w:tcPr>
          <w:p w14:paraId="4294AC5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5CA392B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0A414B6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tcBorders>
              <w:top w:val="single" w:color="auto" w:sz="6" w:space="0"/>
              <w:left w:val="single" w:color="auto" w:sz="6" w:space="0"/>
              <w:bottom w:val="single" w:color="auto" w:sz="6" w:space="0"/>
              <w:right w:val="single" w:color="auto" w:sz="6" w:space="0"/>
            </w:tcBorders>
            <w:vAlign w:val="center"/>
          </w:tcPr>
          <w:p w14:paraId="05F69A18">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0823ED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9" w:type="pct"/>
            <w:tcBorders>
              <w:top w:val="single" w:color="auto" w:sz="6" w:space="0"/>
              <w:left w:val="single" w:color="auto" w:sz="6" w:space="0"/>
              <w:bottom w:val="single" w:color="auto" w:sz="6" w:space="0"/>
              <w:right w:val="single" w:color="auto" w:sz="6" w:space="0"/>
            </w:tcBorders>
            <w:vAlign w:val="center"/>
          </w:tcPr>
          <w:p w14:paraId="7FB2B4A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9" w:type="pct"/>
            <w:tcBorders>
              <w:top w:val="single" w:color="auto" w:sz="6" w:space="0"/>
              <w:left w:val="single" w:color="auto" w:sz="6" w:space="0"/>
              <w:bottom w:val="single" w:color="auto" w:sz="6" w:space="0"/>
              <w:right w:val="single" w:color="auto" w:sz="6" w:space="0"/>
            </w:tcBorders>
            <w:vAlign w:val="center"/>
          </w:tcPr>
          <w:p w14:paraId="05CA052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92" w:type="pct"/>
            <w:tcBorders>
              <w:top w:val="single" w:color="auto" w:sz="6" w:space="0"/>
              <w:left w:val="single" w:color="auto" w:sz="6" w:space="0"/>
              <w:bottom w:val="single" w:color="auto" w:sz="6" w:space="0"/>
              <w:right w:val="single" w:color="auto" w:sz="6" w:space="0"/>
            </w:tcBorders>
            <w:vAlign w:val="center"/>
          </w:tcPr>
          <w:p w14:paraId="3234548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9" w:type="pct"/>
            <w:tcBorders>
              <w:top w:val="single" w:color="auto" w:sz="6" w:space="0"/>
              <w:left w:val="single" w:color="auto" w:sz="6" w:space="0"/>
              <w:bottom w:val="single" w:color="auto" w:sz="6" w:space="0"/>
              <w:right w:val="single" w:color="auto" w:sz="6" w:space="0"/>
            </w:tcBorders>
            <w:vAlign w:val="center"/>
          </w:tcPr>
          <w:p w14:paraId="1C9C8595">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BBD6F3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D611CEC">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419F788E">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1DE0ABF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3F443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rPr>
        <w:tc>
          <w:tcPr>
            <w:tcW w:w="215" w:type="pct"/>
            <w:vMerge w:val="continue"/>
            <w:tcBorders>
              <w:left w:val="single" w:color="auto" w:sz="8" w:space="0"/>
              <w:bottom w:val="single" w:color="auto" w:sz="6" w:space="0"/>
              <w:right w:val="single" w:color="auto" w:sz="6" w:space="0"/>
            </w:tcBorders>
            <w:vAlign w:val="center"/>
          </w:tcPr>
          <w:p w14:paraId="23FC2823">
            <w:pPr>
              <w:adjustRightInd w:val="0"/>
              <w:snapToGrid w:val="0"/>
              <w:spacing w:line="220" w:lineRule="exact"/>
              <w:jc w:val="center"/>
              <w:rPr>
                <w:rFonts w:eastAsia="仿宋_GB2312"/>
                <w:bCs/>
                <w:color w:val="auto"/>
                <w:sz w:val="18"/>
                <w:szCs w:val="18"/>
                <w:highlight w:val="none"/>
              </w:rPr>
            </w:pPr>
          </w:p>
        </w:tc>
        <w:tc>
          <w:tcPr>
            <w:tcW w:w="1520" w:type="pct"/>
            <w:gridSpan w:val="4"/>
            <w:tcBorders>
              <w:top w:val="single" w:color="auto" w:sz="6" w:space="0"/>
              <w:left w:val="single" w:color="auto" w:sz="6" w:space="0"/>
              <w:bottom w:val="single" w:color="auto" w:sz="6" w:space="0"/>
              <w:right w:val="single" w:color="auto" w:sz="6" w:space="0"/>
            </w:tcBorders>
            <w:vAlign w:val="center"/>
          </w:tcPr>
          <w:p w14:paraId="1B9C9E3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46" w:type="pct"/>
            <w:tcBorders>
              <w:top w:val="single" w:color="auto" w:sz="6" w:space="0"/>
              <w:left w:val="single" w:color="auto" w:sz="6" w:space="0"/>
              <w:bottom w:val="single" w:color="auto" w:sz="6" w:space="0"/>
              <w:right w:val="single" w:color="auto" w:sz="6" w:space="0"/>
            </w:tcBorders>
            <w:vAlign w:val="center"/>
          </w:tcPr>
          <w:p w14:paraId="626F1D4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5BC29FC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588</w:t>
            </w:r>
          </w:p>
        </w:tc>
        <w:tc>
          <w:tcPr>
            <w:tcW w:w="246" w:type="pct"/>
            <w:tcBorders>
              <w:top w:val="single" w:color="auto" w:sz="6" w:space="0"/>
              <w:left w:val="single" w:color="auto" w:sz="6" w:space="0"/>
              <w:bottom w:val="single" w:color="auto" w:sz="6" w:space="0"/>
              <w:right w:val="single" w:color="auto" w:sz="6" w:space="0"/>
            </w:tcBorders>
            <w:vAlign w:val="center"/>
          </w:tcPr>
          <w:p w14:paraId="54779816">
            <w:pPr>
              <w:adjustRightInd w:val="0"/>
              <w:snapToGrid w:val="0"/>
              <w:spacing w:line="220" w:lineRule="exact"/>
              <w:jc w:val="center"/>
              <w:rPr>
                <w:rFonts w:eastAsia="仿宋_GB2312"/>
                <w:b/>
                <w:color w:val="auto"/>
                <w:sz w:val="18"/>
                <w:szCs w:val="18"/>
                <w:highlight w:val="none"/>
              </w:rPr>
            </w:pPr>
            <w:r>
              <w:rPr>
                <w:rFonts w:hint="eastAsia" w:eastAsia="仿宋_GB2312"/>
                <w:b/>
                <w:color w:val="auto"/>
                <w:sz w:val="18"/>
                <w:szCs w:val="18"/>
                <w:highlight w:val="none"/>
              </w:rPr>
              <w:t>556</w:t>
            </w:r>
          </w:p>
        </w:tc>
        <w:tc>
          <w:tcPr>
            <w:tcW w:w="247" w:type="pct"/>
            <w:tcBorders>
              <w:top w:val="single" w:color="auto" w:sz="6" w:space="0"/>
              <w:left w:val="single" w:color="auto" w:sz="6" w:space="0"/>
              <w:bottom w:val="single" w:color="auto" w:sz="6" w:space="0"/>
              <w:right w:val="single" w:color="auto" w:sz="6" w:space="0"/>
            </w:tcBorders>
            <w:vAlign w:val="center"/>
          </w:tcPr>
          <w:p w14:paraId="0B12703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64" w:type="pct"/>
            <w:tcBorders>
              <w:top w:val="single" w:color="auto" w:sz="6" w:space="0"/>
              <w:left w:val="single" w:color="auto" w:sz="6" w:space="0"/>
              <w:bottom w:val="single" w:color="auto" w:sz="6" w:space="0"/>
              <w:right w:val="single" w:color="auto" w:sz="6" w:space="0"/>
            </w:tcBorders>
            <w:vAlign w:val="center"/>
          </w:tcPr>
          <w:p w14:paraId="5D66C65D">
            <w:pPr>
              <w:adjustRightInd w:val="0"/>
              <w:snapToGrid w:val="0"/>
              <w:spacing w:line="220" w:lineRule="exact"/>
              <w:jc w:val="center"/>
              <w:rPr>
                <w:rFonts w:eastAsia="仿宋_GB2312"/>
                <w:b/>
                <w:color w:val="auto"/>
                <w:sz w:val="18"/>
                <w:szCs w:val="18"/>
                <w:highlight w:val="none"/>
              </w:rPr>
            </w:pPr>
            <w:r>
              <w:rPr>
                <w:rFonts w:hint="eastAsia" w:eastAsia="仿宋_GB2312"/>
                <w:b/>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4AD4D15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208</w:t>
            </w:r>
          </w:p>
        </w:tc>
        <w:tc>
          <w:tcPr>
            <w:tcW w:w="189" w:type="pct"/>
            <w:tcBorders>
              <w:top w:val="single" w:color="auto" w:sz="6" w:space="0"/>
              <w:left w:val="single" w:color="auto" w:sz="6" w:space="0"/>
              <w:bottom w:val="single" w:color="auto" w:sz="6" w:space="0"/>
              <w:right w:val="single" w:color="auto" w:sz="6" w:space="0"/>
            </w:tcBorders>
            <w:vAlign w:val="center"/>
          </w:tcPr>
          <w:p w14:paraId="616F3A7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148</w:t>
            </w:r>
          </w:p>
        </w:tc>
        <w:tc>
          <w:tcPr>
            <w:tcW w:w="189" w:type="pct"/>
            <w:tcBorders>
              <w:top w:val="single" w:color="auto" w:sz="6" w:space="0"/>
              <w:left w:val="single" w:color="auto" w:sz="6" w:space="0"/>
              <w:bottom w:val="single" w:color="auto" w:sz="6" w:space="0"/>
              <w:right w:val="single" w:color="auto" w:sz="6" w:space="0"/>
            </w:tcBorders>
            <w:vAlign w:val="center"/>
          </w:tcPr>
          <w:p w14:paraId="0321BA0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156</w:t>
            </w:r>
          </w:p>
        </w:tc>
        <w:tc>
          <w:tcPr>
            <w:tcW w:w="192" w:type="pct"/>
            <w:tcBorders>
              <w:top w:val="single" w:color="auto" w:sz="6" w:space="0"/>
              <w:left w:val="single" w:color="auto" w:sz="6" w:space="0"/>
              <w:bottom w:val="single" w:color="auto" w:sz="6" w:space="0"/>
              <w:right w:val="single" w:color="auto" w:sz="6" w:space="0"/>
            </w:tcBorders>
            <w:vAlign w:val="center"/>
          </w:tcPr>
          <w:p w14:paraId="3FE9474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76</w:t>
            </w:r>
          </w:p>
        </w:tc>
        <w:tc>
          <w:tcPr>
            <w:tcW w:w="189" w:type="pct"/>
            <w:tcBorders>
              <w:top w:val="single" w:color="auto" w:sz="6" w:space="0"/>
              <w:left w:val="single" w:color="auto" w:sz="6" w:space="0"/>
              <w:bottom w:val="single" w:color="auto" w:sz="6" w:space="0"/>
              <w:right w:val="single" w:color="auto" w:sz="6" w:space="0"/>
            </w:tcBorders>
            <w:vAlign w:val="center"/>
          </w:tcPr>
          <w:p w14:paraId="736027E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9" w:type="pct"/>
            <w:tcBorders>
              <w:top w:val="single" w:color="auto" w:sz="6" w:space="0"/>
              <w:left w:val="single" w:color="auto" w:sz="6" w:space="0"/>
              <w:bottom w:val="single" w:color="auto" w:sz="6" w:space="0"/>
              <w:right w:val="single" w:color="auto" w:sz="6" w:space="0"/>
            </w:tcBorders>
            <w:vAlign w:val="center"/>
          </w:tcPr>
          <w:p w14:paraId="4AE7300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90" w:type="pct"/>
            <w:tcBorders>
              <w:top w:val="single" w:color="auto" w:sz="6" w:space="0"/>
              <w:left w:val="single" w:color="auto" w:sz="6" w:space="0"/>
              <w:bottom w:val="single" w:color="auto" w:sz="6" w:space="0"/>
              <w:right w:val="single" w:color="auto" w:sz="6" w:space="0"/>
            </w:tcBorders>
            <w:vAlign w:val="center"/>
          </w:tcPr>
          <w:p w14:paraId="222AE42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06" w:type="pct"/>
            <w:tcBorders>
              <w:top w:val="single" w:color="auto" w:sz="6" w:space="0"/>
              <w:left w:val="single" w:color="auto" w:sz="6" w:space="0"/>
              <w:bottom w:val="single" w:color="auto" w:sz="6" w:space="0"/>
              <w:right w:val="single" w:color="auto" w:sz="6" w:space="0"/>
            </w:tcBorders>
            <w:vAlign w:val="center"/>
          </w:tcPr>
          <w:p w14:paraId="627F4A9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471" w:type="pct"/>
            <w:tcBorders>
              <w:top w:val="single" w:color="auto" w:sz="6" w:space="0"/>
              <w:left w:val="single" w:color="auto" w:sz="6" w:space="0"/>
              <w:bottom w:val="single" w:color="auto" w:sz="6" w:space="0"/>
              <w:right w:val="single" w:color="auto" w:sz="8" w:space="0"/>
            </w:tcBorders>
            <w:vAlign w:val="center"/>
          </w:tcPr>
          <w:p w14:paraId="485D52F4">
            <w:pPr>
              <w:adjustRightInd w:val="0"/>
              <w:snapToGrid w:val="0"/>
              <w:spacing w:line="220" w:lineRule="exact"/>
              <w:jc w:val="center"/>
              <w:rPr>
                <w:rFonts w:eastAsia="仿宋_GB2312"/>
                <w:b/>
                <w:color w:val="auto"/>
                <w:sz w:val="18"/>
                <w:szCs w:val="18"/>
                <w:highlight w:val="none"/>
              </w:rPr>
            </w:pPr>
          </w:p>
        </w:tc>
      </w:tr>
      <w:tr w14:paraId="222C6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restart"/>
            <w:tcBorders>
              <w:top w:val="single" w:color="auto" w:sz="6" w:space="0"/>
              <w:left w:val="single" w:color="auto" w:sz="8" w:space="0"/>
              <w:bottom w:val="single" w:color="auto" w:sz="6" w:space="0"/>
              <w:right w:val="single" w:color="auto" w:sz="6" w:space="0"/>
            </w:tcBorders>
            <w:textDirection w:val="tbRlV"/>
            <w:vAlign w:val="center"/>
          </w:tcPr>
          <w:p w14:paraId="379DF8D9">
            <w:pPr>
              <w:adjustRightInd w:val="0"/>
              <w:snapToGrid w:val="0"/>
              <w:spacing w:line="220" w:lineRule="exact"/>
              <w:jc w:val="center"/>
              <w:rPr>
                <w:rFonts w:eastAsia="仿宋_GB2312"/>
                <w:b/>
                <w:color w:val="auto"/>
                <w:spacing w:val="40"/>
                <w:sz w:val="18"/>
                <w:szCs w:val="18"/>
                <w:highlight w:val="none"/>
              </w:rPr>
            </w:pPr>
            <w:r>
              <w:rPr>
                <w:rFonts w:eastAsia="仿宋_GB2312"/>
                <w:b/>
                <w:color w:val="auto"/>
                <w:spacing w:val="40"/>
                <w:sz w:val="18"/>
                <w:szCs w:val="18"/>
                <w:highlight w:val="none"/>
              </w:rPr>
              <w:t>学科（专业）基础课</w:t>
            </w: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426060B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4050757</w:t>
            </w:r>
          </w:p>
        </w:tc>
        <w:tc>
          <w:tcPr>
            <w:tcW w:w="1125" w:type="pct"/>
            <w:gridSpan w:val="2"/>
            <w:tcBorders>
              <w:top w:val="single" w:color="auto" w:sz="6" w:space="0"/>
              <w:left w:val="single" w:color="auto" w:sz="6" w:space="0"/>
              <w:bottom w:val="single" w:color="auto" w:sz="6" w:space="0"/>
              <w:right w:val="single" w:color="auto" w:sz="6" w:space="0"/>
            </w:tcBorders>
            <w:vAlign w:val="center"/>
          </w:tcPr>
          <w:p w14:paraId="066B3C0D">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数据科学与大数据技术导论</w:t>
            </w:r>
          </w:p>
          <w:p w14:paraId="5AEB83F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to Data Science and Big Data Technology</w:t>
            </w:r>
          </w:p>
        </w:tc>
        <w:tc>
          <w:tcPr>
            <w:tcW w:w="246" w:type="pct"/>
            <w:tcBorders>
              <w:top w:val="single" w:color="auto" w:sz="6" w:space="0"/>
              <w:left w:val="single" w:color="auto" w:sz="6" w:space="0"/>
              <w:bottom w:val="single" w:color="auto" w:sz="6" w:space="0"/>
              <w:right w:val="single" w:color="auto" w:sz="6" w:space="0"/>
            </w:tcBorders>
            <w:vAlign w:val="center"/>
          </w:tcPr>
          <w:p w14:paraId="1832218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7" w:type="pct"/>
            <w:tcBorders>
              <w:top w:val="single" w:color="auto" w:sz="6" w:space="0"/>
              <w:left w:val="single" w:color="auto" w:sz="6" w:space="0"/>
              <w:bottom w:val="single" w:color="auto" w:sz="6" w:space="0"/>
              <w:right w:val="single" w:color="auto" w:sz="6" w:space="0"/>
            </w:tcBorders>
            <w:vAlign w:val="center"/>
          </w:tcPr>
          <w:p w14:paraId="563DE60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6" w:type="pct"/>
            <w:tcBorders>
              <w:top w:val="single" w:color="auto" w:sz="6" w:space="0"/>
              <w:left w:val="single" w:color="auto" w:sz="6" w:space="0"/>
              <w:bottom w:val="single" w:color="auto" w:sz="6" w:space="0"/>
              <w:right w:val="single" w:color="auto" w:sz="6" w:space="0"/>
            </w:tcBorders>
            <w:vAlign w:val="center"/>
          </w:tcPr>
          <w:p w14:paraId="1FAD8EA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7" w:type="pct"/>
            <w:tcBorders>
              <w:top w:val="single" w:color="auto" w:sz="6" w:space="0"/>
              <w:left w:val="single" w:color="auto" w:sz="6" w:space="0"/>
              <w:bottom w:val="single" w:color="auto" w:sz="6" w:space="0"/>
              <w:right w:val="single" w:color="auto" w:sz="6" w:space="0"/>
            </w:tcBorders>
            <w:vAlign w:val="center"/>
          </w:tcPr>
          <w:p w14:paraId="604671C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tcBorders>
              <w:top w:val="single" w:color="auto" w:sz="6" w:space="0"/>
              <w:left w:val="single" w:color="auto" w:sz="6" w:space="0"/>
              <w:bottom w:val="single" w:color="auto" w:sz="6" w:space="0"/>
              <w:right w:val="single" w:color="auto" w:sz="6" w:space="0"/>
            </w:tcBorders>
            <w:vAlign w:val="center"/>
          </w:tcPr>
          <w:p w14:paraId="0988130D">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44F83D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9" w:type="pct"/>
            <w:tcBorders>
              <w:top w:val="single" w:color="auto" w:sz="6" w:space="0"/>
              <w:left w:val="single" w:color="auto" w:sz="6" w:space="0"/>
              <w:bottom w:val="single" w:color="auto" w:sz="6" w:space="0"/>
              <w:right w:val="single" w:color="auto" w:sz="6" w:space="0"/>
            </w:tcBorders>
            <w:vAlign w:val="center"/>
          </w:tcPr>
          <w:p w14:paraId="39815F5E">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3345C96">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7AD0AC3F">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26CF136">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86E761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0B42EA9">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7B6EE3FB">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682D052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ED64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1C4DADCD">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6B11605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4050113</w:t>
            </w:r>
          </w:p>
        </w:tc>
        <w:tc>
          <w:tcPr>
            <w:tcW w:w="1125" w:type="pct"/>
            <w:gridSpan w:val="2"/>
            <w:tcBorders>
              <w:top w:val="single" w:color="auto" w:sz="6" w:space="0"/>
              <w:left w:val="single" w:color="auto" w:sz="6" w:space="0"/>
              <w:bottom w:val="single" w:color="auto" w:sz="6" w:space="0"/>
              <w:right w:val="single" w:color="auto" w:sz="6" w:space="0"/>
            </w:tcBorders>
            <w:vAlign w:val="center"/>
          </w:tcPr>
          <w:p w14:paraId="14AB009E">
            <w:pPr>
              <w:adjustRightInd w:val="0"/>
              <w:snapToGrid w:val="0"/>
              <w:spacing w:line="240" w:lineRule="exact"/>
              <w:jc w:val="left"/>
              <w:rPr>
                <w:rFonts w:eastAsia="仿宋_GB2312"/>
                <w:bCs/>
                <w:color w:val="auto"/>
                <w:sz w:val="18"/>
                <w:szCs w:val="18"/>
                <w:highlight w:val="none"/>
              </w:rPr>
            </w:pPr>
            <w:r>
              <w:rPr>
                <w:rFonts w:eastAsia="仿宋_GB2312"/>
                <w:color w:val="auto"/>
                <w:sz w:val="18"/>
                <w:szCs w:val="18"/>
                <w:highlight w:val="none"/>
              </w:rPr>
              <w:t>高等数学（理工类）（上）</w:t>
            </w:r>
          </w:p>
          <w:p w14:paraId="7F437AA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Advanced Mathematics  (</w:t>
            </w:r>
            <w:r>
              <w:rPr>
                <w:rFonts w:eastAsia="仿宋_GB2312"/>
                <w:color w:val="auto"/>
                <w:kern w:val="0"/>
                <w:sz w:val="18"/>
                <w:szCs w:val="18"/>
                <w:highlight w:val="none"/>
              </w:rPr>
              <w:t>Science and Engineering</w:t>
            </w:r>
            <w:r>
              <w:rPr>
                <w:rFonts w:eastAsia="仿宋_GB2312"/>
                <w:bCs/>
                <w:color w:val="auto"/>
                <w:sz w:val="18"/>
                <w:szCs w:val="18"/>
                <w:highlight w:val="none"/>
              </w:rPr>
              <w:t>) （Part I）</w:t>
            </w:r>
          </w:p>
        </w:tc>
        <w:tc>
          <w:tcPr>
            <w:tcW w:w="246" w:type="pct"/>
            <w:tcBorders>
              <w:top w:val="single" w:color="auto" w:sz="6" w:space="0"/>
              <w:left w:val="single" w:color="auto" w:sz="6" w:space="0"/>
              <w:bottom w:val="single" w:color="auto" w:sz="6" w:space="0"/>
              <w:right w:val="single" w:color="auto" w:sz="6" w:space="0"/>
            </w:tcBorders>
            <w:vAlign w:val="center"/>
          </w:tcPr>
          <w:p w14:paraId="5AC5168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4.5</w:t>
            </w:r>
          </w:p>
        </w:tc>
        <w:tc>
          <w:tcPr>
            <w:tcW w:w="247" w:type="pct"/>
            <w:tcBorders>
              <w:top w:val="single" w:color="auto" w:sz="6" w:space="0"/>
              <w:left w:val="single" w:color="auto" w:sz="6" w:space="0"/>
              <w:bottom w:val="single" w:color="auto" w:sz="6" w:space="0"/>
              <w:right w:val="single" w:color="auto" w:sz="6" w:space="0"/>
            </w:tcBorders>
            <w:vAlign w:val="center"/>
          </w:tcPr>
          <w:p w14:paraId="55FF474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246" w:type="pct"/>
            <w:tcBorders>
              <w:top w:val="single" w:color="auto" w:sz="6" w:space="0"/>
              <w:left w:val="single" w:color="auto" w:sz="6" w:space="0"/>
              <w:bottom w:val="single" w:color="auto" w:sz="6" w:space="0"/>
              <w:right w:val="single" w:color="auto" w:sz="6" w:space="0"/>
            </w:tcBorders>
            <w:vAlign w:val="center"/>
          </w:tcPr>
          <w:p w14:paraId="3D5EA57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247" w:type="pct"/>
            <w:tcBorders>
              <w:top w:val="single" w:color="auto" w:sz="6" w:space="0"/>
              <w:left w:val="single" w:color="auto" w:sz="6" w:space="0"/>
              <w:bottom w:val="single" w:color="auto" w:sz="6" w:space="0"/>
              <w:right w:val="single" w:color="auto" w:sz="6" w:space="0"/>
            </w:tcBorders>
            <w:vAlign w:val="center"/>
          </w:tcPr>
          <w:p w14:paraId="72FEC04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tcBorders>
              <w:top w:val="single" w:color="auto" w:sz="6" w:space="0"/>
              <w:left w:val="single" w:color="auto" w:sz="6" w:space="0"/>
              <w:bottom w:val="single" w:color="auto" w:sz="6" w:space="0"/>
              <w:right w:val="single" w:color="auto" w:sz="6" w:space="0"/>
            </w:tcBorders>
            <w:vAlign w:val="center"/>
          </w:tcPr>
          <w:p w14:paraId="3223AC9A">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DA161F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189" w:type="pct"/>
            <w:tcBorders>
              <w:top w:val="single" w:color="auto" w:sz="6" w:space="0"/>
              <w:left w:val="single" w:color="auto" w:sz="6" w:space="0"/>
              <w:bottom w:val="single" w:color="auto" w:sz="6" w:space="0"/>
              <w:right w:val="single" w:color="auto" w:sz="6" w:space="0"/>
            </w:tcBorders>
            <w:vAlign w:val="center"/>
          </w:tcPr>
          <w:p w14:paraId="53392324">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205FC0F">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4AA3BF70">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6F40C6C">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B8D51D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7889CCF">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2EF4A1E5">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79F388D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208FB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4CBD50CA">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15D12F2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4050212</w:t>
            </w:r>
          </w:p>
        </w:tc>
        <w:tc>
          <w:tcPr>
            <w:tcW w:w="1125" w:type="pct"/>
            <w:gridSpan w:val="2"/>
            <w:tcBorders>
              <w:top w:val="single" w:color="auto" w:sz="6" w:space="0"/>
              <w:left w:val="single" w:color="auto" w:sz="6" w:space="0"/>
              <w:bottom w:val="single" w:color="auto" w:sz="6" w:space="0"/>
              <w:right w:val="single" w:color="auto" w:sz="6" w:space="0"/>
            </w:tcBorders>
            <w:vAlign w:val="center"/>
          </w:tcPr>
          <w:p w14:paraId="150A8F83">
            <w:pPr>
              <w:adjustRightInd w:val="0"/>
              <w:snapToGrid w:val="0"/>
              <w:spacing w:line="240" w:lineRule="exact"/>
              <w:jc w:val="left"/>
              <w:rPr>
                <w:rFonts w:eastAsia="仿宋_GB2312"/>
                <w:bCs/>
                <w:color w:val="auto"/>
                <w:sz w:val="18"/>
                <w:szCs w:val="18"/>
                <w:highlight w:val="none"/>
              </w:rPr>
            </w:pPr>
            <w:r>
              <w:rPr>
                <w:rFonts w:eastAsia="仿宋_GB2312"/>
                <w:color w:val="auto"/>
                <w:sz w:val="18"/>
                <w:szCs w:val="18"/>
                <w:highlight w:val="none"/>
              </w:rPr>
              <w:t>高等数学（理工类）（下）</w:t>
            </w:r>
          </w:p>
          <w:p w14:paraId="51304BB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Advanced Mathematics  (</w:t>
            </w:r>
            <w:r>
              <w:rPr>
                <w:rFonts w:eastAsia="仿宋_GB2312"/>
                <w:color w:val="auto"/>
                <w:kern w:val="0"/>
                <w:sz w:val="18"/>
                <w:szCs w:val="18"/>
                <w:highlight w:val="none"/>
              </w:rPr>
              <w:t>Science and Engineering</w:t>
            </w:r>
            <w:r>
              <w:rPr>
                <w:rFonts w:eastAsia="仿宋_GB2312"/>
                <w:bCs/>
                <w:color w:val="auto"/>
                <w:sz w:val="18"/>
                <w:szCs w:val="18"/>
                <w:highlight w:val="none"/>
              </w:rPr>
              <w:t>) （Part II）</w:t>
            </w:r>
          </w:p>
        </w:tc>
        <w:tc>
          <w:tcPr>
            <w:tcW w:w="246" w:type="pct"/>
            <w:tcBorders>
              <w:top w:val="single" w:color="auto" w:sz="6" w:space="0"/>
              <w:left w:val="single" w:color="auto" w:sz="6" w:space="0"/>
              <w:bottom w:val="single" w:color="auto" w:sz="6" w:space="0"/>
              <w:right w:val="single" w:color="auto" w:sz="6" w:space="0"/>
            </w:tcBorders>
            <w:vAlign w:val="center"/>
          </w:tcPr>
          <w:p w14:paraId="44D65F8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4.5</w:t>
            </w:r>
          </w:p>
        </w:tc>
        <w:tc>
          <w:tcPr>
            <w:tcW w:w="247" w:type="pct"/>
            <w:tcBorders>
              <w:top w:val="single" w:color="auto" w:sz="6" w:space="0"/>
              <w:left w:val="single" w:color="auto" w:sz="6" w:space="0"/>
              <w:bottom w:val="single" w:color="auto" w:sz="6" w:space="0"/>
              <w:right w:val="single" w:color="auto" w:sz="6" w:space="0"/>
            </w:tcBorders>
            <w:vAlign w:val="center"/>
          </w:tcPr>
          <w:p w14:paraId="6F1AF3D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246" w:type="pct"/>
            <w:tcBorders>
              <w:top w:val="single" w:color="auto" w:sz="6" w:space="0"/>
              <w:left w:val="single" w:color="auto" w:sz="6" w:space="0"/>
              <w:bottom w:val="single" w:color="auto" w:sz="6" w:space="0"/>
              <w:right w:val="single" w:color="auto" w:sz="6" w:space="0"/>
            </w:tcBorders>
            <w:vAlign w:val="center"/>
          </w:tcPr>
          <w:p w14:paraId="780A45D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247" w:type="pct"/>
            <w:tcBorders>
              <w:top w:val="single" w:color="auto" w:sz="6" w:space="0"/>
              <w:left w:val="single" w:color="auto" w:sz="6" w:space="0"/>
              <w:bottom w:val="single" w:color="auto" w:sz="6" w:space="0"/>
              <w:right w:val="single" w:color="auto" w:sz="6" w:space="0"/>
            </w:tcBorders>
            <w:vAlign w:val="center"/>
          </w:tcPr>
          <w:p w14:paraId="3D2734B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tcBorders>
              <w:top w:val="single" w:color="auto" w:sz="6" w:space="0"/>
              <w:left w:val="single" w:color="auto" w:sz="6" w:space="0"/>
              <w:bottom w:val="single" w:color="auto" w:sz="6" w:space="0"/>
              <w:right w:val="single" w:color="auto" w:sz="6" w:space="0"/>
            </w:tcBorders>
            <w:vAlign w:val="center"/>
          </w:tcPr>
          <w:p w14:paraId="241ED71B">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E2EF33C">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A36291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189" w:type="pct"/>
            <w:tcBorders>
              <w:top w:val="single" w:color="auto" w:sz="6" w:space="0"/>
              <w:left w:val="single" w:color="auto" w:sz="6" w:space="0"/>
              <w:bottom w:val="single" w:color="auto" w:sz="6" w:space="0"/>
              <w:right w:val="single" w:color="auto" w:sz="6" w:space="0"/>
            </w:tcBorders>
            <w:vAlign w:val="center"/>
          </w:tcPr>
          <w:p w14:paraId="0AD492C9">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180FDAB3">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345C8EA">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739823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4453D38">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3F4A3A87">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1DB414D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6E4EB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45503EAB">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32810D2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4051068</w:t>
            </w:r>
          </w:p>
        </w:tc>
        <w:tc>
          <w:tcPr>
            <w:tcW w:w="1125" w:type="pct"/>
            <w:gridSpan w:val="2"/>
            <w:tcBorders>
              <w:top w:val="single" w:color="auto" w:sz="6" w:space="0"/>
              <w:left w:val="single" w:color="auto" w:sz="6" w:space="0"/>
              <w:bottom w:val="single" w:color="auto" w:sz="6" w:space="0"/>
              <w:right w:val="single" w:color="auto" w:sz="6" w:space="0"/>
            </w:tcBorders>
            <w:vAlign w:val="center"/>
          </w:tcPr>
          <w:p w14:paraId="1BE23B4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线性代数</w:t>
            </w:r>
          </w:p>
          <w:p w14:paraId="5108EFC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Linear Algebra </w:t>
            </w:r>
          </w:p>
        </w:tc>
        <w:tc>
          <w:tcPr>
            <w:tcW w:w="246" w:type="pct"/>
            <w:tcBorders>
              <w:top w:val="single" w:color="auto" w:sz="6" w:space="0"/>
              <w:left w:val="single" w:color="auto" w:sz="6" w:space="0"/>
              <w:bottom w:val="single" w:color="auto" w:sz="6" w:space="0"/>
              <w:right w:val="single" w:color="auto" w:sz="6" w:space="0"/>
            </w:tcBorders>
            <w:vAlign w:val="center"/>
          </w:tcPr>
          <w:p w14:paraId="5EE38F1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7" w:type="pct"/>
            <w:tcBorders>
              <w:top w:val="single" w:color="auto" w:sz="6" w:space="0"/>
              <w:left w:val="single" w:color="auto" w:sz="6" w:space="0"/>
              <w:bottom w:val="single" w:color="auto" w:sz="6" w:space="0"/>
              <w:right w:val="single" w:color="auto" w:sz="6" w:space="0"/>
            </w:tcBorders>
            <w:vAlign w:val="center"/>
          </w:tcPr>
          <w:p w14:paraId="5AF5517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1043934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0B76027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tcBorders>
              <w:top w:val="single" w:color="auto" w:sz="6" w:space="0"/>
              <w:left w:val="single" w:color="auto" w:sz="6" w:space="0"/>
              <w:bottom w:val="single" w:color="auto" w:sz="6" w:space="0"/>
              <w:right w:val="single" w:color="auto" w:sz="6" w:space="0"/>
            </w:tcBorders>
            <w:vAlign w:val="center"/>
          </w:tcPr>
          <w:p w14:paraId="4948F90D">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F874A8E">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443F37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4DDFF9D1">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247F9BBF">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E86B98A">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188C41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6D781D9">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649D0CFD">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780837B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03ED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5BEA97C9">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51CDDB0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4050233</w:t>
            </w:r>
          </w:p>
        </w:tc>
        <w:tc>
          <w:tcPr>
            <w:tcW w:w="1125" w:type="pct"/>
            <w:gridSpan w:val="2"/>
            <w:tcBorders>
              <w:top w:val="single" w:color="auto" w:sz="6" w:space="0"/>
              <w:left w:val="single" w:color="auto" w:sz="6" w:space="0"/>
              <w:bottom w:val="single" w:color="auto" w:sz="6" w:space="0"/>
              <w:right w:val="single" w:color="auto" w:sz="6" w:space="0"/>
            </w:tcBorders>
            <w:vAlign w:val="center"/>
          </w:tcPr>
          <w:p w14:paraId="6159642D">
            <w:pPr>
              <w:spacing w:line="240" w:lineRule="exact"/>
              <w:rPr>
                <w:rFonts w:eastAsia="仿宋_GB2312"/>
                <w:color w:val="auto"/>
                <w:sz w:val="18"/>
                <w:szCs w:val="18"/>
                <w:highlight w:val="none"/>
              </w:rPr>
            </w:pPr>
            <w:r>
              <w:rPr>
                <w:rFonts w:eastAsia="仿宋_GB2312"/>
                <w:color w:val="auto"/>
                <w:sz w:val="18"/>
                <w:szCs w:val="18"/>
                <w:highlight w:val="none"/>
              </w:rPr>
              <w:t>离散数学</w:t>
            </w:r>
          </w:p>
          <w:p w14:paraId="3D65061D">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Discrete Mathematics</w:t>
            </w:r>
          </w:p>
        </w:tc>
        <w:tc>
          <w:tcPr>
            <w:tcW w:w="246" w:type="pct"/>
            <w:tcBorders>
              <w:top w:val="single" w:color="auto" w:sz="6" w:space="0"/>
              <w:left w:val="single" w:color="auto" w:sz="6" w:space="0"/>
              <w:bottom w:val="single" w:color="auto" w:sz="6" w:space="0"/>
              <w:right w:val="single" w:color="auto" w:sz="6" w:space="0"/>
            </w:tcBorders>
            <w:vAlign w:val="center"/>
          </w:tcPr>
          <w:p w14:paraId="67A8525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4.5</w:t>
            </w:r>
          </w:p>
        </w:tc>
        <w:tc>
          <w:tcPr>
            <w:tcW w:w="247" w:type="pct"/>
            <w:tcBorders>
              <w:top w:val="single" w:color="auto" w:sz="6" w:space="0"/>
              <w:left w:val="single" w:color="auto" w:sz="6" w:space="0"/>
              <w:bottom w:val="single" w:color="auto" w:sz="6" w:space="0"/>
              <w:right w:val="single" w:color="auto" w:sz="6" w:space="0"/>
            </w:tcBorders>
            <w:vAlign w:val="center"/>
          </w:tcPr>
          <w:p w14:paraId="3F6C8CB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246" w:type="pct"/>
            <w:tcBorders>
              <w:top w:val="single" w:color="auto" w:sz="6" w:space="0"/>
              <w:left w:val="single" w:color="auto" w:sz="6" w:space="0"/>
              <w:bottom w:val="single" w:color="auto" w:sz="6" w:space="0"/>
              <w:right w:val="single" w:color="auto" w:sz="6" w:space="0"/>
            </w:tcBorders>
            <w:vAlign w:val="center"/>
          </w:tcPr>
          <w:p w14:paraId="425FBEB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247" w:type="pct"/>
            <w:tcBorders>
              <w:top w:val="single" w:color="auto" w:sz="6" w:space="0"/>
              <w:left w:val="single" w:color="auto" w:sz="6" w:space="0"/>
              <w:bottom w:val="single" w:color="auto" w:sz="6" w:space="0"/>
              <w:right w:val="single" w:color="auto" w:sz="6" w:space="0"/>
            </w:tcBorders>
            <w:vAlign w:val="center"/>
          </w:tcPr>
          <w:p w14:paraId="6E23878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tcBorders>
              <w:top w:val="single" w:color="auto" w:sz="6" w:space="0"/>
              <w:left w:val="single" w:color="auto" w:sz="6" w:space="0"/>
              <w:bottom w:val="single" w:color="auto" w:sz="6" w:space="0"/>
              <w:right w:val="single" w:color="auto" w:sz="6" w:space="0"/>
            </w:tcBorders>
            <w:vAlign w:val="center"/>
          </w:tcPr>
          <w:p w14:paraId="64144B12">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990CE5F">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34A14B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189" w:type="pct"/>
            <w:tcBorders>
              <w:top w:val="single" w:color="auto" w:sz="6" w:space="0"/>
              <w:left w:val="single" w:color="auto" w:sz="6" w:space="0"/>
              <w:bottom w:val="single" w:color="auto" w:sz="6" w:space="0"/>
              <w:right w:val="single" w:color="auto" w:sz="6" w:space="0"/>
            </w:tcBorders>
            <w:vAlign w:val="center"/>
          </w:tcPr>
          <w:p w14:paraId="0C0A64D0">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05CA445A">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BACDA6E">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1448E7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E1A69A2">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0653562E">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461DCC9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475A4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04FE368F">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277FD09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4050116</w:t>
            </w:r>
          </w:p>
        </w:tc>
        <w:tc>
          <w:tcPr>
            <w:tcW w:w="1125" w:type="pct"/>
            <w:gridSpan w:val="2"/>
            <w:tcBorders>
              <w:top w:val="single" w:color="auto" w:sz="6" w:space="0"/>
              <w:left w:val="single" w:color="auto" w:sz="6" w:space="0"/>
              <w:bottom w:val="single" w:color="auto" w:sz="6" w:space="0"/>
              <w:right w:val="single" w:color="auto" w:sz="6" w:space="0"/>
            </w:tcBorders>
            <w:vAlign w:val="center"/>
          </w:tcPr>
          <w:p w14:paraId="6D71DB06">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C语言程序设计</w:t>
            </w:r>
          </w:p>
          <w:p w14:paraId="43EC689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 Language Programming</w:t>
            </w:r>
          </w:p>
        </w:tc>
        <w:tc>
          <w:tcPr>
            <w:tcW w:w="246" w:type="pct"/>
            <w:tcBorders>
              <w:top w:val="single" w:color="auto" w:sz="6" w:space="0"/>
              <w:left w:val="single" w:color="auto" w:sz="6" w:space="0"/>
              <w:bottom w:val="single" w:color="auto" w:sz="6" w:space="0"/>
              <w:right w:val="single" w:color="auto" w:sz="6" w:space="0"/>
            </w:tcBorders>
            <w:vAlign w:val="center"/>
          </w:tcPr>
          <w:p w14:paraId="5F75E86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4.5</w:t>
            </w:r>
          </w:p>
        </w:tc>
        <w:tc>
          <w:tcPr>
            <w:tcW w:w="247" w:type="pct"/>
            <w:tcBorders>
              <w:top w:val="single" w:color="auto" w:sz="6" w:space="0"/>
              <w:left w:val="single" w:color="auto" w:sz="6" w:space="0"/>
              <w:bottom w:val="single" w:color="auto" w:sz="6" w:space="0"/>
              <w:right w:val="single" w:color="auto" w:sz="6" w:space="0"/>
            </w:tcBorders>
            <w:vAlign w:val="center"/>
          </w:tcPr>
          <w:p w14:paraId="4962DA4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246" w:type="pct"/>
            <w:tcBorders>
              <w:top w:val="single" w:color="auto" w:sz="6" w:space="0"/>
              <w:left w:val="single" w:color="auto" w:sz="6" w:space="0"/>
              <w:bottom w:val="single" w:color="auto" w:sz="6" w:space="0"/>
              <w:right w:val="single" w:color="auto" w:sz="6" w:space="0"/>
            </w:tcBorders>
            <w:vAlign w:val="center"/>
          </w:tcPr>
          <w:p w14:paraId="705C4AC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7" w:type="pct"/>
            <w:tcBorders>
              <w:top w:val="single" w:color="auto" w:sz="6" w:space="0"/>
              <w:left w:val="single" w:color="auto" w:sz="6" w:space="0"/>
              <w:bottom w:val="single" w:color="auto" w:sz="6" w:space="0"/>
              <w:right w:val="single" w:color="auto" w:sz="6" w:space="0"/>
            </w:tcBorders>
            <w:vAlign w:val="center"/>
          </w:tcPr>
          <w:p w14:paraId="1FAD999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264" w:type="pct"/>
            <w:tcBorders>
              <w:top w:val="single" w:color="auto" w:sz="6" w:space="0"/>
              <w:left w:val="single" w:color="auto" w:sz="6" w:space="0"/>
              <w:bottom w:val="single" w:color="auto" w:sz="6" w:space="0"/>
              <w:right w:val="single" w:color="auto" w:sz="6" w:space="0"/>
            </w:tcBorders>
            <w:vAlign w:val="center"/>
          </w:tcPr>
          <w:p w14:paraId="61EA4C3C">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47B88D6">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23D814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189" w:type="pct"/>
            <w:tcBorders>
              <w:top w:val="single" w:color="auto" w:sz="6" w:space="0"/>
              <w:left w:val="single" w:color="auto" w:sz="6" w:space="0"/>
              <w:bottom w:val="single" w:color="auto" w:sz="6" w:space="0"/>
              <w:right w:val="single" w:color="auto" w:sz="6" w:space="0"/>
            </w:tcBorders>
            <w:vAlign w:val="center"/>
          </w:tcPr>
          <w:p w14:paraId="4C95BDFD">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27A65F0A">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498CB17">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4B3FDA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816063E">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2FFA62EC">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33B1CEE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F90A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6DF1BC3A">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6DCEE42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4051059</w:t>
            </w:r>
          </w:p>
        </w:tc>
        <w:tc>
          <w:tcPr>
            <w:tcW w:w="1125" w:type="pct"/>
            <w:gridSpan w:val="2"/>
            <w:tcBorders>
              <w:top w:val="single" w:color="auto" w:sz="6" w:space="0"/>
              <w:left w:val="single" w:color="auto" w:sz="6" w:space="0"/>
              <w:bottom w:val="single" w:color="auto" w:sz="6" w:space="0"/>
              <w:right w:val="single" w:color="auto" w:sz="6" w:space="0"/>
            </w:tcBorders>
            <w:vAlign w:val="center"/>
          </w:tcPr>
          <w:p w14:paraId="3514436D">
            <w:pPr>
              <w:spacing w:line="240" w:lineRule="exact"/>
              <w:rPr>
                <w:rFonts w:eastAsia="仿宋_GB2312"/>
                <w:color w:val="auto"/>
                <w:sz w:val="18"/>
                <w:szCs w:val="18"/>
                <w:highlight w:val="none"/>
              </w:rPr>
            </w:pPr>
            <w:r>
              <w:rPr>
                <w:rFonts w:eastAsia="仿宋_GB2312"/>
                <w:color w:val="auto"/>
                <w:sz w:val="18"/>
                <w:szCs w:val="18"/>
                <w:highlight w:val="none"/>
              </w:rPr>
              <w:t>概率论与数理统计</w:t>
            </w:r>
          </w:p>
          <w:p w14:paraId="656B858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Probability Theory and Mathematical Statistics </w:t>
            </w:r>
          </w:p>
        </w:tc>
        <w:tc>
          <w:tcPr>
            <w:tcW w:w="246" w:type="pct"/>
            <w:tcBorders>
              <w:top w:val="single" w:color="auto" w:sz="6" w:space="0"/>
              <w:left w:val="single" w:color="auto" w:sz="6" w:space="0"/>
              <w:bottom w:val="single" w:color="auto" w:sz="6" w:space="0"/>
              <w:right w:val="single" w:color="auto" w:sz="6" w:space="0"/>
            </w:tcBorders>
            <w:vAlign w:val="center"/>
          </w:tcPr>
          <w:p w14:paraId="68EEC9E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3.5</w:t>
            </w:r>
          </w:p>
        </w:tc>
        <w:tc>
          <w:tcPr>
            <w:tcW w:w="247" w:type="pct"/>
            <w:tcBorders>
              <w:top w:val="single" w:color="auto" w:sz="6" w:space="0"/>
              <w:left w:val="single" w:color="auto" w:sz="6" w:space="0"/>
              <w:bottom w:val="single" w:color="auto" w:sz="6" w:space="0"/>
              <w:right w:val="single" w:color="auto" w:sz="6" w:space="0"/>
            </w:tcBorders>
            <w:vAlign w:val="center"/>
          </w:tcPr>
          <w:p w14:paraId="2BC4D42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56</w:t>
            </w:r>
          </w:p>
        </w:tc>
        <w:tc>
          <w:tcPr>
            <w:tcW w:w="246" w:type="pct"/>
            <w:tcBorders>
              <w:top w:val="single" w:color="auto" w:sz="6" w:space="0"/>
              <w:left w:val="single" w:color="auto" w:sz="6" w:space="0"/>
              <w:bottom w:val="single" w:color="auto" w:sz="6" w:space="0"/>
              <w:right w:val="single" w:color="auto" w:sz="6" w:space="0"/>
            </w:tcBorders>
            <w:vAlign w:val="center"/>
          </w:tcPr>
          <w:p w14:paraId="390A995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56</w:t>
            </w:r>
          </w:p>
        </w:tc>
        <w:tc>
          <w:tcPr>
            <w:tcW w:w="247" w:type="pct"/>
            <w:tcBorders>
              <w:top w:val="single" w:color="auto" w:sz="6" w:space="0"/>
              <w:left w:val="single" w:color="auto" w:sz="6" w:space="0"/>
              <w:bottom w:val="single" w:color="auto" w:sz="6" w:space="0"/>
              <w:right w:val="single" w:color="auto" w:sz="6" w:space="0"/>
            </w:tcBorders>
            <w:vAlign w:val="center"/>
          </w:tcPr>
          <w:p w14:paraId="66AA07B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tcBorders>
              <w:top w:val="single" w:color="auto" w:sz="6" w:space="0"/>
              <w:left w:val="single" w:color="auto" w:sz="6" w:space="0"/>
              <w:bottom w:val="single" w:color="auto" w:sz="6" w:space="0"/>
              <w:right w:val="single" w:color="auto" w:sz="6" w:space="0"/>
            </w:tcBorders>
            <w:vAlign w:val="center"/>
          </w:tcPr>
          <w:p w14:paraId="23F687D1">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3C52754">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D82A983">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8AE0B4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56</w:t>
            </w:r>
          </w:p>
        </w:tc>
        <w:tc>
          <w:tcPr>
            <w:tcW w:w="192" w:type="pct"/>
            <w:tcBorders>
              <w:top w:val="single" w:color="auto" w:sz="6" w:space="0"/>
              <w:left w:val="single" w:color="auto" w:sz="6" w:space="0"/>
              <w:bottom w:val="single" w:color="auto" w:sz="6" w:space="0"/>
              <w:right w:val="single" w:color="auto" w:sz="6" w:space="0"/>
            </w:tcBorders>
            <w:vAlign w:val="center"/>
          </w:tcPr>
          <w:p w14:paraId="67F3E3BB">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2747293">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85C2BA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30251C6">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2B07D8B2">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6710EE3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50EBB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3BA0DAE3">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24FA001F">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4061247</w:t>
            </w:r>
          </w:p>
        </w:tc>
        <w:tc>
          <w:tcPr>
            <w:tcW w:w="1125" w:type="pct"/>
            <w:gridSpan w:val="2"/>
            <w:tcBorders>
              <w:top w:val="single" w:color="auto" w:sz="6" w:space="0"/>
              <w:left w:val="single" w:color="auto" w:sz="6" w:space="0"/>
              <w:bottom w:val="single" w:color="auto" w:sz="6" w:space="0"/>
              <w:right w:val="single" w:color="auto" w:sz="6" w:space="0"/>
            </w:tcBorders>
            <w:vAlign w:val="center"/>
          </w:tcPr>
          <w:p w14:paraId="25E36DF2">
            <w:pPr>
              <w:spacing w:line="240" w:lineRule="exact"/>
              <w:rPr>
                <w:rFonts w:eastAsia="仿宋_GB2312"/>
                <w:color w:val="auto"/>
                <w:sz w:val="18"/>
                <w:szCs w:val="18"/>
                <w:highlight w:val="none"/>
              </w:rPr>
            </w:pPr>
            <w:r>
              <w:rPr>
                <w:rFonts w:eastAsia="仿宋_GB2312"/>
                <w:color w:val="auto"/>
                <w:sz w:val="18"/>
                <w:szCs w:val="18"/>
                <w:highlight w:val="none"/>
              </w:rPr>
              <w:t>数据结构</w:t>
            </w:r>
          </w:p>
          <w:p w14:paraId="20FD97BC">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Data Structures </w:t>
            </w:r>
          </w:p>
        </w:tc>
        <w:tc>
          <w:tcPr>
            <w:tcW w:w="246" w:type="pct"/>
            <w:tcBorders>
              <w:top w:val="single" w:color="auto" w:sz="6" w:space="0"/>
              <w:left w:val="single" w:color="auto" w:sz="6" w:space="0"/>
              <w:bottom w:val="single" w:color="auto" w:sz="6" w:space="0"/>
              <w:right w:val="single" w:color="auto" w:sz="6" w:space="0"/>
            </w:tcBorders>
            <w:vAlign w:val="center"/>
          </w:tcPr>
          <w:p w14:paraId="3BB2D15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4.5</w:t>
            </w:r>
          </w:p>
        </w:tc>
        <w:tc>
          <w:tcPr>
            <w:tcW w:w="247" w:type="pct"/>
            <w:tcBorders>
              <w:top w:val="single" w:color="auto" w:sz="6" w:space="0"/>
              <w:left w:val="single" w:color="auto" w:sz="6" w:space="0"/>
              <w:bottom w:val="single" w:color="auto" w:sz="6" w:space="0"/>
              <w:right w:val="single" w:color="auto" w:sz="6" w:space="0"/>
            </w:tcBorders>
            <w:vAlign w:val="center"/>
          </w:tcPr>
          <w:p w14:paraId="561548A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246" w:type="pct"/>
            <w:tcBorders>
              <w:top w:val="single" w:color="auto" w:sz="6" w:space="0"/>
              <w:left w:val="single" w:color="auto" w:sz="6" w:space="0"/>
              <w:bottom w:val="single" w:color="auto" w:sz="6" w:space="0"/>
              <w:right w:val="single" w:color="auto" w:sz="6" w:space="0"/>
            </w:tcBorders>
            <w:vAlign w:val="center"/>
          </w:tcPr>
          <w:p w14:paraId="0991E16E">
            <w:pPr>
              <w:adjustRightInd w:val="0"/>
              <w:snapToGrid w:val="0"/>
              <w:spacing w:line="220" w:lineRule="exact"/>
              <w:jc w:val="center"/>
              <w:rPr>
                <w:rFonts w:eastAsia="仿宋_GB2312"/>
                <w:bCs/>
                <w:color w:val="auto"/>
                <w:sz w:val="18"/>
                <w:szCs w:val="18"/>
                <w:highlight w:val="none"/>
              </w:rPr>
            </w:pPr>
            <w:r>
              <w:rPr>
                <w:bCs/>
                <w:color w:val="auto"/>
                <w:sz w:val="18"/>
                <w:szCs w:val="18"/>
                <w:highlight w:val="none"/>
              </w:rPr>
              <w:t>56</w:t>
            </w:r>
          </w:p>
        </w:tc>
        <w:tc>
          <w:tcPr>
            <w:tcW w:w="247" w:type="pct"/>
            <w:tcBorders>
              <w:top w:val="single" w:color="auto" w:sz="6" w:space="0"/>
              <w:left w:val="single" w:color="auto" w:sz="6" w:space="0"/>
              <w:bottom w:val="single" w:color="auto" w:sz="6" w:space="0"/>
              <w:right w:val="single" w:color="auto" w:sz="6" w:space="0"/>
            </w:tcBorders>
            <w:vAlign w:val="center"/>
          </w:tcPr>
          <w:p w14:paraId="3C81DE8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64" w:type="pct"/>
            <w:tcBorders>
              <w:top w:val="single" w:color="auto" w:sz="6" w:space="0"/>
              <w:left w:val="single" w:color="auto" w:sz="6" w:space="0"/>
              <w:bottom w:val="single" w:color="auto" w:sz="6" w:space="0"/>
              <w:right w:val="single" w:color="auto" w:sz="6" w:space="0"/>
            </w:tcBorders>
            <w:vAlign w:val="center"/>
          </w:tcPr>
          <w:p w14:paraId="5D41AE6A">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BCCF126">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04C1413">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1AAEB8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192" w:type="pct"/>
            <w:tcBorders>
              <w:top w:val="single" w:color="auto" w:sz="6" w:space="0"/>
              <w:left w:val="single" w:color="auto" w:sz="6" w:space="0"/>
              <w:bottom w:val="single" w:color="auto" w:sz="6" w:space="0"/>
              <w:right w:val="single" w:color="auto" w:sz="6" w:space="0"/>
            </w:tcBorders>
            <w:vAlign w:val="center"/>
          </w:tcPr>
          <w:p w14:paraId="55197C18">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DBA8274">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72B7EE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AB00078">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3D0EB6F0">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788CE9A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172D3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7E5F9C63">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34FF8FE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4050241</w:t>
            </w:r>
          </w:p>
        </w:tc>
        <w:tc>
          <w:tcPr>
            <w:tcW w:w="1125" w:type="pct"/>
            <w:gridSpan w:val="2"/>
            <w:tcBorders>
              <w:top w:val="single" w:color="auto" w:sz="6" w:space="0"/>
              <w:left w:val="single" w:color="auto" w:sz="6" w:space="0"/>
              <w:bottom w:val="single" w:color="auto" w:sz="6" w:space="0"/>
              <w:right w:val="single" w:color="auto" w:sz="6" w:space="0"/>
            </w:tcBorders>
            <w:vAlign w:val="center"/>
          </w:tcPr>
          <w:p w14:paraId="4B3F85C7">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普通物理</w:t>
            </w:r>
          </w:p>
          <w:p w14:paraId="5EFBF15E">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General Physics </w:t>
            </w:r>
          </w:p>
        </w:tc>
        <w:tc>
          <w:tcPr>
            <w:tcW w:w="246" w:type="pct"/>
            <w:tcBorders>
              <w:top w:val="single" w:color="auto" w:sz="6" w:space="0"/>
              <w:left w:val="single" w:color="auto" w:sz="6" w:space="0"/>
              <w:bottom w:val="single" w:color="auto" w:sz="6" w:space="0"/>
              <w:right w:val="single" w:color="auto" w:sz="6" w:space="0"/>
            </w:tcBorders>
            <w:vAlign w:val="center"/>
          </w:tcPr>
          <w:p w14:paraId="0267875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47" w:type="pct"/>
            <w:tcBorders>
              <w:top w:val="single" w:color="auto" w:sz="6" w:space="0"/>
              <w:left w:val="single" w:color="auto" w:sz="6" w:space="0"/>
              <w:bottom w:val="single" w:color="auto" w:sz="6" w:space="0"/>
              <w:right w:val="single" w:color="auto" w:sz="6" w:space="0"/>
            </w:tcBorders>
            <w:vAlign w:val="center"/>
          </w:tcPr>
          <w:p w14:paraId="58BF75B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64</w:t>
            </w:r>
          </w:p>
        </w:tc>
        <w:tc>
          <w:tcPr>
            <w:tcW w:w="246" w:type="pct"/>
            <w:tcBorders>
              <w:top w:val="single" w:color="auto" w:sz="6" w:space="0"/>
              <w:left w:val="single" w:color="auto" w:sz="6" w:space="0"/>
              <w:bottom w:val="single" w:color="auto" w:sz="6" w:space="0"/>
              <w:right w:val="single" w:color="auto" w:sz="6" w:space="0"/>
            </w:tcBorders>
            <w:vAlign w:val="center"/>
          </w:tcPr>
          <w:p w14:paraId="44148D6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247" w:type="pct"/>
            <w:tcBorders>
              <w:top w:val="single" w:color="auto" w:sz="6" w:space="0"/>
              <w:left w:val="single" w:color="auto" w:sz="6" w:space="0"/>
              <w:bottom w:val="single" w:color="auto" w:sz="6" w:space="0"/>
              <w:right w:val="single" w:color="auto" w:sz="6" w:space="0"/>
            </w:tcBorders>
            <w:vAlign w:val="center"/>
          </w:tcPr>
          <w:p w14:paraId="6382A78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4" w:type="pct"/>
            <w:tcBorders>
              <w:top w:val="single" w:color="auto" w:sz="6" w:space="0"/>
              <w:left w:val="single" w:color="auto" w:sz="6" w:space="0"/>
              <w:bottom w:val="single" w:color="auto" w:sz="6" w:space="0"/>
              <w:right w:val="single" w:color="auto" w:sz="6" w:space="0"/>
            </w:tcBorders>
            <w:vAlign w:val="center"/>
          </w:tcPr>
          <w:p w14:paraId="2661B578">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D7B84C1">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6A09084">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8D4FED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192" w:type="pct"/>
            <w:tcBorders>
              <w:top w:val="single" w:color="auto" w:sz="6" w:space="0"/>
              <w:left w:val="single" w:color="auto" w:sz="6" w:space="0"/>
              <w:bottom w:val="single" w:color="auto" w:sz="6" w:space="0"/>
              <w:right w:val="single" w:color="auto" w:sz="6" w:space="0"/>
            </w:tcBorders>
            <w:vAlign w:val="center"/>
          </w:tcPr>
          <w:p w14:paraId="4E40F3EA">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CDA3D3D">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B6C0FD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BA8C4A3">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648C5BA8">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77A52FF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13A0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3BB14E11">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1C0CA74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4051063</w:t>
            </w:r>
          </w:p>
        </w:tc>
        <w:tc>
          <w:tcPr>
            <w:tcW w:w="1125" w:type="pct"/>
            <w:gridSpan w:val="2"/>
            <w:tcBorders>
              <w:top w:val="single" w:color="auto" w:sz="6" w:space="0"/>
              <w:left w:val="single" w:color="auto" w:sz="6" w:space="0"/>
              <w:bottom w:val="single" w:color="auto" w:sz="6" w:space="0"/>
              <w:right w:val="single" w:color="auto" w:sz="6" w:space="0"/>
            </w:tcBorders>
            <w:vAlign w:val="center"/>
          </w:tcPr>
          <w:p w14:paraId="2C797AF3">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普通物理实验</w:t>
            </w:r>
          </w:p>
          <w:p w14:paraId="4B6E8C4D">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General</w:t>
            </w:r>
            <w:r>
              <w:rPr>
                <w:rFonts w:eastAsia="仿宋_GB2312"/>
                <w:color w:val="auto"/>
                <w:kern w:val="0"/>
                <w:sz w:val="18"/>
                <w:szCs w:val="18"/>
                <w:highlight w:val="none"/>
              </w:rPr>
              <w:t xml:space="preserve"> Physics Experiments </w:t>
            </w:r>
          </w:p>
        </w:tc>
        <w:tc>
          <w:tcPr>
            <w:tcW w:w="246" w:type="pct"/>
            <w:tcBorders>
              <w:top w:val="single" w:color="auto" w:sz="6" w:space="0"/>
              <w:left w:val="single" w:color="auto" w:sz="6" w:space="0"/>
              <w:bottom w:val="single" w:color="auto" w:sz="6" w:space="0"/>
              <w:right w:val="single" w:color="auto" w:sz="6" w:space="0"/>
            </w:tcBorders>
            <w:vAlign w:val="center"/>
          </w:tcPr>
          <w:p w14:paraId="6B093F8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47" w:type="pct"/>
            <w:tcBorders>
              <w:top w:val="single" w:color="auto" w:sz="6" w:space="0"/>
              <w:left w:val="single" w:color="auto" w:sz="6" w:space="0"/>
              <w:bottom w:val="single" w:color="auto" w:sz="6" w:space="0"/>
              <w:right w:val="single" w:color="auto" w:sz="6" w:space="0"/>
            </w:tcBorders>
            <w:vAlign w:val="center"/>
          </w:tcPr>
          <w:p w14:paraId="5CD660C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6" w:type="pct"/>
            <w:tcBorders>
              <w:top w:val="single" w:color="auto" w:sz="6" w:space="0"/>
              <w:left w:val="single" w:color="auto" w:sz="6" w:space="0"/>
              <w:bottom w:val="single" w:color="auto" w:sz="6" w:space="0"/>
              <w:right w:val="single" w:color="auto" w:sz="6" w:space="0"/>
            </w:tcBorders>
            <w:vAlign w:val="center"/>
          </w:tcPr>
          <w:p w14:paraId="274A8FC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7" w:type="pct"/>
            <w:tcBorders>
              <w:top w:val="single" w:color="auto" w:sz="6" w:space="0"/>
              <w:left w:val="single" w:color="auto" w:sz="6" w:space="0"/>
              <w:bottom w:val="single" w:color="auto" w:sz="6" w:space="0"/>
              <w:right w:val="single" w:color="auto" w:sz="6" w:space="0"/>
            </w:tcBorders>
            <w:vAlign w:val="center"/>
          </w:tcPr>
          <w:p w14:paraId="727A799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64" w:type="pct"/>
            <w:tcBorders>
              <w:top w:val="single" w:color="auto" w:sz="6" w:space="0"/>
              <w:left w:val="single" w:color="auto" w:sz="6" w:space="0"/>
              <w:bottom w:val="single" w:color="auto" w:sz="6" w:space="0"/>
              <w:right w:val="single" w:color="auto" w:sz="6" w:space="0"/>
            </w:tcBorders>
            <w:vAlign w:val="center"/>
          </w:tcPr>
          <w:p w14:paraId="5F978DD0">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4285D6C">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B94D18D">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737D57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92" w:type="pct"/>
            <w:tcBorders>
              <w:top w:val="single" w:color="auto" w:sz="6" w:space="0"/>
              <w:left w:val="single" w:color="auto" w:sz="6" w:space="0"/>
              <w:bottom w:val="single" w:color="auto" w:sz="6" w:space="0"/>
              <w:right w:val="single" w:color="auto" w:sz="6" w:space="0"/>
            </w:tcBorders>
            <w:vAlign w:val="center"/>
          </w:tcPr>
          <w:p w14:paraId="04059F90">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6C6FC8D">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AD391A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1869040">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4258BB18">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610E6B5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203AF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2ADEE8D4">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4496E5F5">
            <w:pPr>
              <w:adjustRightInd w:val="0"/>
              <w:snapToGrid w:val="0"/>
              <w:spacing w:line="220" w:lineRule="exact"/>
              <w:jc w:val="center"/>
              <w:rPr>
                <w:rFonts w:hint="default" w:eastAsia="仿宋_GB2312"/>
                <w:bCs/>
                <w:color w:val="auto"/>
                <w:sz w:val="18"/>
                <w:szCs w:val="18"/>
                <w:highlight w:val="none"/>
                <w:lang w:val="en-US" w:eastAsia="zh-CN"/>
              </w:rPr>
            </w:pPr>
            <w:r>
              <w:rPr>
                <w:rFonts w:hint="eastAsia" w:eastAsia="仿宋_GB2312"/>
                <w:bCs/>
                <w:color w:val="auto"/>
                <w:sz w:val="18"/>
                <w:szCs w:val="18"/>
                <w:highlight w:val="none"/>
                <w:lang w:val="en-US" w:eastAsia="zh-CN"/>
              </w:rPr>
              <w:t>4061248</w:t>
            </w:r>
          </w:p>
        </w:tc>
        <w:tc>
          <w:tcPr>
            <w:tcW w:w="1125" w:type="pct"/>
            <w:gridSpan w:val="2"/>
            <w:tcBorders>
              <w:top w:val="single" w:color="auto" w:sz="6" w:space="0"/>
              <w:left w:val="single" w:color="auto" w:sz="6" w:space="0"/>
              <w:bottom w:val="single" w:color="auto" w:sz="6" w:space="0"/>
              <w:right w:val="single" w:color="auto" w:sz="6" w:space="0"/>
            </w:tcBorders>
            <w:vAlign w:val="center"/>
          </w:tcPr>
          <w:p w14:paraId="6C00BE4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数据库系统原理与应用</w:t>
            </w:r>
          </w:p>
          <w:p w14:paraId="7390C33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Database System Principles &amp; Application </w:t>
            </w:r>
          </w:p>
        </w:tc>
        <w:tc>
          <w:tcPr>
            <w:tcW w:w="246" w:type="pct"/>
            <w:tcBorders>
              <w:top w:val="single" w:color="auto" w:sz="6" w:space="0"/>
              <w:left w:val="single" w:color="auto" w:sz="6" w:space="0"/>
              <w:bottom w:val="single" w:color="auto" w:sz="6" w:space="0"/>
              <w:right w:val="single" w:color="auto" w:sz="6" w:space="0"/>
            </w:tcBorders>
            <w:vAlign w:val="center"/>
          </w:tcPr>
          <w:p w14:paraId="139F21B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7" w:type="pct"/>
            <w:tcBorders>
              <w:top w:val="single" w:color="auto" w:sz="6" w:space="0"/>
              <w:left w:val="single" w:color="auto" w:sz="6" w:space="0"/>
              <w:bottom w:val="single" w:color="auto" w:sz="6" w:space="0"/>
              <w:right w:val="single" w:color="auto" w:sz="6" w:space="0"/>
            </w:tcBorders>
            <w:vAlign w:val="center"/>
          </w:tcPr>
          <w:p w14:paraId="5ADDAE5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246" w:type="pct"/>
            <w:tcBorders>
              <w:top w:val="single" w:color="auto" w:sz="6" w:space="0"/>
              <w:left w:val="single" w:color="auto" w:sz="6" w:space="0"/>
              <w:bottom w:val="single" w:color="auto" w:sz="6" w:space="0"/>
              <w:right w:val="single" w:color="auto" w:sz="6" w:space="0"/>
            </w:tcBorders>
            <w:vAlign w:val="center"/>
          </w:tcPr>
          <w:p w14:paraId="057539C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7" w:type="pct"/>
            <w:tcBorders>
              <w:top w:val="single" w:color="auto" w:sz="6" w:space="0"/>
              <w:left w:val="single" w:color="auto" w:sz="6" w:space="0"/>
              <w:bottom w:val="single" w:color="auto" w:sz="6" w:space="0"/>
              <w:right w:val="single" w:color="auto" w:sz="6" w:space="0"/>
            </w:tcBorders>
            <w:vAlign w:val="center"/>
          </w:tcPr>
          <w:p w14:paraId="7D369E1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64" w:type="pct"/>
            <w:tcBorders>
              <w:top w:val="single" w:color="auto" w:sz="6" w:space="0"/>
              <w:left w:val="single" w:color="auto" w:sz="6" w:space="0"/>
              <w:bottom w:val="single" w:color="auto" w:sz="6" w:space="0"/>
              <w:right w:val="single" w:color="auto" w:sz="6" w:space="0"/>
            </w:tcBorders>
            <w:vAlign w:val="center"/>
          </w:tcPr>
          <w:p w14:paraId="335CFDC1">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17F9D92">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7CCB650">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37B17D2">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144D975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189" w:type="pct"/>
            <w:tcBorders>
              <w:top w:val="single" w:color="auto" w:sz="6" w:space="0"/>
              <w:left w:val="single" w:color="auto" w:sz="6" w:space="0"/>
              <w:bottom w:val="single" w:color="auto" w:sz="6" w:space="0"/>
              <w:right w:val="single" w:color="auto" w:sz="6" w:space="0"/>
            </w:tcBorders>
            <w:vAlign w:val="center"/>
          </w:tcPr>
          <w:p w14:paraId="7FB3224A">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6377A9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9673A63">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3837DD01">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52263E9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340A5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10ACAE3B">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4BA4CCD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4051055</w:t>
            </w:r>
          </w:p>
        </w:tc>
        <w:tc>
          <w:tcPr>
            <w:tcW w:w="1125" w:type="pct"/>
            <w:gridSpan w:val="2"/>
            <w:tcBorders>
              <w:top w:val="single" w:color="auto" w:sz="6" w:space="0"/>
              <w:left w:val="single" w:color="auto" w:sz="6" w:space="0"/>
              <w:bottom w:val="single" w:color="auto" w:sz="6" w:space="0"/>
              <w:right w:val="single" w:color="auto" w:sz="6" w:space="0"/>
            </w:tcBorders>
            <w:vAlign w:val="center"/>
          </w:tcPr>
          <w:p w14:paraId="0C5287C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操作系统</w:t>
            </w:r>
          </w:p>
          <w:p w14:paraId="552ECD6E">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Operating System</w:t>
            </w:r>
          </w:p>
        </w:tc>
        <w:tc>
          <w:tcPr>
            <w:tcW w:w="246" w:type="pct"/>
            <w:tcBorders>
              <w:top w:val="single" w:color="auto" w:sz="6" w:space="0"/>
              <w:left w:val="single" w:color="auto" w:sz="6" w:space="0"/>
              <w:bottom w:val="single" w:color="auto" w:sz="6" w:space="0"/>
              <w:right w:val="single" w:color="auto" w:sz="6" w:space="0"/>
            </w:tcBorders>
            <w:vAlign w:val="center"/>
          </w:tcPr>
          <w:p w14:paraId="7F8BD86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7" w:type="pct"/>
            <w:tcBorders>
              <w:top w:val="single" w:color="auto" w:sz="6" w:space="0"/>
              <w:left w:val="single" w:color="auto" w:sz="6" w:space="0"/>
              <w:bottom w:val="single" w:color="auto" w:sz="6" w:space="0"/>
              <w:right w:val="single" w:color="auto" w:sz="6" w:space="0"/>
            </w:tcBorders>
            <w:vAlign w:val="center"/>
          </w:tcPr>
          <w:p w14:paraId="32F94F9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246" w:type="pct"/>
            <w:tcBorders>
              <w:top w:val="single" w:color="auto" w:sz="6" w:space="0"/>
              <w:left w:val="single" w:color="auto" w:sz="6" w:space="0"/>
              <w:bottom w:val="single" w:color="auto" w:sz="6" w:space="0"/>
              <w:right w:val="single" w:color="auto" w:sz="6" w:space="0"/>
            </w:tcBorders>
            <w:vAlign w:val="center"/>
          </w:tcPr>
          <w:p w14:paraId="216F36F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7" w:type="pct"/>
            <w:tcBorders>
              <w:top w:val="single" w:color="auto" w:sz="6" w:space="0"/>
              <w:left w:val="single" w:color="auto" w:sz="6" w:space="0"/>
              <w:bottom w:val="single" w:color="auto" w:sz="6" w:space="0"/>
              <w:right w:val="single" w:color="auto" w:sz="6" w:space="0"/>
            </w:tcBorders>
            <w:vAlign w:val="center"/>
          </w:tcPr>
          <w:p w14:paraId="429D474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64" w:type="pct"/>
            <w:tcBorders>
              <w:top w:val="single" w:color="auto" w:sz="6" w:space="0"/>
              <w:left w:val="single" w:color="auto" w:sz="6" w:space="0"/>
              <w:bottom w:val="single" w:color="auto" w:sz="6" w:space="0"/>
              <w:right w:val="single" w:color="auto" w:sz="6" w:space="0"/>
            </w:tcBorders>
            <w:vAlign w:val="center"/>
          </w:tcPr>
          <w:p w14:paraId="26C52213">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3B90938">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CA38CC7">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95C6344">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785911A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189" w:type="pct"/>
            <w:tcBorders>
              <w:top w:val="single" w:color="auto" w:sz="6" w:space="0"/>
              <w:left w:val="single" w:color="auto" w:sz="6" w:space="0"/>
              <w:bottom w:val="single" w:color="auto" w:sz="6" w:space="0"/>
              <w:right w:val="single" w:color="auto" w:sz="6" w:space="0"/>
            </w:tcBorders>
            <w:vAlign w:val="center"/>
          </w:tcPr>
          <w:p w14:paraId="0C07075E">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4B2509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7CA16C8">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2ED8C868">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4D8CF7C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2F4E8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0BC7B02F">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06BEC38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4051057</w:t>
            </w:r>
          </w:p>
        </w:tc>
        <w:tc>
          <w:tcPr>
            <w:tcW w:w="1125" w:type="pct"/>
            <w:gridSpan w:val="2"/>
            <w:tcBorders>
              <w:top w:val="single" w:color="auto" w:sz="6" w:space="0"/>
              <w:left w:val="single" w:color="auto" w:sz="6" w:space="0"/>
              <w:bottom w:val="single" w:color="auto" w:sz="6" w:space="0"/>
              <w:right w:val="single" w:color="auto" w:sz="6" w:space="0"/>
            </w:tcBorders>
            <w:vAlign w:val="center"/>
          </w:tcPr>
          <w:p w14:paraId="5F6004AF">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多元统计分析</w:t>
            </w:r>
          </w:p>
          <w:p w14:paraId="01A083F8">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Multivariate Statistical Analysis </w:t>
            </w:r>
          </w:p>
        </w:tc>
        <w:tc>
          <w:tcPr>
            <w:tcW w:w="246" w:type="pct"/>
            <w:tcBorders>
              <w:top w:val="single" w:color="auto" w:sz="6" w:space="0"/>
              <w:left w:val="single" w:color="auto" w:sz="6" w:space="0"/>
              <w:bottom w:val="single" w:color="auto" w:sz="6" w:space="0"/>
              <w:right w:val="single" w:color="auto" w:sz="6" w:space="0"/>
            </w:tcBorders>
            <w:vAlign w:val="center"/>
          </w:tcPr>
          <w:p w14:paraId="05F3852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7" w:type="pct"/>
            <w:tcBorders>
              <w:top w:val="single" w:color="auto" w:sz="6" w:space="0"/>
              <w:left w:val="single" w:color="auto" w:sz="6" w:space="0"/>
              <w:bottom w:val="single" w:color="auto" w:sz="6" w:space="0"/>
              <w:right w:val="single" w:color="auto" w:sz="6" w:space="0"/>
            </w:tcBorders>
            <w:vAlign w:val="center"/>
          </w:tcPr>
          <w:p w14:paraId="6A471A2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246" w:type="pct"/>
            <w:tcBorders>
              <w:top w:val="single" w:color="auto" w:sz="6" w:space="0"/>
              <w:left w:val="single" w:color="auto" w:sz="6" w:space="0"/>
              <w:bottom w:val="single" w:color="auto" w:sz="6" w:space="0"/>
              <w:right w:val="single" w:color="auto" w:sz="6" w:space="0"/>
            </w:tcBorders>
            <w:vAlign w:val="center"/>
          </w:tcPr>
          <w:p w14:paraId="44C252D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7" w:type="pct"/>
            <w:tcBorders>
              <w:top w:val="single" w:color="auto" w:sz="6" w:space="0"/>
              <w:left w:val="single" w:color="auto" w:sz="6" w:space="0"/>
              <w:bottom w:val="single" w:color="auto" w:sz="6" w:space="0"/>
              <w:right w:val="single" w:color="auto" w:sz="6" w:space="0"/>
            </w:tcBorders>
            <w:vAlign w:val="center"/>
          </w:tcPr>
          <w:p w14:paraId="6DF0DD7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64" w:type="pct"/>
            <w:tcBorders>
              <w:top w:val="single" w:color="auto" w:sz="6" w:space="0"/>
              <w:left w:val="single" w:color="auto" w:sz="6" w:space="0"/>
              <w:bottom w:val="single" w:color="auto" w:sz="6" w:space="0"/>
              <w:right w:val="single" w:color="auto" w:sz="6" w:space="0"/>
            </w:tcBorders>
            <w:vAlign w:val="center"/>
          </w:tcPr>
          <w:p w14:paraId="4C6C2200">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B612DD8">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A289B21">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2D3E494">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25F4E652">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F34A87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189" w:type="pct"/>
            <w:tcBorders>
              <w:top w:val="single" w:color="auto" w:sz="6" w:space="0"/>
              <w:left w:val="single" w:color="auto" w:sz="6" w:space="0"/>
              <w:bottom w:val="single" w:color="auto" w:sz="6" w:space="0"/>
              <w:right w:val="single" w:color="auto" w:sz="6" w:space="0"/>
            </w:tcBorders>
            <w:vAlign w:val="center"/>
          </w:tcPr>
          <w:p w14:paraId="62308EF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BE86A9F">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1E4F4302">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61CA774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25DF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719971E7">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vAlign w:val="center"/>
          </w:tcPr>
          <w:p w14:paraId="26B3A66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4051067</w:t>
            </w:r>
          </w:p>
        </w:tc>
        <w:tc>
          <w:tcPr>
            <w:tcW w:w="1125" w:type="pct"/>
            <w:gridSpan w:val="2"/>
            <w:tcBorders>
              <w:top w:val="single" w:color="auto" w:sz="6" w:space="0"/>
              <w:left w:val="single" w:color="auto" w:sz="6" w:space="0"/>
              <w:bottom w:val="single" w:color="auto" w:sz="6" w:space="0"/>
              <w:right w:val="single" w:color="auto" w:sz="6" w:space="0"/>
            </w:tcBorders>
            <w:vAlign w:val="center"/>
          </w:tcPr>
          <w:p w14:paraId="55037E15">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算法设计与分析</w:t>
            </w:r>
          </w:p>
          <w:p w14:paraId="0208BC1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Algorithm Design and Analysis</w:t>
            </w:r>
          </w:p>
        </w:tc>
        <w:tc>
          <w:tcPr>
            <w:tcW w:w="246" w:type="pct"/>
            <w:tcBorders>
              <w:top w:val="single" w:color="auto" w:sz="6" w:space="0"/>
              <w:left w:val="single" w:color="auto" w:sz="6" w:space="0"/>
              <w:bottom w:val="single" w:color="auto" w:sz="6" w:space="0"/>
              <w:right w:val="single" w:color="auto" w:sz="6" w:space="0"/>
            </w:tcBorders>
            <w:vAlign w:val="center"/>
          </w:tcPr>
          <w:p w14:paraId="24250E6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47" w:type="pct"/>
            <w:tcBorders>
              <w:top w:val="single" w:color="auto" w:sz="6" w:space="0"/>
              <w:left w:val="single" w:color="auto" w:sz="6" w:space="0"/>
              <w:bottom w:val="single" w:color="auto" w:sz="6" w:space="0"/>
              <w:right w:val="single" w:color="auto" w:sz="6" w:space="0"/>
            </w:tcBorders>
            <w:vAlign w:val="center"/>
          </w:tcPr>
          <w:p w14:paraId="3CA77BC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6" w:type="pct"/>
            <w:tcBorders>
              <w:top w:val="single" w:color="auto" w:sz="6" w:space="0"/>
              <w:left w:val="single" w:color="auto" w:sz="6" w:space="0"/>
              <w:bottom w:val="single" w:color="auto" w:sz="6" w:space="0"/>
              <w:right w:val="single" w:color="auto" w:sz="6" w:space="0"/>
            </w:tcBorders>
            <w:vAlign w:val="center"/>
          </w:tcPr>
          <w:p w14:paraId="0043C49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42DA1CD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64" w:type="pct"/>
            <w:tcBorders>
              <w:top w:val="single" w:color="auto" w:sz="6" w:space="0"/>
              <w:left w:val="single" w:color="auto" w:sz="6" w:space="0"/>
              <w:bottom w:val="single" w:color="auto" w:sz="6" w:space="0"/>
              <w:right w:val="single" w:color="auto" w:sz="6" w:space="0"/>
            </w:tcBorders>
            <w:vAlign w:val="center"/>
          </w:tcPr>
          <w:p w14:paraId="4491363A">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1DA3A4C">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BFB264F">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CF9A772">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4099BF45">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54B817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9" w:type="pct"/>
            <w:tcBorders>
              <w:top w:val="single" w:color="auto" w:sz="6" w:space="0"/>
              <w:left w:val="single" w:color="auto" w:sz="6" w:space="0"/>
              <w:bottom w:val="single" w:color="auto" w:sz="6" w:space="0"/>
              <w:right w:val="single" w:color="auto" w:sz="6" w:space="0"/>
            </w:tcBorders>
            <w:vAlign w:val="center"/>
          </w:tcPr>
          <w:p w14:paraId="1CB2DCC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4CC34EE">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79174D3F">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0DFB725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1FF66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215" w:type="pct"/>
            <w:vMerge w:val="continue"/>
            <w:tcBorders>
              <w:top w:val="single" w:color="auto" w:sz="6" w:space="0"/>
              <w:left w:val="single" w:color="auto" w:sz="8" w:space="0"/>
              <w:bottom w:val="single" w:color="auto" w:sz="8" w:space="0"/>
              <w:right w:val="single" w:color="auto" w:sz="6" w:space="0"/>
            </w:tcBorders>
            <w:vAlign w:val="center"/>
          </w:tcPr>
          <w:p w14:paraId="69FB33C6">
            <w:pPr>
              <w:adjustRightInd w:val="0"/>
              <w:snapToGrid w:val="0"/>
              <w:spacing w:line="220" w:lineRule="exact"/>
              <w:jc w:val="center"/>
              <w:rPr>
                <w:rFonts w:eastAsia="仿宋_GB2312"/>
                <w:bCs/>
                <w:color w:val="auto"/>
                <w:sz w:val="18"/>
                <w:szCs w:val="18"/>
                <w:highlight w:val="none"/>
              </w:rPr>
            </w:pPr>
          </w:p>
        </w:tc>
        <w:tc>
          <w:tcPr>
            <w:tcW w:w="1520" w:type="pct"/>
            <w:gridSpan w:val="4"/>
            <w:tcBorders>
              <w:top w:val="single" w:color="auto" w:sz="6" w:space="0"/>
              <w:left w:val="single" w:color="auto" w:sz="6" w:space="0"/>
              <w:bottom w:val="single" w:color="auto" w:sz="8" w:space="0"/>
              <w:right w:val="single" w:color="auto" w:sz="6" w:space="0"/>
            </w:tcBorders>
            <w:vAlign w:val="center"/>
          </w:tcPr>
          <w:p w14:paraId="64FE263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46" w:type="pct"/>
            <w:tcBorders>
              <w:top w:val="single" w:color="auto" w:sz="6" w:space="0"/>
              <w:left w:val="single" w:color="auto" w:sz="6" w:space="0"/>
              <w:bottom w:val="single" w:color="auto" w:sz="8" w:space="0"/>
              <w:right w:val="single" w:color="auto" w:sz="6" w:space="0"/>
            </w:tcBorders>
            <w:vAlign w:val="center"/>
          </w:tcPr>
          <w:p w14:paraId="050E1E4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49.5</w:t>
            </w:r>
          </w:p>
        </w:tc>
        <w:tc>
          <w:tcPr>
            <w:tcW w:w="247" w:type="pct"/>
            <w:tcBorders>
              <w:top w:val="single" w:color="auto" w:sz="6" w:space="0"/>
              <w:left w:val="single" w:color="auto" w:sz="6" w:space="0"/>
              <w:bottom w:val="single" w:color="auto" w:sz="8" w:space="0"/>
              <w:right w:val="single" w:color="auto" w:sz="6" w:space="0"/>
            </w:tcBorders>
            <w:vAlign w:val="center"/>
          </w:tcPr>
          <w:p w14:paraId="09AC1FA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792</w:t>
            </w:r>
          </w:p>
        </w:tc>
        <w:tc>
          <w:tcPr>
            <w:tcW w:w="246" w:type="pct"/>
            <w:tcBorders>
              <w:top w:val="single" w:color="auto" w:sz="6" w:space="0"/>
              <w:left w:val="single" w:color="auto" w:sz="6" w:space="0"/>
              <w:bottom w:val="single" w:color="auto" w:sz="8" w:space="0"/>
              <w:right w:val="single" w:color="auto" w:sz="6" w:space="0"/>
            </w:tcBorders>
            <w:vAlign w:val="center"/>
          </w:tcPr>
          <w:p w14:paraId="2B47E4D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616</w:t>
            </w:r>
          </w:p>
        </w:tc>
        <w:tc>
          <w:tcPr>
            <w:tcW w:w="247" w:type="pct"/>
            <w:tcBorders>
              <w:top w:val="single" w:color="auto" w:sz="6" w:space="0"/>
              <w:left w:val="single" w:color="auto" w:sz="6" w:space="0"/>
              <w:bottom w:val="single" w:color="auto" w:sz="8" w:space="0"/>
              <w:right w:val="single" w:color="auto" w:sz="6" w:space="0"/>
            </w:tcBorders>
            <w:vAlign w:val="center"/>
          </w:tcPr>
          <w:p w14:paraId="0022363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176</w:t>
            </w:r>
          </w:p>
        </w:tc>
        <w:tc>
          <w:tcPr>
            <w:tcW w:w="264" w:type="pct"/>
            <w:tcBorders>
              <w:top w:val="single" w:color="auto" w:sz="6" w:space="0"/>
              <w:left w:val="single" w:color="auto" w:sz="6" w:space="0"/>
              <w:bottom w:val="single" w:color="auto" w:sz="8" w:space="0"/>
              <w:right w:val="single" w:color="auto" w:sz="6" w:space="0"/>
            </w:tcBorders>
            <w:vAlign w:val="center"/>
          </w:tcPr>
          <w:p w14:paraId="3B8795DB">
            <w:pPr>
              <w:adjustRightInd w:val="0"/>
              <w:snapToGrid w:val="0"/>
              <w:spacing w:line="220" w:lineRule="exact"/>
              <w:jc w:val="center"/>
              <w:rPr>
                <w:rFonts w:eastAsia="仿宋_GB2312"/>
                <w:b/>
                <w:color w:val="auto"/>
                <w:sz w:val="18"/>
                <w:szCs w:val="18"/>
                <w:highlight w:val="none"/>
              </w:rPr>
            </w:pPr>
          </w:p>
        </w:tc>
        <w:tc>
          <w:tcPr>
            <w:tcW w:w="189" w:type="pct"/>
            <w:tcBorders>
              <w:top w:val="single" w:color="auto" w:sz="6" w:space="0"/>
              <w:left w:val="single" w:color="auto" w:sz="6" w:space="0"/>
              <w:bottom w:val="single" w:color="auto" w:sz="8" w:space="0"/>
              <w:right w:val="single" w:color="auto" w:sz="6" w:space="0"/>
            </w:tcBorders>
            <w:vAlign w:val="center"/>
          </w:tcPr>
          <w:p w14:paraId="5B8CC84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88</w:t>
            </w:r>
          </w:p>
        </w:tc>
        <w:tc>
          <w:tcPr>
            <w:tcW w:w="189" w:type="pct"/>
            <w:tcBorders>
              <w:top w:val="single" w:color="auto" w:sz="6" w:space="0"/>
              <w:left w:val="single" w:color="auto" w:sz="6" w:space="0"/>
              <w:bottom w:val="single" w:color="auto" w:sz="8" w:space="0"/>
              <w:right w:val="single" w:color="auto" w:sz="6" w:space="0"/>
            </w:tcBorders>
            <w:vAlign w:val="center"/>
          </w:tcPr>
          <w:p w14:paraId="42EC2C3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248</w:t>
            </w:r>
          </w:p>
        </w:tc>
        <w:tc>
          <w:tcPr>
            <w:tcW w:w="189" w:type="pct"/>
            <w:tcBorders>
              <w:top w:val="single" w:color="auto" w:sz="6" w:space="0"/>
              <w:left w:val="single" w:color="auto" w:sz="6" w:space="0"/>
              <w:bottom w:val="single" w:color="auto" w:sz="8" w:space="0"/>
              <w:right w:val="single" w:color="auto" w:sz="6" w:space="0"/>
            </w:tcBorders>
            <w:vAlign w:val="center"/>
          </w:tcPr>
          <w:p w14:paraId="79697E2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216</w:t>
            </w:r>
          </w:p>
        </w:tc>
        <w:tc>
          <w:tcPr>
            <w:tcW w:w="192" w:type="pct"/>
            <w:tcBorders>
              <w:top w:val="single" w:color="auto" w:sz="6" w:space="0"/>
              <w:left w:val="single" w:color="auto" w:sz="6" w:space="0"/>
              <w:bottom w:val="single" w:color="auto" w:sz="8" w:space="0"/>
              <w:right w:val="single" w:color="auto" w:sz="6" w:space="0"/>
            </w:tcBorders>
            <w:vAlign w:val="center"/>
          </w:tcPr>
          <w:p w14:paraId="5F19197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128</w:t>
            </w:r>
          </w:p>
        </w:tc>
        <w:tc>
          <w:tcPr>
            <w:tcW w:w="189" w:type="pct"/>
            <w:tcBorders>
              <w:top w:val="single" w:color="auto" w:sz="6" w:space="0"/>
              <w:left w:val="single" w:color="auto" w:sz="6" w:space="0"/>
              <w:bottom w:val="single" w:color="auto" w:sz="8" w:space="0"/>
              <w:right w:val="single" w:color="auto" w:sz="6" w:space="0"/>
            </w:tcBorders>
            <w:vAlign w:val="center"/>
          </w:tcPr>
          <w:p w14:paraId="60F219A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112</w:t>
            </w:r>
          </w:p>
        </w:tc>
        <w:tc>
          <w:tcPr>
            <w:tcW w:w="189" w:type="pct"/>
            <w:tcBorders>
              <w:top w:val="single" w:color="auto" w:sz="6" w:space="0"/>
              <w:left w:val="single" w:color="auto" w:sz="6" w:space="0"/>
              <w:bottom w:val="single" w:color="auto" w:sz="8" w:space="0"/>
              <w:right w:val="single" w:color="auto" w:sz="6" w:space="0"/>
            </w:tcBorders>
            <w:vAlign w:val="center"/>
          </w:tcPr>
          <w:p w14:paraId="42D01E4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90" w:type="pct"/>
            <w:tcBorders>
              <w:top w:val="single" w:color="auto" w:sz="6" w:space="0"/>
              <w:left w:val="single" w:color="auto" w:sz="6" w:space="0"/>
              <w:bottom w:val="single" w:color="auto" w:sz="8" w:space="0"/>
              <w:right w:val="single" w:color="auto" w:sz="6" w:space="0"/>
            </w:tcBorders>
            <w:vAlign w:val="center"/>
          </w:tcPr>
          <w:p w14:paraId="45272DA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06" w:type="pct"/>
            <w:tcBorders>
              <w:top w:val="single" w:color="auto" w:sz="6" w:space="0"/>
              <w:left w:val="single" w:color="auto" w:sz="6" w:space="0"/>
              <w:bottom w:val="single" w:color="auto" w:sz="8" w:space="0"/>
              <w:right w:val="single" w:color="auto" w:sz="6" w:space="0"/>
            </w:tcBorders>
            <w:vAlign w:val="center"/>
          </w:tcPr>
          <w:p w14:paraId="0B0EB2D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471" w:type="pct"/>
            <w:tcBorders>
              <w:top w:val="single" w:color="auto" w:sz="6" w:space="0"/>
              <w:left w:val="single" w:color="auto" w:sz="6" w:space="0"/>
              <w:bottom w:val="single" w:color="auto" w:sz="8" w:space="0"/>
              <w:right w:val="single" w:color="auto" w:sz="8" w:space="0"/>
            </w:tcBorders>
            <w:vAlign w:val="center"/>
          </w:tcPr>
          <w:p w14:paraId="4DF08A4C">
            <w:pPr>
              <w:adjustRightInd w:val="0"/>
              <w:snapToGrid w:val="0"/>
              <w:spacing w:line="220" w:lineRule="exact"/>
              <w:jc w:val="center"/>
              <w:rPr>
                <w:rFonts w:eastAsia="仿宋_GB2312"/>
                <w:b/>
                <w:color w:val="auto"/>
                <w:sz w:val="18"/>
                <w:szCs w:val="18"/>
                <w:highlight w:val="none"/>
              </w:rPr>
            </w:pPr>
          </w:p>
        </w:tc>
      </w:tr>
      <w:tr w14:paraId="38727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restart"/>
            <w:tcBorders>
              <w:top w:val="single" w:color="auto" w:sz="8" w:space="0"/>
              <w:left w:val="single" w:color="auto" w:sz="8" w:space="0"/>
              <w:bottom w:val="single" w:color="auto" w:sz="6" w:space="0"/>
              <w:right w:val="single" w:color="auto" w:sz="6" w:space="0"/>
            </w:tcBorders>
            <w:vAlign w:val="center"/>
          </w:tcPr>
          <w:p w14:paraId="49DDEEC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专</w:t>
            </w:r>
          </w:p>
          <w:p w14:paraId="621DC5B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业</w:t>
            </w:r>
          </w:p>
          <w:p w14:paraId="2B38037C">
            <w:pPr>
              <w:adjustRightInd w:val="0"/>
              <w:snapToGrid w:val="0"/>
              <w:spacing w:line="220" w:lineRule="exact"/>
              <w:jc w:val="center"/>
              <w:rPr>
                <w:rFonts w:eastAsia="仿宋_GB2312"/>
                <w:bCs/>
                <w:color w:val="auto"/>
                <w:sz w:val="18"/>
                <w:szCs w:val="18"/>
                <w:highlight w:val="none"/>
              </w:rPr>
            </w:pPr>
            <w:r>
              <w:rPr>
                <w:rFonts w:eastAsia="仿宋_GB2312"/>
                <w:b/>
                <w:color w:val="auto"/>
                <w:sz w:val="18"/>
                <w:szCs w:val="18"/>
                <w:highlight w:val="none"/>
              </w:rPr>
              <w:t>课</w:t>
            </w:r>
          </w:p>
        </w:tc>
        <w:tc>
          <w:tcPr>
            <w:tcW w:w="395" w:type="pct"/>
            <w:gridSpan w:val="2"/>
            <w:tcBorders>
              <w:top w:val="single" w:color="auto" w:sz="8" w:space="0"/>
              <w:left w:val="single" w:color="auto" w:sz="6" w:space="0"/>
              <w:bottom w:val="single" w:color="auto" w:sz="6" w:space="0"/>
              <w:right w:val="single" w:color="auto" w:sz="6" w:space="0"/>
            </w:tcBorders>
            <w:vAlign w:val="center"/>
          </w:tcPr>
          <w:p w14:paraId="1EEA706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4061237</w:t>
            </w:r>
          </w:p>
        </w:tc>
        <w:tc>
          <w:tcPr>
            <w:tcW w:w="1125" w:type="pct"/>
            <w:gridSpan w:val="2"/>
            <w:tcBorders>
              <w:top w:val="single" w:color="auto" w:sz="8" w:space="0"/>
              <w:left w:val="single" w:color="auto" w:sz="6" w:space="0"/>
              <w:bottom w:val="single" w:color="auto" w:sz="6" w:space="0"/>
              <w:right w:val="single" w:color="auto" w:sz="6" w:space="0"/>
            </w:tcBorders>
            <w:vAlign w:val="center"/>
          </w:tcPr>
          <w:p w14:paraId="22E62C4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Python程序设计</w:t>
            </w:r>
          </w:p>
          <w:p w14:paraId="733C8C7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Python Programming </w:t>
            </w:r>
          </w:p>
        </w:tc>
        <w:tc>
          <w:tcPr>
            <w:tcW w:w="246" w:type="pct"/>
            <w:tcBorders>
              <w:top w:val="single" w:color="auto" w:sz="8" w:space="0"/>
              <w:left w:val="single" w:color="auto" w:sz="6" w:space="0"/>
              <w:bottom w:val="single" w:color="auto" w:sz="6" w:space="0"/>
              <w:right w:val="single" w:color="auto" w:sz="6" w:space="0"/>
            </w:tcBorders>
            <w:vAlign w:val="center"/>
          </w:tcPr>
          <w:p w14:paraId="74E646D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47" w:type="pct"/>
            <w:tcBorders>
              <w:top w:val="single" w:color="auto" w:sz="8" w:space="0"/>
              <w:left w:val="single" w:color="auto" w:sz="6" w:space="0"/>
              <w:bottom w:val="single" w:color="auto" w:sz="6" w:space="0"/>
              <w:right w:val="single" w:color="auto" w:sz="6" w:space="0"/>
            </w:tcBorders>
            <w:vAlign w:val="center"/>
          </w:tcPr>
          <w:p w14:paraId="41387F3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6" w:type="pct"/>
            <w:tcBorders>
              <w:top w:val="single" w:color="auto" w:sz="8" w:space="0"/>
              <w:left w:val="single" w:color="auto" w:sz="6" w:space="0"/>
              <w:bottom w:val="single" w:color="auto" w:sz="6" w:space="0"/>
              <w:right w:val="single" w:color="auto" w:sz="6" w:space="0"/>
            </w:tcBorders>
            <w:vAlign w:val="center"/>
          </w:tcPr>
          <w:p w14:paraId="2F7479F5">
            <w:pPr>
              <w:adjustRightInd w:val="0"/>
              <w:snapToGrid w:val="0"/>
              <w:spacing w:line="220" w:lineRule="exact"/>
              <w:jc w:val="center"/>
              <w:rPr>
                <w:rFonts w:eastAsia="仿宋_GB2312"/>
                <w:bCs/>
                <w:color w:val="auto"/>
                <w:sz w:val="18"/>
                <w:szCs w:val="18"/>
                <w:highlight w:val="none"/>
              </w:rPr>
            </w:pPr>
            <w:r>
              <w:rPr>
                <w:bCs/>
                <w:color w:val="auto"/>
                <w:sz w:val="18"/>
                <w:szCs w:val="18"/>
                <w:highlight w:val="none"/>
              </w:rPr>
              <w:t>32</w:t>
            </w:r>
          </w:p>
        </w:tc>
        <w:tc>
          <w:tcPr>
            <w:tcW w:w="247" w:type="pct"/>
            <w:tcBorders>
              <w:top w:val="single" w:color="auto" w:sz="8" w:space="0"/>
              <w:left w:val="single" w:color="auto" w:sz="6" w:space="0"/>
              <w:bottom w:val="single" w:color="auto" w:sz="6" w:space="0"/>
              <w:right w:val="single" w:color="auto" w:sz="6" w:space="0"/>
            </w:tcBorders>
            <w:vAlign w:val="center"/>
          </w:tcPr>
          <w:p w14:paraId="227768D9">
            <w:pPr>
              <w:adjustRightInd w:val="0"/>
              <w:snapToGrid w:val="0"/>
              <w:spacing w:line="220" w:lineRule="exact"/>
              <w:jc w:val="center"/>
              <w:rPr>
                <w:rFonts w:eastAsia="仿宋_GB2312"/>
                <w:bCs/>
                <w:color w:val="auto"/>
                <w:sz w:val="18"/>
                <w:szCs w:val="18"/>
                <w:highlight w:val="none"/>
              </w:rPr>
            </w:pPr>
            <w:r>
              <w:rPr>
                <w:bCs/>
                <w:color w:val="auto"/>
                <w:sz w:val="18"/>
                <w:szCs w:val="18"/>
                <w:highlight w:val="none"/>
              </w:rPr>
              <w:t>16</w:t>
            </w:r>
          </w:p>
        </w:tc>
        <w:tc>
          <w:tcPr>
            <w:tcW w:w="264" w:type="pct"/>
            <w:tcBorders>
              <w:top w:val="single" w:color="auto" w:sz="8" w:space="0"/>
              <w:left w:val="single" w:color="auto" w:sz="6" w:space="0"/>
              <w:bottom w:val="single" w:color="auto" w:sz="6" w:space="0"/>
              <w:right w:val="single" w:color="auto" w:sz="6" w:space="0"/>
            </w:tcBorders>
            <w:vAlign w:val="center"/>
          </w:tcPr>
          <w:p w14:paraId="59FE1330">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033307C9">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57BE5A59">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3C9CE83E">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8" w:space="0"/>
              <w:left w:val="single" w:color="auto" w:sz="6" w:space="0"/>
              <w:bottom w:val="single" w:color="auto" w:sz="6" w:space="0"/>
              <w:right w:val="single" w:color="auto" w:sz="6" w:space="0"/>
            </w:tcBorders>
            <w:vAlign w:val="center"/>
          </w:tcPr>
          <w:p w14:paraId="6A86702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9" w:type="pct"/>
            <w:tcBorders>
              <w:top w:val="single" w:color="auto" w:sz="8" w:space="0"/>
              <w:left w:val="single" w:color="auto" w:sz="6" w:space="0"/>
              <w:bottom w:val="single" w:color="auto" w:sz="6" w:space="0"/>
              <w:right w:val="single" w:color="auto" w:sz="6" w:space="0"/>
            </w:tcBorders>
            <w:vAlign w:val="center"/>
          </w:tcPr>
          <w:p w14:paraId="428A96DD">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59CA635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4450FBC2">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71D71971">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8" w:space="0"/>
              <w:left w:val="single" w:color="auto" w:sz="6" w:space="0"/>
              <w:bottom w:val="single" w:color="auto" w:sz="6" w:space="0"/>
              <w:right w:val="single" w:color="auto" w:sz="8" w:space="0"/>
            </w:tcBorders>
            <w:vAlign w:val="center"/>
          </w:tcPr>
          <w:p w14:paraId="63F7E75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BA76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top w:val="single" w:color="auto" w:sz="8" w:space="0"/>
              <w:left w:val="single" w:color="auto" w:sz="8" w:space="0"/>
              <w:bottom w:val="single" w:color="auto" w:sz="6" w:space="0"/>
              <w:right w:val="single" w:color="auto" w:sz="6" w:space="0"/>
            </w:tcBorders>
            <w:vAlign w:val="center"/>
          </w:tcPr>
          <w:p w14:paraId="1A0A16FC">
            <w:pPr>
              <w:adjustRightInd w:val="0"/>
              <w:snapToGrid w:val="0"/>
              <w:spacing w:line="220" w:lineRule="exact"/>
              <w:jc w:val="center"/>
              <w:rPr>
                <w:rFonts w:eastAsia="仿宋_GB2312"/>
                <w:b/>
                <w:color w:val="auto"/>
                <w:sz w:val="18"/>
                <w:szCs w:val="18"/>
                <w:highlight w:val="none"/>
              </w:rPr>
            </w:pPr>
          </w:p>
        </w:tc>
        <w:tc>
          <w:tcPr>
            <w:tcW w:w="395" w:type="pct"/>
            <w:gridSpan w:val="2"/>
            <w:tcBorders>
              <w:top w:val="single" w:color="auto" w:sz="8" w:space="0"/>
              <w:left w:val="single" w:color="auto" w:sz="6" w:space="0"/>
              <w:bottom w:val="single" w:color="auto" w:sz="6" w:space="0"/>
              <w:right w:val="single" w:color="auto" w:sz="6" w:space="0"/>
            </w:tcBorders>
            <w:vAlign w:val="center"/>
          </w:tcPr>
          <w:p w14:paraId="1020947F">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4061240</w:t>
            </w:r>
          </w:p>
        </w:tc>
        <w:tc>
          <w:tcPr>
            <w:tcW w:w="1125" w:type="pct"/>
            <w:gridSpan w:val="2"/>
            <w:tcBorders>
              <w:top w:val="single" w:color="auto" w:sz="8" w:space="0"/>
              <w:left w:val="single" w:color="auto" w:sz="6" w:space="0"/>
              <w:bottom w:val="single" w:color="auto" w:sz="6" w:space="0"/>
              <w:right w:val="single" w:color="auto" w:sz="6" w:space="0"/>
            </w:tcBorders>
            <w:vAlign w:val="center"/>
          </w:tcPr>
          <w:p w14:paraId="4CED8289">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机器学习</w:t>
            </w:r>
          </w:p>
          <w:p w14:paraId="4EB596A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Machine Learning</w:t>
            </w:r>
          </w:p>
        </w:tc>
        <w:tc>
          <w:tcPr>
            <w:tcW w:w="246" w:type="pct"/>
            <w:tcBorders>
              <w:top w:val="single" w:color="auto" w:sz="8" w:space="0"/>
              <w:left w:val="single" w:color="auto" w:sz="6" w:space="0"/>
              <w:bottom w:val="single" w:color="auto" w:sz="6" w:space="0"/>
              <w:right w:val="single" w:color="auto" w:sz="6" w:space="0"/>
            </w:tcBorders>
            <w:vAlign w:val="center"/>
          </w:tcPr>
          <w:p w14:paraId="2761C9E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7" w:type="pct"/>
            <w:tcBorders>
              <w:top w:val="single" w:color="auto" w:sz="8" w:space="0"/>
              <w:left w:val="single" w:color="auto" w:sz="6" w:space="0"/>
              <w:bottom w:val="single" w:color="auto" w:sz="6" w:space="0"/>
              <w:right w:val="single" w:color="auto" w:sz="6" w:space="0"/>
            </w:tcBorders>
            <w:vAlign w:val="center"/>
          </w:tcPr>
          <w:p w14:paraId="6D8A999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246" w:type="pct"/>
            <w:tcBorders>
              <w:top w:val="single" w:color="auto" w:sz="8" w:space="0"/>
              <w:left w:val="single" w:color="auto" w:sz="6" w:space="0"/>
              <w:bottom w:val="single" w:color="auto" w:sz="6" w:space="0"/>
              <w:right w:val="single" w:color="auto" w:sz="6" w:space="0"/>
            </w:tcBorders>
            <w:vAlign w:val="center"/>
          </w:tcPr>
          <w:p w14:paraId="7932784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7" w:type="pct"/>
            <w:tcBorders>
              <w:top w:val="single" w:color="auto" w:sz="8" w:space="0"/>
              <w:left w:val="single" w:color="auto" w:sz="6" w:space="0"/>
              <w:bottom w:val="single" w:color="auto" w:sz="6" w:space="0"/>
              <w:right w:val="single" w:color="auto" w:sz="6" w:space="0"/>
            </w:tcBorders>
            <w:vAlign w:val="center"/>
          </w:tcPr>
          <w:p w14:paraId="203C96D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64" w:type="pct"/>
            <w:tcBorders>
              <w:top w:val="single" w:color="auto" w:sz="8" w:space="0"/>
              <w:left w:val="single" w:color="auto" w:sz="6" w:space="0"/>
              <w:bottom w:val="single" w:color="auto" w:sz="6" w:space="0"/>
              <w:right w:val="single" w:color="auto" w:sz="6" w:space="0"/>
            </w:tcBorders>
            <w:vAlign w:val="center"/>
          </w:tcPr>
          <w:p w14:paraId="4F74146B">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334023F0">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3EAF8A93">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6F6401D1">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8" w:space="0"/>
              <w:left w:val="single" w:color="auto" w:sz="6" w:space="0"/>
              <w:bottom w:val="single" w:color="auto" w:sz="6" w:space="0"/>
              <w:right w:val="single" w:color="auto" w:sz="6" w:space="0"/>
            </w:tcBorders>
            <w:vAlign w:val="center"/>
          </w:tcPr>
          <w:p w14:paraId="6AA695A6">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13C802B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189" w:type="pct"/>
            <w:tcBorders>
              <w:top w:val="single" w:color="auto" w:sz="8" w:space="0"/>
              <w:left w:val="single" w:color="auto" w:sz="6" w:space="0"/>
              <w:bottom w:val="single" w:color="auto" w:sz="6" w:space="0"/>
              <w:right w:val="single" w:color="auto" w:sz="6" w:space="0"/>
            </w:tcBorders>
            <w:vAlign w:val="center"/>
          </w:tcPr>
          <w:p w14:paraId="7B1CA7D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155F5433">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052DD676">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8" w:space="0"/>
              <w:left w:val="single" w:color="auto" w:sz="6" w:space="0"/>
              <w:bottom w:val="single" w:color="auto" w:sz="6" w:space="0"/>
              <w:right w:val="single" w:color="auto" w:sz="8" w:space="0"/>
            </w:tcBorders>
            <w:vAlign w:val="center"/>
          </w:tcPr>
          <w:p w14:paraId="4A892D9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32F29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top w:val="single" w:color="auto" w:sz="8" w:space="0"/>
              <w:left w:val="single" w:color="auto" w:sz="8" w:space="0"/>
              <w:bottom w:val="single" w:color="auto" w:sz="6" w:space="0"/>
              <w:right w:val="single" w:color="auto" w:sz="6" w:space="0"/>
            </w:tcBorders>
            <w:vAlign w:val="center"/>
          </w:tcPr>
          <w:p w14:paraId="30B7209E">
            <w:pPr>
              <w:adjustRightInd w:val="0"/>
              <w:snapToGrid w:val="0"/>
              <w:spacing w:line="220" w:lineRule="exact"/>
              <w:jc w:val="center"/>
              <w:rPr>
                <w:rFonts w:eastAsia="仿宋_GB2312"/>
                <w:b/>
                <w:color w:val="auto"/>
                <w:sz w:val="18"/>
                <w:szCs w:val="18"/>
                <w:highlight w:val="none"/>
              </w:rPr>
            </w:pPr>
          </w:p>
        </w:tc>
        <w:tc>
          <w:tcPr>
            <w:tcW w:w="395" w:type="pct"/>
            <w:gridSpan w:val="2"/>
            <w:tcBorders>
              <w:top w:val="single" w:color="auto" w:sz="8" w:space="0"/>
              <w:left w:val="single" w:color="auto" w:sz="6" w:space="0"/>
              <w:bottom w:val="single" w:color="auto" w:sz="6" w:space="0"/>
              <w:right w:val="single" w:color="auto" w:sz="6" w:space="0"/>
            </w:tcBorders>
            <w:vAlign w:val="center"/>
          </w:tcPr>
          <w:p w14:paraId="7C6B113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4061236</w:t>
            </w:r>
          </w:p>
        </w:tc>
        <w:tc>
          <w:tcPr>
            <w:tcW w:w="1125" w:type="pct"/>
            <w:gridSpan w:val="2"/>
            <w:tcBorders>
              <w:top w:val="single" w:color="auto" w:sz="8" w:space="0"/>
              <w:left w:val="single" w:color="auto" w:sz="6" w:space="0"/>
              <w:bottom w:val="single" w:color="auto" w:sz="6" w:space="0"/>
              <w:right w:val="single" w:color="auto" w:sz="6" w:space="0"/>
            </w:tcBorders>
            <w:vAlign w:val="center"/>
          </w:tcPr>
          <w:p w14:paraId="328006DB">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Linux操作系统</w:t>
            </w:r>
          </w:p>
          <w:p w14:paraId="7493C8E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Linux Operating System </w:t>
            </w:r>
          </w:p>
        </w:tc>
        <w:tc>
          <w:tcPr>
            <w:tcW w:w="246" w:type="pct"/>
            <w:tcBorders>
              <w:top w:val="single" w:color="auto" w:sz="8" w:space="0"/>
              <w:left w:val="single" w:color="auto" w:sz="6" w:space="0"/>
              <w:bottom w:val="single" w:color="auto" w:sz="6" w:space="0"/>
              <w:right w:val="single" w:color="auto" w:sz="6" w:space="0"/>
            </w:tcBorders>
            <w:vAlign w:val="center"/>
          </w:tcPr>
          <w:p w14:paraId="648F8C2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7" w:type="pct"/>
            <w:tcBorders>
              <w:top w:val="single" w:color="auto" w:sz="8" w:space="0"/>
              <w:left w:val="single" w:color="auto" w:sz="6" w:space="0"/>
              <w:bottom w:val="single" w:color="auto" w:sz="6" w:space="0"/>
              <w:right w:val="single" w:color="auto" w:sz="6" w:space="0"/>
            </w:tcBorders>
            <w:vAlign w:val="center"/>
          </w:tcPr>
          <w:p w14:paraId="72018C2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tcBorders>
              <w:top w:val="single" w:color="auto" w:sz="8" w:space="0"/>
              <w:left w:val="single" w:color="auto" w:sz="6" w:space="0"/>
              <w:bottom w:val="single" w:color="auto" w:sz="6" w:space="0"/>
              <w:right w:val="single" w:color="auto" w:sz="6" w:space="0"/>
            </w:tcBorders>
            <w:vAlign w:val="center"/>
          </w:tcPr>
          <w:p w14:paraId="406AFDBA">
            <w:pPr>
              <w:adjustRightInd w:val="0"/>
              <w:snapToGrid w:val="0"/>
              <w:spacing w:line="220" w:lineRule="exact"/>
              <w:jc w:val="center"/>
              <w:rPr>
                <w:rFonts w:eastAsia="仿宋_GB2312"/>
                <w:bCs/>
                <w:color w:val="auto"/>
                <w:sz w:val="18"/>
                <w:szCs w:val="18"/>
                <w:highlight w:val="none"/>
              </w:rPr>
            </w:pPr>
            <w:r>
              <w:rPr>
                <w:bCs/>
                <w:color w:val="auto"/>
                <w:sz w:val="18"/>
                <w:szCs w:val="18"/>
                <w:highlight w:val="none"/>
              </w:rPr>
              <w:t>16</w:t>
            </w:r>
          </w:p>
        </w:tc>
        <w:tc>
          <w:tcPr>
            <w:tcW w:w="247" w:type="pct"/>
            <w:tcBorders>
              <w:top w:val="single" w:color="auto" w:sz="8" w:space="0"/>
              <w:left w:val="single" w:color="auto" w:sz="6" w:space="0"/>
              <w:bottom w:val="single" w:color="auto" w:sz="6" w:space="0"/>
              <w:right w:val="single" w:color="auto" w:sz="6" w:space="0"/>
            </w:tcBorders>
            <w:vAlign w:val="center"/>
          </w:tcPr>
          <w:p w14:paraId="639493B9">
            <w:pPr>
              <w:adjustRightInd w:val="0"/>
              <w:snapToGrid w:val="0"/>
              <w:spacing w:line="220" w:lineRule="exact"/>
              <w:jc w:val="center"/>
              <w:rPr>
                <w:rFonts w:eastAsia="仿宋_GB2312"/>
                <w:bCs/>
                <w:color w:val="auto"/>
                <w:sz w:val="18"/>
                <w:szCs w:val="18"/>
                <w:highlight w:val="none"/>
              </w:rPr>
            </w:pPr>
            <w:r>
              <w:rPr>
                <w:bCs/>
                <w:color w:val="auto"/>
                <w:sz w:val="18"/>
                <w:szCs w:val="18"/>
                <w:highlight w:val="none"/>
              </w:rPr>
              <w:t>16</w:t>
            </w:r>
          </w:p>
        </w:tc>
        <w:tc>
          <w:tcPr>
            <w:tcW w:w="264" w:type="pct"/>
            <w:tcBorders>
              <w:top w:val="single" w:color="auto" w:sz="8" w:space="0"/>
              <w:left w:val="single" w:color="auto" w:sz="6" w:space="0"/>
              <w:bottom w:val="single" w:color="auto" w:sz="6" w:space="0"/>
              <w:right w:val="single" w:color="auto" w:sz="6" w:space="0"/>
            </w:tcBorders>
            <w:vAlign w:val="center"/>
          </w:tcPr>
          <w:p w14:paraId="55F4012A">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0CDD83C0">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291407E9">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0080411A">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8" w:space="0"/>
              <w:left w:val="single" w:color="auto" w:sz="6" w:space="0"/>
              <w:bottom w:val="single" w:color="auto" w:sz="6" w:space="0"/>
              <w:right w:val="single" w:color="auto" w:sz="6" w:space="0"/>
            </w:tcBorders>
            <w:vAlign w:val="center"/>
          </w:tcPr>
          <w:p w14:paraId="534E328C">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79F6163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9" w:type="pct"/>
            <w:tcBorders>
              <w:top w:val="single" w:color="auto" w:sz="8" w:space="0"/>
              <w:left w:val="single" w:color="auto" w:sz="6" w:space="0"/>
              <w:bottom w:val="single" w:color="auto" w:sz="6" w:space="0"/>
              <w:right w:val="single" w:color="auto" w:sz="6" w:space="0"/>
            </w:tcBorders>
            <w:vAlign w:val="center"/>
          </w:tcPr>
          <w:p w14:paraId="70BF8D8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7FA65C5F">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2C3295FC">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8" w:space="0"/>
              <w:left w:val="single" w:color="auto" w:sz="6" w:space="0"/>
              <w:bottom w:val="single" w:color="auto" w:sz="6" w:space="0"/>
              <w:right w:val="single" w:color="auto" w:sz="8" w:space="0"/>
            </w:tcBorders>
            <w:vAlign w:val="center"/>
          </w:tcPr>
          <w:p w14:paraId="2BB0A68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6EBA7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top w:val="single" w:color="auto" w:sz="8" w:space="0"/>
              <w:left w:val="single" w:color="auto" w:sz="8" w:space="0"/>
              <w:bottom w:val="single" w:color="auto" w:sz="6" w:space="0"/>
              <w:right w:val="single" w:color="auto" w:sz="6" w:space="0"/>
            </w:tcBorders>
            <w:vAlign w:val="center"/>
          </w:tcPr>
          <w:p w14:paraId="1F8E9660">
            <w:pPr>
              <w:adjustRightInd w:val="0"/>
              <w:snapToGrid w:val="0"/>
              <w:spacing w:line="220" w:lineRule="exact"/>
              <w:jc w:val="center"/>
              <w:rPr>
                <w:rFonts w:eastAsia="仿宋_GB2312"/>
                <w:b/>
                <w:color w:val="auto"/>
                <w:sz w:val="18"/>
                <w:szCs w:val="18"/>
                <w:highlight w:val="none"/>
              </w:rPr>
            </w:pPr>
          </w:p>
        </w:tc>
        <w:tc>
          <w:tcPr>
            <w:tcW w:w="395" w:type="pct"/>
            <w:gridSpan w:val="2"/>
            <w:tcBorders>
              <w:top w:val="single" w:color="auto" w:sz="8" w:space="0"/>
              <w:left w:val="single" w:color="auto" w:sz="6" w:space="0"/>
              <w:bottom w:val="single" w:color="auto" w:sz="6" w:space="0"/>
              <w:right w:val="single" w:color="auto" w:sz="6" w:space="0"/>
            </w:tcBorders>
            <w:vAlign w:val="center"/>
          </w:tcPr>
          <w:p w14:paraId="3C2BAB0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4061235</w:t>
            </w:r>
          </w:p>
        </w:tc>
        <w:tc>
          <w:tcPr>
            <w:tcW w:w="1125" w:type="pct"/>
            <w:gridSpan w:val="2"/>
            <w:tcBorders>
              <w:top w:val="single" w:color="auto" w:sz="8" w:space="0"/>
              <w:left w:val="single" w:color="auto" w:sz="6" w:space="0"/>
              <w:bottom w:val="single" w:color="auto" w:sz="6" w:space="0"/>
              <w:right w:val="single" w:color="auto" w:sz="6" w:space="0"/>
            </w:tcBorders>
            <w:vAlign w:val="center"/>
          </w:tcPr>
          <w:p w14:paraId="724E0B2E">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Java程序设计</w:t>
            </w:r>
          </w:p>
          <w:p w14:paraId="370FCE6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Java Programming </w:t>
            </w:r>
          </w:p>
        </w:tc>
        <w:tc>
          <w:tcPr>
            <w:tcW w:w="246" w:type="pct"/>
            <w:tcBorders>
              <w:top w:val="single" w:color="auto" w:sz="8" w:space="0"/>
              <w:left w:val="single" w:color="auto" w:sz="6" w:space="0"/>
              <w:bottom w:val="single" w:color="auto" w:sz="6" w:space="0"/>
              <w:right w:val="single" w:color="auto" w:sz="6" w:space="0"/>
            </w:tcBorders>
            <w:vAlign w:val="center"/>
          </w:tcPr>
          <w:p w14:paraId="746E5EC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7" w:type="pct"/>
            <w:tcBorders>
              <w:top w:val="single" w:color="auto" w:sz="8" w:space="0"/>
              <w:left w:val="single" w:color="auto" w:sz="6" w:space="0"/>
              <w:bottom w:val="single" w:color="auto" w:sz="6" w:space="0"/>
              <w:right w:val="single" w:color="auto" w:sz="6" w:space="0"/>
            </w:tcBorders>
            <w:vAlign w:val="center"/>
          </w:tcPr>
          <w:p w14:paraId="49378AF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246" w:type="pct"/>
            <w:tcBorders>
              <w:top w:val="single" w:color="auto" w:sz="8" w:space="0"/>
              <w:left w:val="single" w:color="auto" w:sz="6" w:space="0"/>
              <w:bottom w:val="single" w:color="auto" w:sz="6" w:space="0"/>
              <w:right w:val="single" w:color="auto" w:sz="6" w:space="0"/>
            </w:tcBorders>
            <w:vAlign w:val="center"/>
          </w:tcPr>
          <w:p w14:paraId="72DB952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tcBorders>
              <w:top w:val="single" w:color="auto" w:sz="8" w:space="0"/>
              <w:left w:val="single" w:color="auto" w:sz="6" w:space="0"/>
              <w:bottom w:val="single" w:color="auto" w:sz="6" w:space="0"/>
              <w:right w:val="single" w:color="auto" w:sz="6" w:space="0"/>
            </w:tcBorders>
            <w:vAlign w:val="center"/>
          </w:tcPr>
          <w:p w14:paraId="6CF4D39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64" w:type="pct"/>
            <w:tcBorders>
              <w:top w:val="single" w:color="auto" w:sz="8" w:space="0"/>
              <w:left w:val="single" w:color="auto" w:sz="6" w:space="0"/>
              <w:bottom w:val="single" w:color="auto" w:sz="6" w:space="0"/>
              <w:right w:val="single" w:color="auto" w:sz="6" w:space="0"/>
            </w:tcBorders>
            <w:vAlign w:val="center"/>
          </w:tcPr>
          <w:p w14:paraId="07659E6D">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607B5DFD">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77D19B0F">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3F367AB9">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8" w:space="0"/>
              <w:left w:val="single" w:color="auto" w:sz="6" w:space="0"/>
              <w:bottom w:val="single" w:color="auto" w:sz="6" w:space="0"/>
              <w:right w:val="single" w:color="auto" w:sz="6" w:space="0"/>
            </w:tcBorders>
            <w:vAlign w:val="center"/>
          </w:tcPr>
          <w:p w14:paraId="280ED0D1">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5B6DB1F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189" w:type="pct"/>
            <w:tcBorders>
              <w:top w:val="single" w:color="auto" w:sz="8" w:space="0"/>
              <w:left w:val="single" w:color="auto" w:sz="6" w:space="0"/>
              <w:bottom w:val="single" w:color="auto" w:sz="6" w:space="0"/>
              <w:right w:val="single" w:color="auto" w:sz="6" w:space="0"/>
            </w:tcBorders>
            <w:vAlign w:val="center"/>
          </w:tcPr>
          <w:p w14:paraId="1A5090D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1FD07E17">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1C81FBDE">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8" w:space="0"/>
              <w:left w:val="single" w:color="auto" w:sz="6" w:space="0"/>
              <w:bottom w:val="single" w:color="auto" w:sz="6" w:space="0"/>
              <w:right w:val="single" w:color="auto" w:sz="8" w:space="0"/>
            </w:tcBorders>
            <w:vAlign w:val="center"/>
          </w:tcPr>
          <w:p w14:paraId="41A8406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266A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 w:type="pct"/>
            <w:vMerge w:val="continue"/>
            <w:tcBorders>
              <w:top w:val="single" w:color="auto" w:sz="8" w:space="0"/>
              <w:left w:val="single" w:color="auto" w:sz="8" w:space="0"/>
              <w:bottom w:val="single" w:color="auto" w:sz="6" w:space="0"/>
              <w:right w:val="single" w:color="auto" w:sz="6" w:space="0"/>
            </w:tcBorders>
            <w:vAlign w:val="center"/>
          </w:tcPr>
          <w:p w14:paraId="034F4A28">
            <w:pPr>
              <w:adjustRightInd w:val="0"/>
              <w:snapToGrid w:val="0"/>
              <w:spacing w:line="220" w:lineRule="exact"/>
              <w:jc w:val="center"/>
              <w:rPr>
                <w:rFonts w:eastAsia="仿宋_GB2312"/>
                <w:b/>
                <w:color w:val="auto"/>
                <w:sz w:val="18"/>
                <w:szCs w:val="18"/>
                <w:highlight w:val="none"/>
              </w:rPr>
            </w:pPr>
          </w:p>
        </w:tc>
        <w:tc>
          <w:tcPr>
            <w:tcW w:w="395" w:type="pct"/>
            <w:gridSpan w:val="2"/>
            <w:tcBorders>
              <w:top w:val="single" w:color="auto" w:sz="8" w:space="0"/>
              <w:left w:val="single" w:color="auto" w:sz="6" w:space="0"/>
              <w:bottom w:val="single" w:color="auto" w:sz="6" w:space="0"/>
              <w:right w:val="single" w:color="auto" w:sz="6" w:space="0"/>
            </w:tcBorders>
            <w:vAlign w:val="center"/>
          </w:tcPr>
          <w:p w14:paraId="13DC93B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4061249</w:t>
            </w:r>
          </w:p>
        </w:tc>
        <w:tc>
          <w:tcPr>
            <w:tcW w:w="1125" w:type="pct"/>
            <w:gridSpan w:val="2"/>
            <w:tcBorders>
              <w:top w:val="single" w:color="auto" w:sz="8" w:space="0"/>
              <w:left w:val="single" w:color="auto" w:sz="6" w:space="0"/>
              <w:bottom w:val="single" w:color="auto" w:sz="6" w:space="0"/>
              <w:right w:val="single" w:color="auto" w:sz="6" w:space="0"/>
            </w:tcBorders>
            <w:vAlign w:val="center"/>
          </w:tcPr>
          <w:p w14:paraId="101B62EC">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数据挖掘与数据仓库</w:t>
            </w:r>
          </w:p>
          <w:p w14:paraId="05AEABE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Data Mining &amp; Data Warehouse </w:t>
            </w:r>
          </w:p>
        </w:tc>
        <w:tc>
          <w:tcPr>
            <w:tcW w:w="246" w:type="pct"/>
            <w:tcBorders>
              <w:top w:val="single" w:color="auto" w:sz="8" w:space="0"/>
              <w:left w:val="single" w:color="auto" w:sz="6" w:space="0"/>
              <w:bottom w:val="single" w:color="auto" w:sz="6" w:space="0"/>
              <w:right w:val="single" w:color="auto" w:sz="6" w:space="0"/>
            </w:tcBorders>
            <w:vAlign w:val="center"/>
          </w:tcPr>
          <w:p w14:paraId="1904E72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47" w:type="pct"/>
            <w:tcBorders>
              <w:top w:val="single" w:color="auto" w:sz="8" w:space="0"/>
              <w:left w:val="single" w:color="auto" w:sz="6" w:space="0"/>
              <w:bottom w:val="single" w:color="auto" w:sz="6" w:space="0"/>
              <w:right w:val="single" w:color="auto" w:sz="6" w:space="0"/>
            </w:tcBorders>
            <w:vAlign w:val="center"/>
          </w:tcPr>
          <w:p w14:paraId="6C23914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6" w:type="pct"/>
            <w:tcBorders>
              <w:top w:val="single" w:color="auto" w:sz="8" w:space="0"/>
              <w:left w:val="single" w:color="auto" w:sz="6" w:space="0"/>
              <w:bottom w:val="single" w:color="auto" w:sz="6" w:space="0"/>
              <w:right w:val="single" w:color="auto" w:sz="6" w:space="0"/>
            </w:tcBorders>
            <w:vAlign w:val="center"/>
          </w:tcPr>
          <w:p w14:paraId="2B89957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47" w:type="pct"/>
            <w:tcBorders>
              <w:top w:val="single" w:color="auto" w:sz="8" w:space="0"/>
              <w:left w:val="single" w:color="auto" w:sz="6" w:space="0"/>
              <w:bottom w:val="single" w:color="auto" w:sz="6" w:space="0"/>
              <w:right w:val="single" w:color="auto" w:sz="6" w:space="0"/>
            </w:tcBorders>
            <w:vAlign w:val="center"/>
          </w:tcPr>
          <w:p w14:paraId="5838622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64" w:type="pct"/>
            <w:tcBorders>
              <w:top w:val="single" w:color="auto" w:sz="8" w:space="0"/>
              <w:left w:val="single" w:color="auto" w:sz="6" w:space="0"/>
              <w:bottom w:val="single" w:color="auto" w:sz="6" w:space="0"/>
              <w:right w:val="single" w:color="auto" w:sz="6" w:space="0"/>
            </w:tcBorders>
            <w:vAlign w:val="center"/>
          </w:tcPr>
          <w:p w14:paraId="061B5808">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620CCBCC">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1FF34759">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5304ECEF">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8" w:space="0"/>
              <w:left w:val="single" w:color="auto" w:sz="6" w:space="0"/>
              <w:bottom w:val="single" w:color="auto" w:sz="6" w:space="0"/>
              <w:right w:val="single" w:color="auto" w:sz="6" w:space="0"/>
            </w:tcBorders>
            <w:vAlign w:val="center"/>
          </w:tcPr>
          <w:p w14:paraId="7F027139">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1BBEA732">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7C20FD0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90" w:type="pct"/>
            <w:tcBorders>
              <w:top w:val="single" w:color="auto" w:sz="8" w:space="0"/>
              <w:left w:val="single" w:color="auto" w:sz="6" w:space="0"/>
              <w:bottom w:val="single" w:color="auto" w:sz="6" w:space="0"/>
              <w:right w:val="single" w:color="auto" w:sz="6" w:space="0"/>
            </w:tcBorders>
            <w:vAlign w:val="center"/>
          </w:tcPr>
          <w:p w14:paraId="18971962">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77B58E8D">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8" w:space="0"/>
              <w:left w:val="single" w:color="auto" w:sz="6" w:space="0"/>
              <w:bottom w:val="single" w:color="auto" w:sz="6" w:space="0"/>
              <w:right w:val="single" w:color="auto" w:sz="8" w:space="0"/>
            </w:tcBorders>
            <w:vAlign w:val="center"/>
          </w:tcPr>
          <w:p w14:paraId="0B2AC22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2CE3F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2" w:hRule="atLeast"/>
        </w:trPr>
        <w:tc>
          <w:tcPr>
            <w:tcW w:w="215" w:type="pct"/>
            <w:vMerge w:val="continue"/>
            <w:tcBorders>
              <w:top w:val="single" w:color="auto" w:sz="6" w:space="0"/>
              <w:left w:val="single" w:color="auto" w:sz="8" w:space="0"/>
              <w:bottom w:val="single" w:color="auto" w:sz="6" w:space="0"/>
              <w:right w:val="single" w:color="auto" w:sz="6" w:space="0"/>
            </w:tcBorders>
            <w:vAlign w:val="center"/>
          </w:tcPr>
          <w:p w14:paraId="3877F090">
            <w:pPr>
              <w:adjustRightInd w:val="0"/>
              <w:snapToGrid w:val="0"/>
              <w:spacing w:line="220" w:lineRule="exact"/>
              <w:jc w:val="center"/>
              <w:rPr>
                <w:rFonts w:eastAsia="仿宋_GB2312"/>
                <w:b/>
                <w:color w:val="auto"/>
                <w:sz w:val="18"/>
                <w:szCs w:val="18"/>
                <w:highlight w:val="none"/>
              </w:rPr>
            </w:pPr>
          </w:p>
        </w:tc>
        <w:tc>
          <w:tcPr>
            <w:tcW w:w="1520" w:type="pct"/>
            <w:gridSpan w:val="4"/>
            <w:tcBorders>
              <w:top w:val="single" w:color="auto" w:sz="6" w:space="0"/>
              <w:left w:val="single" w:color="auto" w:sz="6" w:space="0"/>
              <w:bottom w:val="single" w:color="auto" w:sz="6" w:space="0"/>
              <w:right w:val="single" w:color="auto" w:sz="6" w:space="0"/>
            </w:tcBorders>
            <w:vAlign w:val="center"/>
          </w:tcPr>
          <w:p w14:paraId="6C54998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46" w:type="pct"/>
            <w:tcBorders>
              <w:top w:val="single" w:color="auto" w:sz="6" w:space="0"/>
              <w:left w:val="single" w:color="auto" w:sz="6" w:space="0"/>
              <w:bottom w:val="single" w:color="auto" w:sz="6" w:space="0"/>
              <w:right w:val="single" w:color="auto" w:sz="6" w:space="0"/>
            </w:tcBorders>
            <w:vAlign w:val="center"/>
          </w:tcPr>
          <w:p w14:paraId="0491EED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16</w:t>
            </w:r>
          </w:p>
        </w:tc>
        <w:tc>
          <w:tcPr>
            <w:tcW w:w="247" w:type="pct"/>
            <w:tcBorders>
              <w:top w:val="single" w:color="auto" w:sz="6" w:space="0"/>
              <w:left w:val="single" w:color="auto" w:sz="6" w:space="0"/>
              <w:bottom w:val="single" w:color="auto" w:sz="6" w:space="0"/>
              <w:right w:val="single" w:color="auto" w:sz="6" w:space="0"/>
            </w:tcBorders>
            <w:vAlign w:val="center"/>
          </w:tcPr>
          <w:p w14:paraId="6D8557A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256</w:t>
            </w:r>
          </w:p>
        </w:tc>
        <w:tc>
          <w:tcPr>
            <w:tcW w:w="246" w:type="pct"/>
            <w:tcBorders>
              <w:top w:val="single" w:color="auto" w:sz="6" w:space="0"/>
              <w:left w:val="single" w:color="auto" w:sz="6" w:space="0"/>
              <w:bottom w:val="single" w:color="auto" w:sz="6" w:space="0"/>
              <w:right w:val="single" w:color="auto" w:sz="6" w:space="0"/>
            </w:tcBorders>
            <w:vAlign w:val="center"/>
          </w:tcPr>
          <w:p w14:paraId="2F803A1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152</w:t>
            </w:r>
          </w:p>
        </w:tc>
        <w:tc>
          <w:tcPr>
            <w:tcW w:w="247" w:type="pct"/>
            <w:tcBorders>
              <w:top w:val="single" w:color="auto" w:sz="6" w:space="0"/>
              <w:left w:val="single" w:color="auto" w:sz="6" w:space="0"/>
              <w:bottom w:val="single" w:color="auto" w:sz="6" w:space="0"/>
              <w:right w:val="single" w:color="auto" w:sz="6" w:space="0"/>
            </w:tcBorders>
            <w:vAlign w:val="center"/>
          </w:tcPr>
          <w:p w14:paraId="65418CF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104</w:t>
            </w:r>
          </w:p>
        </w:tc>
        <w:tc>
          <w:tcPr>
            <w:tcW w:w="264" w:type="pct"/>
            <w:tcBorders>
              <w:top w:val="single" w:color="auto" w:sz="6" w:space="0"/>
              <w:left w:val="single" w:color="auto" w:sz="6" w:space="0"/>
              <w:bottom w:val="single" w:color="auto" w:sz="6" w:space="0"/>
              <w:right w:val="single" w:color="auto" w:sz="6" w:space="0"/>
            </w:tcBorders>
            <w:vAlign w:val="center"/>
          </w:tcPr>
          <w:p w14:paraId="1EC92524">
            <w:pPr>
              <w:adjustRightInd w:val="0"/>
              <w:snapToGrid w:val="0"/>
              <w:spacing w:line="220" w:lineRule="exact"/>
              <w:jc w:val="center"/>
              <w:rPr>
                <w:rFonts w:eastAsia="仿宋_GB2312"/>
                <w:b/>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5A287E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9" w:type="pct"/>
            <w:tcBorders>
              <w:top w:val="single" w:color="auto" w:sz="6" w:space="0"/>
              <w:left w:val="single" w:color="auto" w:sz="6" w:space="0"/>
              <w:bottom w:val="single" w:color="auto" w:sz="6" w:space="0"/>
              <w:right w:val="single" w:color="auto" w:sz="6" w:space="0"/>
            </w:tcBorders>
            <w:vAlign w:val="center"/>
          </w:tcPr>
          <w:p w14:paraId="6744A11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9" w:type="pct"/>
            <w:tcBorders>
              <w:top w:val="single" w:color="auto" w:sz="6" w:space="0"/>
              <w:left w:val="single" w:color="auto" w:sz="6" w:space="0"/>
              <w:bottom w:val="single" w:color="auto" w:sz="6" w:space="0"/>
              <w:right w:val="single" w:color="auto" w:sz="6" w:space="0"/>
            </w:tcBorders>
            <w:vAlign w:val="center"/>
          </w:tcPr>
          <w:p w14:paraId="4EE549C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92" w:type="pct"/>
            <w:tcBorders>
              <w:top w:val="single" w:color="auto" w:sz="6" w:space="0"/>
              <w:left w:val="single" w:color="auto" w:sz="6" w:space="0"/>
              <w:bottom w:val="single" w:color="auto" w:sz="6" w:space="0"/>
              <w:right w:val="single" w:color="auto" w:sz="6" w:space="0"/>
            </w:tcBorders>
            <w:vAlign w:val="center"/>
          </w:tcPr>
          <w:p w14:paraId="4D4BF6E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48</w:t>
            </w:r>
          </w:p>
        </w:tc>
        <w:tc>
          <w:tcPr>
            <w:tcW w:w="189" w:type="pct"/>
            <w:tcBorders>
              <w:top w:val="single" w:color="auto" w:sz="6" w:space="0"/>
              <w:left w:val="single" w:color="auto" w:sz="6" w:space="0"/>
              <w:bottom w:val="single" w:color="auto" w:sz="6" w:space="0"/>
              <w:right w:val="single" w:color="auto" w:sz="6" w:space="0"/>
            </w:tcBorders>
            <w:vAlign w:val="center"/>
          </w:tcPr>
          <w:p w14:paraId="764C3B8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160</w:t>
            </w:r>
          </w:p>
        </w:tc>
        <w:tc>
          <w:tcPr>
            <w:tcW w:w="189" w:type="pct"/>
            <w:tcBorders>
              <w:top w:val="single" w:color="auto" w:sz="6" w:space="0"/>
              <w:left w:val="single" w:color="auto" w:sz="6" w:space="0"/>
              <w:bottom w:val="single" w:color="auto" w:sz="6" w:space="0"/>
              <w:right w:val="single" w:color="auto" w:sz="6" w:space="0"/>
            </w:tcBorders>
            <w:vAlign w:val="center"/>
          </w:tcPr>
          <w:p w14:paraId="6593D58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48</w:t>
            </w:r>
          </w:p>
        </w:tc>
        <w:tc>
          <w:tcPr>
            <w:tcW w:w="190" w:type="pct"/>
            <w:tcBorders>
              <w:top w:val="single" w:color="auto" w:sz="6" w:space="0"/>
              <w:left w:val="single" w:color="auto" w:sz="6" w:space="0"/>
              <w:bottom w:val="single" w:color="auto" w:sz="6" w:space="0"/>
              <w:right w:val="single" w:color="auto" w:sz="6" w:space="0"/>
            </w:tcBorders>
            <w:vAlign w:val="center"/>
          </w:tcPr>
          <w:p w14:paraId="737353B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06" w:type="pct"/>
            <w:tcBorders>
              <w:top w:val="single" w:color="auto" w:sz="6" w:space="0"/>
              <w:left w:val="single" w:color="auto" w:sz="6" w:space="0"/>
              <w:bottom w:val="single" w:color="auto" w:sz="6" w:space="0"/>
              <w:right w:val="single" w:color="auto" w:sz="6" w:space="0"/>
            </w:tcBorders>
            <w:vAlign w:val="center"/>
          </w:tcPr>
          <w:p w14:paraId="2A5F6BB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471" w:type="pct"/>
            <w:tcBorders>
              <w:top w:val="single" w:color="auto" w:sz="6" w:space="0"/>
              <w:left w:val="single" w:color="auto" w:sz="6" w:space="0"/>
              <w:bottom w:val="single" w:color="auto" w:sz="6" w:space="0"/>
              <w:right w:val="single" w:color="auto" w:sz="8" w:space="0"/>
            </w:tcBorders>
            <w:vAlign w:val="center"/>
          </w:tcPr>
          <w:p w14:paraId="29B55754">
            <w:pPr>
              <w:adjustRightInd w:val="0"/>
              <w:snapToGrid w:val="0"/>
              <w:spacing w:line="220" w:lineRule="exact"/>
              <w:jc w:val="center"/>
              <w:rPr>
                <w:rFonts w:eastAsia="仿宋_GB2312"/>
                <w:b/>
                <w:color w:val="auto"/>
                <w:sz w:val="18"/>
                <w:szCs w:val="18"/>
                <w:highlight w:val="none"/>
              </w:rPr>
            </w:pPr>
          </w:p>
        </w:tc>
      </w:tr>
      <w:tr w14:paraId="19784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atLeast"/>
        </w:trPr>
        <w:tc>
          <w:tcPr>
            <w:tcW w:w="1736" w:type="pct"/>
            <w:gridSpan w:val="5"/>
            <w:tcBorders>
              <w:top w:val="single" w:color="auto" w:sz="6" w:space="0"/>
              <w:left w:val="single" w:color="auto" w:sz="8" w:space="0"/>
              <w:bottom w:val="single" w:color="auto" w:sz="6" w:space="0"/>
              <w:right w:val="single" w:color="auto" w:sz="6" w:space="0"/>
            </w:tcBorders>
            <w:vAlign w:val="center"/>
          </w:tcPr>
          <w:p w14:paraId="4152ADB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必修课合计</w:t>
            </w:r>
          </w:p>
        </w:tc>
        <w:tc>
          <w:tcPr>
            <w:tcW w:w="246" w:type="pct"/>
            <w:tcBorders>
              <w:top w:val="single" w:color="auto" w:sz="6" w:space="0"/>
              <w:left w:val="single" w:color="auto" w:sz="6" w:space="0"/>
              <w:bottom w:val="single" w:color="auto" w:sz="6" w:space="0"/>
              <w:right w:val="single" w:color="auto" w:sz="6" w:space="0"/>
            </w:tcBorders>
            <w:vAlign w:val="center"/>
          </w:tcPr>
          <w:p w14:paraId="1BDF824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97.5</w:t>
            </w:r>
          </w:p>
        </w:tc>
        <w:tc>
          <w:tcPr>
            <w:tcW w:w="247" w:type="pct"/>
            <w:tcBorders>
              <w:top w:val="single" w:color="auto" w:sz="6" w:space="0"/>
              <w:left w:val="single" w:color="auto" w:sz="6" w:space="0"/>
              <w:bottom w:val="single" w:color="auto" w:sz="6" w:space="0"/>
              <w:right w:val="single" w:color="auto" w:sz="6" w:space="0"/>
            </w:tcBorders>
            <w:vAlign w:val="center"/>
          </w:tcPr>
          <w:p w14:paraId="6896939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1636</w:t>
            </w:r>
          </w:p>
        </w:tc>
        <w:tc>
          <w:tcPr>
            <w:tcW w:w="246" w:type="pct"/>
            <w:tcBorders>
              <w:top w:val="single" w:color="auto" w:sz="6" w:space="0"/>
              <w:left w:val="single" w:color="auto" w:sz="6" w:space="0"/>
              <w:bottom w:val="single" w:color="auto" w:sz="6" w:space="0"/>
              <w:right w:val="single" w:color="auto" w:sz="6" w:space="0"/>
            </w:tcBorders>
            <w:vAlign w:val="center"/>
          </w:tcPr>
          <w:p w14:paraId="73AA17D2">
            <w:pPr>
              <w:adjustRightInd w:val="0"/>
              <w:snapToGrid w:val="0"/>
              <w:spacing w:line="220" w:lineRule="exact"/>
              <w:jc w:val="center"/>
              <w:rPr>
                <w:rFonts w:eastAsia="仿宋_GB2312"/>
                <w:b/>
                <w:color w:val="auto"/>
                <w:sz w:val="18"/>
                <w:szCs w:val="18"/>
                <w:highlight w:val="none"/>
              </w:rPr>
            </w:pPr>
            <w:r>
              <w:rPr>
                <w:rFonts w:hint="eastAsia" w:eastAsia="仿宋_GB2312"/>
                <w:b/>
                <w:color w:val="auto"/>
                <w:sz w:val="18"/>
                <w:szCs w:val="18"/>
                <w:highlight w:val="none"/>
              </w:rPr>
              <w:t>1324</w:t>
            </w:r>
          </w:p>
        </w:tc>
        <w:tc>
          <w:tcPr>
            <w:tcW w:w="247" w:type="pct"/>
            <w:tcBorders>
              <w:top w:val="single" w:color="auto" w:sz="6" w:space="0"/>
              <w:left w:val="single" w:color="auto" w:sz="6" w:space="0"/>
              <w:bottom w:val="single" w:color="auto" w:sz="6" w:space="0"/>
              <w:right w:val="single" w:color="auto" w:sz="6" w:space="0"/>
            </w:tcBorders>
            <w:vAlign w:val="center"/>
          </w:tcPr>
          <w:p w14:paraId="5F60C40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280</w:t>
            </w:r>
          </w:p>
        </w:tc>
        <w:tc>
          <w:tcPr>
            <w:tcW w:w="264" w:type="pct"/>
            <w:tcBorders>
              <w:top w:val="single" w:color="auto" w:sz="6" w:space="0"/>
              <w:left w:val="single" w:color="auto" w:sz="6" w:space="0"/>
              <w:bottom w:val="single" w:color="auto" w:sz="6" w:space="0"/>
              <w:right w:val="single" w:color="auto" w:sz="6" w:space="0"/>
            </w:tcBorders>
            <w:vAlign w:val="center"/>
          </w:tcPr>
          <w:p w14:paraId="1E4E352A">
            <w:pPr>
              <w:adjustRightInd w:val="0"/>
              <w:snapToGrid w:val="0"/>
              <w:spacing w:line="220" w:lineRule="exact"/>
              <w:jc w:val="center"/>
              <w:rPr>
                <w:rFonts w:eastAsia="仿宋_GB2312"/>
                <w:b/>
                <w:color w:val="auto"/>
                <w:sz w:val="18"/>
                <w:szCs w:val="18"/>
                <w:highlight w:val="none"/>
              </w:rPr>
            </w:pPr>
            <w:r>
              <w:rPr>
                <w:rFonts w:hint="eastAsia" w:eastAsia="仿宋_GB2312"/>
                <w:b/>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395A4B3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296</w:t>
            </w:r>
          </w:p>
        </w:tc>
        <w:tc>
          <w:tcPr>
            <w:tcW w:w="189" w:type="pct"/>
            <w:tcBorders>
              <w:top w:val="single" w:color="auto" w:sz="6" w:space="0"/>
              <w:left w:val="single" w:color="auto" w:sz="6" w:space="0"/>
              <w:bottom w:val="single" w:color="auto" w:sz="6" w:space="0"/>
              <w:right w:val="single" w:color="auto" w:sz="6" w:space="0"/>
            </w:tcBorders>
            <w:vAlign w:val="center"/>
          </w:tcPr>
          <w:p w14:paraId="5803AD2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396</w:t>
            </w:r>
          </w:p>
        </w:tc>
        <w:tc>
          <w:tcPr>
            <w:tcW w:w="189" w:type="pct"/>
            <w:tcBorders>
              <w:top w:val="single" w:color="auto" w:sz="6" w:space="0"/>
              <w:left w:val="single" w:color="auto" w:sz="6" w:space="0"/>
              <w:bottom w:val="single" w:color="auto" w:sz="6" w:space="0"/>
              <w:right w:val="single" w:color="auto" w:sz="6" w:space="0"/>
            </w:tcBorders>
            <w:vAlign w:val="center"/>
          </w:tcPr>
          <w:p w14:paraId="2017ACC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372</w:t>
            </w:r>
          </w:p>
        </w:tc>
        <w:tc>
          <w:tcPr>
            <w:tcW w:w="192" w:type="pct"/>
            <w:tcBorders>
              <w:top w:val="single" w:color="auto" w:sz="6" w:space="0"/>
              <w:left w:val="single" w:color="auto" w:sz="6" w:space="0"/>
              <w:bottom w:val="single" w:color="auto" w:sz="6" w:space="0"/>
              <w:right w:val="single" w:color="auto" w:sz="6" w:space="0"/>
            </w:tcBorders>
            <w:vAlign w:val="center"/>
          </w:tcPr>
          <w:p w14:paraId="474B494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252</w:t>
            </w:r>
          </w:p>
        </w:tc>
        <w:tc>
          <w:tcPr>
            <w:tcW w:w="189" w:type="pct"/>
            <w:tcBorders>
              <w:top w:val="single" w:color="auto" w:sz="6" w:space="0"/>
              <w:left w:val="single" w:color="auto" w:sz="6" w:space="0"/>
              <w:bottom w:val="single" w:color="auto" w:sz="6" w:space="0"/>
              <w:right w:val="single" w:color="auto" w:sz="6" w:space="0"/>
            </w:tcBorders>
            <w:vAlign w:val="center"/>
          </w:tcPr>
          <w:p w14:paraId="2E47B2A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272</w:t>
            </w:r>
          </w:p>
        </w:tc>
        <w:tc>
          <w:tcPr>
            <w:tcW w:w="189" w:type="pct"/>
            <w:tcBorders>
              <w:top w:val="single" w:color="auto" w:sz="6" w:space="0"/>
              <w:left w:val="single" w:color="auto" w:sz="6" w:space="0"/>
              <w:bottom w:val="single" w:color="auto" w:sz="6" w:space="0"/>
              <w:right w:val="single" w:color="auto" w:sz="6" w:space="0"/>
            </w:tcBorders>
            <w:vAlign w:val="center"/>
          </w:tcPr>
          <w:p w14:paraId="0F9D02B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48</w:t>
            </w:r>
          </w:p>
        </w:tc>
        <w:tc>
          <w:tcPr>
            <w:tcW w:w="190" w:type="pct"/>
            <w:tcBorders>
              <w:top w:val="single" w:color="auto" w:sz="6" w:space="0"/>
              <w:left w:val="single" w:color="auto" w:sz="6" w:space="0"/>
              <w:bottom w:val="single" w:color="auto" w:sz="6" w:space="0"/>
              <w:right w:val="single" w:color="auto" w:sz="6" w:space="0"/>
            </w:tcBorders>
            <w:vAlign w:val="center"/>
          </w:tcPr>
          <w:p w14:paraId="157ED93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06" w:type="pct"/>
            <w:tcBorders>
              <w:top w:val="single" w:color="auto" w:sz="6" w:space="0"/>
              <w:left w:val="single" w:color="auto" w:sz="6" w:space="0"/>
              <w:bottom w:val="single" w:color="auto" w:sz="6" w:space="0"/>
              <w:right w:val="single" w:color="auto" w:sz="6" w:space="0"/>
            </w:tcBorders>
            <w:vAlign w:val="center"/>
          </w:tcPr>
          <w:p w14:paraId="3E60C51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471" w:type="pct"/>
            <w:tcBorders>
              <w:top w:val="single" w:color="auto" w:sz="6" w:space="0"/>
              <w:left w:val="single" w:color="auto" w:sz="6" w:space="0"/>
              <w:bottom w:val="single" w:color="auto" w:sz="6" w:space="0"/>
              <w:right w:val="single" w:color="auto" w:sz="8" w:space="0"/>
            </w:tcBorders>
            <w:vAlign w:val="center"/>
          </w:tcPr>
          <w:p w14:paraId="2174D0BB">
            <w:pPr>
              <w:adjustRightInd w:val="0"/>
              <w:snapToGrid w:val="0"/>
              <w:spacing w:line="220" w:lineRule="exact"/>
              <w:jc w:val="center"/>
              <w:rPr>
                <w:rFonts w:eastAsia="仿宋_GB2312"/>
                <w:b/>
                <w:color w:val="auto"/>
                <w:sz w:val="18"/>
                <w:szCs w:val="18"/>
                <w:highlight w:val="none"/>
              </w:rPr>
            </w:pPr>
          </w:p>
        </w:tc>
      </w:tr>
      <w:tr w14:paraId="419D6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7" w:hRule="atLeast"/>
        </w:trPr>
        <w:tc>
          <w:tcPr>
            <w:tcW w:w="468" w:type="pct"/>
            <w:gridSpan w:val="2"/>
            <w:vMerge w:val="restart"/>
            <w:tcBorders>
              <w:top w:val="single" w:color="auto" w:sz="6" w:space="0"/>
              <w:left w:val="single" w:color="auto" w:sz="8" w:space="0"/>
              <w:bottom w:val="single" w:color="auto" w:sz="6" w:space="0"/>
              <w:right w:val="single" w:color="auto" w:sz="6" w:space="0"/>
            </w:tcBorders>
            <w:vAlign w:val="center"/>
          </w:tcPr>
          <w:p w14:paraId="367714E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选修课</w:t>
            </w:r>
          </w:p>
        </w:tc>
        <w:tc>
          <w:tcPr>
            <w:tcW w:w="1268" w:type="pct"/>
            <w:gridSpan w:val="3"/>
            <w:tcBorders>
              <w:top w:val="single" w:color="auto" w:sz="6" w:space="0"/>
              <w:left w:val="single" w:color="auto" w:sz="6" w:space="0"/>
              <w:bottom w:val="single" w:color="auto" w:sz="6" w:space="0"/>
              <w:right w:val="single" w:color="auto" w:sz="6" w:space="0"/>
            </w:tcBorders>
            <w:vAlign w:val="center"/>
          </w:tcPr>
          <w:p w14:paraId="1169171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专业拓展课</w:t>
            </w:r>
          </w:p>
        </w:tc>
        <w:tc>
          <w:tcPr>
            <w:tcW w:w="246" w:type="pct"/>
            <w:tcBorders>
              <w:top w:val="single" w:color="auto" w:sz="6" w:space="0"/>
              <w:left w:val="single" w:color="auto" w:sz="6" w:space="0"/>
              <w:bottom w:val="single" w:color="auto" w:sz="6" w:space="0"/>
              <w:right w:val="single" w:color="auto" w:sz="6" w:space="0"/>
            </w:tcBorders>
            <w:vAlign w:val="center"/>
          </w:tcPr>
          <w:p w14:paraId="07A6AF6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25.5</w:t>
            </w:r>
          </w:p>
        </w:tc>
        <w:tc>
          <w:tcPr>
            <w:tcW w:w="247" w:type="pct"/>
            <w:tcBorders>
              <w:top w:val="single" w:color="auto" w:sz="6" w:space="0"/>
              <w:left w:val="single" w:color="auto" w:sz="6" w:space="0"/>
              <w:bottom w:val="single" w:color="auto" w:sz="6" w:space="0"/>
              <w:right w:val="single" w:color="auto" w:sz="6" w:space="0"/>
            </w:tcBorders>
            <w:vAlign w:val="center"/>
          </w:tcPr>
          <w:p w14:paraId="20A4068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408</w:t>
            </w:r>
          </w:p>
        </w:tc>
        <w:tc>
          <w:tcPr>
            <w:tcW w:w="246" w:type="pct"/>
            <w:tcBorders>
              <w:top w:val="single" w:color="auto" w:sz="6" w:space="0"/>
              <w:left w:val="single" w:color="auto" w:sz="6" w:space="0"/>
              <w:bottom w:val="single" w:color="auto" w:sz="6" w:space="0"/>
              <w:right w:val="single" w:color="auto" w:sz="6" w:space="0"/>
            </w:tcBorders>
            <w:vAlign w:val="center"/>
          </w:tcPr>
          <w:p w14:paraId="4F9AD8B5">
            <w:pPr>
              <w:adjustRightInd w:val="0"/>
              <w:snapToGrid w:val="0"/>
              <w:spacing w:line="220" w:lineRule="exact"/>
              <w:jc w:val="center"/>
              <w:rPr>
                <w:rFonts w:eastAsia="仿宋_GB2312"/>
                <w:bCs/>
                <w:color w:val="auto"/>
                <w:sz w:val="18"/>
                <w:szCs w:val="18"/>
                <w:highlight w:val="none"/>
              </w:rPr>
            </w:pPr>
          </w:p>
        </w:tc>
        <w:tc>
          <w:tcPr>
            <w:tcW w:w="247" w:type="pct"/>
            <w:tcBorders>
              <w:top w:val="single" w:color="auto" w:sz="6" w:space="0"/>
              <w:left w:val="single" w:color="auto" w:sz="6" w:space="0"/>
              <w:bottom w:val="single" w:color="auto" w:sz="6" w:space="0"/>
              <w:right w:val="single" w:color="auto" w:sz="6" w:space="0"/>
            </w:tcBorders>
            <w:vAlign w:val="center"/>
          </w:tcPr>
          <w:p w14:paraId="02788108">
            <w:pPr>
              <w:adjustRightInd w:val="0"/>
              <w:snapToGrid w:val="0"/>
              <w:spacing w:line="220" w:lineRule="exact"/>
              <w:jc w:val="center"/>
              <w:rPr>
                <w:rFonts w:eastAsia="仿宋_GB2312"/>
                <w:bCs/>
                <w:color w:val="auto"/>
                <w:sz w:val="18"/>
                <w:szCs w:val="18"/>
                <w:highlight w:val="none"/>
              </w:rPr>
            </w:pPr>
          </w:p>
        </w:tc>
        <w:tc>
          <w:tcPr>
            <w:tcW w:w="264" w:type="pct"/>
            <w:tcBorders>
              <w:top w:val="single" w:color="auto" w:sz="6" w:space="0"/>
              <w:left w:val="single" w:color="auto" w:sz="6" w:space="0"/>
              <w:bottom w:val="single" w:color="auto" w:sz="6" w:space="0"/>
              <w:right w:val="single" w:color="auto" w:sz="6" w:space="0"/>
            </w:tcBorders>
            <w:vAlign w:val="center"/>
          </w:tcPr>
          <w:p w14:paraId="63FACB3F">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7542AB3">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2F6D457">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23CFA1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92" w:type="pct"/>
            <w:tcBorders>
              <w:top w:val="single" w:color="auto" w:sz="6" w:space="0"/>
              <w:left w:val="single" w:color="auto" w:sz="6" w:space="0"/>
              <w:bottom w:val="single" w:color="auto" w:sz="6" w:space="0"/>
              <w:right w:val="single" w:color="auto" w:sz="6" w:space="0"/>
            </w:tcBorders>
            <w:vAlign w:val="center"/>
          </w:tcPr>
          <w:p w14:paraId="685391E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80</w:t>
            </w:r>
          </w:p>
        </w:tc>
        <w:tc>
          <w:tcPr>
            <w:tcW w:w="189" w:type="pct"/>
            <w:tcBorders>
              <w:top w:val="single" w:color="auto" w:sz="6" w:space="0"/>
              <w:left w:val="single" w:color="auto" w:sz="6" w:space="0"/>
              <w:bottom w:val="single" w:color="auto" w:sz="6" w:space="0"/>
              <w:right w:val="single" w:color="auto" w:sz="6" w:space="0"/>
            </w:tcBorders>
            <w:vAlign w:val="center"/>
          </w:tcPr>
          <w:p w14:paraId="69106E2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80</w:t>
            </w:r>
          </w:p>
        </w:tc>
        <w:tc>
          <w:tcPr>
            <w:tcW w:w="189" w:type="pct"/>
            <w:tcBorders>
              <w:top w:val="single" w:color="auto" w:sz="6" w:space="0"/>
              <w:left w:val="single" w:color="auto" w:sz="6" w:space="0"/>
              <w:bottom w:val="single" w:color="auto" w:sz="6" w:space="0"/>
              <w:right w:val="single" w:color="auto" w:sz="6" w:space="0"/>
            </w:tcBorders>
            <w:vAlign w:val="center"/>
          </w:tcPr>
          <w:p w14:paraId="365ED35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128</w:t>
            </w:r>
          </w:p>
        </w:tc>
        <w:tc>
          <w:tcPr>
            <w:tcW w:w="190" w:type="pct"/>
            <w:tcBorders>
              <w:top w:val="single" w:color="auto" w:sz="6" w:space="0"/>
              <w:left w:val="single" w:color="auto" w:sz="6" w:space="0"/>
              <w:bottom w:val="single" w:color="auto" w:sz="6" w:space="0"/>
              <w:right w:val="single" w:color="auto" w:sz="6" w:space="0"/>
            </w:tcBorders>
            <w:vAlign w:val="center"/>
          </w:tcPr>
          <w:p w14:paraId="6EDD9BA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96</w:t>
            </w:r>
          </w:p>
        </w:tc>
        <w:tc>
          <w:tcPr>
            <w:tcW w:w="206" w:type="pct"/>
            <w:tcBorders>
              <w:top w:val="single" w:color="auto" w:sz="6" w:space="0"/>
              <w:left w:val="single" w:color="auto" w:sz="6" w:space="0"/>
              <w:bottom w:val="single" w:color="auto" w:sz="6" w:space="0"/>
              <w:right w:val="single" w:color="auto" w:sz="6" w:space="0"/>
            </w:tcBorders>
            <w:vAlign w:val="center"/>
          </w:tcPr>
          <w:p w14:paraId="46A9053F">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5D3B28E9">
            <w:pPr>
              <w:adjustRightInd w:val="0"/>
              <w:snapToGrid w:val="0"/>
              <w:spacing w:line="220" w:lineRule="exact"/>
              <w:jc w:val="center"/>
              <w:rPr>
                <w:rFonts w:eastAsia="仿宋_GB2312"/>
                <w:bCs/>
                <w:color w:val="auto"/>
                <w:sz w:val="18"/>
                <w:szCs w:val="18"/>
                <w:highlight w:val="none"/>
              </w:rPr>
            </w:pPr>
          </w:p>
        </w:tc>
      </w:tr>
      <w:tr w14:paraId="1F994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468" w:type="pct"/>
            <w:gridSpan w:val="2"/>
            <w:vMerge w:val="continue"/>
            <w:tcBorders>
              <w:top w:val="single" w:color="auto" w:sz="6" w:space="0"/>
              <w:left w:val="single" w:color="auto" w:sz="8" w:space="0"/>
              <w:bottom w:val="single" w:color="auto" w:sz="6" w:space="0"/>
              <w:right w:val="single" w:color="auto" w:sz="6" w:space="0"/>
            </w:tcBorders>
            <w:vAlign w:val="center"/>
          </w:tcPr>
          <w:p w14:paraId="4EE470AB">
            <w:pPr>
              <w:adjustRightInd w:val="0"/>
              <w:snapToGrid w:val="0"/>
              <w:spacing w:line="220" w:lineRule="exact"/>
              <w:jc w:val="center"/>
              <w:rPr>
                <w:rFonts w:eastAsia="仿宋_GB2312"/>
                <w:b/>
                <w:color w:val="auto"/>
                <w:sz w:val="18"/>
                <w:szCs w:val="18"/>
                <w:highlight w:val="none"/>
              </w:rPr>
            </w:pPr>
          </w:p>
        </w:tc>
        <w:tc>
          <w:tcPr>
            <w:tcW w:w="1268" w:type="pct"/>
            <w:gridSpan w:val="3"/>
            <w:tcBorders>
              <w:top w:val="single" w:color="auto" w:sz="6" w:space="0"/>
              <w:left w:val="single" w:color="auto" w:sz="6" w:space="0"/>
              <w:bottom w:val="single" w:color="auto" w:sz="6" w:space="0"/>
              <w:right w:val="single" w:color="auto" w:sz="6" w:space="0"/>
            </w:tcBorders>
            <w:vAlign w:val="center"/>
          </w:tcPr>
          <w:p w14:paraId="2CC339EC">
            <w:pPr>
              <w:adjustRightInd w:val="0"/>
              <w:snapToGrid w:val="0"/>
              <w:spacing w:line="220" w:lineRule="exact"/>
              <w:ind w:left="-9" w:leftChars="-33" w:hanging="60" w:hangingChars="33"/>
              <w:jc w:val="center"/>
              <w:rPr>
                <w:rFonts w:eastAsia="仿宋_GB2312"/>
                <w:b/>
                <w:color w:val="auto"/>
                <w:sz w:val="18"/>
                <w:szCs w:val="18"/>
                <w:highlight w:val="none"/>
              </w:rPr>
            </w:pPr>
            <w:r>
              <w:rPr>
                <w:rFonts w:eastAsia="仿宋_GB2312"/>
                <w:b/>
                <w:color w:val="auto"/>
                <w:sz w:val="18"/>
                <w:szCs w:val="18"/>
                <w:highlight w:val="none"/>
              </w:rPr>
              <w:t>通识课程（选修）</w:t>
            </w:r>
          </w:p>
        </w:tc>
        <w:tc>
          <w:tcPr>
            <w:tcW w:w="246" w:type="pct"/>
            <w:tcBorders>
              <w:top w:val="single" w:color="auto" w:sz="6" w:space="0"/>
              <w:left w:val="single" w:color="auto" w:sz="6" w:space="0"/>
              <w:bottom w:val="single" w:color="auto" w:sz="6" w:space="0"/>
              <w:right w:val="single" w:color="auto" w:sz="6" w:space="0"/>
            </w:tcBorders>
            <w:vAlign w:val="center"/>
          </w:tcPr>
          <w:p w14:paraId="5891D87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7" w:type="pct"/>
            <w:tcBorders>
              <w:top w:val="single" w:color="auto" w:sz="6" w:space="0"/>
              <w:left w:val="single" w:color="auto" w:sz="6" w:space="0"/>
              <w:bottom w:val="single" w:color="auto" w:sz="6" w:space="0"/>
              <w:right w:val="single" w:color="auto" w:sz="6" w:space="0"/>
            </w:tcBorders>
            <w:vAlign w:val="center"/>
          </w:tcPr>
          <w:p w14:paraId="6E2B37B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160</w:t>
            </w:r>
          </w:p>
        </w:tc>
        <w:tc>
          <w:tcPr>
            <w:tcW w:w="246" w:type="pct"/>
            <w:tcBorders>
              <w:top w:val="single" w:color="auto" w:sz="6" w:space="0"/>
              <w:left w:val="single" w:color="auto" w:sz="6" w:space="0"/>
              <w:bottom w:val="single" w:color="auto" w:sz="6" w:space="0"/>
              <w:right w:val="single" w:color="auto" w:sz="6" w:space="0"/>
            </w:tcBorders>
            <w:vAlign w:val="center"/>
          </w:tcPr>
          <w:p w14:paraId="0B05F899">
            <w:pPr>
              <w:adjustRightInd w:val="0"/>
              <w:snapToGrid w:val="0"/>
              <w:spacing w:line="220" w:lineRule="exact"/>
              <w:jc w:val="center"/>
              <w:rPr>
                <w:rFonts w:eastAsia="仿宋_GB2312"/>
                <w:bCs/>
                <w:color w:val="auto"/>
                <w:sz w:val="18"/>
                <w:szCs w:val="18"/>
                <w:highlight w:val="none"/>
              </w:rPr>
            </w:pPr>
          </w:p>
        </w:tc>
        <w:tc>
          <w:tcPr>
            <w:tcW w:w="247" w:type="pct"/>
            <w:tcBorders>
              <w:top w:val="single" w:color="auto" w:sz="6" w:space="0"/>
              <w:left w:val="single" w:color="auto" w:sz="6" w:space="0"/>
              <w:bottom w:val="single" w:color="auto" w:sz="6" w:space="0"/>
              <w:right w:val="single" w:color="auto" w:sz="6" w:space="0"/>
            </w:tcBorders>
            <w:vAlign w:val="center"/>
          </w:tcPr>
          <w:p w14:paraId="7F1EBC34">
            <w:pPr>
              <w:adjustRightInd w:val="0"/>
              <w:snapToGrid w:val="0"/>
              <w:spacing w:line="220" w:lineRule="exact"/>
              <w:jc w:val="center"/>
              <w:rPr>
                <w:rFonts w:eastAsia="仿宋_GB2312"/>
                <w:bCs/>
                <w:color w:val="auto"/>
                <w:sz w:val="18"/>
                <w:szCs w:val="18"/>
                <w:highlight w:val="none"/>
              </w:rPr>
            </w:pPr>
          </w:p>
        </w:tc>
        <w:tc>
          <w:tcPr>
            <w:tcW w:w="264" w:type="pct"/>
            <w:tcBorders>
              <w:top w:val="single" w:color="auto" w:sz="6" w:space="0"/>
              <w:left w:val="single" w:color="auto" w:sz="6" w:space="0"/>
              <w:bottom w:val="single" w:color="auto" w:sz="6" w:space="0"/>
              <w:right w:val="single" w:color="auto" w:sz="6" w:space="0"/>
            </w:tcBorders>
            <w:vAlign w:val="center"/>
          </w:tcPr>
          <w:p w14:paraId="592700B0">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8524C0F">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83CB969">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CA1C270">
            <w:pPr>
              <w:adjustRightInd w:val="0"/>
              <w:snapToGrid w:val="0"/>
              <w:spacing w:line="22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14AD45F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9" w:type="pct"/>
            <w:tcBorders>
              <w:top w:val="single" w:color="auto" w:sz="6" w:space="0"/>
              <w:left w:val="single" w:color="auto" w:sz="6" w:space="0"/>
              <w:bottom w:val="single" w:color="auto" w:sz="6" w:space="0"/>
              <w:right w:val="single" w:color="auto" w:sz="6" w:space="0"/>
            </w:tcBorders>
            <w:vAlign w:val="center"/>
          </w:tcPr>
          <w:p w14:paraId="5661D13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9" w:type="pct"/>
            <w:tcBorders>
              <w:top w:val="single" w:color="auto" w:sz="6" w:space="0"/>
              <w:left w:val="single" w:color="auto" w:sz="6" w:space="0"/>
              <w:bottom w:val="single" w:color="auto" w:sz="6" w:space="0"/>
              <w:right w:val="single" w:color="auto" w:sz="6" w:space="0"/>
            </w:tcBorders>
            <w:vAlign w:val="center"/>
          </w:tcPr>
          <w:p w14:paraId="01A35B6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96</w:t>
            </w:r>
          </w:p>
        </w:tc>
        <w:tc>
          <w:tcPr>
            <w:tcW w:w="190" w:type="pct"/>
            <w:tcBorders>
              <w:top w:val="single" w:color="auto" w:sz="6" w:space="0"/>
              <w:left w:val="single" w:color="auto" w:sz="6" w:space="0"/>
              <w:bottom w:val="single" w:color="auto" w:sz="6" w:space="0"/>
              <w:right w:val="single" w:color="auto" w:sz="6" w:space="0"/>
            </w:tcBorders>
            <w:vAlign w:val="center"/>
          </w:tcPr>
          <w:p w14:paraId="72F6825D">
            <w:pPr>
              <w:adjustRightInd w:val="0"/>
              <w:snapToGrid w:val="0"/>
              <w:spacing w:line="220" w:lineRule="exact"/>
              <w:jc w:val="center"/>
              <w:rPr>
                <w:rFonts w:eastAsia="仿宋_GB2312"/>
                <w:bCs/>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75F424F7">
            <w:pPr>
              <w:adjustRightInd w:val="0"/>
              <w:snapToGrid w:val="0"/>
              <w:spacing w:line="220" w:lineRule="exact"/>
              <w:jc w:val="center"/>
              <w:rPr>
                <w:rFonts w:eastAsia="仿宋_GB2312"/>
                <w:bCs/>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323B14C9">
            <w:pPr>
              <w:adjustRightInd w:val="0"/>
              <w:snapToGrid w:val="0"/>
              <w:spacing w:line="220" w:lineRule="exact"/>
              <w:jc w:val="center"/>
              <w:rPr>
                <w:rFonts w:eastAsia="仿宋_GB2312"/>
                <w:bCs/>
                <w:color w:val="auto"/>
                <w:sz w:val="18"/>
                <w:szCs w:val="18"/>
                <w:highlight w:val="none"/>
              </w:rPr>
            </w:pPr>
          </w:p>
        </w:tc>
      </w:tr>
      <w:tr w14:paraId="133B9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1736" w:type="pct"/>
            <w:gridSpan w:val="5"/>
            <w:tcBorders>
              <w:top w:val="single" w:color="auto" w:sz="6" w:space="0"/>
              <w:left w:val="single" w:color="auto" w:sz="8" w:space="0"/>
              <w:bottom w:val="single" w:color="auto" w:sz="6" w:space="0"/>
              <w:right w:val="single" w:color="auto" w:sz="6" w:space="0"/>
            </w:tcBorders>
            <w:vAlign w:val="center"/>
          </w:tcPr>
          <w:p w14:paraId="55AC4AF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课内学时、学分总合计</w:t>
            </w:r>
          </w:p>
        </w:tc>
        <w:tc>
          <w:tcPr>
            <w:tcW w:w="246" w:type="pct"/>
            <w:tcBorders>
              <w:top w:val="single" w:color="auto" w:sz="6" w:space="0"/>
              <w:left w:val="single" w:color="auto" w:sz="6" w:space="0"/>
              <w:bottom w:val="single" w:color="auto" w:sz="6" w:space="0"/>
              <w:right w:val="single" w:color="auto" w:sz="6" w:space="0"/>
            </w:tcBorders>
            <w:vAlign w:val="center"/>
          </w:tcPr>
          <w:p w14:paraId="4DC5ACA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133</w:t>
            </w:r>
          </w:p>
        </w:tc>
        <w:tc>
          <w:tcPr>
            <w:tcW w:w="247" w:type="pct"/>
            <w:tcBorders>
              <w:top w:val="single" w:color="auto" w:sz="6" w:space="0"/>
              <w:left w:val="single" w:color="auto" w:sz="6" w:space="0"/>
              <w:bottom w:val="single" w:color="auto" w:sz="6" w:space="0"/>
              <w:right w:val="single" w:color="auto" w:sz="6" w:space="0"/>
            </w:tcBorders>
            <w:vAlign w:val="center"/>
          </w:tcPr>
          <w:p w14:paraId="337CFC8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2204</w:t>
            </w:r>
          </w:p>
        </w:tc>
        <w:tc>
          <w:tcPr>
            <w:tcW w:w="246" w:type="pct"/>
            <w:tcBorders>
              <w:top w:val="single" w:color="auto" w:sz="6" w:space="0"/>
              <w:left w:val="single" w:color="auto" w:sz="6" w:space="0"/>
              <w:bottom w:val="single" w:color="auto" w:sz="6" w:space="0"/>
              <w:right w:val="single" w:color="auto" w:sz="6" w:space="0"/>
            </w:tcBorders>
            <w:vAlign w:val="center"/>
          </w:tcPr>
          <w:p w14:paraId="5CF07E90">
            <w:pPr>
              <w:adjustRightInd w:val="0"/>
              <w:snapToGrid w:val="0"/>
              <w:spacing w:line="220" w:lineRule="exact"/>
              <w:jc w:val="center"/>
              <w:rPr>
                <w:rFonts w:eastAsia="仿宋_GB2312"/>
                <w:b/>
                <w:color w:val="auto"/>
                <w:sz w:val="18"/>
                <w:szCs w:val="18"/>
                <w:highlight w:val="none"/>
              </w:rPr>
            </w:pPr>
          </w:p>
        </w:tc>
        <w:tc>
          <w:tcPr>
            <w:tcW w:w="247" w:type="pct"/>
            <w:tcBorders>
              <w:top w:val="single" w:color="auto" w:sz="6" w:space="0"/>
              <w:left w:val="single" w:color="auto" w:sz="6" w:space="0"/>
              <w:bottom w:val="single" w:color="auto" w:sz="6" w:space="0"/>
              <w:right w:val="single" w:color="auto" w:sz="6" w:space="0"/>
            </w:tcBorders>
            <w:vAlign w:val="center"/>
          </w:tcPr>
          <w:p w14:paraId="11344B02">
            <w:pPr>
              <w:adjustRightInd w:val="0"/>
              <w:snapToGrid w:val="0"/>
              <w:spacing w:line="220" w:lineRule="exact"/>
              <w:jc w:val="center"/>
              <w:rPr>
                <w:rFonts w:eastAsia="仿宋_GB2312"/>
                <w:b/>
                <w:color w:val="auto"/>
                <w:sz w:val="18"/>
                <w:szCs w:val="18"/>
                <w:highlight w:val="none"/>
              </w:rPr>
            </w:pPr>
          </w:p>
        </w:tc>
        <w:tc>
          <w:tcPr>
            <w:tcW w:w="264" w:type="pct"/>
            <w:tcBorders>
              <w:top w:val="single" w:color="auto" w:sz="6" w:space="0"/>
              <w:left w:val="single" w:color="auto" w:sz="6" w:space="0"/>
              <w:bottom w:val="single" w:color="auto" w:sz="6" w:space="0"/>
              <w:right w:val="single" w:color="auto" w:sz="6" w:space="0"/>
            </w:tcBorders>
            <w:vAlign w:val="center"/>
          </w:tcPr>
          <w:p w14:paraId="1E2E4666">
            <w:pPr>
              <w:adjustRightInd w:val="0"/>
              <w:snapToGrid w:val="0"/>
              <w:spacing w:line="220" w:lineRule="exact"/>
              <w:jc w:val="center"/>
              <w:rPr>
                <w:rFonts w:eastAsia="仿宋_GB2312"/>
                <w:b/>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04F732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296</w:t>
            </w:r>
          </w:p>
        </w:tc>
        <w:tc>
          <w:tcPr>
            <w:tcW w:w="189" w:type="pct"/>
            <w:tcBorders>
              <w:top w:val="single" w:color="auto" w:sz="6" w:space="0"/>
              <w:left w:val="single" w:color="auto" w:sz="6" w:space="0"/>
              <w:bottom w:val="single" w:color="auto" w:sz="6" w:space="0"/>
              <w:right w:val="single" w:color="auto" w:sz="6" w:space="0"/>
            </w:tcBorders>
            <w:vAlign w:val="center"/>
          </w:tcPr>
          <w:p w14:paraId="3301463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396</w:t>
            </w:r>
          </w:p>
        </w:tc>
        <w:tc>
          <w:tcPr>
            <w:tcW w:w="189" w:type="pct"/>
            <w:tcBorders>
              <w:top w:val="single" w:color="auto" w:sz="6" w:space="0"/>
              <w:left w:val="single" w:color="auto" w:sz="6" w:space="0"/>
              <w:bottom w:val="single" w:color="auto" w:sz="6" w:space="0"/>
              <w:right w:val="single" w:color="auto" w:sz="6" w:space="0"/>
            </w:tcBorders>
            <w:vAlign w:val="center"/>
          </w:tcPr>
          <w:p w14:paraId="52EF2B2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396</w:t>
            </w:r>
          </w:p>
        </w:tc>
        <w:tc>
          <w:tcPr>
            <w:tcW w:w="192" w:type="pct"/>
            <w:tcBorders>
              <w:top w:val="single" w:color="auto" w:sz="6" w:space="0"/>
              <w:left w:val="single" w:color="auto" w:sz="6" w:space="0"/>
              <w:bottom w:val="single" w:color="auto" w:sz="6" w:space="0"/>
              <w:right w:val="single" w:color="auto" w:sz="6" w:space="0"/>
            </w:tcBorders>
            <w:vAlign w:val="center"/>
          </w:tcPr>
          <w:p w14:paraId="3C57777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380</w:t>
            </w:r>
          </w:p>
        </w:tc>
        <w:tc>
          <w:tcPr>
            <w:tcW w:w="189" w:type="pct"/>
            <w:tcBorders>
              <w:top w:val="single" w:color="auto" w:sz="6" w:space="0"/>
              <w:left w:val="single" w:color="auto" w:sz="6" w:space="0"/>
              <w:bottom w:val="single" w:color="auto" w:sz="6" w:space="0"/>
              <w:right w:val="single" w:color="auto" w:sz="6" w:space="0"/>
            </w:tcBorders>
            <w:vAlign w:val="center"/>
          </w:tcPr>
          <w:p w14:paraId="028E290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368</w:t>
            </w:r>
          </w:p>
        </w:tc>
        <w:tc>
          <w:tcPr>
            <w:tcW w:w="189" w:type="pct"/>
            <w:tcBorders>
              <w:top w:val="single" w:color="auto" w:sz="6" w:space="0"/>
              <w:left w:val="single" w:color="auto" w:sz="6" w:space="0"/>
              <w:bottom w:val="single" w:color="auto" w:sz="6" w:space="0"/>
              <w:right w:val="single" w:color="auto" w:sz="6" w:space="0"/>
            </w:tcBorders>
            <w:vAlign w:val="center"/>
          </w:tcPr>
          <w:p w14:paraId="22C9D35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272</w:t>
            </w:r>
          </w:p>
        </w:tc>
        <w:tc>
          <w:tcPr>
            <w:tcW w:w="190" w:type="pct"/>
            <w:tcBorders>
              <w:top w:val="single" w:color="auto" w:sz="6" w:space="0"/>
              <w:left w:val="single" w:color="auto" w:sz="6" w:space="0"/>
              <w:bottom w:val="single" w:color="auto" w:sz="6" w:space="0"/>
              <w:right w:val="single" w:color="auto" w:sz="6" w:space="0"/>
            </w:tcBorders>
            <w:vAlign w:val="center"/>
          </w:tcPr>
          <w:p w14:paraId="33BE18A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96</w:t>
            </w:r>
          </w:p>
        </w:tc>
        <w:tc>
          <w:tcPr>
            <w:tcW w:w="206" w:type="pct"/>
            <w:tcBorders>
              <w:top w:val="single" w:color="auto" w:sz="6" w:space="0"/>
              <w:left w:val="single" w:color="auto" w:sz="6" w:space="0"/>
              <w:bottom w:val="single" w:color="auto" w:sz="6" w:space="0"/>
              <w:right w:val="single" w:color="auto" w:sz="6" w:space="0"/>
            </w:tcBorders>
            <w:vAlign w:val="center"/>
          </w:tcPr>
          <w:p w14:paraId="1EC4EAA1">
            <w:pPr>
              <w:adjustRightInd w:val="0"/>
              <w:snapToGrid w:val="0"/>
              <w:spacing w:line="220" w:lineRule="exact"/>
              <w:jc w:val="center"/>
              <w:rPr>
                <w:rFonts w:eastAsia="仿宋_GB2312"/>
                <w:b/>
                <w:color w:val="auto"/>
                <w:sz w:val="18"/>
                <w:szCs w:val="18"/>
                <w:highlight w:val="none"/>
              </w:rPr>
            </w:pPr>
          </w:p>
        </w:tc>
        <w:tc>
          <w:tcPr>
            <w:tcW w:w="471" w:type="pct"/>
            <w:tcBorders>
              <w:top w:val="single" w:color="auto" w:sz="6" w:space="0"/>
              <w:left w:val="single" w:color="auto" w:sz="6" w:space="0"/>
              <w:bottom w:val="single" w:color="auto" w:sz="6" w:space="0"/>
              <w:right w:val="single" w:color="auto" w:sz="8" w:space="0"/>
            </w:tcBorders>
            <w:vAlign w:val="center"/>
          </w:tcPr>
          <w:p w14:paraId="0369F729">
            <w:pPr>
              <w:adjustRightInd w:val="0"/>
              <w:snapToGrid w:val="0"/>
              <w:spacing w:line="220" w:lineRule="exact"/>
              <w:jc w:val="center"/>
              <w:rPr>
                <w:rFonts w:eastAsia="仿宋_GB2312"/>
                <w:b/>
                <w:color w:val="auto"/>
                <w:sz w:val="18"/>
                <w:szCs w:val="18"/>
                <w:highlight w:val="none"/>
              </w:rPr>
            </w:pPr>
          </w:p>
        </w:tc>
      </w:tr>
      <w:tr w14:paraId="42B0D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2" w:hRule="atLeast"/>
        </w:trPr>
        <w:tc>
          <w:tcPr>
            <w:tcW w:w="611" w:type="pct"/>
            <w:gridSpan w:val="3"/>
            <w:vMerge w:val="restart"/>
            <w:tcBorders>
              <w:top w:val="single" w:color="auto" w:sz="6" w:space="0"/>
              <w:left w:val="single" w:color="auto" w:sz="8" w:space="0"/>
              <w:bottom w:val="single" w:color="auto" w:sz="6" w:space="0"/>
              <w:right w:val="single" w:color="auto" w:sz="6" w:space="0"/>
            </w:tcBorders>
            <w:vAlign w:val="center"/>
          </w:tcPr>
          <w:p w14:paraId="7107245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实践教学</w:t>
            </w:r>
          </w:p>
        </w:tc>
        <w:tc>
          <w:tcPr>
            <w:tcW w:w="1125" w:type="pct"/>
            <w:gridSpan w:val="2"/>
            <w:tcBorders>
              <w:top w:val="single" w:color="auto" w:sz="6" w:space="0"/>
              <w:left w:val="single" w:color="auto" w:sz="6" w:space="0"/>
              <w:bottom w:val="single" w:color="auto" w:sz="6" w:space="0"/>
              <w:right w:val="single" w:color="auto" w:sz="6" w:space="0"/>
            </w:tcBorders>
            <w:vAlign w:val="center"/>
          </w:tcPr>
          <w:p w14:paraId="3A0B2B4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246" w:type="pct"/>
            <w:tcBorders>
              <w:top w:val="single" w:color="auto" w:sz="6" w:space="0"/>
              <w:left w:val="single" w:color="auto" w:sz="6" w:space="0"/>
              <w:bottom w:val="single" w:color="auto" w:sz="6" w:space="0"/>
              <w:right w:val="single" w:color="auto" w:sz="6" w:space="0"/>
            </w:tcBorders>
            <w:vAlign w:val="center"/>
          </w:tcPr>
          <w:p w14:paraId="59870EE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34.5</w:t>
            </w:r>
          </w:p>
        </w:tc>
        <w:tc>
          <w:tcPr>
            <w:tcW w:w="247" w:type="pct"/>
            <w:tcBorders>
              <w:top w:val="single" w:color="auto" w:sz="6" w:space="0"/>
              <w:left w:val="single" w:color="auto" w:sz="6" w:space="0"/>
              <w:bottom w:val="single" w:color="auto" w:sz="6" w:space="0"/>
              <w:right w:val="single" w:color="auto" w:sz="6" w:space="0"/>
            </w:tcBorders>
            <w:vAlign w:val="center"/>
          </w:tcPr>
          <w:p w14:paraId="2D531619">
            <w:pPr>
              <w:adjustRightInd w:val="0"/>
              <w:snapToGrid w:val="0"/>
              <w:spacing w:line="22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67838BAE">
            <w:pPr>
              <w:adjustRightInd w:val="0"/>
              <w:snapToGrid w:val="0"/>
              <w:spacing w:line="220" w:lineRule="exact"/>
              <w:jc w:val="center"/>
              <w:rPr>
                <w:rFonts w:eastAsia="仿宋_GB2312"/>
                <w:bCs/>
                <w:color w:val="auto"/>
                <w:sz w:val="18"/>
                <w:szCs w:val="18"/>
                <w:highlight w:val="none"/>
              </w:rPr>
            </w:pPr>
          </w:p>
        </w:tc>
        <w:tc>
          <w:tcPr>
            <w:tcW w:w="247" w:type="pct"/>
            <w:tcBorders>
              <w:top w:val="single" w:color="auto" w:sz="6" w:space="0"/>
              <w:left w:val="single" w:color="auto" w:sz="6" w:space="0"/>
              <w:bottom w:val="single" w:color="auto" w:sz="6" w:space="0"/>
              <w:right w:val="single" w:color="auto" w:sz="6" w:space="0"/>
            </w:tcBorders>
            <w:vAlign w:val="center"/>
          </w:tcPr>
          <w:p w14:paraId="3C9280CE">
            <w:pPr>
              <w:adjustRightInd w:val="0"/>
              <w:snapToGrid w:val="0"/>
              <w:spacing w:line="220" w:lineRule="exact"/>
              <w:jc w:val="center"/>
              <w:rPr>
                <w:rFonts w:eastAsia="仿宋_GB2312"/>
                <w:bCs/>
                <w:color w:val="auto"/>
                <w:sz w:val="18"/>
                <w:szCs w:val="18"/>
                <w:highlight w:val="none"/>
              </w:rPr>
            </w:pPr>
          </w:p>
        </w:tc>
        <w:tc>
          <w:tcPr>
            <w:tcW w:w="264" w:type="pct"/>
            <w:tcBorders>
              <w:top w:val="single" w:color="auto" w:sz="6" w:space="0"/>
              <w:left w:val="single" w:color="auto" w:sz="6" w:space="0"/>
              <w:bottom w:val="single" w:color="auto" w:sz="6" w:space="0"/>
              <w:right w:val="single" w:color="auto" w:sz="6" w:space="0"/>
            </w:tcBorders>
            <w:vAlign w:val="center"/>
          </w:tcPr>
          <w:p w14:paraId="5B643C92">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F748FC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189" w:type="pct"/>
            <w:tcBorders>
              <w:top w:val="single" w:color="auto" w:sz="6" w:space="0"/>
              <w:left w:val="single" w:color="auto" w:sz="6" w:space="0"/>
              <w:bottom w:val="single" w:color="auto" w:sz="6" w:space="0"/>
              <w:right w:val="single" w:color="auto" w:sz="6" w:space="0"/>
            </w:tcBorders>
            <w:vAlign w:val="center"/>
          </w:tcPr>
          <w:p w14:paraId="25BD4806">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980C98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192" w:type="pct"/>
            <w:tcBorders>
              <w:top w:val="single" w:color="auto" w:sz="6" w:space="0"/>
              <w:left w:val="single" w:color="auto" w:sz="6" w:space="0"/>
              <w:bottom w:val="single" w:color="auto" w:sz="6" w:space="0"/>
              <w:right w:val="single" w:color="auto" w:sz="6" w:space="0"/>
            </w:tcBorders>
            <w:vAlign w:val="center"/>
          </w:tcPr>
          <w:p w14:paraId="0CBFEE21">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A1F104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189" w:type="pct"/>
            <w:tcBorders>
              <w:top w:val="single" w:color="auto" w:sz="6" w:space="0"/>
              <w:left w:val="single" w:color="auto" w:sz="6" w:space="0"/>
              <w:bottom w:val="single" w:color="auto" w:sz="6" w:space="0"/>
              <w:right w:val="single" w:color="auto" w:sz="6" w:space="0"/>
            </w:tcBorders>
            <w:vAlign w:val="center"/>
          </w:tcPr>
          <w:p w14:paraId="54C1292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190" w:type="pct"/>
            <w:tcBorders>
              <w:top w:val="single" w:color="auto" w:sz="6" w:space="0"/>
              <w:left w:val="single" w:color="auto" w:sz="6" w:space="0"/>
              <w:bottom w:val="single" w:color="auto" w:sz="6" w:space="0"/>
              <w:right w:val="single" w:color="auto" w:sz="6" w:space="0"/>
            </w:tcBorders>
            <w:vAlign w:val="center"/>
          </w:tcPr>
          <w:p w14:paraId="1155569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206" w:type="pct"/>
            <w:tcBorders>
              <w:top w:val="single" w:color="auto" w:sz="6" w:space="0"/>
              <w:left w:val="single" w:color="auto" w:sz="6" w:space="0"/>
              <w:bottom w:val="single" w:color="auto" w:sz="6" w:space="0"/>
              <w:right w:val="single" w:color="auto" w:sz="6" w:space="0"/>
            </w:tcBorders>
            <w:vAlign w:val="center"/>
          </w:tcPr>
          <w:p w14:paraId="11E80EB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471" w:type="pct"/>
            <w:tcBorders>
              <w:top w:val="single" w:color="auto" w:sz="6" w:space="0"/>
              <w:left w:val="single" w:color="auto" w:sz="6" w:space="0"/>
              <w:bottom w:val="single" w:color="auto" w:sz="6" w:space="0"/>
              <w:right w:val="single" w:color="auto" w:sz="8" w:space="0"/>
            </w:tcBorders>
            <w:vAlign w:val="center"/>
          </w:tcPr>
          <w:p w14:paraId="0E8941E0">
            <w:pPr>
              <w:adjustRightInd w:val="0"/>
              <w:snapToGrid w:val="0"/>
              <w:spacing w:line="220" w:lineRule="exact"/>
              <w:jc w:val="center"/>
              <w:rPr>
                <w:rFonts w:eastAsia="仿宋_GB2312"/>
                <w:bCs/>
                <w:color w:val="auto"/>
                <w:sz w:val="18"/>
                <w:szCs w:val="18"/>
                <w:highlight w:val="none"/>
              </w:rPr>
            </w:pPr>
          </w:p>
        </w:tc>
      </w:tr>
      <w:tr w14:paraId="3275A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trPr>
        <w:tc>
          <w:tcPr>
            <w:tcW w:w="611" w:type="pct"/>
            <w:gridSpan w:val="3"/>
            <w:vMerge w:val="continue"/>
            <w:tcBorders>
              <w:top w:val="single" w:color="auto" w:sz="6" w:space="0"/>
              <w:left w:val="single" w:color="auto" w:sz="8" w:space="0"/>
              <w:bottom w:val="single" w:color="auto" w:sz="6" w:space="0"/>
              <w:right w:val="single" w:color="auto" w:sz="6" w:space="0"/>
            </w:tcBorders>
            <w:vAlign w:val="center"/>
          </w:tcPr>
          <w:p w14:paraId="14EC8FDB">
            <w:pPr>
              <w:adjustRightInd w:val="0"/>
              <w:snapToGrid w:val="0"/>
              <w:spacing w:line="220" w:lineRule="exact"/>
              <w:jc w:val="center"/>
              <w:rPr>
                <w:rFonts w:eastAsia="仿宋_GB2312"/>
                <w:b/>
                <w:color w:val="auto"/>
                <w:sz w:val="18"/>
                <w:szCs w:val="18"/>
                <w:highlight w:val="none"/>
              </w:rPr>
            </w:pPr>
          </w:p>
        </w:tc>
        <w:tc>
          <w:tcPr>
            <w:tcW w:w="547" w:type="pct"/>
            <w:tcBorders>
              <w:top w:val="single" w:color="auto" w:sz="6" w:space="0"/>
              <w:left w:val="single" w:color="auto" w:sz="6" w:space="0"/>
              <w:bottom w:val="single" w:color="auto" w:sz="6" w:space="0"/>
              <w:right w:val="single" w:color="auto" w:sz="6" w:space="0"/>
            </w:tcBorders>
            <w:vAlign w:val="center"/>
          </w:tcPr>
          <w:p w14:paraId="525781A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825" w:type="pct"/>
            <w:gridSpan w:val="2"/>
            <w:tcBorders>
              <w:top w:val="single" w:color="auto" w:sz="6" w:space="0"/>
              <w:left w:val="single" w:color="auto" w:sz="6" w:space="0"/>
              <w:bottom w:val="single" w:color="auto" w:sz="6" w:space="0"/>
              <w:right w:val="single" w:color="auto" w:sz="6" w:space="0"/>
            </w:tcBorders>
            <w:vAlign w:val="center"/>
          </w:tcPr>
          <w:p w14:paraId="0214B26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30-31周+（5.5周+136学时）</w:t>
            </w:r>
          </w:p>
        </w:tc>
        <w:tc>
          <w:tcPr>
            <w:tcW w:w="247" w:type="pct"/>
            <w:tcBorders>
              <w:top w:val="single" w:color="auto" w:sz="6" w:space="0"/>
              <w:left w:val="single" w:color="auto" w:sz="6" w:space="0"/>
              <w:bottom w:val="single" w:color="auto" w:sz="6" w:space="0"/>
              <w:right w:val="single" w:color="auto" w:sz="6" w:space="0"/>
            </w:tcBorders>
            <w:vAlign w:val="center"/>
          </w:tcPr>
          <w:p w14:paraId="6F0C62F1">
            <w:pPr>
              <w:adjustRightInd w:val="0"/>
              <w:snapToGrid w:val="0"/>
              <w:spacing w:line="22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493CB5BB">
            <w:pPr>
              <w:adjustRightInd w:val="0"/>
              <w:snapToGrid w:val="0"/>
              <w:spacing w:line="220" w:lineRule="exact"/>
              <w:jc w:val="center"/>
              <w:rPr>
                <w:rFonts w:eastAsia="仿宋_GB2312"/>
                <w:bCs/>
                <w:color w:val="auto"/>
                <w:sz w:val="18"/>
                <w:szCs w:val="18"/>
                <w:highlight w:val="none"/>
              </w:rPr>
            </w:pPr>
          </w:p>
        </w:tc>
        <w:tc>
          <w:tcPr>
            <w:tcW w:w="247" w:type="pct"/>
            <w:tcBorders>
              <w:top w:val="single" w:color="auto" w:sz="6" w:space="0"/>
              <w:left w:val="single" w:color="auto" w:sz="6" w:space="0"/>
              <w:bottom w:val="single" w:color="auto" w:sz="6" w:space="0"/>
              <w:right w:val="single" w:color="auto" w:sz="6" w:space="0"/>
            </w:tcBorders>
            <w:vAlign w:val="center"/>
          </w:tcPr>
          <w:p w14:paraId="3914B35B">
            <w:pPr>
              <w:adjustRightInd w:val="0"/>
              <w:snapToGrid w:val="0"/>
              <w:spacing w:line="220" w:lineRule="exact"/>
              <w:jc w:val="center"/>
              <w:rPr>
                <w:rFonts w:eastAsia="仿宋_GB2312"/>
                <w:bCs/>
                <w:color w:val="auto"/>
                <w:sz w:val="18"/>
                <w:szCs w:val="18"/>
                <w:highlight w:val="none"/>
              </w:rPr>
            </w:pPr>
          </w:p>
        </w:tc>
        <w:tc>
          <w:tcPr>
            <w:tcW w:w="264" w:type="pct"/>
            <w:tcBorders>
              <w:top w:val="single" w:color="auto" w:sz="6" w:space="0"/>
              <w:left w:val="single" w:color="auto" w:sz="6" w:space="0"/>
              <w:bottom w:val="single" w:color="auto" w:sz="6" w:space="0"/>
              <w:right w:val="single" w:color="auto" w:sz="6" w:space="0"/>
            </w:tcBorders>
            <w:vAlign w:val="center"/>
          </w:tcPr>
          <w:p w14:paraId="6A317D87">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7A98B3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3-4</w:t>
            </w:r>
          </w:p>
        </w:tc>
        <w:tc>
          <w:tcPr>
            <w:tcW w:w="189" w:type="pct"/>
            <w:tcBorders>
              <w:top w:val="single" w:color="auto" w:sz="6" w:space="0"/>
              <w:left w:val="single" w:color="auto" w:sz="6" w:space="0"/>
              <w:bottom w:val="single" w:color="auto" w:sz="6" w:space="0"/>
              <w:right w:val="single" w:color="auto" w:sz="6" w:space="0"/>
            </w:tcBorders>
            <w:vAlign w:val="center"/>
          </w:tcPr>
          <w:p w14:paraId="0E4EC1C2">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E6BDDD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192" w:type="pct"/>
            <w:tcBorders>
              <w:top w:val="single" w:color="auto" w:sz="6" w:space="0"/>
              <w:left w:val="single" w:color="auto" w:sz="6" w:space="0"/>
              <w:bottom w:val="single" w:color="auto" w:sz="6" w:space="0"/>
              <w:right w:val="single" w:color="auto" w:sz="6" w:space="0"/>
            </w:tcBorders>
            <w:vAlign w:val="center"/>
          </w:tcPr>
          <w:p w14:paraId="0B2B051C">
            <w:pPr>
              <w:adjustRightInd w:val="0"/>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C6FC20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189" w:type="pct"/>
            <w:tcBorders>
              <w:top w:val="single" w:color="auto" w:sz="6" w:space="0"/>
              <w:left w:val="single" w:color="auto" w:sz="6" w:space="0"/>
              <w:bottom w:val="single" w:color="auto" w:sz="6" w:space="0"/>
              <w:right w:val="single" w:color="auto" w:sz="6" w:space="0"/>
            </w:tcBorders>
            <w:vAlign w:val="center"/>
          </w:tcPr>
          <w:p w14:paraId="3673BC5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190" w:type="pct"/>
            <w:tcBorders>
              <w:top w:val="single" w:color="auto" w:sz="6" w:space="0"/>
              <w:left w:val="single" w:color="auto" w:sz="6" w:space="0"/>
              <w:bottom w:val="single" w:color="auto" w:sz="6" w:space="0"/>
              <w:right w:val="single" w:color="auto" w:sz="6" w:space="0"/>
            </w:tcBorders>
            <w:vAlign w:val="center"/>
          </w:tcPr>
          <w:p w14:paraId="110C629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206" w:type="pct"/>
            <w:tcBorders>
              <w:top w:val="single" w:color="auto" w:sz="6" w:space="0"/>
              <w:left w:val="single" w:color="auto" w:sz="6" w:space="0"/>
              <w:bottom w:val="single" w:color="auto" w:sz="6" w:space="0"/>
              <w:right w:val="single" w:color="auto" w:sz="6" w:space="0"/>
            </w:tcBorders>
            <w:vAlign w:val="center"/>
          </w:tcPr>
          <w:p w14:paraId="232F1BA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18</w:t>
            </w:r>
          </w:p>
        </w:tc>
        <w:tc>
          <w:tcPr>
            <w:tcW w:w="471" w:type="pct"/>
            <w:tcBorders>
              <w:top w:val="single" w:color="auto" w:sz="6" w:space="0"/>
              <w:left w:val="single" w:color="auto" w:sz="6" w:space="0"/>
              <w:bottom w:val="single" w:color="auto" w:sz="6" w:space="0"/>
              <w:right w:val="single" w:color="auto" w:sz="8" w:space="0"/>
            </w:tcBorders>
            <w:vAlign w:val="center"/>
          </w:tcPr>
          <w:p w14:paraId="6145164F">
            <w:pPr>
              <w:adjustRightInd w:val="0"/>
              <w:snapToGrid w:val="0"/>
              <w:spacing w:line="220" w:lineRule="exact"/>
              <w:jc w:val="center"/>
              <w:rPr>
                <w:rFonts w:eastAsia="仿宋_GB2312"/>
                <w:bCs/>
                <w:color w:val="auto"/>
                <w:sz w:val="18"/>
                <w:szCs w:val="18"/>
                <w:highlight w:val="none"/>
              </w:rPr>
            </w:pPr>
          </w:p>
        </w:tc>
      </w:tr>
      <w:tr w14:paraId="3DF06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atLeast"/>
        </w:trPr>
        <w:tc>
          <w:tcPr>
            <w:tcW w:w="1736" w:type="pct"/>
            <w:gridSpan w:val="5"/>
            <w:tcBorders>
              <w:top w:val="single" w:color="auto" w:sz="6" w:space="0"/>
              <w:left w:val="single" w:color="auto" w:sz="8" w:space="0"/>
              <w:bottom w:val="single" w:color="auto" w:sz="8" w:space="0"/>
              <w:right w:val="single" w:color="auto" w:sz="6" w:space="0"/>
            </w:tcBorders>
            <w:vAlign w:val="center"/>
          </w:tcPr>
          <w:p w14:paraId="67B2D5E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各学期平均周学时</w:t>
            </w:r>
          </w:p>
        </w:tc>
        <w:tc>
          <w:tcPr>
            <w:tcW w:w="246" w:type="pct"/>
            <w:tcBorders>
              <w:top w:val="single" w:color="auto" w:sz="6" w:space="0"/>
              <w:left w:val="single" w:color="auto" w:sz="6" w:space="0"/>
              <w:bottom w:val="single" w:color="auto" w:sz="8" w:space="0"/>
              <w:right w:val="single" w:color="auto" w:sz="6" w:space="0"/>
            </w:tcBorders>
            <w:vAlign w:val="center"/>
          </w:tcPr>
          <w:p w14:paraId="52C60F55">
            <w:pPr>
              <w:adjustRightInd w:val="0"/>
              <w:snapToGrid w:val="0"/>
              <w:spacing w:line="220" w:lineRule="exact"/>
              <w:jc w:val="center"/>
              <w:rPr>
                <w:rFonts w:eastAsia="仿宋_GB2312"/>
                <w:b/>
                <w:color w:val="auto"/>
                <w:sz w:val="18"/>
                <w:szCs w:val="18"/>
                <w:highlight w:val="none"/>
              </w:rPr>
            </w:pPr>
          </w:p>
        </w:tc>
        <w:tc>
          <w:tcPr>
            <w:tcW w:w="247" w:type="pct"/>
            <w:tcBorders>
              <w:top w:val="single" w:color="auto" w:sz="6" w:space="0"/>
              <w:left w:val="single" w:color="auto" w:sz="6" w:space="0"/>
              <w:bottom w:val="single" w:color="auto" w:sz="8" w:space="0"/>
              <w:right w:val="single" w:color="auto" w:sz="6" w:space="0"/>
            </w:tcBorders>
            <w:vAlign w:val="center"/>
          </w:tcPr>
          <w:p w14:paraId="13472419">
            <w:pPr>
              <w:adjustRightInd w:val="0"/>
              <w:snapToGrid w:val="0"/>
              <w:spacing w:line="220" w:lineRule="exact"/>
              <w:jc w:val="center"/>
              <w:rPr>
                <w:rFonts w:eastAsia="仿宋_GB2312"/>
                <w:b/>
                <w:color w:val="auto"/>
                <w:sz w:val="18"/>
                <w:szCs w:val="18"/>
                <w:highlight w:val="none"/>
              </w:rPr>
            </w:pPr>
          </w:p>
        </w:tc>
        <w:tc>
          <w:tcPr>
            <w:tcW w:w="246" w:type="pct"/>
            <w:tcBorders>
              <w:top w:val="single" w:color="auto" w:sz="6" w:space="0"/>
              <w:left w:val="single" w:color="auto" w:sz="6" w:space="0"/>
              <w:bottom w:val="single" w:color="auto" w:sz="8" w:space="0"/>
              <w:right w:val="single" w:color="auto" w:sz="6" w:space="0"/>
            </w:tcBorders>
            <w:vAlign w:val="center"/>
          </w:tcPr>
          <w:p w14:paraId="2B407BFF">
            <w:pPr>
              <w:adjustRightInd w:val="0"/>
              <w:snapToGrid w:val="0"/>
              <w:spacing w:line="220" w:lineRule="exact"/>
              <w:jc w:val="center"/>
              <w:rPr>
                <w:rFonts w:eastAsia="仿宋_GB2312"/>
                <w:b/>
                <w:color w:val="auto"/>
                <w:sz w:val="18"/>
                <w:szCs w:val="18"/>
                <w:highlight w:val="none"/>
              </w:rPr>
            </w:pPr>
          </w:p>
        </w:tc>
        <w:tc>
          <w:tcPr>
            <w:tcW w:w="247" w:type="pct"/>
            <w:tcBorders>
              <w:top w:val="single" w:color="auto" w:sz="6" w:space="0"/>
              <w:left w:val="single" w:color="auto" w:sz="6" w:space="0"/>
              <w:bottom w:val="single" w:color="auto" w:sz="8" w:space="0"/>
              <w:right w:val="single" w:color="auto" w:sz="6" w:space="0"/>
            </w:tcBorders>
            <w:vAlign w:val="center"/>
          </w:tcPr>
          <w:p w14:paraId="63E19FDB">
            <w:pPr>
              <w:adjustRightInd w:val="0"/>
              <w:snapToGrid w:val="0"/>
              <w:spacing w:line="220" w:lineRule="exact"/>
              <w:jc w:val="center"/>
              <w:rPr>
                <w:rFonts w:eastAsia="仿宋_GB2312"/>
                <w:b/>
                <w:color w:val="auto"/>
                <w:sz w:val="18"/>
                <w:szCs w:val="18"/>
                <w:highlight w:val="none"/>
              </w:rPr>
            </w:pPr>
          </w:p>
        </w:tc>
        <w:tc>
          <w:tcPr>
            <w:tcW w:w="264" w:type="pct"/>
            <w:tcBorders>
              <w:top w:val="single" w:color="auto" w:sz="6" w:space="0"/>
              <w:left w:val="single" w:color="auto" w:sz="6" w:space="0"/>
              <w:bottom w:val="single" w:color="auto" w:sz="8" w:space="0"/>
              <w:right w:val="single" w:color="auto" w:sz="6" w:space="0"/>
            </w:tcBorders>
            <w:vAlign w:val="center"/>
          </w:tcPr>
          <w:p w14:paraId="61BE7391">
            <w:pPr>
              <w:adjustRightInd w:val="0"/>
              <w:snapToGrid w:val="0"/>
              <w:spacing w:line="220" w:lineRule="exact"/>
              <w:jc w:val="center"/>
              <w:rPr>
                <w:rFonts w:eastAsia="仿宋_GB2312"/>
                <w:b/>
                <w:color w:val="auto"/>
                <w:sz w:val="18"/>
                <w:szCs w:val="18"/>
                <w:highlight w:val="none"/>
              </w:rPr>
            </w:pPr>
          </w:p>
        </w:tc>
        <w:tc>
          <w:tcPr>
            <w:tcW w:w="189" w:type="pct"/>
            <w:tcBorders>
              <w:top w:val="single" w:color="auto" w:sz="6" w:space="0"/>
              <w:left w:val="single" w:color="auto" w:sz="6" w:space="0"/>
              <w:bottom w:val="single" w:color="auto" w:sz="8" w:space="0"/>
              <w:right w:val="single" w:color="auto" w:sz="6" w:space="0"/>
            </w:tcBorders>
            <w:vAlign w:val="center"/>
          </w:tcPr>
          <w:p w14:paraId="626467C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22.8</w:t>
            </w:r>
          </w:p>
        </w:tc>
        <w:tc>
          <w:tcPr>
            <w:tcW w:w="189" w:type="pct"/>
            <w:tcBorders>
              <w:top w:val="single" w:color="auto" w:sz="6" w:space="0"/>
              <w:left w:val="single" w:color="auto" w:sz="6" w:space="0"/>
              <w:bottom w:val="single" w:color="auto" w:sz="8" w:space="0"/>
              <w:right w:val="single" w:color="auto" w:sz="6" w:space="0"/>
            </w:tcBorders>
            <w:vAlign w:val="center"/>
          </w:tcPr>
          <w:p w14:paraId="40EF136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23.3</w:t>
            </w:r>
          </w:p>
        </w:tc>
        <w:tc>
          <w:tcPr>
            <w:tcW w:w="189" w:type="pct"/>
            <w:tcBorders>
              <w:top w:val="single" w:color="auto" w:sz="6" w:space="0"/>
              <w:left w:val="single" w:color="auto" w:sz="6" w:space="0"/>
              <w:bottom w:val="single" w:color="auto" w:sz="8" w:space="0"/>
              <w:right w:val="single" w:color="auto" w:sz="6" w:space="0"/>
            </w:tcBorders>
            <w:vAlign w:val="center"/>
          </w:tcPr>
          <w:p w14:paraId="2EC8B19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24.8</w:t>
            </w:r>
          </w:p>
        </w:tc>
        <w:tc>
          <w:tcPr>
            <w:tcW w:w="192" w:type="pct"/>
            <w:tcBorders>
              <w:top w:val="single" w:color="auto" w:sz="6" w:space="0"/>
              <w:left w:val="single" w:color="auto" w:sz="6" w:space="0"/>
              <w:bottom w:val="single" w:color="auto" w:sz="8" w:space="0"/>
              <w:right w:val="single" w:color="auto" w:sz="6" w:space="0"/>
            </w:tcBorders>
            <w:vAlign w:val="center"/>
          </w:tcPr>
          <w:p w14:paraId="6451866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22.4</w:t>
            </w:r>
          </w:p>
        </w:tc>
        <w:tc>
          <w:tcPr>
            <w:tcW w:w="189" w:type="pct"/>
            <w:tcBorders>
              <w:top w:val="single" w:color="auto" w:sz="6" w:space="0"/>
              <w:left w:val="single" w:color="auto" w:sz="6" w:space="0"/>
              <w:bottom w:val="single" w:color="auto" w:sz="8" w:space="0"/>
              <w:right w:val="single" w:color="auto" w:sz="6" w:space="0"/>
            </w:tcBorders>
            <w:vAlign w:val="center"/>
          </w:tcPr>
          <w:p w14:paraId="269F19F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23</w:t>
            </w:r>
          </w:p>
        </w:tc>
        <w:tc>
          <w:tcPr>
            <w:tcW w:w="189" w:type="pct"/>
            <w:tcBorders>
              <w:top w:val="single" w:color="auto" w:sz="6" w:space="0"/>
              <w:left w:val="single" w:color="auto" w:sz="6" w:space="0"/>
              <w:bottom w:val="single" w:color="auto" w:sz="8" w:space="0"/>
              <w:right w:val="single" w:color="auto" w:sz="6" w:space="0"/>
            </w:tcBorders>
            <w:vAlign w:val="center"/>
          </w:tcPr>
          <w:p w14:paraId="40B47AD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18.1</w:t>
            </w:r>
          </w:p>
        </w:tc>
        <w:tc>
          <w:tcPr>
            <w:tcW w:w="190" w:type="pct"/>
            <w:tcBorders>
              <w:top w:val="single" w:color="auto" w:sz="6" w:space="0"/>
              <w:left w:val="single" w:color="auto" w:sz="6" w:space="0"/>
              <w:bottom w:val="single" w:color="auto" w:sz="8" w:space="0"/>
              <w:right w:val="single" w:color="auto" w:sz="6" w:space="0"/>
            </w:tcBorders>
            <w:vAlign w:val="center"/>
          </w:tcPr>
          <w:p w14:paraId="66DA517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8</w:t>
            </w:r>
          </w:p>
        </w:tc>
        <w:tc>
          <w:tcPr>
            <w:tcW w:w="206" w:type="pct"/>
            <w:tcBorders>
              <w:top w:val="single" w:color="auto" w:sz="6" w:space="0"/>
              <w:left w:val="single" w:color="auto" w:sz="6" w:space="0"/>
              <w:bottom w:val="single" w:color="auto" w:sz="8" w:space="0"/>
              <w:right w:val="single" w:color="auto" w:sz="6" w:space="0"/>
            </w:tcBorders>
            <w:vAlign w:val="center"/>
          </w:tcPr>
          <w:p w14:paraId="6074329F">
            <w:pPr>
              <w:adjustRightInd w:val="0"/>
              <w:snapToGrid w:val="0"/>
              <w:spacing w:line="220" w:lineRule="exact"/>
              <w:jc w:val="center"/>
              <w:rPr>
                <w:rFonts w:eastAsia="仿宋_GB2312"/>
                <w:b/>
                <w:color w:val="auto"/>
                <w:sz w:val="18"/>
                <w:szCs w:val="18"/>
                <w:highlight w:val="none"/>
              </w:rPr>
            </w:pPr>
          </w:p>
        </w:tc>
        <w:tc>
          <w:tcPr>
            <w:tcW w:w="471" w:type="pct"/>
            <w:tcBorders>
              <w:top w:val="single" w:color="auto" w:sz="6" w:space="0"/>
              <w:left w:val="single" w:color="auto" w:sz="6" w:space="0"/>
              <w:bottom w:val="single" w:color="auto" w:sz="8" w:space="0"/>
              <w:right w:val="single" w:color="auto" w:sz="8" w:space="0"/>
            </w:tcBorders>
            <w:vAlign w:val="center"/>
          </w:tcPr>
          <w:p w14:paraId="64C6E948">
            <w:pPr>
              <w:adjustRightInd w:val="0"/>
              <w:snapToGrid w:val="0"/>
              <w:spacing w:line="220" w:lineRule="exact"/>
              <w:jc w:val="center"/>
              <w:rPr>
                <w:rFonts w:eastAsia="仿宋_GB2312"/>
                <w:b/>
                <w:color w:val="auto"/>
                <w:sz w:val="18"/>
                <w:szCs w:val="18"/>
                <w:highlight w:val="none"/>
              </w:rPr>
            </w:pPr>
          </w:p>
        </w:tc>
      </w:tr>
    </w:tbl>
    <w:p w14:paraId="49F024FC">
      <w:pPr>
        <w:adjustRightInd w:val="0"/>
        <w:snapToGrid w:val="0"/>
        <w:spacing w:before="120" w:beforeLines="50" w:after="120" w:afterLines="50" w:line="560" w:lineRule="exact"/>
        <w:ind w:firstLine="640" w:firstLineChars="200"/>
        <w:rPr>
          <w:rFonts w:eastAsia="楷体_GB2312"/>
          <w:color w:val="auto"/>
          <w:sz w:val="32"/>
          <w:szCs w:val="32"/>
          <w:highlight w:val="none"/>
        </w:rPr>
      </w:pPr>
      <w:r>
        <w:rPr>
          <w:rFonts w:eastAsia="楷体_GB2312"/>
          <w:color w:val="auto"/>
          <w:sz w:val="32"/>
          <w:szCs w:val="32"/>
          <w:highlight w:val="none"/>
        </w:rPr>
        <w:t>（二）课内选修环节</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Layout w:type="autofit"/>
        <w:tblCellMar>
          <w:top w:w="0" w:type="dxa"/>
          <w:left w:w="108" w:type="dxa"/>
          <w:bottom w:w="0" w:type="dxa"/>
          <w:right w:w="108" w:type="dxa"/>
        </w:tblCellMar>
      </w:tblPr>
      <w:tblGrid>
        <w:gridCol w:w="810"/>
        <w:gridCol w:w="1240"/>
        <w:gridCol w:w="3432"/>
        <w:gridCol w:w="702"/>
        <w:gridCol w:w="845"/>
        <w:gridCol w:w="702"/>
        <w:gridCol w:w="711"/>
        <w:gridCol w:w="697"/>
        <w:gridCol w:w="867"/>
        <w:gridCol w:w="1954"/>
        <w:gridCol w:w="2258"/>
      </w:tblGrid>
      <w:tr w14:paraId="76E75E7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tblHeader/>
          <w:jc w:val="center"/>
        </w:trPr>
        <w:tc>
          <w:tcPr>
            <w:tcW w:w="285" w:type="pct"/>
            <w:vMerge w:val="restart"/>
            <w:vAlign w:val="center"/>
          </w:tcPr>
          <w:p w14:paraId="1CC7B177">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r>
              <w:rPr>
                <w:rFonts w:eastAsia="仿宋_GB2312"/>
                <w:b/>
                <w:color w:val="auto"/>
                <w:sz w:val="18"/>
                <w:szCs w:val="18"/>
                <w:highlight w:val="none"/>
              </w:rPr>
              <w:t>课程</w:t>
            </w:r>
          </w:p>
          <w:p w14:paraId="33EFD482">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436" w:type="pct"/>
            <w:vMerge w:val="restart"/>
            <w:vAlign w:val="center"/>
          </w:tcPr>
          <w:p w14:paraId="12B85480">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207" w:type="pct"/>
            <w:vMerge w:val="restart"/>
            <w:vAlign w:val="center"/>
          </w:tcPr>
          <w:p w14:paraId="448E5ABD">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47" w:type="pct"/>
            <w:vMerge w:val="restart"/>
            <w:vAlign w:val="center"/>
          </w:tcPr>
          <w:p w14:paraId="243BCCE5">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1039" w:type="pct"/>
            <w:gridSpan w:val="4"/>
            <w:vAlign w:val="center"/>
          </w:tcPr>
          <w:p w14:paraId="25302491">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r>
              <w:rPr>
                <w:rFonts w:eastAsia="仿宋_GB2312"/>
                <w:b/>
                <w:color w:val="auto"/>
                <w:sz w:val="18"/>
                <w:szCs w:val="18"/>
                <w:highlight w:val="none"/>
              </w:rPr>
              <w:t>学时分配</w:t>
            </w:r>
          </w:p>
        </w:tc>
        <w:tc>
          <w:tcPr>
            <w:tcW w:w="305" w:type="pct"/>
            <w:vMerge w:val="restart"/>
            <w:vAlign w:val="center"/>
          </w:tcPr>
          <w:p w14:paraId="42F78B11">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687" w:type="pct"/>
            <w:vMerge w:val="restart"/>
            <w:vAlign w:val="center"/>
          </w:tcPr>
          <w:p w14:paraId="2D9EF474">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r>
              <w:rPr>
                <w:rFonts w:eastAsia="仿宋_GB2312"/>
                <w:b/>
                <w:color w:val="auto"/>
                <w:sz w:val="18"/>
                <w:szCs w:val="18"/>
                <w:highlight w:val="none"/>
              </w:rPr>
              <w:t>模块最低选修</w:t>
            </w:r>
          </w:p>
          <w:p w14:paraId="4614C17C">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r>
              <w:rPr>
                <w:rFonts w:eastAsia="仿宋_GB2312"/>
                <w:b/>
                <w:color w:val="auto"/>
                <w:sz w:val="18"/>
                <w:szCs w:val="18"/>
                <w:highlight w:val="none"/>
              </w:rPr>
              <w:t>学时学分</w:t>
            </w:r>
          </w:p>
        </w:tc>
        <w:tc>
          <w:tcPr>
            <w:tcW w:w="789" w:type="pct"/>
            <w:vMerge w:val="restart"/>
            <w:vAlign w:val="center"/>
          </w:tcPr>
          <w:p w14:paraId="254F867E">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r>
              <w:rPr>
                <w:rFonts w:eastAsia="仿宋_GB2312"/>
                <w:b/>
                <w:color w:val="auto"/>
                <w:sz w:val="18"/>
                <w:szCs w:val="18"/>
                <w:highlight w:val="none"/>
              </w:rPr>
              <w:t>开课单位</w:t>
            </w:r>
          </w:p>
        </w:tc>
      </w:tr>
      <w:tr w14:paraId="13A1824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tblHeader/>
          <w:jc w:val="center"/>
        </w:trPr>
        <w:tc>
          <w:tcPr>
            <w:tcW w:w="285" w:type="pct"/>
            <w:vMerge w:val="continue"/>
            <w:shd w:val="clear" w:color="auto" w:fill="E6E6E6"/>
            <w:vAlign w:val="center"/>
          </w:tcPr>
          <w:p w14:paraId="251F30FB">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436" w:type="pct"/>
            <w:vMerge w:val="continue"/>
            <w:shd w:val="clear" w:color="auto" w:fill="E6E6E6"/>
            <w:vAlign w:val="center"/>
          </w:tcPr>
          <w:p w14:paraId="38A6C083">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1207" w:type="pct"/>
            <w:vMerge w:val="continue"/>
            <w:shd w:val="clear" w:color="auto" w:fill="E6E6E6"/>
            <w:vAlign w:val="center"/>
          </w:tcPr>
          <w:p w14:paraId="70342553">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247" w:type="pct"/>
            <w:vMerge w:val="continue"/>
            <w:shd w:val="clear" w:color="auto" w:fill="E6E6E6"/>
            <w:vAlign w:val="center"/>
          </w:tcPr>
          <w:p w14:paraId="1B88C2C9">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297" w:type="pct"/>
            <w:shd w:val="clear" w:color="auto" w:fill="auto"/>
            <w:vAlign w:val="center"/>
          </w:tcPr>
          <w:p w14:paraId="68A56691">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47" w:type="pct"/>
            <w:shd w:val="clear" w:color="auto" w:fill="auto"/>
            <w:vAlign w:val="center"/>
          </w:tcPr>
          <w:p w14:paraId="2C5CC8CE">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250" w:type="pct"/>
            <w:shd w:val="clear" w:color="auto" w:fill="auto"/>
            <w:vAlign w:val="center"/>
          </w:tcPr>
          <w:p w14:paraId="7E905189">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244" w:type="pct"/>
            <w:shd w:val="clear" w:color="auto" w:fill="auto"/>
            <w:vAlign w:val="center"/>
          </w:tcPr>
          <w:p w14:paraId="0194F8A6">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305" w:type="pct"/>
            <w:vMerge w:val="continue"/>
            <w:shd w:val="clear" w:color="auto" w:fill="E6E6E6"/>
            <w:vAlign w:val="center"/>
          </w:tcPr>
          <w:p w14:paraId="4B139FCB">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687" w:type="pct"/>
            <w:vMerge w:val="continue"/>
            <w:shd w:val="clear" w:color="auto" w:fill="E6E6E6"/>
            <w:vAlign w:val="center"/>
          </w:tcPr>
          <w:p w14:paraId="4AE5FE05">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Merge w:val="continue"/>
            <w:shd w:val="clear" w:color="auto" w:fill="E6E6E6"/>
            <w:vAlign w:val="center"/>
          </w:tcPr>
          <w:p w14:paraId="744EF1DC">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r>
      <w:tr w14:paraId="363C81A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PrEx>
        <w:trPr>
          <w:trHeight w:val="340" w:hRule="atLeast"/>
          <w:jc w:val="center"/>
        </w:trPr>
        <w:tc>
          <w:tcPr>
            <w:tcW w:w="285" w:type="pct"/>
            <w:vMerge w:val="restart"/>
            <w:vAlign w:val="center"/>
          </w:tcPr>
          <w:p w14:paraId="360FB349">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r>
              <w:rPr>
                <w:rFonts w:eastAsia="仿宋_GB2312"/>
                <w:b/>
                <w:color w:val="auto"/>
                <w:sz w:val="18"/>
                <w:szCs w:val="18"/>
                <w:highlight w:val="none"/>
              </w:rPr>
              <w:t>专业拓展课程（选修）</w:t>
            </w:r>
          </w:p>
        </w:tc>
        <w:tc>
          <w:tcPr>
            <w:tcW w:w="436" w:type="pct"/>
            <w:vAlign w:val="center"/>
          </w:tcPr>
          <w:p w14:paraId="135DDB07">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4071064</w:t>
            </w:r>
          </w:p>
        </w:tc>
        <w:tc>
          <w:tcPr>
            <w:tcW w:w="1207" w:type="pct"/>
            <w:vAlign w:val="center"/>
          </w:tcPr>
          <w:p w14:paraId="12A8576A">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信息安全技术导论</w:t>
            </w:r>
          </w:p>
          <w:p w14:paraId="5F2E3601">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color w:val="auto"/>
                <w:kern w:val="0"/>
                <w:sz w:val="18"/>
                <w:szCs w:val="18"/>
                <w:highlight w:val="none"/>
              </w:rPr>
              <w:t>Introduction to Information Security Technology</w:t>
            </w:r>
          </w:p>
        </w:tc>
        <w:tc>
          <w:tcPr>
            <w:tcW w:w="247" w:type="pct"/>
            <w:vAlign w:val="center"/>
          </w:tcPr>
          <w:p w14:paraId="0ADA9C8F">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97" w:type="pct"/>
            <w:vAlign w:val="center"/>
          </w:tcPr>
          <w:p w14:paraId="7FB4C567">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7" w:type="pct"/>
            <w:vAlign w:val="center"/>
          </w:tcPr>
          <w:p w14:paraId="55060E1B">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50" w:type="pct"/>
            <w:vAlign w:val="center"/>
          </w:tcPr>
          <w:p w14:paraId="64580E3A">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244" w:type="pct"/>
            <w:vAlign w:val="center"/>
          </w:tcPr>
          <w:p w14:paraId="2126C0E8">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0</w:t>
            </w:r>
          </w:p>
        </w:tc>
        <w:tc>
          <w:tcPr>
            <w:tcW w:w="305" w:type="pct"/>
            <w:vAlign w:val="center"/>
          </w:tcPr>
          <w:p w14:paraId="66C34518">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2</w:t>
            </w:r>
          </w:p>
        </w:tc>
        <w:tc>
          <w:tcPr>
            <w:tcW w:w="687" w:type="pct"/>
            <w:vMerge w:val="restart"/>
            <w:vAlign w:val="center"/>
          </w:tcPr>
          <w:p w14:paraId="6C3E8820">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信息科学模块</w:t>
            </w:r>
          </w:p>
          <w:p w14:paraId="35F92EBC">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（最低选修9.5学分）</w:t>
            </w:r>
          </w:p>
        </w:tc>
        <w:tc>
          <w:tcPr>
            <w:tcW w:w="789" w:type="pct"/>
            <w:vAlign w:val="center"/>
          </w:tcPr>
          <w:p w14:paraId="3382A68F">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5C3F66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4A45FAD8">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79B505E2">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4071988</w:t>
            </w:r>
          </w:p>
        </w:tc>
        <w:tc>
          <w:tcPr>
            <w:tcW w:w="1207" w:type="pct"/>
            <w:vAlign w:val="center"/>
          </w:tcPr>
          <w:p w14:paraId="30AFB201">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时间序列分析</w:t>
            </w:r>
          </w:p>
          <w:p w14:paraId="5F4C906D">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Time Series Analysis</w:t>
            </w:r>
          </w:p>
        </w:tc>
        <w:tc>
          <w:tcPr>
            <w:tcW w:w="247" w:type="pct"/>
            <w:vAlign w:val="center"/>
          </w:tcPr>
          <w:p w14:paraId="174D8B0E">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97" w:type="pct"/>
            <w:vAlign w:val="center"/>
          </w:tcPr>
          <w:p w14:paraId="14DC4951">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7" w:type="pct"/>
            <w:vAlign w:val="center"/>
          </w:tcPr>
          <w:p w14:paraId="61F568DD">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50" w:type="pct"/>
            <w:vAlign w:val="center"/>
          </w:tcPr>
          <w:p w14:paraId="1EC4C838">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4" w:type="pct"/>
            <w:vAlign w:val="center"/>
          </w:tcPr>
          <w:p w14:paraId="7E41CF53">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0</w:t>
            </w:r>
          </w:p>
        </w:tc>
        <w:tc>
          <w:tcPr>
            <w:tcW w:w="305" w:type="pct"/>
            <w:vAlign w:val="center"/>
          </w:tcPr>
          <w:p w14:paraId="3DBBB231">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3</w:t>
            </w:r>
          </w:p>
        </w:tc>
        <w:tc>
          <w:tcPr>
            <w:tcW w:w="687" w:type="pct"/>
            <w:vMerge w:val="continue"/>
            <w:vAlign w:val="center"/>
          </w:tcPr>
          <w:p w14:paraId="64AFD232">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481FC48B">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74806FE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49D12C41">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789B9B18">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4072534</w:t>
            </w:r>
          </w:p>
        </w:tc>
        <w:tc>
          <w:tcPr>
            <w:tcW w:w="1207" w:type="pct"/>
            <w:vAlign w:val="center"/>
          </w:tcPr>
          <w:p w14:paraId="0499CDA0">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数字逻辑</w:t>
            </w:r>
          </w:p>
          <w:p w14:paraId="1B7227CD">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 xml:space="preserve">Digital Logic </w:t>
            </w:r>
          </w:p>
        </w:tc>
        <w:tc>
          <w:tcPr>
            <w:tcW w:w="247" w:type="pct"/>
            <w:vAlign w:val="center"/>
          </w:tcPr>
          <w:p w14:paraId="056DB18D">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3.5</w:t>
            </w:r>
          </w:p>
        </w:tc>
        <w:tc>
          <w:tcPr>
            <w:tcW w:w="297" w:type="pct"/>
            <w:vAlign w:val="center"/>
          </w:tcPr>
          <w:p w14:paraId="5C412C09">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56</w:t>
            </w:r>
          </w:p>
        </w:tc>
        <w:tc>
          <w:tcPr>
            <w:tcW w:w="247" w:type="pct"/>
            <w:vAlign w:val="center"/>
          </w:tcPr>
          <w:p w14:paraId="4B434FDA">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50" w:type="pct"/>
            <w:vAlign w:val="center"/>
          </w:tcPr>
          <w:p w14:paraId="705B3E53">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244" w:type="pct"/>
            <w:vAlign w:val="center"/>
          </w:tcPr>
          <w:p w14:paraId="7772F813">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05" w:type="pct"/>
            <w:vAlign w:val="center"/>
          </w:tcPr>
          <w:p w14:paraId="10A3EFE9">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687" w:type="pct"/>
            <w:vMerge w:val="continue"/>
            <w:vAlign w:val="center"/>
          </w:tcPr>
          <w:p w14:paraId="7C376C9F">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754F0BB1">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4CA5B2F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7E529CDA">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42585B98">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4072524</w:t>
            </w:r>
          </w:p>
        </w:tc>
        <w:tc>
          <w:tcPr>
            <w:tcW w:w="1207" w:type="pct"/>
            <w:vAlign w:val="center"/>
          </w:tcPr>
          <w:p w14:paraId="52BEAE8F">
            <w:pPr>
              <w:keepNext w:val="0"/>
              <w:keepLines w:val="0"/>
              <w:pageBreakBefore w:val="0"/>
              <w:kinsoku/>
              <w:wordWrap/>
              <w:overflowPunct/>
              <w:topLinePunct w:val="0"/>
              <w:autoSpaceDE/>
              <w:autoSpaceDN/>
              <w:bidi w:val="0"/>
              <w:spacing w:line="230" w:lineRule="exact"/>
              <w:rPr>
                <w:rFonts w:eastAsia="仿宋_GB2312"/>
                <w:color w:val="auto"/>
                <w:kern w:val="0"/>
                <w:sz w:val="18"/>
                <w:szCs w:val="18"/>
                <w:highlight w:val="none"/>
              </w:rPr>
            </w:pPr>
            <w:r>
              <w:rPr>
                <w:rFonts w:eastAsia="仿宋_GB2312"/>
                <w:color w:val="auto"/>
                <w:kern w:val="0"/>
                <w:sz w:val="18"/>
                <w:szCs w:val="18"/>
                <w:highlight w:val="none"/>
              </w:rPr>
              <w:t>计算机组成原理</w:t>
            </w:r>
          </w:p>
          <w:p w14:paraId="783B83B4">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 xml:space="preserve">Principles of Computer Organization </w:t>
            </w:r>
          </w:p>
        </w:tc>
        <w:tc>
          <w:tcPr>
            <w:tcW w:w="247" w:type="pct"/>
            <w:vAlign w:val="center"/>
          </w:tcPr>
          <w:p w14:paraId="1E3895D7">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97" w:type="pct"/>
            <w:vAlign w:val="center"/>
          </w:tcPr>
          <w:p w14:paraId="7BD91FE9">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7" w:type="pct"/>
            <w:vAlign w:val="center"/>
          </w:tcPr>
          <w:p w14:paraId="53AA206F">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50" w:type="pct"/>
            <w:vAlign w:val="center"/>
          </w:tcPr>
          <w:p w14:paraId="40AB26A7">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4" w:type="pct"/>
            <w:vAlign w:val="center"/>
          </w:tcPr>
          <w:p w14:paraId="00F6B6D4">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05" w:type="pct"/>
            <w:vAlign w:val="center"/>
          </w:tcPr>
          <w:p w14:paraId="13D0948C">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4</w:t>
            </w:r>
          </w:p>
        </w:tc>
        <w:tc>
          <w:tcPr>
            <w:tcW w:w="687" w:type="pct"/>
            <w:vMerge w:val="continue"/>
            <w:vAlign w:val="center"/>
          </w:tcPr>
          <w:p w14:paraId="43DF74CF">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6E910625">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2133403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0BCFEC47">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42A80FE6">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4072525</w:t>
            </w:r>
          </w:p>
        </w:tc>
        <w:tc>
          <w:tcPr>
            <w:tcW w:w="1207" w:type="pct"/>
            <w:vAlign w:val="center"/>
          </w:tcPr>
          <w:p w14:paraId="4476B58F">
            <w:pPr>
              <w:keepNext w:val="0"/>
              <w:keepLines w:val="0"/>
              <w:pageBreakBefore w:val="0"/>
              <w:kinsoku/>
              <w:wordWrap/>
              <w:overflowPunct/>
              <w:topLinePunct w:val="0"/>
              <w:autoSpaceDE/>
              <w:autoSpaceDN/>
              <w:bidi w:val="0"/>
              <w:adjustRightInd w:val="0"/>
              <w:snapToGrid w:val="0"/>
              <w:spacing w:line="230" w:lineRule="exact"/>
              <w:jc w:val="left"/>
              <w:rPr>
                <w:rFonts w:eastAsia="仿宋_GB2312"/>
                <w:bCs/>
                <w:color w:val="auto"/>
                <w:sz w:val="18"/>
                <w:szCs w:val="18"/>
                <w:highlight w:val="none"/>
              </w:rPr>
            </w:pPr>
            <w:r>
              <w:rPr>
                <w:rFonts w:eastAsia="仿宋_GB2312"/>
                <w:bCs/>
                <w:color w:val="auto"/>
                <w:sz w:val="18"/>
                <w:szCs w:val="18"/>
                <w:highlight w:val="none"/>
              </w:rPr>
              <w:t>面向对象程序设计</w:t>
            </w:r>
          </w:p>
          <w:p w14:paraId="192001F9">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 xml:space="preserve">Object Oriented Programming </w:t>
            </w:r>
          </w:p>
        </w:tc>
        <w:tc>
          <w:tcPr>
            <w:tcW w:w="247" w:type="pct"/>
            <w:vAlign w:val="center"/>
          </w:tcPr>
          <w:p w14:paraId="7BF86AD2">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97" w:type="pct"/>
            <w:vAlign w:val="center"/>
          </w:tcPr>
          <w:p w14:paraId="0426F16E">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7" w:type="pct"/>
            <w:vAlign w:val="center"/>
          </w:tcPr>
          <w:p w14:paraId="6508B53E">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50" w:type="pct"/>
            <w:vAlign w:val="center"/>
          </w:tcPr>
          <w:p w14:paraId="1A1DF2C7">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44" w:type="pct"/>
            <w:vAlign w:val="center"/>
          </w:tcPr>
          <w:p w14:paraId="09F77B50">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0</w:t>
            </w:r>
          </w:p>
        </w:tc>
        <w:tc>
          <w:tcPr>
            <w:tcW w:w="305" w:type="pct"/>
            <w:vAlign w:val="center"/>
          </w:tcPr>
          <w:p w14:paraId="76425652">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4</w:t>
            </w:r>
          </w:p>
        </w:tc>
        <w:tc>
          <w:tcPr>
            <w:tcW w:w="687" w:type="pct"/>
            <w:vMerge w:val="continue"/>
            <w:vAlign w:val="center"/>
          </w:tcPr>
          <w:p w14:paraId="69F672B6">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2E9B91C0">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14AD7F3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629" w:hRule="atLeast"/>
          <w:jc w:val="center"/>
        </w:trPr>
        <w:tc>
          <w:tcPr>
            <w:tcW w:w="285" w:type="pct"/>
            <w:vMerge w:val="continue"/>
            <w:vAlign w:val="center"/>
          </w:tcPr>
          <w:p w14:paraId="4633C3DE">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4AEDEA79">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4072523</w:t>
            </w:r>
          </w:p>
        </w:tc>
        <w:tc>
          <w:tcPr>
            <w:tcW w:w="1207" w:type="pct"/>
            <w:vAlign w:val="center"/>
          </w:tcPr>
          <w:p w14:paraId="24490118">
            <w:pPr>
              <w:keepNext w:val="0"/>
              <w:keepLines w:val="0"/>
              <w:pageBreakBefore w:val="0"/>
              <w:kinsoku/>
              <w:wordWrap/>
              <w:overflowPunct/>
              <w:topLinePunct w:val="0"/>
              <w:autoSpaceDE/>
              <w:autoSpaceDN/>
              <w:bidi w:val="0"/>
              <w:adjustRightInd w:val="0"/>
              <w:snapToGrid w:val="0"/>
              <w:spacing w:line="230" w:lineRule="exact"/>
              <w:jc w:val="left"/>
              <w:rPr>
                <w:rFonts w:eastAsia="仿宋_GB2312"/>
                <w:bCs/>
                <w:color w:val="auto"/>
                <w:sz w:val="18"/>
                <w:szCs w:val="18"/>
                <w:highlight w:val="none"/>
              </w:rPr>
            </w:pPr>
            <w:r>
              <w:rPr>
                <w:rFonts w:eastAsia="仿宋_GB2312"/>
                <w:bCs/>
                <w:color w:val="auto"/>
                <w:sz w:val="18"/>
                <w:szCs w:val="18"/>
                <w:highlight w:val="none"/>
              </w:rPr>
              <w:t>计算机网络</w:t>
            </w:r>
          </w:p>
          <w:p w14:paraId="1FBBC718">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color w:val="auto"/>
                <w:sz w:val="18"/>
                <w:szCs w:val="18"/>
                <w:highlight w:val="none"/>
              </w:rPr>
              <w:t xml:space="preserve">Computer Network </w:t>
            </w:r>
          </w:p>
        </w:tc>
        <w:tc>
          <w:tcPr>
            <w:tcW w:w="247" w:type="pct"/>
            <w:vAlign w:val="center"/>
          </w:tcPr>
          <w:p w14:paraId="01D1A13D">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3.0</w:t>
            </w:r>
          </w:p>
        </w:tc>
        <w:tc>
          <w:tcPr>
            <w:tcW w:w="297" w:type="pct"/>
            <w:vAlign w:val="center"/>
          </w:tcPr>
          <w:p w14:paraId="62235981">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48</w:t>
            </w:r>
          </w:p>
        </w:tc>
        <w:tc>
          <w:tcPr>
            <w:tcW w:w="247" w:type="pct"/>
            <w:vAlign w:val="center"/>
          </w:tcPr>
          <w:p w14:paraId="012D9A7D">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40</w:t>
            </w:r>
          </w:p>
        </w:tc>
        <w:tc>
          <w:tcPr>
            <w:tcW w:w="250" w:type="pct"/>
            <w:vAlign w:val="center"/>
          </w:tcPr>
          <w:p w14:paraId="4D8C51C0">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8</w:t>
            </w:r>
          </w:p>
        </w:tc>
        <w:tc>
          <w:tcPr>
            <w:tcW w:w="244" w:type="pct"/>
            <w:vAlign w:val="center"/>
          </w:tcPr>
          <w:p w14:paraId="1B291044">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0</w:t>
            </w:r>
          </w:p>
        </w:tc>
        <w:tc>
          <w:tcPr>
            <w:tcW w:w="305" w:type="pct"/>
            <w:vAlign w:val="center"/>
          </w:tcPr>
          <w:p w14:paraId="1161B3A8">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5</w:t>
            </w:r>
          </w:p>
        </w:tc>
        <w:tc>
          <w:tcPr>
            <w:tcW w:w="687" w:type="pct"/>
            <w:vMerge w:val="continue"/>
            <w:vAlign w:val="center"/>
          </w:tcPr>
          <w:p w14:paraId="6C35FB49">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6DF615C1">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1648FC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PrEx>
        <w:trPr>
          <w:trHeight w:val="340" w:hRule="atLeast"/>
          <w:jc w:val="center"/>
        </w:trPr>
        <w:tc>
          <w:tcPr>
            <w:tcW w:w="285" w:type="pct"/>
            <w:vMerge w:val="continue"/>
            <w:vAlign w:val="center"/>
          </w:tcPr>
          <w:p w14:paraId="5EF6C67C">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3C296AE6">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4071953</w:t>
            </w:r>
          </w:p>
        </w:tc>
        <w:tc>
          <w:tcPr>
            <w:tcW w:w="1207" w:type="pct"/>
            <w:vAlign w:val="center"/>
          </w:tcPr>
          <w:p w14:paraId="1BF6C9F5">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人工智能导论</w:t>
            </w:r>
          </w:p>
          <w:p w14:paraId="65AE6BA8">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color w:val="auto"/>
                <w:kern w:val="0"/>
                <w:sz w:val="18"/>
                <w:szCs w:val="18"/>
                <w:highlight w:val="none"/>
              </w:rPr>
              <w:t>Introduction to Artificial Intelligence</w:t>
            </w:r>
          </w:p>
        </w:tc>
        <w:tc>
          <w:tcPr>
            <w:tcW w:w="247" w:type="pct"/>
            <w:vAlign w:val="center"/>
          </w:tcPr>
          <w:p w14:paraId="6F64F9F3">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7" w:type="pct"/>
            <w:vAlign w:val="center"/>
          </w:tcPr>
          <w:p w14:paraId="0FD5CB07">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vAlign w:val="center"/>
          </w:tcPr>
          <w:p w14:paraId="17DA86D0">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0" w:type="pct"/>
            <w:vAlign w:val="center"/>
          </w:tcPr>
          <w:p w14:paraId="3572A70A">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4" w:type="pct"/>
            <w:vAlign w:val="center"/>
          </w:tcPr>
          <w:p w14:paraId="0A7EFD6F">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0</w:t>
            </w:r>
          </w:p>
        </w:tc>
        <w:tc>
          <w:tcPr>
            <w:tcW w:w="305" w:type="pct"/>
            <w:vAlign w:val="center"/>
          </w:tcPr>
          <w:p w14:paraId="44CD33C9">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687" w:type="pct"/>
            <w:vMerge w:val="continue"/>
            <w:vAlign w:val="center"/>
          </w:tcPr>
          <w:p w14:paraId="0F488329">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6BDC66E7">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24AA0B7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09ED63E6">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731E1969">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4071036</w:t>
            </w:r>
          </w:p>
        </w:tc>
        <w:tc>
          <w:tcPr>
            <w:tcW w:w="1207" w:type="pct"/>
            <w:vAlign w:val="center"/>
          </w:tcPr>
          <w:p w14:paraId="64C1D8F3">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软件工程概论</w:t>
            </w:r>
          </w:p>
          <w:p w14:paraId="7BACD7FD">
            <w:pPr>
              <w:keepNext w:val="0"/>
              <w:keepLines w:val="0"/>
              <w:pageBreakBefore w:val="0"/>
              <w:kinsoku/>
              <w:wordWrap/>
              <w:overflowPunct/>
              <w:topLinePunct w:val="0"/>
              <w:autoSpaceDE/>
              <w:autoSpaceDN/>
              <w:bidi w:val="0"/>
              <w:adjustRightInd w:val="0"/>
              <w:snapToGrid w:val="0"/>
              <w:spacing w:line="230" w:lineRule="exact"/>
              <w:jc w:val="left"/>
              <w:rPr>
                <w:rFonts w:eastAsia="仿宋_GB2312"/>
                <w:bCs/>
                <w:color w:val="auto"/>
                <w:sz w:val="18"/>
                <w:szCs w:val="18"/>
                <w:highlight w:val="none"/>
              </w:rPr>
            </w:pPr>
            <w:r>
              <w:rPr>
                <w:rFonts w:eastAsia="仿宋_GB2312"/>
                <w:color w:val="auto"/>
                <w:kern w:val="0"/>
                <w:sz w:val="18"/>
                <w:szCs w:val="18"/>
                <w:highlight w:val="none"/>
              </w:rPr>
              <w:t>Introduction to Software Engineering</w:t>
            </w:r>
          </w:p>
        </w:tc>
        <w:tc>
          <w:tcPr>
            <w:tcW w:w="247" w:type="pct"/>
            <w:vAlign w:val="center"/>
          </w:tcPr>
          <w:p w14:paraId="30E6EC76">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7" w:type="pct"/>
            <w:vAlign w:val="center"/>
          </w:tcPr>
          <w:p w14:paraId="260A45E8">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vAlign w:val="center"/>
          </w:tcPr>
          <w:p w14:paraId="7328A35B">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0" w:type="pct"/>
            <w:vAlign w:val="center"/>
          </w:tcPr>
          <w:p w14:paraId="790FBE3C">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4" w:type="pct"/>
            <w:vAlign w:val="center"/>
          </w:tcPr>
          <w:p w14:paraId="6C01FE74">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0</w:t>
            </w:r>
          </w:p>
        </w:tc>
        <w:tc>
          <w:tcPr>
            <w:tcW w:w="305" w:type="pct"/>
            <w:vAlign w:val="center"/>
          </w:tcPr>
          <w:p w14:paraId="238B8F52">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687" w:type="pct"/>
            <w:vMerge w:val="continue"/>
            <w:vAlign w:val="center"/>
          </w:tcPr>
          <w:p w14:paraId="3C05F4E9">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4B916A5B">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721A6E6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2A877980">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2A4CFB18">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4072527</w:t>
            </w:r>
          </w:p>
        </w:tc>
        <w:tc>
          <w:tcPr>
            <w:tcW w:w="1207" w:type="pct"/>
            <w:vAlign w:val="center"/>
          </w:tcPr>
          <w:p w14:paraId="66498828">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农业信息技术（双语）</w:t>
            </w:r>
          </w:p>
          <w:p w14:paraId="2DF94877">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color w:val="auto"/>
                <w:kern w:val="0"/>
                <w:sz w:val="18"/>
                <w:szCs w:val="18"/>
                <w:highlight w:val="none"/>
              </w:rPr>
              <w:t>Agricultural Information Technology(</w:t>
            </w:r>
            <w:r>
              <w:rPr>
                <w:color w:val="auto"/>
                <w:highlight w:val="none"/>
              </w:rPr>
              <w:t xml:space="preserve"> </w:t>
            </w:r>
            <w:r>
              <w:rPr>
                <w:rFonts w:eastAsia="仿宋_GB2312"/>
                <w:color w:val="auto"/>
                <w:kern w:val="0"/>
                <w:sz w:val="18"/>
                <w:szCs w:val="18"/>
                <w:highlight w:val="none"/>
              </w:rPr>
              <w:t>Bilingual)</w:t>
            </w:r>
          </w:p>
        </w:tc>
        <w:tc>
          <w:tcPr>
            <w:tcW w:w="247" w:type="pct"/>
            <w:vAlign w:val="center"/>
          </w:tcPr>
          <w:p w14:paraId="4F5DC037">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7" w:type="pct"/>
            <w:vAlign w:val="center"/>
          </w:tcPr>
          <w:p w14:paraId="5AA3E6A7">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vAlign w:val="center"/>
          </w:tcPr>
          <w:p w14:paraId="5CD48B5A">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50" w:type="pct"/>
            <w:vAlign w:val="center"/>
          </w:tcPr>
          <w:p w14:paraId="60F2F11B">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244" w:type="pct"/>
            <w:vAlign w:val="center"/>
          </w:tcPr>
          <w:p w14:paraId="63188AD9">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0</w:t>
            </w:r>
          </w:p>
        </w:tc>
        <w:tc>
          <w:tcPr>
            <w:tcW w:w="305" w:type="pct"/>
            <w:vAlign w:val="center"/>
          </w:tcPr>
          <w:p w14:paraId="3F939234">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7</w:t>
            </w:r>
          </w:p>
        </w:tc>
        <w:tc>
          <w:tcPr>
            <w:tcW w:w="687" w:type="pct"/>
            <w:vMerge w:val="continue"/>
            <w:vAlign w:val="center"/>
          </w:tcPr>
          <w:p w14:paraId="1B5CB9E6">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4F545A56">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1776B4C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7B0A6B76">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59C98C6B">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4072541</w:t>
            </w:r>
          </w:p>
        </w:tc>
        <w:tc>
          <w:tcPr>
            <w:tcW w:w="1207" w:type="pct"/>
            <w:vAlign w:val="center"/>
          </w:tcPr>
          <w:p w14:paraId="241CDD22">
            <w:pPr>
              <w:keepNext w:val="0"/>
              <w:keepLines w:val="0"/>
              <w:pageBreakBefore w:val="0"/>
              <w:kinsoku/>
              <w:wordWrap/>
              <w:overflowPunct/>
              <w:topLinePunct w:val="0"/>
              <w:autoSpaceDE/>
              <w:autoSpaceDN/>
              <w:bidi w:val="0"/>
              <w:adjustRightInd w:val="0"/>
              <w:snapToGrid w:val="0"/>
              <w:spacing w:line="230" w:lineRule="exact"/>
              <w:jc w:val="left"/>
              <w:rPr>
                <w:rFonts w:eastAsia="仿宋_GB2312"/>
                <w:bCs/>
                <w:color w:val="auto"/>
                <w:sz w:val="18"/>
                <w:szCs w:val="18"/>
                <w:highlight w:val="none"/>
              </w:rPr>
            </w:pPr>
            <w:r>
              <w:rPr>
                <w:rFonts w:eastAsia="仿宋_GB2312"/>
                <w:bCs/>
                <w:color w:val="auto"/>
                <w:sz w:val="18"/>
                <w:szCs w:val="18"/>
                <w:highlight w:val="none"/>
              </w:rPr>
              <w:t>信息类专业外语</w:t>
            </w:r>
          </w:p>
          <w:p w14:paraId="025C2949">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 xml:space="preserve">Information al Professional Foreign Language </w:t>
            </w:r>
          </w:p>
        </w:tc>
        <w:tc>
          <w:tcPr>
            <w:tcW w:w="247" w:type="pct"/>
            <w:vAlign w:val="center"/>
          </w:tcPr>
          <w:p w14:paraId="24A89762">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7" w:type="pct"/>
            <w:vAlign w:val="center"/>
          </w:tcPr>
          <w:p w14:paraId="72C4577A">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vAlign w:val="center"/>
          </w:tcPr>
          <w:p w14:paraId="715CE219">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0" w:type="pct"/>
            <w:vAlign w:val="center"/>
          </w:tcPr>
          <w:p w14:paraId="135ABFD0">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4" w:type="pct"/>
            <w:vAlign w:val="center"/>
          </w:tcPr>
          <w:p w14:paraId="1B7D433D">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0</w:t>
            </w:r>
          </w:p>
        </w:tc>
        <w:tc>
          <w:tcPr>
            <w:tcW w:w="305" w:type="pct"/>
            <w:vAlign w:val="center"/>
          </w:tcPr>
          <w:p w14:paraId="2F89493D">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7</w:t>
            </w:r>
          </w:p>
        </w:tc>
        <w:tc>
          <w:tcPr>
            <w:tcW w:w="687" w:type="pct"/>
            <w:vMerge w:val="continue"/>
            <w:vAlign w:val="center"/>
          </w:tcPr>
          <w:p w14:paraId="40CB66FA">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563A590A">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3204B93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40019EC4">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19349DB2">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4072542</w:t>
            </w:r>
          </w:p>
        </w:tc>
        <w:tc>
          <w:tcPr>
            <w:tcW w:w="1207" w:type="pct"/>
            <w:vAlign w:val="center"/>
          </w:tcPr>
          <w:p w14:paraId="12927D00">
            <w:pPr>
              <w:keepNext w:val="0"/>
              <w:keepLines w:val="0"/>
              <w:pageBreakBefore w:val="0"/>
              <w:kinsoku/>
              <w:wordWrap/>
              <w:overflowPunct/>
              <w:topLinePunct w:val="0"/>
              <w:autoSpaceDE/>
              <w:autoSpaceDN/>
              <w:bidi w:val="0"/>
              <w:adjustRightInd w:val="0"/>
              <w:snapToGrid w:val="0"/>
              <w:spacing w:line="230" w:lineRule="exact"/>
              <w:jc w:val="left"/>
              <w:rPr>
                <w:rFonts w:eastAsia="仿宋_GB2312"/>
                <w:bCs/>
                <w:color w:val="auto"/>
                <w:sz w:val="18"/>
                <w:szCs w:val="18"/>
                <w:highlight w:val="none"/>
              </w:rPr>
            </w:pPr>
            <w:r>
              <w:rPr>
                <w:rFonts w:eastAsia="仿宋_GB2312"/>
                <w:bCs/>
                <w:color w:val="auto"/>
                <w:sz w:val="18"/>
                <w:szCs w:val="18"/>
                <w:highlight w:val="none"/>
              </w:rPr>
              <w:t>信息论基础</w:t>
            </w:r>
          </w:p>
          <w:p w14:paraId="18D2197B">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Basis of Information Theory</w:t>
            </w:r>
          </w:p>
        </w:tc>
        <w:tc>
          <w:tcPr>
            <w:tcW w:w="247" w:type="pct"/>
            <w:vAlign w:val="center"/>
          </w:tcPr>
          <w:p w14:paraId="4F284B2A">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97" w:type="pct"/>
            <w:vAlign w:val="center"/>
          </w:tcPr>
          <w:p w14:paraId="57D86F09">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7" w:type="pct"/>
            <w:vAlign w:val="center"/>
          </w:tcPr>
          <w:p w14:paraId="252891E0">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50" w:type="pct"/>
            <w:vAlign w:val="center"/>
          </w:tcPr>
          <w:p w14:paraId="2070FD8B">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4" w:type="pct"/>
            <w:vAlign w:val="center"/>
          </w:tcPr>
          <w:p w14:paraId="29BB75B2">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0</w:t>
            </w:r>
          </w:p>
        </w:tc>
        <w:tc>
          <w:tcPr>
            <w:tcW w:w="305" w:type="pct"/>
            <w:vAlign w:val="center"/>
          </w:tcPr>
          <w:p w14:paraId="179EE9FC">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687" w:type="pct"/>
            <w:vMerge w:val="continue"/>
            <w:vAlign w:val="center"/>
          </w:tcPr>
          <w:p w14:paraId="4683247D">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301BB53D">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428B850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90" w:hRule="atLeast"/>
          <w:jc w:val="center"/>
        </w:trPr>
        <w:tc>
          <w:tcPr>
            <w:tcW w:w="285" w:type="pct"/>
            <w:vMerge w:val="continue"/>
            <w:vAlign w:val="center"/>
          </w:tcPr>
          <w:p w14:paraId="7A42DEA0">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7263AA4A">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color w:val="auto"/>
                <w:sz w:val="18"/>
                <w:szCs w:val="18"/>
                <w:highlight w:val="none"/>
              </w:rPr>
              <w:t>4071991</w:t>
            </w:r>
          </w:p>
        </w:tc>
        <w:tc>
          <w:tcPr>
            <w:tcW w:w="1207" w:type="pct"/>
            <w:vAlign w:val="center"/>
          </w:tcPr>
          <w:p w14:paraId="7488D6FC">
            <w:pPr>
              <w:keepNext w:val="0"/>
              <w:keepLines w:val="0"/>
              <w:pageBreakBefore w:val="0"/>
              <w:kinsoku/>
              <w:wordWrap/>
              <w:overflowPunct/>
              <w:topLinePunct w:val="0"/>
              <w:autoSpaceDE/>
              <w:autoSpaceDN/>
              <w:bidi w:val="0"/>
              <w:spacing w:line="230" w:lineRule="exact"/>
              <w:rPr>
                <w:rFonts w:eastAsia="仿宋_GB2312"/>
                <w:bCs/>
                <w:color w:val="auto"/>
                <w:sz w:val="18"/>
                <w:szCs w:val="18"/>
                <w:highlight w:val="none"/>
              </w:rPr>
            </w:pPr>
            <w:r>
              <w:rPr>
                <w:rFonts w:eastAsia="仿宋_GB2312"/>
                <w:bCs/>
                <w:color w:val="auto"/>
                <w:sz w:val="18"/>
                <w:szCs w:val="18"/>
                <w:highlight w:val="none"/>
              </w:rPr>
              <w:t>Matlab基础及应用</w:t>
            </w:r>
          </w:p>
          <w:p w14:paraId="40AC765C">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Matlab Foundation and Application</w:t>
            </w:r>
          </w:p>
        </w:tc>
        <w:tc>
          <w:tcPr>
            <w:tcW w:w="247" w:type="pct"/>
            <w:vAlign w:val="center"/>
          </w:tcPr>
          <w:p w14:paraId="33458828">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97" w:type="pct"/>
            <w:vAlign w:val="center"/>
          </w:tcPr>
          <w:p w14:paraId="0D852D1E">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7" w:type="pct"/>
            <w:vAlign w:val="center"/>
          </w:tcPr>
          <w:p w14:paraId="49208F6C">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50" w:type="pct"/>
            <w:vAlign w:val="center"/>
          </w:tcPr>
          <w:p w14:paraId="012AEC91">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4" w:type="pct"/>
            <w:vAlign w:val="center"/>
          </w:tcPr>
          <w:p w14:paraId="66C23158">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0</w:t>
            </w:r>
          </w:p>
        </w:tc>
        <w:tc>
          <w:tcPr>
            <w:tcW w:w="305" w:type="pct"/>
            <w:vAlign w:val="center"/>
          </w:tcPr>
          <w:p w14:paraId="42EBDF6D">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687" w:type="pct"/>
            <w:vMerge w:val="restart"/>
            <w:vAlign w:val="center"/>
          </w:tcPr>
          <w:p w14:paraId="6DE73176">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数据科学模块</w:t>
            </w:r>
          </w:p>
          <w:p w14:paraId="5961660A">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（最低选修5学分）</w:t>
            </w:r>
          </w:p>
        </w:tc>
        <w:tc>
          <w:tcPr>
            <w:tcW w:w="789" w:type="pct"/>
            <w:vAlign w:val="center"/>
          </w:tcPr>
          <w:p w14:paraId="08947650">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168437B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7D7B063A">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73AAD11C">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4072533</w:t>
            </w:r>
          </w:p>
        </w:tc>
        <w:tc>
          <w:tcPr>
            <w:tcW w:w="1207" w:type="pct"/>
            <w:vAlign w:val="center"/>
          </w:tcPr>
          <w:p w14:paraId="7B250AB1">
            <w:pPr>
              <w:keepNext w:val="0"/>
              <w:keepLines w:val="0"/>
              <w:pageBreakBefore w:val="0"/>
              <w:kinsoku/>
              <w:wordWrap/>
              <w:overflowPunct/>
              <w:topLinePunct w:val="0"/>
              <w:autoSpaceDE/>
              <w:autoSpaceDN/>
              <w:bidi w:val="0"/>
              <w:adjustRightInd w:val="0"/>
              <w:snapToGrid w:val="0"/>
              <w:spacing w:line="230" w:lineRule="exact"/>
              <w:jc w:val="left"/>
              <w:rPr>
                <w:rFonts w:eastAsia="仿宋_GB2312"/>
                <w:bCs/>
                <w:color w:val="auto"/>
                <w:sz w:val="18"/>
                <w:szCs w:val="18"/>
                <w:highlight w:val="none"/>
              </w:rPr>
            </w:pPr>
            <w:r>
              <w:rPr>
                <w:rFonts w:eastAsia="仿宋_GB2312"/>
                <w:bCs/>
                <w:color w:val="auto"/>
                <w:sz w:val="18"/>
                <w:szCs w:val="18"/>
                <w:highlight w:val="none"/>
              </w:rPr>
              <w:t>数值分析</w:t>
            </w:r>
          </w:p>
          <w:p w14:paraId="57181B51">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Numerical Analysis</w:t>
            </w:r>
          </w:p>
        </w:tc>
        <w:tc>
          <w:tcPr>
            <w:tcW w:w="247" w:type="pct"/>
            <w:vAlign w:val="center"/>
          </w:tcPr>
          <w:p w14:paraId="52DCC55F">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97" w:type="pct"/>
            <w:vAlign w:val="center"/>
          </w:tcPr>
          <w:p w14:paraId="7A8CAA45">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7" w:type="pct"/>
            <w:vAlign w:val="center"/>
          </w:tcPr>
          <w:p w14:paraId="016D1454">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w:t>
            </w:r>
            <w:r>
              <w:rPr>
                <w:bCs/>
                <w:color w:val="auto"/>
                <w:sz w:val="18"/>
                <w:szCs w:val="18"/>
                <w:highlight w:val="none"/>
              </w:rPr>
              <w:t>2</w:t>
            </w:r>
          </w:p>
        </w:tc>
        <w:tc>
          <w:tcPr>
            <w:tcW w:w="250" w:type="pct"/>
            <w:vAlign w:val="center"/>
          </w:tcPr>
          <w:p w14:paraId="50B18659">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1</w:t>
            </w:r>
            <w:r>
              <w:rPr>
                <w:bCs/>
                <w:color w:val="auto"/>
                <w:sz w:val="18"/>
                <w:szCs w:val="18"/>
                <w:highlight w:val="none"/>
              </w:rPr>
              <w:t>6</w:t>
            </w:r>
          </w:p>
        </w:tc>
        <w:tc>
          <w:tcPr>
            <w:tcW w:w="244" w:type="pct"/>
            <w:vAlign w:val="center"/>
          </w:tcPr>
          <w:p w14:paraId="457BE823">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05" w:type="pct"/>
            <w:vAlign w:val="center"/>
          </w:tcPr>
          <w:p w14:paraId="3D8569EC">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687" w:type="pct"/>
            <w:vMerge w:val="continue"/>
            <w:vAlign w:val="center"/>
          </w:tcPr>
          <w:p w14:paraId="423D4918">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4429E6B3">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342DFD5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695A6DC0">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4D314BC5">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4071992</w:t>
            </w:r>
          </w:p>
        </w:tc>
        <w:tc>
          <w:tcPr>
            <w:tcW w:w="1207" w:type="pct"/>
            <w:vAlign w:val="center"/>
          </w:tcPr>
          <w:p w14:paraId="7734A96B">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优化与运筹</w:t>
            </w:r>
          </w:p>
          <w:p w14:paraId="3A545A71">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Optimization and Operation</w:t>
            </w:r>
          </w:p>
        </w:tc>
        <w:tc>
          <w:tcPr>
            <w:tcW w:w="247" w:type="pct"/>
            <w:vAlign w:val="center"/>
          </w:tcPr>
          <w:p w14:paraId="511E8288">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97" w:type="pct"/>
            <w:vAlign w:val="center"/>
          </w:tcPr>
          <w:p w14:paraId="1A828150">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7" w:type="pct"/>
            <w:vAlign w:val="center"/>
          </w:tcPr>
          <w:p w14:paraId="1BA78EBD">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50" w:type="pct"/>
            <w:vAlign w:val="center"/>
          </w:tcPr>
          <w:p w14:paraId="061BB6BD">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4" w:type="pct"/>
            <w:vAlign w:val="center"/>
          </w:tcPr>
          <w:p w14:paraId="703E2E79">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0</w:t>
            </w:r>
          </w:p>
        </w:tc>
        <w:tc>
          <w:tcPr>
            <w:tcW w:w="305" w:type="pct"/>
            <w:vAlign w:val="center"/>
          </w:tcPr>
          <w:p w14:paraId="1C89D28B">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687" w:type="pct"/>
            <w:vMerge w:val="continue"/>
            <w:vAlign w:val="center"/>
          </w:tcPr>
          <w:p w14:paraId="6E5ED843">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479B8444">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4B5C516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635CEE3C">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7F2C68C2">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4071989</w:t>
            </w:r>
          </w:p>
        </w:tc>
        <w:tc>
          <w:tcPr>
            <w:tcW w:w="1207" w:type="pct"/>
            <w:vAlign w:val="center"/>
          </w:tcPr>
          <w:p w14:paraId="65BBC912">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数学建模</w:t>
            </w:r>
          </w:p>
          <w:p w14:paraId="701D9546">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Mathematical Modeling</w:t>
            </w:r>
          </w:p>
        </w:tc>
        <w:tc>
          <w:tcPr>
            <w:tcW w:w="247" w:type="pct"/>
            <w:vAlign w:val="center"/>
          </w:tcPr>
          <w:p w14:paraId="39F48130">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97" w:type="pct"/>
            <w:vAlign w:val="center"/>
          </w:tcPr>
          <w:p w14:paraId="740CD17F">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7" w:type="pct"/>
            <w:vAlign w:val="center"/>
          </w:tcPr>
          <w:p w14:paraId="2ACDE4C8">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0" w:type="pct"/>
            <w:vAlign w:val="center"/>
          </w:tcPr>
          <w:p w14:paraId="37CE9902">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4" w:type="pct"/>
            <w:vAlign w:val="center"/>
          </w:tcPr>
          <w:p w14:paraId="0BD0BF17">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05" w:type="pct"/>
            <w:vAlign w:val="center"/>
          </w:tcPr>
          <w:p w14:paraId="623F9544">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687" w:type="pct"/>
            <w:vMerge w:val="continue"/>
            <w:vAlign w:val="center"/>
          </w:tcPr>
          <w:p w14:paraId="3C4E4F95">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234FE6F7">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33834B0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2FAC5ED9">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02BF70AB">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4071017</w:t>
            </w:r>
          </w:p>
        </w:tc>
        <w:tc>
          <w:tcPr>
            <w:tcW w:w="1207" w:type="pct"/>
            <w:vAlign w:val="center"/>
          </w:tcPr>
          <w:p w14:paraId="05520EB1">
            <w:pPr>
              <w:keepNext w:val="0"/>
              <w:keepLines w:val="0"/>
              <w:pageBreakBefore w:val="0"/>
              <w:kinsoku/>
              <w:wordWrap/>
              <w:overflowPunct/>
              <w:topLinePunct w:val="0"/>
              <w:autoSpaceDE/>
              <w:autoSpaceDN/>
              <w:bidi w:val="0"/>
              <w:adjustRightInd w:val="0"/>
              <w:snapToGrid w:val="0"/>
              <w:spacing w:line="230" w:lineRule="exact"/>
              <w:jc w:val="left"/>
              <w:rPr>
                <w:rFonts w:eastAsia="仿宋_GB2312"/>
                <w:bCs/>
                <w:color w:val="auto"/>
                <w:sz w:val="18"/>
                <w:szCs w:val="18"/>
                <w:highlight w:val="none"/>
              </w:rPr>
            </w:pPr>
            <w:r>
              <w:rPr>
                <w:rFonts w:eastAsia="仿宋_GB2312"/>
                <w:bCs/>
                <w:color w:val="auto"/>
                <w:sz w:val="18"/>
                <w:szCs w:val="18"/>
                <w:highlight w:val="none"/>
              </w:rPr>
              <w:t>分布式计算</w:t>
            </w:r>
          </w:p>
          <w:p w14:paraId="380A431E">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 xml:space="preserve">Distributed Computing </w:t>
            </w:r>
          </w:p>
        </w:tc>
        <w:tc>
          <w:tcPr>
            <w:tcW w:w="247" w:type="pct"/>
            <w:vAlign w:val="center"/>
          </w:tcPr>
          <w:p w14:paraId="7CBDA3D0">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97" w:type="pct"/>
            <w:vAlign w:val="center"/>
          </w:tcPr>
          <w:p w14:paraId="12424FE3">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7" w:type="pct"/>
            <w:vAlign w:val="center"/>
          </w:tcPr>
          <w:p w14:paraId="14FF6B8B">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50" w:type="pct"/>
            <w:vAlign w:val="center"/>
          </w:tcPr>
          <w:p w14:paraId="25CD7031">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244" w:type="pct"/>
            <w:vAlign w:val="center"/>
          </w:tcPr>
          <w:p w14:paraId="5555C039">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05" w:type="pct"/>
            <w:vAlign w:val="center"/>
          </w:tcPr>
          <w:p w14:paraId="55BC1BEE">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687" w:type="pct"/>
            <w:vMerge w:val="continue"/>
            <w:vAlign w:val="center"/>
          </w:tcPr>
          <w:p w14:paraId="2C884F68">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045B0960">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67754C8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4EE1B98F">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44988C60">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4071993</w:t>
            </w:r>
          </w:p>
        </w:tc>
        <w:tc>
          <w:tcPr>
            <w:tcW w:w="1207" w:type="pct"/>
            <w:vAlign w:val="center"/>
          </w:tcPr>
          <w:p w14:paraId="2B4E0828">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R统计建模与R软件</w:t>
            </w:r>
          </w:p>
          <w:p w14:paraId="6B9BB2BB">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R Statistical Model and R Software</w:t>
            </w:r>
          </w:p>
        </w:tc>
        <w:tc>
          <w:tcPr>
            <w:tcW w:w="247" w:type="pct"/>
            <w:vAlign w:val="center"/>
          </w:tcPr>
          <w:p w14:paraId="4F24A5B8">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7" w:type="pct"/>
            <w:vAlign w:val="center"/>
          </w:tcPr>
          <w:p w14:paraId="4BF6725D">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vAlign w:val="center"/>
          </w:tcPr>
          <w:p w14:paraId="488E308D">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0" w:type="pct"/>
            <w:vAlign w:val="center"/>
          </w:tcPr>
          <w:p w14:paraId="11E9781A">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4" w:type="pct"/>
            <w:vAlign w:val="center"/>
          </w:tcPr>
          <w:p w14:paraId="44B13FFB">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0</w:t>
            </w:r>
          </w:p>
        </w:tc>
        <w:tc>
          <w:tcPr>
            <w:tcW w:w="305" w:type="pct"/>
            <w:vAlign w:val="center"/>
          </w:tcPr>
          <w:p w14:paraId="5EF06569">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687" w:type="pct"/>
            <w:vMerge w:val="continue"/>
            <w:vAlign w:val="center"/>
          </w:tcPr>
          <w:p w14:paraId="476F5632">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154A88F8">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51A1B0B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1A0617B0">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76C76E56">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4072544</w:t>
            </w:r>
          </w:p>
        </w:tc>
        <w:tc>
          <w:tcPr>
            <w:tcW w:w="1207" w:type="pct"/>
            <w:vAlign w:val="center"/>
          </w:tcPr>
          <w:p w14:paraId="5BE0CA4F">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云计算框架与应用</w:t>
            </w:r>
          </w:p>
          <w:p w14:paraId="59BE1649">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 xml:space="preserve">Cloud Computing Framework and Application </w:t>
            </w:r>
          </w:p>
        </w:tc>
        <w:tc>
          <w:tcPr>
            <w:tcW w:w="247" w:type="pct"/>
            <w:vAlign w:val="center"/>
          </w:tcPr>
          <w:p w14:paraId="6C69C356">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97" w:type="pct"/>
            <w:vAlign w:val="center"/>
          </w:tcPr>
          <w:p w14:paraId="3077ABC3">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7" w:type="pct"/>
            <w:vAlign w:val="center"/>
          </w:tcPr>
          <w:p w14:paraId="7A051281">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0" w:type="pct"/>
            <w:vAlign w:val="center"/>
          </w:tcPr>
          <w:p w14:paraId="2FA3E7AF">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4" w:type="pct"/>
            <w:vAlign w:val="center"/>
          </w:tcPr>
          <w:p w14:paraId="3DFBF220">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0</w:t>
            </w:r>
          </w:p>
        </w:tc>
        <w:tc>
          <w:tcPr>
            <w:tcW w:w="305" w:type="pct"/>
            <w:vAlign w:val="center"/>
          </w:tcPr>
          <w:p w14:paraId="05848F65">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6</w:t>
            </w:r>
          </w:p>
        </w:tc>
        <w:tc>
          <w:tcPr>
            <w:tcW w:w="687" w:type="pct"/>
            <w:vMerge w:val="continue"/>
            <w:vAlign w:val="center"/>
          </w:tcPr>
          <w:p w14:paraId="497DBA08">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7756A26A">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207D2BC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4305788E">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43EEC723">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4072102</w:t>
            </w:r>
          </w:p>
        </w:tc>
        <w:tc>
          <w:tcPr>
            <w:tcW w:w="1207" w:type="pct"/>
            <w:vAlign w:val="center"/>
          </w:tcPr>
          <w:p w14:paraId="3A5A649B">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自然语言处理</w:t>
            </w:r>
          </w:p>
          <w:p w14:paraId="38D24E73">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 xml:space="preserve">Natural Language Processing </w:t>
            </w:r>
          </w:p>
        </w:tc>
        <w:tc>
          <w:tcPr>
            <w:tcW w:w="247" w:type="pct"/>
            <w:vAlign w:val="center"/>
          </w:tcPr>
          <w:p w14:paraId="771857D5">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97" w:type="pct"/>
            <w:vAlign w:val="center"/>
          </w:tcPr>
          <w:p w14:paraId="7BEE8036">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7" w:type="pct"/>
            <w:vAlign w:val="center"/>
          </w:tcPr>
          <w:p w14:paraId="07B97EF2">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0" w:type="pct"/>
            <w:vAlign w:val="center"/>
          </w:tcPr>
          <w:p w14:paraId="7247CFF8">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4" w:type="pct"/>
            <w:vAlign w:val="center"/>
          </w:tcPr>
          <w:p w14:paraId="480256ED">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05" w:type="pct"/>
            <w:vAlign w:val="center"/>
          </w:tcPr>
          <w:p w14:paraId="1CCDA96D">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687" w:type="pct"/>
            <w:vMerge w:val="continue"/>
            <w:vAlign w:val="center"/>
          </w:tcPr>
          <w:p w14:paraId="18E98095">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50F6A0A1">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13C18DF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PrEx>
        <w:trPr>
          <w:trHeight w:val="340" w:hRule="atLeast"/>
          <w:jc w:val="center"/>
        </w:trPr>
        <w:tc>
          <w:tcPr>
            <w:tcW w:w="285" w:type="pct"/>
            <w:vMerge w:val="continue"/>
            <w:vAlign w:val="center"/>
          </w:tcPr>
          <w:p w14:paraId="7D059C0D">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5B409D5A">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4072537</w:t>
            </w:r>
          </w:p>
        </w:tc>
        <w:tc>
          <w:tcPr>
            <w:tcW w:w="1207" w:type="pct"/>
            <w:vAlign w:val="center"/>
          </w:tcPr>
          <w:p w14:paraId="58E15EA2">
            <w:pPr>
              <w:keepNext w:val="0"/>
              <w:keepLines w:val="0"/>
              <w:pageBreakBefore w:val="0"/>
              <w:kinsoku/>
              <w:wordWrap/>
              <w:overflowPunct/>
              <w:topLinePunct w:val="0"/>
              <w:autoSpaceDE/>
              <w:autoSpaceDN/>
              <w:bidi w:val="0"/>
              <w:adjustRightInd w:val="0"/>
              <w:snapToGrid w:val="0"/>
              <w:spacing w:line="230" w:lineRule="exact"/>
              <w:jc w:val="left"/>
              <w:rPr>
                <w:rFonts w:eastAsia="仿宋_GB2312"/>
                <w:bCs/>
                <w:color w:val="auto"/>
                <w:sz w:val="18"/>
                <w:szCs w:val="18"/>
                <w:highlight w:val="none"/>
              </w:rPr>
            </w:pPr>
            <w:r>
              <w:rPr>
                <w:rFonts w:eastAsia="仿宋_GB2312"/>
                <w:bCs/>
                <w:color w:val="auto"/>
                <w:sz w:val="18"/>
                <w:szCs w:val="18"/>
                <w:highlight w:val="none"/>
              </w:rPr>
              <w:t>网络爬虫与数据分析</w:t>
            </w:r>
          </w:p>
          <w:p w14:paraId="58F85DFE">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Web Crawlers and Data Analysis</w:t>
            </w:r>
          </w:p>
        </w:tc>
        <w:tc>
          <w:tcPr>
            <w:tcW w:w="247" w:type="pct"/>
            <w:vAlign w:val="center"/>
          </w:tcPr>
          <w:p w14:paraId="4B3ABDC0">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hint="eastAsia" w:eastAsia="仿宋_GB2312"/>
                <w:bCs/>
                <w:color w:val="auto"/>
                <w:sz w:val="18"/>
                <w:szCs w:val="18"/>
                <w:highlight w:val="none"/>
              </w:rPr>
              <w:t>4.0</w:t>
            </w:r>
          </w:p>
        </w:tc>
        <w:tc>
          <w:tcPr>
            <w:tcW w:w="297" w:type="pct"/>
            <w:vAlign w:val="center"/>
          </w:tcPr>
          <w:p w14:paraId="278E5ED8">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hint="eastAsia" w:eastAsia="仿宋_GB2312"/>
                <w:bCs/>
                <w:color w:val="auto"/>
                <w:sz w:val="18"/>
                <w:szCs w:val="18"/>
                <w:highlight w:val="none"/>
              </w:rPr>
              <w:t>64</w:t>
            </w:r>
          </w:p>
        </w:tc>
        <w:tc>
          <w:tcPr>
            <w:tcW w:w="247" w:type="pct"/>
            <w:vAlign w:val="center"/>
          </w:tcPr>
          <w:p w14:paraId="1BD9541F">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hint="eastAsia" w:eastAsia="仿宋_GB2312"/>
                <w:bCs/>
                <w:color w:val="auto"/>
                <w:sz w:val="18"/>
                <w:szCs w:val="18"/>
                <w:highlight w:val="none"/>
              </w:rPr>
              <w:t>40</w:t>
            </w:r>
          </w:p>
        </w:tc>
        <w:tc>
          <w:tcPr>
            <w:tcW w:w="250" w:type="pct"/>
            <w:vAlign w:val="center"/>
          </w:tcPr>
          <w:p w14:paraId="7B7CDFF5">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44" w:type="pct"/>
            <w:vAlign w:val="center"/>
          </w:tcPr>
          <w:p w14:paraId="00A8AAC6">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0</w:t>
            </w:r>
          </w:p>
        </w:tc>
        <w:tc>
          <w:tcPr>
            <w:tcW w:w="305" w:type="pct"/>
            <w:vAlign w:val="center"/>
          </w:tcPr>
          <w:p w14:paraId="61AC2FA4">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4</w:t>
            </w:r>
          </w:p>
        </w:tc>
        <w:tc>
          <w:tcPr>
            <w:tcW w:w="687" w:type="pct"/>
            <w:vMerge w:val="restart"/>
            <w:vAlign w:val="center"/>
          </w:tcPr>
          <w:p w14:paraId="25AC8BE2">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大数据技术模块</w:t>
            </w:r>
          </w:p>
          <w:p w14:paraId="677F3238">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（最低选修9学分）</w:t>
            </w:r>
          </w:p>
        </w:tc>
        <w:tc>
          <w:tcPr>
            <w:tcW w:w="789" w:type="pct"/>
            <w:vAlign w:val="center"/>
          </w:tcPr>
          <w:p w14:paraId="15B67560">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6A537EF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0370D989">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1B562035">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4072530</w:t>
            </w:r>
          </w:p>
        </w:tc>
        <w:tc>
          <w:tcPr>
            <w:tcW w:w="1207" w:type="pct"/>
            <w:vAlign w:val="center"/>
          </w:tcPr>
          <w:p w14:paraId="521E5703">
            <w:pPr>
              <w:keepNext w:val="0"/>
              <w:keepLines w:val="0"/>
              <w:pageBreakBefore w:val="0"/>
              <w:kinsoku/>
              <w:wordWrap/>
              <w:overflowPunct/>
              <w:topLinePunct w:val="0"/>
              <w:autoSpaceDE/>
              <w:autoSpaceDN/>
              <w:bidi w:val="0"/>
              <w:adjustRightInd w:val="0"/>
              <w:snapToGrid w:val="0"/>
              <w:spacing w:line="230" w:lineRule="exact"/>
              <w:jc w:val="left"/>
              <w:rPr>
                <w:rFonts w:eastAsia="仿宋_GB2312"/>
                <w:bCs/>
                <w:color w:val="auto"/>
                <w:sz w:val="18"/>
                <w:szCs w:val="18"/>
                <w:highlight w:val="none"/>
              </w:rPr>
            </w:pPr>
            <w:r>
              <w:rPr>
                <w:rFonts w:eastAsia="仿宋_GB2312"/>
                <w:bCs/>
                <w:color w:val="auto"/>
                <w:sz w:val="18"/>
                <w:szCs w:val="18"/>
                <w:highlight w:val="none"/>
              </w:rPr>
              <w:t>数据可视化技术</w:t>
            </w:r>
          </w:p>
          <w:p w14:paraId="70FCEC0C">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Data Visualization Technique</w:t>
            </w:r>
          </w:p>
        </w:tc>
        <w:tc>
          <w:tcPr>
            <w:tcW w:w="247" w:type="pct"/>
            <w:vAlign w:val="center"/>
          </w:tcPr>
          <w:p w14:paraId="31F88005">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7" w:type="pct"/>
            <w:vAlign w:val="center"/>
          </w:tcPr>
          <w:p w14:paraId="25541CCE">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vAlign w:val="center"/>
          </w:tcPr>
          <w:p w14:paraId="26E1CE46">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50" w:type="pct"/>
            <w:vAlign w:val="center"/>
          </w:tcPr>
          <w:p w14:paraId="3FB31930">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4" w:type="pct"/>
            <w:vAlign w:val="center"/>
          </w:tcPr>
          <w:p w14:paraId="54DA2466">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0</w:t>
            </w:r>
          </w:p>
        </w:tc>
        <w:tc>
          <w:tcPr>
            <w:tcW w:w="305" w:type="pct"/>
            <w:vAlign w:val="center"/>
          </w:tcPr>
          <w:p w14:paraId="4FB32E5A">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687" w:type="pct"/>
            <w:vMerge w:val="continue"/>
            <w:vAlign w:val="center"/>
          </w:tcPr>
          <w:p w14:paraId="28060F9C">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0B919024">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264234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203A5A97">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79B227AC">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4072545</w:t>
            </w:r>
          </w:p>
        </w:tc>
        <w:tc>
          <w:tcPr>
            <w:tcW w:w="1207" w:type="pct"/>
            <w:vAlign w:val="center"/>
          </w:tcPr>
          <w:p w14:paraId="42A8E300">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云计算与虚拟化技术</w:t>
            </w:r>
          </w:p>
          <w:p w14:paraId="64195808">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color w:val="auto"/>
                <w:sz w:val="18"/>
                <w:szCs w:val="18"/>
                <w:highlight w:val="none"/>
              </w:rPr>
              <w:t xml:space="preserve">Cloud Computing and Virtualization Technology </w:t>
            </w:r>
          </w:p>
        </w:tc>
        <w:tc>
          <w:tcPr>
            <w:tcW w:w="247" w:type="pct"/>
            <w:vAlign w:val="center"/>
          </w:tcPr>
          <w:p w14:paraId="3B530D5D">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7" w:type="pct"/>
            <w:vAlign w:val="center"/>
          </w:tcPr>
          <w:p w14:paraId="7C34762F">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vAlign w:val="center"/>
          </w:tcPr>
          <w:p w14:paraId="03A6DB45">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0" w:type="pct"/>
            <w:vAlign w:val="center"/>
          </w:tcPr>
          <w:p w14:paraId="333692A6">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4" w:type="pct"/>
            <w:vAlign w:val="center"/>
          </w:tcPr>
          <w:p w14:paraId="4FA4C711">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0</w:t>
            </w:r>
          </w:p>
        </w:tc>
        <w:tc>
          <w:tcPr>
            <w:tcW w:w="305" w:type="pct"/>
            <w:vAlign w:val="center"/>
          </w:tcPr>
          <w:p w14:paraId="7F75AC11">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5</w:t>
            </w:r>
          </w:p>
        </w:tc>
        <w:tc>
          <w:tcPr>
            <w:tcW w:w="687" w:type="pct"/>
            <w:vMerge w:val="continue"/>
            <w:vAlign w:val="center"/>
          </w:tcPr>
          <w:p w14:paraId="605700A9">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04C1303C">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251A743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56AAE89C">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75AA85E2">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4072510</w:t>
            </w:r>
          </w:p>
        </w:tc>
        <w:tc>
          <w:tcPr>
            <w:tcW w:w="1207" w:type="pct"/>
            <w:vAlign w:val="center"/>
          </w:tcPr>
          <w:p w14:paraId="29DF1E72">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大数据开发与应用</w:t>
            </w:r>
          </w:p>
          <w:p w14:paraId="6F9FD241">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color w:val="auto"/>
                <w:sz w:val="18"/>
                <w:szCs w:val="18"/>
                <w:highlight w:val="none"/>
              </w:rPr>
              <w:t xml:space="preserve">Big Data Development and Application </w:t>
            </w:r>
          </w:p>
        </w:tc>
        <w:tc>
          <w:tcPr>
            <w:tcW w:w="247" w:type="pct"/>
            <w:vAlign w:val="center"/>
          </w:tcPr>
          <w:p w14:paraId="6151F575">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97" w:type="pct"/>
            <w:vAlign w:val="center"/>
          </w:tcPr>
          <w:p w14:paraId="20426E6F">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7" w:type="pct"/>
            <w:vAlign w:val="center"/>
          </w:tcPr>
          <w:p w14:paraId="2F936580">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50" w:type="pct"/>
            <w:vAlign w:val="center"/>
          </w:tcPr>
          <w:p w14:paraId="44A9BCC9">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44" w:type="pct"/>
            <w:vAlign w:val="center"/>
          </w:tcPr>
          <w:p w14:paraId="3EBC4A54">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0</w:t>
            </w:r>
          </w:p>
        </w:tc>
        <w:tc>
          <w:tcPr>
            <w:tcW w:w="305" w:type="pct"/>
            <w:vAlign w:val="center"/>
          </w:tcPr>
          <w:p w14:paraId="587C5427">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687" w:type="pct"/>
            <w:vMerge w:val="continue"/>
            <w:vAlign w:val="center"/>
          </w:tcPr>
          <w:p w14:paraId="34B53BA1">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27BD52B3">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492F6A9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02EA58DA">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735F4D01">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4071995</w:t>
            </w:r>
          </w:p>
        </w:tc>
        <w:tc>
          <w:tcPr>
            <w:tcW w:w="1207" w:type="pct"/>
            <w:vAlign w:val="center"/>
          </w:tcPr>
          <w:p w14:paraId="2A1A06D8">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深度学习</w:t>
            </w:r>
          </w:p>
          <w:p w14:paraId="43855107">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Deep Learning</w:t>
            </w:r>
          </w:p>
        </w:tc>
        <w:tc>
          <w:tcPr>
            <w:tcW w:w="247" w:type="pct"/>
            <w:vAlign w:val="center"/>
          </w:tcPr>
          <w:p w14:paraId="6C825B19">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7" w:type="pct"/>
            <w:vAlign w:val="center"/>
          </w:tcPr>
          <w:p w14:paraId="5FEDBAF4">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vAlign w:val="center"/>
          </w:tcPr>
          <w:p w14:paraId="3E29F9A2">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50" w:type="pct"/>
            <w:vAlign w:val="center"/>
          </w:tcPr>
          <w:p w14:paraId="6B5A9144">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244" w:type="pct"/>
            <w:vAlign w:val="center"/>
          </w:tcPr>
          <w:p w14:paraId="0C83E09B">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0</w:t>
            </w:r>
          </w:p>
        </w:tc>
        <w:tc>
          <w:tcPr>
            <w:tcW w:w="305" w:type="pct"/>
            <w:vAlign w:val="center"/>
          </w:tcPr>
          <w:p w14:paraId="3A4C5A5F">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687" w:type="pct"/>
            <w:vMerge w:val="continue"/>
            <w:vAlign w:val="center"/>
          </w:tcPr>
          <w:p w14:paraId="1E33D3F8">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45578252">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70BAA67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3B1904CA">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49D97C5E">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4071997</w:t>
            </w:r>
          </w:p>
        </w:tc>
        <w:tc>
          <w:tcPr>
            <w:tcW w:w="1207" w:type="pct"/>
            <w:vAlign w:val="center"/>
          </w:tcPr>
          <w:p w14:paraId="37850AD3">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大数据原理及工具应用</w:t>
            </w:r>
          </w:p>
          <w:p w14:paraId="05FD10FB">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Principles and Tool Applications of Big Data Technology</w:t>
            </w:r>
          </w:p>
        </w:tc>
        <w:tc>
          <w:tcPr>
            <w:tcW w:w="247" w:type="pct"/>
            <w:vAlign w:val="center"/>
          </w:tcPr>
          <w:p w14:paraId="588115DE">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97" w:type="pct"/>
            <w:vAlign w:val="center"/>
          </w:tcPr>
          <w:p w14:paraId="6B30D7B0">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7" w:type="pct"/>
            <w:vAlign w:val="center"/>
          </w:tcPr>
          <w:p w14:paraId="4BCF664F">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0" w:type="pct"/>
            <w:vAlign w:val="center"/>
          </w:tcPr>
          <w:p w14:paraId="6E94C9C6">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4" w:type="pct"/>
            <w:vAlign w:val="center"/>
          </w:tcPr>
          <w:p w14:paraId="5D0DB268">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0</w:t>
            </w:r>
          </w:p>
        </w:tc>
        <w:tc>
          <w:tcPr>
            <w:tcW w:w="305" w:type="pct"/>
            <w:vAlign w:val="center"/>
          </w:tcPr>
          <w:p w14:paraId="718214D2">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6</w:t>
            </w:r>
          </w:p>
        </w:tc>
        <w:tc>
          <w:tcPr>
            <w:tcW w:w="687" w:type="pct"/>
            <w:vMerge w:val="continue"/>
            <w:vAlign w:val="center"/>
          </w:tcPr>
          <w:p w14:paraId="2665C2B6">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28EB94DD">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480D556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43912EAC">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33B857AC">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4072504</w:t>
            </w:r>
          </w:p>
        </w:tc>
        <w:tc>
          <w:tcPr>
            <w:tcW w:w="1207" w:type="pct"/>
            <w:vAlign w:val="center"/>
          </w:tcPr>
          <w:p w14:paraId="42083D7F">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Oracle数据库管理与开发</w:t>
            </w:r>
          </w:p>
          <w:p w14:paraId="512C0D13">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Oracle Database Management &amp; Development</w:t>
            </w:r>
            <w:r>
              <w:rPr>
                <w:rFonts w:eastAsia="仿宋_GB2312"/>
                <w:color w:val="auto"/>
                <w:kern w:val="0"/>
                <w:sz w:val="18"/>
                <w:szCs w:val="18"/>
                <w:highlight w:val="none"/>
              </w:rPr>
              <w:t xml:space="preserve"> </w:t>
            </w:r>
          </w:p>
        </w:tc>
        <w:tc>
          <w:tcPr>
            <w:tcW w:w="247" w:type="pct"/>
            <w:vAlign w:val="center"/>
          </w:tcPr>
          <w:p w14:paraId="21FE66E0">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97" w:type="pct"/>
            <w:vAlign w:val="center"/>
          </w:tcPr>
          <w:p w14:paraId="37BD521A">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7" w:type="pct"/>
            <w:vAlign w:val="center"/>
          </w:tcPr>
          <w:p w14:paraId="75038828">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50" w:type="pct"/>
            <w:vAlign w:val="center"/>
          </w:tcPr>
          <w:p w14:paraId="238B6922">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44" w:type="pct"/>
            <w:vAlign w:val="center"/>
          </w:tcPr>
          <w:p w14:paraId="364D07E8">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0</w:t>
            </w:r>
          </w:p>
        </w:tc>
        <w:tc>
          <w:tcPr>
            <w:tcW w:w="305" w:type="pct"/>
            <w:vAlign w:val="center"/>
          </w:tcPr>
          <w:p w14:paraId="44351EDB">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bCs/>
                <w:color w:val="auto"/>
                <w:sz w:val="18"/>
                <w:szCs w:val="18"/>
                <w:highlight w:val="none"/>
              </w:rPr>
              <w:t>7</w:t>
            </w:r>
          </w:p>
        </w:tc>
        <w:tc>
          <w:tcPr>
            <w:tcW w:w="687" w:type="pct"/>
            <w:vMerge w:val="continue"/>
            <w:vAlign w:val="center"/>
          </w:tcPr>
          <w:p w14:paraId="44ED8DA7">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68600E31">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31CE2E6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42931874">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201DFC86">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color w:val="auto"/>
                <w:sz w:val="18"/>
                <w:szCs w:val="18"/>
                <w:highlight w:val="none"/>
              </w:rPr>
              <w:t>4071789</w:t>
            </w:r>
          </w:p>
        </w:tc>
        <w:tc>
          <w:tcPr>
            <w:tcW w:w="1207" w:type="pct"/>
            <w:vAlign w:val="center"/>
          </w:tcPr>
          <w:p w14:paraId="396D671D">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智慧农业</w:t>
            </w:r>
          </w:p>
          <w:p w14:paraId="3519937C">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color w:val="auto"/>
                <w:kern w:val="0"/>
                <w:sz w:val="18"/>
                <w:szCs w:val="18"/>
                <w:highlight w:val="none"/>
              </w:rPr>
              <w:t>Smart Agriculture</w:t>
            </w:r>
          </w:p>
        </w:tc>
        <w:tc>
          <w:tcPr>
            <w:tcW w:w="247" w:type="pct"/>
            <w:vAlign w:val="center"/>
          </w:tcPr>
          <w:p w14:paraId="313BCE9E">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7" w:type="pct"/>
            <w:vAlign w:val="center"/>
          </w:tcPr>
          <w:p w14:paraId="5E7263AE">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vAlign w:val="center"/>
          </w:tcPr>
          <w:p w14:paraId="6566F3B5">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hint="eastAsia" w:eastAsia="仿宋_GB2312"/>
                <w:bCs/>
                <w:color w:val="auto"/>
                <w:sz w:val="18"/>
                <w:szCs w:val="18"/>
                <w:highlight w:val="none"/>
              </w:rPr>
              <w:t>24</w:t>
            </w:r>
          </w:p>
        </w:tc>
        <w:tc>
          <w:tcPr>
            <w:tcW w:w="250" w:type="pct"/>
            <w:vAlign w:val="center"/>
          </w:tcPr>
          <w:p w14:paraId="39A05D5E">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hint="eastAsia" w:eastAsia="仿宋_GB2312"/>
                <w:bCs/>
                <w:color w:val="auto"/>
                <w:sz w:val="18"/>
                <w:szCs w:val="18"/>
                <w:highlight w:val="none"/>
              </w:rPr>
              <w:t>8</w:t>
            </w:r>
          </w:p>
        </w:tc>
        <w:tc>
          <w:tcPr>
            <w:tcW w:w="244" w:type="pct"/>
            <w:vAlign w:val="center"/>
          </w:tcPr>
          <w:p w14:paraId="582AA73A">
            <w:pPr>
              <w:keepNext w:val="0"/>
              <w:keepLines w:val="0"/>
              <w:pageBreakBefore w:val="0"/>
              <w:kinsoku/>
              <w:wordWrap/>
              <w:overflowPunct/>
              <w:topLinePunct w:val="0"/>
              <w:autoSpaceDE/>
              <w:autoSpaceDN/>
              <w:bidi w:val="0"/>
              <w:spacing w:line="230" w:lineRule="exact"/>
              <w:jc w:val="center"/>
              <w:rPr>
                <w:bCs/>
                <w:color w:val="auto"/>
                <w:sz w:val="18"/>
                <w:szCs w:val="18"/>
                <w:highlight w:val="none"/>
              </w:rPr>
            </w:pPr>
            <w:r>
              <w:rPr>
                <w:bCs/>
                <w:color w:val="auto"/>
                <w:sz w:val="18"/>
                <w:szCs w:val="18"/>
                <w:highlight w:val="none"/>
              </w:rPr>
              <w:t>0</w:t>
            </w:r>
          </w:p>
        </w:tc>
        <w:tc>
          <w:tcPr>
            <w:tcW w:w="305" w:type="pct"/>
            <w:vAlign w:val="center"/>
          </w:tcPr>
          <w:p w14:paraId="775E523B">
            <w:pPr>
              <w:keepNext w:val="0"/>
              <w:keepLines w:val="0"/>
              <w:pageBreakBefore w:val="0"/>
              <w:kinsoku/>
              <w:wordWrap/>
              <w:overflowPunct/>
              <w:topLinePunct w:val="0"/>
              <w:autoSpaceDE/>
              <w:autoSpaceDN/>
              <w:bidi w:val="0"/>
              <w:spacing w:line="230" w:lineRule="exact"/>
              <w:jc w:val="center"/>
              <w:rPr>
                <w:bCs/>
                <w:color w:val="auto"/>
                <w:sz w:val="18"/>
                <w:szCs w:val="18"/>
                <w:highlight w:val="none"/>
              </w:rPr>
            </w:pPr>
            <w:r>
              <w:rPr>
                <w:bCs/>
                <w:color w:val="auto"/>
                <w:sz w:val="18"/>
                <w:szCs w:val="18"/>
                <w:highlight w:val="none"/>
              </w:rPr>
              <w:t>6</w:t>
            </w:r>
          </w:p>
        </w:tc>
        <w:tc>
          <w:tcPr>
            <w:tcW w:w="687" w:type="pct"/>
            <w:vMerge w:val="restart"/>
            <w:vAlign w:val="center"/>
          </w:tcPr>
          <w:p w14:paraId="78858C6E">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跨</w:t>
            </w:r>
            <w:r>
              <w:rPr>
                <w:rFonts w:hint="eastAsia" w:eastAsia="仿宋_GB2312"/>
                <w:bCs/>
                <w:color w:val="auto"/>
                <w:sz w:val="18"/>
                <w:szCs w:val="18"/>
                <w:highlight w:val="none"/>
              </w:rPr>
              <w:t>学科交叉融合</w:t>
            </w:r>
            <w:r>
              <w:rPr>
                <w:rFonts w:eastAsia="仿宋_GB2312"/>
                <w:bCs/>
                <w:color w:val="auto"/>
                <w:sz w:val="18"/>
                <w:szCs w:val="18"/>
                <w:highlight w:val="none"/>
              </w:rPr>
              <w:t>模块</w:t>
            </w:r>
          </w:p>
          <w:p w14:paraId="3669407D">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必选一门</w:t>
            </w:r>
          </w:p>
          <w:p w14:paraId="7EDBBDDE">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789" w:type="pct"/>
            <w:vAlign w:val="center"/>
          </w:tcPr>
          <w:p w14:paraId="4F0FF245">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27C79E7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4DD66654">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3520809A">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color w:val="auto"/>
                <w:sz w:val="18"/>
                <w:szCs w:val="18"/>
                <w:highlight w:val="none"/>
              </w:rPr>
              <w:t>4070720</w:t>
            </w:r>
          </w:p>
        </w:tc>
        <w:tc>
          <w:tcPr>
            <w:tcW w:w="1207" w:type="pct"/>
            <w:vAlign w:val="center"/>
          </w:tcPr>
          <w:p w14:paraId="3AF276DA">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农业工程测控新技术</w:t>
            </w:r>
          </w:p>
          <w:p w14:paraId="02C65A0C">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New Technologies for Agricultural Engineering Measurement and Control</w:t>
            </w:r>
          </w:p>
        </w:tc>
        <w:tc>
          <w:tcPr>
            <w:tcW w:w="247" w:type="pct"/>
            <w:vAlign w:val="center"/>
          </w:tcPr>
          <w:p w14:paraId="0E793177">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97" w:type="pct"/>
            <w:vAlign w:val="center"/>
          </w:tcPr>
          <w:p w14:paraId="5A6B5110">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7" w:type="pct"/>
            <w:vAlign w:val="center"/>
          </w:tcPr>
          <w:p w14:paraId="6211B172">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50" w:type="pct"/>
            <w:vAlign w:val="center"/>
          </w:tcPr>
          <w:p w14:paraId="5BD14C10">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4" w:type="pct"/>
            <w:vAlign w:val="center"/>
          </w:tcPr>
          <w:p w14:paraId="075FE000">
            <w:pPr>
              <w:keepNext w:val="0"/>
              <w:keepLines w:val="0"/>
              <w:pageBreakBefore w:val="0"/>
              <w:kinsoku/>
              <w:wordWrap/>
              <w:overflowPunct/>
              <w:topLinePunct w:val="0"/>
              <w:autoSpaceDE/>
              <w:autoSpaceDN/>
              <w:bidi w:val="0"/>
              <w:spacing w:line="230" w:lineRule="exact"/>
              <w:jc w:val="center"/>
              <w:rPr>
                <w:bCs/>
                <w:color w:val="auto"/>
                <w:sz w:val="18"/>
                <w:szCs w:val="18"/>
                <w:highlight w:val="none"/>
              </w:rPr>
            </w:pPr>
            <w:r>
              <w:rPr>
                <w:bCs/>
                <w:color w:val="auto"/>
                <w:sz w:val="18"/>
                <w:szCs w:val="18"/>
                <w:highlight w:val="none"/>
              </w:rPr>
              <w:t>0</w:t>
            </w:r>
          </w:p>
        </w:tc>
        <w:tc>
          <w:tcPr>
            <w:tcW w:w="305" w:type="pct"/>
            <w:vAlign w:val="center"/>
          </w:tcPr>
          <w:p w14:paraId="04211FD8">
            <w:pPr>
              <w:keepNext w:val="0"/>
              <w:keepLines w:val="0"/>
              <w:pageBreakBefore w:val="0"/>
              <w:kinsoku/>
              <w:wordWrap/>
              <w:overflowPunct/>
              <w:topLinePunct w:val="0"/>
              <w:autoSpaceDE/>
              <w:autoSpaceDN/>
              <w:bidi w:val="0"/>
              <w:spacing w:line="230" w:lineRule="exact"/>
              <w:jc w:val="center"/>
              <w:rPr>
                <w:bCs/>
                <w:color w:val="auto"/>
                <w:sz w:val="18"/>
                <w:szCs w:val="18"/>
                <w:highlight w:val="none"/>
              </w:rPr>
            </w:pPr>
            <w:r>
              <w:rPr>
                <w:bCs/>
                <w:color w:val="auto"/>
                <w:sz w:val="18"/>
                <w:szCs w:val="18"/>
                <w:highlight w:val="none"/>
              </w:rPr>
              <w:t>6</w:t>
            </w:r>
          </w:p>
        </w:tc>
        <w:tc>
          <w:tcPr>
            <w:tcW w:w="687" w:type="pct"/>
            <w:vMerge w:val="continue"/>
            <w:vAlign w:val="center"/>
          </w:tcPr>
          <w:p w14:paraId="05CF4BA8">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7C96299E">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6CD3A45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30161B43">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5B209462">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color w:val="auto"/>
                <w:sz w:val="18"/>
                <w:szCs w:val="18"/>
                <w:highlight w:val="none"/>
              </w:rPr>
              <w:t>4072714</w:t>
            </w:r>
          </w:p>
        </w:tc>
        <w:tc>
          <w:tcPr>
            <w:tcW w:w="1207" w:type="pct"/>
            <w:vAlign w:val="center"/>
          </w:tcPr>
          <w:p w14:paraId="0BE9528A">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农业科技英语</w:t>
            </w:r>
          </w:p>
          <w:p w14:paraId="111030EF">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Agricultural Science and Technology English</w:t>
            </w:r>
          </w:p>
        </w:tc>
        <w:tc>
          <w:tcPr>
            <w:tcW w:w="247" w:type="pct"/>
            <w:vAlign w:val="center"/>
          </w:tcPr>
          <w:p w14:paraId="3531E82A">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7" w:type="pct"/>
            <w:vAlign w:val="center"/>
          </w:tcPr>
          <w:p w14:paraId="56A45498">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vAlign w:val="center"/>
          </w:tcPr>
          <w:p w14:paraId="794E340A">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0" w:type="pct"/>
            <w:vAlign w:val="center"/>
          </w:tcPr>
          <w:p w14:paraId="482F6841">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4" w:type="pct"/>
            <w:vAlign w:val="center"/>
          </w:tcPr>
          <w:p w14:paraId="5DBF72EF">
            <w:pPr>
              <w:keepNext w:val="0"/>
              <w:keepLines w:val="0"/>
              <w:pageBreakBefore w:val="0"/>
              <w:kinsoku/>
              <w:wordWrap/>
              <w:overflowPunct/>
              <w:topLinePunct w:val="0"/>
              <w:autoSpaceDE/>
              <w:autoSpaceDN/>
              <w:bidi w:val="0"/>
              <w:spacing w:line="230" w:lineRule="exact"/>
              <w:jc w:val="center"/>
              <w:rPr>
                <w:bCs/>
                <w:color w:val="auto"/>
                <w:sz w:val="18"/>
                <w:szCs w:val="18"/>
                <w:highlight w:val="none"/>
              </w:rPr>
            </w:pPr>
            <w:r>
              <w:rPr>
                <w:bCs/>
                <w:color w:val="auto"/>
                <w:sz w:val="18"/>
                <w:szCs w:val="18"/>
                <w:highlight w:val="none"/>
              </w:rPr>
              <w:t>0</w:t>
            </w:r>
          </w:p>
        </w:tc>
        <w:tc>
          <w:tcPr>
            <w:tcW w:w="305" w:type="pct"/>
            <w:vAlign w:val="center"/>
          </w:tcPr>
          <w:p w14:paraId="14A91531">
            <w:pPr>
              <w:keepNext w:val="0"/>
              <w:keepLines w:val="0"/>
              <w:pageBreakBefore w:val="0"/>
              <w:kinsoku/>
              <w:wordWrap/>
              <w:overflowPunct/>
              <w:topLinePunct w:val="0"/>
              <w:autoSpaceDE/>
              <w:autoSpaceDN/>
              <w:bidi w:val="0"/>
              <w:spacing w:line="230" w:lineRule="exact"/>
              <w:jc w:val="center"/>
              <w:rPr>
                <w:bCs/>
                <w:color w:val="auto"/>
                <w:sz w:val="18"/>
                <w:szCs w:val="18"/>
                <w:highlight w:val="none"/>
              </w:rPr>
            </w:pPr>
            <w:r>
              <w:rPr>
                <w:bCs/>
                <w:color w:val="auto"/>
                <w:sz w:val="18"/>
                <w:szCs w:val="18"/>
                <w:highlight w:val="none"/>
              </w:rPr>
              <w:t>6</w:t>
            </w:r>
          </w:p>
        </w:tc>
        <w:tc>
          <w:tcPr>
            <w:tcW w:w="687" w:type="pct"/>
            <w:vMerge w:val="continue"/>
            <w:vAlign w:val="center"/>
          </w:tcPr>
          <w:p w14:paraId="359EAE86">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239A2D96">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3A463E2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0E547713">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5968C2E2">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color w:val="auto"/>
                <w:sz w:val="18"/>
                <w:szCs w:val="18"/>
                <w:highlight w:val="none"/>
              </w:rPr>
              <w:t>4070724</w:t>
            </w:r>
          </w:p>
        </w:tc>
        <w:tc>
          <w:tcPr>
            <w:tcW w:w="1207" w:type="pct"/>
            <w:vAlign w:val="center"/>
          </w:tcPr>
          <w:p w14:paraId="23092DAC">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农业机械前沿技术讲座</w:t>
            </w:r>
          </w:p>
          <w:p w14:paraId="3229E398">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Lecture on Frontier Technologies of Agricultural Machinery</w:t>
            </w:r>
          </w:p>
        </w:tc>
        <w:tc>
          <w:tcPr>
            <w:tcW w:w="247" w:type="pct"/>
            <w:vAlign w:val="center"/>
          </w:tcPr>
          <w:p w14:paraId="0C0D1C55">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97" w:type="pct"/>
            <w:vAlign w:val="center"/>
          </w:tcPr>
          <w:p w14:paraId="6E04A1BF">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7" w:type="pct"/>
            <w:vAlign w:val="center"/>
          </w:tcPr>
          <w:p w14:paraId="42BE176B">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50" w:type="pct"/>
            <w:vAlign w:val="center"/>
          </w:tcPr>
          <w:p w14:paraId="1195479B">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4" w:type="pct"/>
            <w:vAlign w:val="center"/>
          </w:tcPr>
          <w:p w14:paraId="26E8AFB8">
            <w:pPr>
              <w:keepNext w:val="0"/>
              <w:keepLines w:val="0"/>
              <w:pageBreakBefore w:val="0"/>
              <w:kinsoku/>
              <w:wordWrap/>
              <w:overflowPunct/>
              <w:topLinePunct w:val="0"/>
              <w:autoSpaceDE/>
              <w:autoSpaceDN/>
              <w:bidi w:val="0"/>
              <w:spacing w:line="230" w:lineRule="exact"/>
              <w:jc w:val="center"/>
              <w:rPr>
                <w:bCs/>
                <w:color w:val="auto"/>
                <w:sz w:val="18"/>
                <w:szCs w:val="18"/>
                <w:highlight w:val="none"/>
              </w:rPr>
            </w:pPr>
            <w:r>
              <w:rPr>
                <w:bCs/>
                <w:color w:val="auto"/>
                <w:sz w:val="18"/>
                <w:szCs w:val="18"/>
                <w:highlight w:val="none"/>
              </w:rPr>
              <w:t>0</w:t>
            </w:r>
          </w:p>
        </w:tc>
        <w:tc>
          <w:tcPr>
            <w:tcW w:w="305" w:type="pct"/>
            <w:vAlign w:val="center"/>
          </w:tcPr>
          <w:p w14:paraId="47A9F857">
            <w:pPr>
              <w:keepNext w:val="0"/>
              <w:keepLines w:val="0"/>
              <w:pageBreakBefore w:val="0"/>
              <w:kinsoku/>
              <w:wordWrap/>
              <w:overflowPunct/>
              <w:topLinePunct w:val="0"/>
              <w:autoSpaceDE/>
              <w:autoSpaceDN/>
              <w:bidi w:val="0"/>
              <w:spacing w:line="230" w:lineRule="exact"/>
              <w:jc w:val="center"/>
              <w:rPr>
                <w:bCs/>
                <w:color w:val="auto"/>
                <w:sz w:val="18"/>
                <w:szCs w:val="18"/>
                <w:highlight w:val="none"/>
              </w:rPr>
            </w:pPr>
            <w:r>
              <w:rPr>
                <w:bCs/>
                <w:color w:val="auto"/>
                <w:sz w:val="18"/>
                <w:szCs w:val="18"/>
                <w:highlight w:val="none"/>
              </w:rPr>
              <w:t>7</w:t>
            </w:r>
          </w:p>
        </w:tc>
        <w:tc>
          <w:tcPr>
            <w:tcW w:w="687" w:type="pct"/>
            <w:vMerge w:val="continue"/>
            <w:vAlign w:val="center"/>
          </w:tcPr>
          <w:p w14:paraId="5EA8FAEB">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13AEF6FF">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2445CE7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33CB0369">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0E4E9130">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color w:val="auto"/>
                <w:sz w:val="18"/>
                <w:szCs w:val="18"/>
                <w:highlight w:val="none"/>
              </w:rPr>
              <w:t>4072246</w:t>
            </w:r>
          </w:p>
        </w:tc>
        <w:tc>
          <w:tcPr>
            <w:tcW w:w="1207" w:type="pct"/>
            <w:vAlign w:val="center"/>
          </w:tcPr>
          <w:p w14:paraId="7724A132">
            <w:pPr>
              <w:keepNext w:val="0"/>
              <w:keepLines w:val="0"/>
              <w:pageBreakBefore w:val="0"/>
              <w:kinsoku/>
              <w:wordWrap/>
              <w:overflowPunct/>
              <w:topLinePunct w:val="0"/>
              <w:autoSpaceDE/>
              <w:autoSpaceDN/>
              <w:bidi w:val="0"/>
              <w:spacing w:line="230" w:lineRule="exact"/>
              <w:jc w:val="left"/>
              <w:rPr>
                <w:color w:val="auto"/>
                <w:sz w:val="23"/>
                <w:szCs w:val="23"/>
                <w:highlight w:val="none"/>
                <w:shd w:val="clear" w:color="auto" w:fill="FDFDFE"/>
              </w:rPr>
            </w:pPr>
            <w:r>
              <w:rPr>
                <w:rFonts w:eastAsia="仿宋_GB2312"/>
                <w:bCs/>
                <w:color w:val="auto"/>
                <w:sz w:val="18"/>
                <w:szCs w:val="18"/>
                <w:highlight w:val="none"/>
              </w:rPr>
              <w:t>生物信息学</w:t>
            </w:r>
            <w:r>
              <w:rPr>
                <w:color w:val="auto"/>
                <w:sz w:val="23"/>
                <w:szCs w:val="23"/>
                <w:highlight w:val="none"/>
                <w:shd w:val="clear" w:color="auto" w:fill="FDFDFE"/>
              </w:rPr>
              <w:t xml:space="preserve"> </w:t>
            </w:r>
          </w:p>
          <w:p w14:paraId="5348F54C">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Bioinformatics</w:t>
            </w:r>
          </w:p>
        </w:tc>
        <w:tc>
          <w:tcPr>
            <w:tcW w:w="247" w:type="pct"/>
            <w:vAlign w:val="center"/>
          </w:tcPr>
          <w:p w14:paraId="30F74172">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7" w:type="pct"/>
            <w:vAlign w:val="center"/>
          </w:tcPr>
          <w:p w14:paraId="18968E47">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vAlign w:val="center"/>
          </w:tcPr>
          <w:p w14:paraId="62DD07CB">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50" w:type="pct"/>
            <w:vAlign w:val="center"/>
          </w:tcPr>
          <w:p w14:paraId="5480D3F5">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4" w:type="pct"/>
            <w:vAlign w:val="center"/>
          </w:tcPr>
          <w:p w14:paraId="6D503658">
            <w:pPr>
              <w:keepNext w:val="0"/>
              <w:keepLines w:val="0"/>
              <w:pageBreakBefore w:val="0"/>
              <w:kinsoku/>
              <w:wordWrap/>
              <w:overflowPunct/>
              <w:topLinePunct w:val="0"/>
              <w:autoSpaceDE/>
              <w:autoSpaceDN/>
              <w:bidi w:val="0"/>
              <w:spacing w:line="230" w:lineRule="exact"/>
              <w:jc w:val="center"/>
              <w:rPr>
                <w:bCs/>
                <w:color w:val="auto"/>
                <w:sz w:val="18"/>
                <w:szCs w:val="18"/>
                <w:highlight w:val="none"/>
              </w:rPr>
            </w:pPr>
            <w:r>
              <w:rPr>
                <w:bCs/>
                <w:color w:val="auto"/>
                <w:sz w:val="18"/>
                <w:szCs w:val="18"/>
                <w:highlight w:val="none"/>
              </w:rPr>
              <w:t>0</w:t>
            </w:r>
          </w:p>
        </w:tc>
        <w:tc>
          <w:tcPr>
            <w:tcW w:w="305" w:type="pct"/>
            <w:vAlign w:val="center"/>
          </w:tcPr>
          <w:p w14:paraId="3941ADBA">
            <w:pPr>
              <w:keepNext w:val="0"/>
              <w:keepLines w:val="0"/>
              <w:pageBreakBefore w:val="0"/>
              <w:kinsoku/>
              <w:wordWrap/>
              <w:overflowPunct/>
              <w:topLinePunct w:val="0"/>
              <w:autoSpaceDE/>
              <w:autoSpaceDN/>
              <w:bidi w:val="0"/>
              <w:spacing w:line="230" w:lineRule="exact"/>
              <w:jc w:val="center"/>
              <w:rPr>
                <w:bCs/>
                <w:color w:val="auto"/>
                <w:sz w:val="18"/>
                <w:szCs w:val="18"/>
                <w:highlight w:val="none"/>
              </w:rPr>
            </w:pPr>
            <w:r>
              <w:rPr>
                <w:bCs/>
                <w:color w:val="auto"/>
                <w:sz w:val="18"/>
                <w:szCs w:val="18"/>
                <w:highlight w:val="none"/>
              </w:rPr>
              <w:t>7</w:t>
            </w:r>
          </w:p>
        </w:tc>
        <w:tc>
          <w:tcPr>
            <w:tcW w:w="687" w:type="pct"/>
            <w:vMerge w:val="continue"/>
            <w:vAlign w:val="center"/>
          </w:tcPr>
          <w:p w14:paraId="27B297CE">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09768E82">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0E9F6EB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restart"/>
            <w:vAlign w:val="center"/>
          </w:tcPr>
          <w:p w14:paraId="250DAE41">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r>
              <w:rPr>
                <w:rFonts w:eastAsia="仿宋_GB2312"/>
                <w:b/>
                <w:color w:val="auto"/>
                <w:sz w:val="18"/>
                <w:szCs w:val="18"/>
                <w:highlight w:val="none"/>
              </w:rPr>
              <w:t>通识课程（选修）</w:t>
            </w:r>
          </w:p>
        </w:tc>
        <w:tc>
          <w:tcPr>
            <w:tcW w:w="436" w:type="pct"/>
            <w:vAlign w:val="center"/>
          </w:tcPr>
          <w:p w14:paraId="18E2A7FE">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color w:val="auto"/>
                <w:sz w:val="18"/>
                <w:szCs w:val="18"/>
                <w:highlight w:val="none"/>
              </w:rPr>
              <w:t>4090018</w:t>
            </w:r>
          </w:p>
        </w:tc>
        <w:tc>
          <w:tcPr>
            <w:tcW w:w="1207" w:type="pct"/>
            <w:vAlign w:val="center"/>
          </w:tcPr>
          <w:p w14:paraId="4A536D7A">
            <w:pPr>
              <w:keepNext w:val="0"/>
              <w:keepLines w:val="0"/>
              <w:pageBreakBefore w:val="0"/>
              <w:kinsoku/>
              <w:wordWrap/>
              <w:overflowPunct/>
              <w:topLinePunct w:val="0"/>
              <w:autoSpaceDE/>
              <w:autoSpaceDN/>
              <w:bidi w:val="0"/>
              <w:spacing w:line="230" w:lineRule="exact"/>
              <w:jc w:val="left"/>
              <w:rPr>
                <w:rFonts w:eastAsia="仿宋_GB2312"/>
                <w:color w:val="auto"/>
                <w:sz w:val="18"/>
                <w:szCs w:val="18"/>
                <w:highlight w:val="none"/>
              </w:rPr>
            </w:pPr>
            <w:r>
              <w:rPr>
                <w:rFonts w:eastAsia="仿宋_GB2312"/>
                <w:color w:val="auto"/>
                <w:sz w:val="18"/>
                <w:szCs w:val="18"/>
                <w:highlight w:val="none"/>
              </w:rPr>
              <w:t>书法鉴赏</w:t>
            </w:r>
          </w:p>
          <w:p w14:paraId="7D9BAF9E">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Appreciation of Calligraphy</w:t>
            </w:r>
          </w:p>
        </w:tc>
        <w:tc>
          <w:tcPr>
            <w:tcW w:w="247" w:type="pct"/>
            <w:vAlign w:val="center"/>
          </w:tcPr>
          <w:p w14:paraId="58AD397B">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7" w:type="pct"/>
            <w:vAlign w:val="center"/>
          </w:tcPr>
          <w:p w14:paraId="088311E8">
            <w:pPr>
              <w:keepNext w:val="0"/>
              <w:keepLines w:val="0"/>
              <w:pageBreakBefore w:val="0"/>
              <w:widowControl/>
              <w:kinsoku/>
              <w:wordWrap/>
              <w:overflowPunct/>
              <w:topLinePunct w:val="0"/>
              <w:autoSpaceDE/>
              <w:autoSpaceDN/>
              <w:bidi w:val="0"/>
              <w:spacing w:line="230" w:lineRule="exact"/>
              <w:jc w:val="center"/>
              <w:rPr>
                <w:rFonts w:eastAsia="仿宋_GB2312"/>
                <w:color w:val="auto"/>
                <w:kern w:val="0"/>
                <w:sz w:val="18"/>
                <w:szCs w:val="18"/>
                <w:highlight w:val="none"/>
              </w:rPr>
            </w:pPr>
            <w:r>
              <w:rPr>
                <w:rFonts w:eastAsia="仿宋_GB2312"/>
                <w:color w:val="auto"/>
                <w:sz w:val="18"/>
                <w:szCs w:val="18"/>
                <w:highlight w:val="none"/>
              </w:rPr>
              <w:t>32</w:t>
            </w:r>
          </w:p>
        </w:tc>
        <w:tc>
          <w:tcPr>
            <w:tcW w:w="247" w:type="pct"/>
            <w:vAlign w:val="center"/>
          </w:tcPr>
          <w:p w14:paraId="2752AC2D">
            <w:pPr>
              <w:keepNext w:val="0"/>
              <w:keepLines w:val="0"/>
              <w:pageBreakBefore w:val="0"/>
              <w:widowControl/>
              <w:kinsoku/>
              <w:wordWrap/>
              <w:overflowPunct/>
              <w:topLinePunct w:val="0"/>
              <w:autoSpaceDE/>
              <w:autoSpaceDN/>
              <w:bidi w:val="0"/>
              <w:spacing w:line="230" w:lineRule="exact"/>
              <w:jc w:val="center"/>
              <w:rPr>
                <w:rFonts w:eastAsia="仿宋_GB2312"/>
                <w:color w:val="auto"/>
                <w:kern w:val="0"/>
                <w:sz w:val="18"/>
                <w:szCs w:val="18"/>
                <w:highlight w:val="none"/>
              </w:rPr>
            </w:pPr>
            <w:r>
              <w:rPr>
                <w:rFonts w:eastAsia="仿宋_GB2312"/>
                <w:color w:val="auto"/>
                <w:sz w:val="18"/>
                <w:szCs w:val="18"/>
                <w:highlight w:val="none"/>
              </w:rPr>
              <w:t>32</w:t>
            </w:r>
          </w:p>
        </w:tc>
        <w:tc>
          <w:tcPr>
            <w:tcW w:w="250" w:type="pct"/>
            <w:vAlign w:val="center"/>
          </w:tcPr>
          <w:p w14:paraId="29A40B59">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4" w:type="pct"/>
            <w:vAlign w:val="center"/>
          </w:tcPr>
          <w:p w14:paraId="1554165F">
            <w:pPr>
              <w:keepNext w:val="0"/>
              <w:keepLines w:val="0"/>
              <w:pageBreakBefore w:val="0"/>
              <w:widowControl/>
              <w:kinsoku/>
              <w:wordWrap/>
              <w:overflowPunct/>
              <w:topLinePunct w:val="0"/>
              <w:autoSpaceDE/>
              <w:autoSpaceDN/>
              <w:bidi w:val="0"/>
              <w:spacing w:line="230" w:lineRule="exact"/>
              <w:jc w:val="center"/>
              <w:rPr>
                <w:rFonts w:eastAsia="仿宋_GB2312"/>
                <w:color w:val="auto"/>
                <w:kern w:val="0"/>
                <w:sz w:val="18"/>
                <w:szCs w:val="18"/>
                <w:highlight w:val="none"/>
              </w:rPr>
            </w:pPr>
          </w:p>
        </w:tc>
        <w:tc>
          <w:tcPr>
            <w:tcW w:w="305" w:type="pct"/>
            <w:vAlign w:val="center"/>
          </w:tcPr>
          <w:p w14:paraId="55EB0776">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87" w:type="pct"/>
            <w:vMerge w:val="restart"/>
            <w:vAlign w:val="center"/>
          </w:tcPr>
          <w:p w14:paraId="348A289D">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美育模块</w:t>
            </w:r>
          </w:p>
          <w:p w14:paraId="3344D458">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789" w:type="pct"/>
            <w:vAlign w:val="center"/>
          </w:tcPr>
          <w:p w14:paraId="72930E7B">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6216BE9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1566F07F">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2924EA57">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color w:val="auto"/>
                <w:sz w:val="18"/>
                <w:szCs w:val="18"/>
                <w:highlight w:val="none"/>
              </w:rPr>
              <w:t>4090016</w:t>
            </w:r>
          </w:p>
        </w:tc>
        <w:tc>
          <w:tcPr>
            <w:tcW w:w="1207" w:type="pct"/>
            <w:vAlign w:val="center"/>
          </w:tcPr>
          <w:p w14:paraId="083ED9E9">
            <w:pPr>
              <w:keepNext w:val="0"/>
              <w:keepLines w:val="0"/>
              <w:pageBreakBefore w:val="0"/>
              <w:kinsoku/>
              <w:wordWrap/>
              <w:overflowPunct/>
              <w:topLinePunct w:val="0"/>
              <w:autoSpaceDE/>
              <w:autoSpaceDN/>
              <w:bidi w:val="0"/>
              <w:spacing w:line="230" w:lineRule="exact"/>
              <w:jc w:val="left"/>
              <w:rPr>
                <w:rFonts w:eastAsia="仿宋_GB2312"/>
                <w:color w:val="auto"/>
                <w:sz w:val="18"/>
                <w:szCs w:val="18"/>
                <w:highlight w:val="none"/>
              </w:rPr>
            </w:pPr>
            <w:r>
              <w:rPr>
                <w:rFonts w:eastAsia="仿宋_GB2312"/>
                <w:color w:val="auto"/>
                <w:sz w:val="18"/>
                <w:szCs w:val="18"/>
                <w:highlight w:val="none"/>
              </w:rPr>
              <w:t>戏剧鉴赏</w:t>
            </w:r>
          </w:p>
          <w:p w14:paraId="6E3A6C00">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Appreciation of Drama</w:t>
            </w:r>
          </w:p>
        </w:tc>
        <w:tc>
          <w:tcPr>
            <w:tcW w:w="247" w:type="pct"/>
            <w:vAlign w:val="center"/>
          </w:tcPr>
          <w:p w14:paraId="524E2A38">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7" w:type="pct"/>
            <w:vAlign w:val="center"/>
          </w:tcPr>
          <w:p w14:paraId="1BB687AE">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color w:val="auto"/>
                <w:sz w:val="18"/>
                <w:szCs w:val="18"/>
                <w:highlight w:val="none"/>
              </w:rPr>
              <w:t>32</w:t>
            </w:r>
          </w:p>
        </w:tc>
        <w:tc>
          <w:tcPr>
            <w:tcW w:w="247" w:type="pct"/>
            <w:vAlign w:val="center"/>
          </w:tcPr>
          <w:p w14:paraId="447FCFD0">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color w:val="auto"/>
                <w:sz w:val="18"/>
                <w:szCs w:val="18"/>
                <w:highlight w:val="none"/>
              </w:rPr>
              <w:t>32</w:t>
            </w:r>
          </w:p>
        </w:tc>
        <w:tc>
          <w:tcPr>
            <w:tcW w:w="250" w:type="pct"/>
            <w:vAlign w:val="center"/>
          </w:tcPr>
          <w:p w14:paraId="765441D7">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4" w:type="pct"/>
            <w:vAlign w:val="center"/>
          </w:tcPr>
          <w:p w14:paraId="196EC8CC">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p>
        </w:tc>
        <w:tc>
          <w:tcPr>
            <w:tcW w:w="305" w:type="pct"/>
            <w:vAlign w:val="center"/>
          </w:tcPr>
          <w:p w14:paraId="4A19FEF8">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87" w:type="pct"/>
            <w:vMerge w:val="continue"/>
            <w:vAlign w:val="center"/>
          </w:tcPr>
          <w:p w14:paraId="62574729">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4951CC48">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630C077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1D99CDC5">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3077B32B">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color w:val="auto"/>
                <w:sz w:val="18"/>
                <w:szCs w:val="18"/>
                <w:highlight w:val="none"/>
              </w:rPr>
              <w:t>4090019</w:t>
            </w:r>
          </w:p>
        </w:tc>
        <w:tc>
          <w:tcPr>
            <w:tcW w:w="1207" w:type="pct"/>
            <w:vAlign w:val="center"/>
          </w:tcPr>
          <w:p w14:paraId="7B213FBA">
            <w:pPr>
              <w:keepNext w:val="0"/>
              <w:keepLines w:val="0"/>
              <w:pageBreakBefore w:val="0"/>
              <w:kinsoku/>
              <w:wordWrap/>
              <w:overflowPunct/>
              <w:topLinePunct w:val="0"/>
              <w:autoSpaceDE/>
              <w:autoSpaceDN/>
              <w:bidi w:val="0"/>
              <w:spacing w:line="230" w:lineRule="exact"/>
              <w:jc w:val="left"/>
              <w:rPr>
                <w:rFonts w:eastAsia="仿宋_GB2312"/>
                <w:color w:val="auto"/>
                <w:sz w:val="18"/>
                <w:szCs w:val="18"/>
                <w:highlight w:val="none"/>
              </w:rPr>
            </w:pPr>
            <w:r>
              <w:rPr>
                <w:rFonts w:eastAsia="仿宋_GB2312"/>
                <w:color w:val="auto"/>
                <w:sz w:val="18"/>
                <w:szCs w:val="18"/>
                <w:highlight w:val="none"/>
              </w:rPr>
              <w:t>戏曲鉴赏</w:t>
            </w:r>
          </w:p>
          <w:p w14:paraId="4596AADF">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Appreciation of Ancient Chinese Opera</w:t>
            </w:r>
          </w:p>
        </w:tc>
        <w:tc>
          <w:tcPr>
            <w:tcW w:w="247" w:type="pct"/>
            <w:vAlign w:val="center"/>
          </w:tcPr>
          <w:p w14:paraId="402600DB">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7" w:type="pct"/>
            <w:vAlign w:val="center"/>
          </w:tcPr>
          <w:p w14:paraId="0CFBB537">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color w:val="auto"/>
                <w:sz w:val="18"/>
                <w:szCs w:val="18"/>
                <w:highlight w:val="none"/>
              </w:rPr>
              <w:t>32</w:t>
            </w:r>
          </w:p>
        </w:tc>
        <w:tc>
          <w:tcPr>
            <w:tcW w:w="247" w:type="pct"/>
            <w:vAlign w:val="center"/>
          </w:tcPr>
          <w:p w14:paraId="2F63C8C9">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color w:val="auto"/>
                <w:sz w:val="18"/>
                <w:szCs w:val="18"/>
                <w:highlight w:val="none"/>
              </w:rPr>
              <w:t>32</w:t>
            </w:r>
          </w:p>
        </w:tc>
        <w:tc>
          <w:tcPr>
            <w:tcW w:w="250" w:type="pct"/>
            <w:vAlign w:val="center"/>
          </w:tcPr>
          <w:p w14:paraId="221A9DA4">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4" w:type="pct"/>
            <w:vAlign w:val="center"/>
          </w:tcPr>
          <w:p w14:paraId="721E4F27">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p>
        </w:tc>
        <w:tc>
          <w:tcPr>
            <w:tcW w:w="305" w:type="pct"/>
            <w:vAlign w:val="center"/>
          </w:tcPr>
          <w:p w14:paraId="0FCF7C50">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87" w:type="pct"/>
            <w:vMerge w:val="continue"/>
            <w:vAlign w:val="center"/>
          </w:tcPr>
          <w:p w14:paraId="25E0C754">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3B4BB92F">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1E87896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5F87D77E">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7962E67E">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color w:val="auto"/>
                <w:sz w:val="18"/>
                <w:szCs w:val="18"/>
                <w:highlight w:val="none"/>
              </w:rPr>
              <w:t>4090012</w:t>
            </w:r>
          </w:p>
        </w:tc>
        <w:tc>
          <w:tcPr>
            <w:tcW w:w="1207" w:type="pct"/>
            <w:vAlign w:val="center"/>
          </w:tcPr>
          <w:p w14:paraId="62317B4A">
            <w:pPr>
              <w:keepNext w:val="0"/>
              <w:keepLines w:val="0"/>
              <w:pageBreakBefore w:val="0"/>
              <w:kinsoku/>
              <w:wordWrap/>
              <w:overflowPunct/>
              <w:topLinePunct w:val="0"/>
              <w:autoSpaceDE/>
              <w:autoSpaceDN/>
              <w:bidi w:val="0"/>
              <w:spacing w:line="230" w:lineRule="exact"/>
              <w:jc w:val="left"/>
              <w:rPr>
                <w:rFonts w:eastAsia="仿宋_GB2312"/>
                <w:color w:val="auto"/>
                <w:sz w:val="18"/>
                <w:szCs w:val="18"/>
                <w:highlight w:val="none"/>
              </w:rPr>
            </w:pPr>
            <w:r>
              <w:rPr>
                <w:rFonts w:eastAsia="仿宋_GB2312"/>
                <w:color w:val="auto"/>
                <w:sz w:val="18"/>
                <w:szCs w:val="18"/>
                <w:highlight w:val="none"/>
              </w:rPr>
              <w:t>艺术导论</w:t>
            </w:r>
          </w:p>
          <w:p w14:paraId="1F53A81E">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Introduction of Art</w:t>
            </w:r>
          </w:p>
        </w:tc>
        <w:tc>
          <w:tcPr>
            <w:tcW w:w="247" w:type="pct"/>
            <w:vAlign w:val="center"/>
          </w:tcPr>
          <w:p w14:paraId="67653F64">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7" w:type="pct"/>
            <w:vAlign w:val="center"/>
          </w:tcPr>
          <w:p w14:paraId="323DDDE2">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color w:val="auto"/>
                <w:sz w:val="18"/>
                <w:szCs w:val="18"/>
                <w:highlight w:val="none"/>
              </w:rPr>
              <w:t>32</w:t>
            </w:r>
          </w:p>
        </w:tc>
        <w:tc>
          <w:tcPr>
            <w:tcW w:w="247" w:type="pct"/>
            <w:vAlign w:val="center"/>
          </w:tcPr>
          <w:p w14:paraId="0A75F8ED">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color w:val="auto"/>
                <w:sz w:val="18"/>
                <w:szCs w:val="18"/>
                <w:highlight w:val="none"/>
              </w:rPr>
              <w:t>32</w:t>
            </w:r>
          </w:p>
        </w:tc>
        <w:tc>
          <w:tcPr>
            <w:tcW w:w="250" w:type="pct"/>
            <w:vAlign w:val="center"/>
          </w:tcPr>
          <w:p w14:paraId="6ADB5D0F">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4" w:type="pct"/>
            <w:vAlign w:val="center"/>
          </w:tcPr>
          <w:p w14:paraId="7C8DF4CB">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p>
        </w:tc>
        <w:tc>
          <w:tcPr>
            <w:tcW w:w="305" w:type="pct"/>
            <w:vAlign w:val="center"/>
          </w:tcPr>
          <w:p w14:paraId="6CF502C2">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87" w:type="pct"/>
            <w:vMerge w:val="continue"/>
            <w:vAlign w:val="center"/>
          </w:tcPr>
          <w:p w14:paraId="0E77C5CA">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23EB8CDC">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3820847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50AFC23C">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01BB5503">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color w:val="auto"/>
                <w:sz w:val="18"/>
                <w:szCs w:val="18"/>
                <w:highlight w:val="none"/>
              </w:rPr>
              <w:t>4090017</w:t>
            </w:r>
          </w:p>
        </w:tc>
        <w:tc>
          <w:tcPr>
            <w:tcW w:w="1207" w:type="pct"/>
            <w:vAlign w:val="center"/>
          </w:tcPr>
          <w:p w14:paraId="0AB90612">
            <w:pPr>
              <w:keepNext w:val="0"/>
              <w:keepLines w:val="0"/>
              <w:pageBreakBefore w:val="0"/>
              <w:kinsoku/>
              <w:wordWrap/>
              <w:overflowPunct/>
              <w:topLinePunct w:val="0"/>
              <w:autoSpaceDE/>
              <w:autoSpaceDN/>
              <w:bidi w:val="0"/>
              <w:spacing w:line="230" w:lineRule="exact"/>
              <w:jc w:val="left"/>
              <w:rPr>
                <w:rFonts w:eastAsia="仿宋_GB2312"/>
                <w:color w:val="auto"/>
                <w:sz w:val="18"/>
                <w:szCs w:val="18"/>
                <w:highlight w:val="none"/>
              </w:rPr>
            </w:pPr>
            <w:r>
              <w:rPr>
                <w:rFonts w:eastAsia="仿宋_GB2312"/>
                <w:color w:val="auto"/>
                <w:sz w:val="18"/>
                <w:szCs w:val="18"/>
                <w:highlight w:val="none"/>
              </w:rPr>
              <w:t>舞蹈鉴赏</w:t>
            </w:r>
          </w:p>
          <w:p w14:paraId="772A99EF">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Appreciation of Dancing</w:t>
            </w:r>
          </w:p>
        </w:tc>
        <w:tc>
          <w:tcPr>
            <w:tcW w:w="247" w:type="pct"/>
            <w:vAlign w:val="center"/>
          </w:tcPr>
          <w:p w14:paraId="38605BE7">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7" w:type="pct"/>
            <w:vAlign w:val="center"/>
          </w:tcPr>
          <w:p w14:paraId="63B281CF">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color w:val="auto"/>
                <w:sz w:val="18"/>
                <w:szCs w:val="18"/>
                <w:highlight w:val="none"/>
              </w:rPr>
              <w:t>32</w:t>
            </w:r>
          </w:p>
        </w:tc>
        <w:tc>
          <w:tcPr>
            <w:tcW w:w="247" w:type="pct"/>
            <w:vAlign w:val="center"/>
          </w:tcPr>
          <w:p w14:paraId="522ADAAF">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color w:val="auto"/>
                <w:sz w:val="18"/>
                <w:szCs w:val="18"/>
                <w:highlight w:val="none"/>
              </w:rPr>
              <w:t>32</w:t>
            </w:r>
          </w:p>
        </w:tc>
        <w:tc>
          <w:tcPr>
            <w:tcW w:w="250" w:type="pct"/>
            <w:vAlign w:val="center"/>
          </w:tcPr>
          <w:p w14:paraId="51144869">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4" w:type="pct"/>
            <w:vAlign w:val="center"/>
          </w:tcPr>
          <w:p w14:paraId="122AC002">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p>
        </w:tc>
        <w:tc>
          <w:tcPr>
            <w:tcW w:w="305" w:type="pct"/>
            <w:vAlign w:val="center"/>
          </w:tcPr>
          <w:p w14:paraId="0D14DABB">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87" w:type="pct"/>
            <w:vMerge w:val="continue"/>
            <w:vAlign w:val="center"/>
          </w:tcPr>
          <w:p w14:paraId="7417EEC7">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553046FF">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3E0E44A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5286D5A5">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19BF03EB">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color w:val="auto"/>
                <w:sz w:val="18"/>
                <w:szCs w:val="18"/>
                <w:highlight w:val="none"/>
              </w:rPr>
              <w:t>4090013</w:t>
            </w:r>
          </w:p>
        </w:tc>
        <w:tc>
          <w:tcPr>
            <w:tcW w:w="1207" w:type="pct"/>
            <w:vAlign w:val="center"/>
          </w:tcPr>
          <w:p w14:paraId="50061434">
            <w:pPr>
              <w:keepNext w:val="0"/>
              <w:keepLines w:val="0"/>
              <w:pageBreakBefore w:val="0"/>
              <w:kinsoku/>
              <w:wordWrap/>
              <w:overflowPunct/>
              <w:topLinePunct w:val="0"/>
              <w:autoSpaceDE/>
              <w:autoSpaceDN/>
              <w:bidi w:val="0"/>
              <w:spacing w:line="230" w:lineRule="exact"/>
              <w:jc w:val="left"/>
              <w:rPr>
                <w:rFonts w:eastAsia="仿宋_GB2312"/>
                <w:color w:val="auto"/>
                <w:sz w:val="18"/>
                <w:szCs w:val="18"/>
                <w:highlight w:val="none"/>
              </w:rPr>
            </w:pPr>
            <w:r>
              <w:rPr>
                <w:rFonts w:eastAsia="仿宋_GB2312"/>
                <w:color w:val="auto"/>
                <w:sz w:val="18"/>
                <w:szCs w:val="18"/>
                <w:highlight w:val="none"/>
              </w:rPr>
              <w:t>音乐鉴赏</w:t>
            </w:r>
          </w:p>
          <w:p w14:paraId="1441F3D2">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Appreciation of Music</w:t>
            </w:r>
          </w:p>
        </w:tc>
        <w:tc>
          <w:tcPr>
            <w:tcW w:w="247" w:type="pct"/>
            <w:vAlign w:val="center"/>
          </w:tcPr>
          <w:p w14:paraId="41338C77">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7" w:type="pct"/>
            <w:vAlign w:val="center"/>
          </w:tcPr>
          <w:p w14:paraId="71A08E83">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color w:val="auto"/>
                <w:sz w:val="18"/>
                <w:szCs w:val="18"/>
                <w:highlight w:val="none"/>
              </w:rPr>
              <w:t>32</w:t>
            </w:r>
          </w:p>
        </w:tc>
        <w:tc>
          <w:tcPr>
            <w:tcW w:w="247" w:type="pct"/>
            <w:vAlign w:val="center"/>
          </w:tcPr>
          <w:p w14:paraId="37883D43">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color w:val="auto"/>
                <w:sz w:val="18"/>
                <w:szCs w:val="18"/>
                <w:highlight w:val="none"/>
              </w:rPr>
              <w:t>32</w:t>
            </w:r>
          </w:p>
        </w:tc>
        <w:tc>
          <w:tcPr>
            <w:tcW w:w="250" w:type="pct"/>
            <w:vAlign w:val="center"/>
          </w:tcPr>
          <w:p w14:paraId="00A30EFB">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4" w:type="pct"/>
            <w:vAlign w:val="center"/>
          </w:tcPr>
          <w:p w14:paraId="0A826C48">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p>
        </w:tc>
        <w:tc>
          <w:tcPr>
            <w:tcW w:w="305" w:type="pct"/>
            <w:vAlign w:val="center"/>
          </w:tcPr>
          <w:p w14:paraId="4880C95E">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87" w:type="pct"/>
            <w:vMerge w:val="continue"/>
            <w:vAlign w:val="center"/>
          </w:tcPr>
          <w:p w14:paraId="0FB9FDDF">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6D4D0038">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5235FEC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446B97B3">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6EA7853E">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color w:val="auto"/>
                <w:sz w:val="18"/>
                <w:szCs w:val="18"/>
                <w:highlight w:val="none"/>
              </w:rPr>
              <w:t>4090014</w:t>
            </w:r>
          </w:p>
        </w:tc>
        <w:tc>
          <w:tcPr>
            <w:tcW w:w="1207" w:type="pct"/>
            <w:vAlign w:val="center"/>
          </w:tcPr>
          <w:p w14:paraId="2BAF85D9">
            <w:pPr>
              <w:keepNext w:val="0"/>
              <w:keepLines w:val="0"/>
              <w:pageBreakBefore w:val="0"/>
              <w:kinsoku/>
              <w:wordWrap/>
              <w:overflowPunct/>
              <w:topLinePunct w:val="0"/>
              <w:autoSpaceDE/>
              <w:autoSpaceDN/>
              <w:bidi w:val="0"/>
              <w:spacing w:line="230" w:lineRule="exact"/>
              <w:jc w:val="left"/>
              <w:rPr>
                <w:rFonts w:eastAsia="仿宋_GB2312"/>
                <w:color w:val="auto"/>
                <w:sz w:val="18"/>
                <w:szCs w:val="18"/>
                <w:highlight w:val="none"/>
              </w:rPr>
            </w:pPr>
            <w:r>
              <w:rPr>
                <w:rFonts w:eastAsia="仿宋_GB2312"/>
                <w:color w:val="auto"/>
                <w:sz w:val="18"/>
                <w:szCs w:val="18"/>
                <w:highlight w:val="none"/>
              </w:rPr>
              <w:t>美术鉴赏</w:t>
            </w:r>
          </w:p>
          <w:p w14:paraId="07AEA616">
            <w:pPr>
              <w:keepNext w:val="0"/>
              <w:keepLines w:val="0"/>
              <w:pageBreakBefore w:val="0"/>
              <w:kinsoku/>
              <w:wordWrap/>
              <w:overflowPunct/>
              <w:topLinePunct w:val="0"/>
              <w:autoSpaceDE/>
              <w:autoSpaceDN/>
              <w:bidi w:val="0"/>
              <w:spacing w:line="230" w:lineRule="exact"/>
              <w:jc w:val="left"/>
              <w:rPr>
                <w:rFonts w:eastAsia="仿宋_GB2312"/>
                <w:bCs/>
                <w:color w:val="auto"/>
                <w:sz w:val="18"/>
                <w:szCs w:val="18"/>
                <w:highlight w:val="none"/>
              </w:rPr>
            </w:pPr>
            <w:r>
              <w:rPr>
                <w:rFonts w:eastAsia="仿宋_GB2312"/>
                <w:bCs/>
                <w:color w:val="auto"/>
                <w:sz w:val="18"/>
                <w:szCs w:val="18"/>
                <w:highlight w:val="none"/>
              </w:rPr>
              <w:t>Appreciation of Art</w:t>
            </w:r>
          </w:p>
        </w:tc>
        <w:tc>
          <w:tcPr>
            <w:tcW w:w="247" w:type="pct"/>
            <w:vAlign w:val="center"/>
          </w:tcPr>
          <w:p w14:paraId="52263BB6">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7" w:type="pct"/>
            <w:vAlign w:val="center"/>
          </w:tcPr>
          <w:p w14:paraId="1FCD84EB">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color w:val="auto"/>
                <w:sz w:val="18"/>
                <w:szCs w:val="18"/>
                <w:highlight w:val="none"/>
              </w:rPr>
              <w:t>32</w:t>
            </w:r>
          </w:p>
        </w:tc>
        <w:tc>
          <w:tcPr>
            <w:tcW w:w="247" w:type="pct"/>
            <w:vAlign w:val="center"/>
          </w:tcPr>
          <w:p w14:paraId="2A70F002">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color w:val="auto"/>
                <w:sz w:val="18"/>
                <w:szCs w:val="18"/>
                <w:highlight w:val="none"/>
              </w:rPr>
              <w:t>32</w:t>
            </w:r>
          </w:p>
        </w:tc>
        <w:tc>
          <w:tcPr>
            <w:tcW w:w="250" w:type="pct"/>
            <w:vAlign w:val="center"/>
          </w:tcPr>
          <w:p w14:paraId="49B43EE3">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4" w:type="pct"/>
            <w:vAlign w:val="center"/>
          </w:tcPr>
          <w:p w14:paraId="22DD7337">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p>
        </w:tc>
        <w:tc>
          <w:tcPr>
            <w:tcW w:w="305" w:type="pct"/>
            <w:vAlign w:val="center"/>
          </w:tcPr>
          <w:p w14:paraId="2499DC46">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87" w:type="pct"/>
            <w:vMerge w:val="continue"/>
            <w:vAlign w:val="center"/>
          </w:tcPr>
          <w:p w14:paraId="3DA4345C">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5F797979">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3C3FE1C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7C7D1B98">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66989299">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color w:val="auto"/>
                <w:sz w:val="18"/>
                <w:szCs w:val="18"/>
                <w:highlight w:val="none"/>
              </w:rPr>
              <w:t>4090015</w:t>
            </w:r>
          </w:p>
        </w:tc>
        <w:tc>
          <w:tcPr>
            <w:tcW w:w="1207" w:type="pct"/>
            <w:vAlign w:val="center"/>
          </w:tcPr>
          <w:p w14:paraId="063CE581">
            <w:pPr>
              <w:keepNext w:val="0"/>
              <w:keepLines w:val="0"/>
              <w:pageBreakBefore w:val="0"/>
              <w:kinsoku/>
              <w:wordWrap/>
              <w:overflowPunct/>
              <w:topLinePunct w:val="0"/>
              <w:autoSpaceDE/>
              <w:autoSpaceDN/>
              <w:bidi w:val="0"/>
              <w:spacing w:line="230" w:lineRule="exact"/>
              <w:jc w:val="left"/>
              <w:rPr>
                <w:rFonts w:eastAsia="仿宋_GB2312"/>
                <w:color w:val="auto"/>
                <w:sz w:val="18"/>
                <w:szCs w:val="18"/>
                <w:highlight w:val="none"/>
              </w:rPr>
            </w:pPr>
            <w:r>
              <w:rPr>
                <w:rFonts w:eastAsia="仿宋_GB2312"/>
                <w:color w:val="auto"/>
                <w:sz w:val="18"/>
                <w:szCs w:val="18"/>
                <w:highlight w:val="none"/>
              </w:rPr>
              <w:t>影视鉴赏</w:t>
            </w:r>
          </w:p>
          <w:p w14:paraId="693D4B3F">
            <w:pPr>
              <w:keepNext w:val="0"/>
              <w:keepLines w:val="0"/>
              <w:pageBreakBefore w:val="0"/>
              <w:kinsoku/>
              <w:wordWrap/>
              <w:overflowPunct/>
              <w:topLinePunct w:val="0"/>
              <w:autoSpaceDE/>
              <w:autoSpaceDN/>
              <w:bidi w:val="0"/>
              <w:spacing w:line="230" w:lineRule="exact"/>
              <w:jc w:val="left"/>
              <w:rPr>
                <w:rFonts w:eastAsia="仿宋_GB2312"/>
                <w:color w:val="auto"/>
                <w:sz w:val="18"/>
                <w:szCs w:val="18"/>
                <w:highlight w:val="none"/>
              </w:rPr>
            </w:pPr>
            <w:r>
              <w:rPr>
                <w:rFonts w:eastAsia="仿宋_GB2312"/>
                <w:color w:val="auto"/>
                <w:sz w:val="18"/>
                <w:szCs w:val="18"/>
                <w:highlight w:val="none"/>
              </w:rPr>
              <w:t>Film Appreciation</w:t>
            </w:r>
          </w:p>
        </w:tc>
        <w:tc>
          <w:tcPr>
            <w:tcW w:w="247" w:type="pct"/>
            <w:vAlign w:val="center"/>
          </w:tcPr>
          <w:p w14:paraId="6F7C915E">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7" w:type="pct"/>
            <w:vAlign w:val="center"/>
          </w:tcPr>
          <w:p w14:paraId="18E1A90E">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color w:val="auto"/>
                <w:sz w:val="18"/>
                <w:szCs w:val="18"/>
                <w:highlight w:val="none"/>
              </w:rPr>
              <w:t>32</w:t>
            </w:r>
          </w:p>
        </w:tc>
        <w:tc>
          <w:tcPr>
            <w:tcW w:w="247" w:type="pct"/>
            <w:vAlign w:val="center"/>
          </w:tcPr>
          <w:p w14:paraId="241F32C3">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color w:val="auto"/>
                <w:sz w:val="18"/>
                <w:szCs w:val="18"/>
                <w:highlight w:val="none"/>
              </w:rPr>
              <w:t>32</w:t>
            </w:r>
          </w:p>
        </w:tc>
        <w:tc>
          <w:tcPr>
            <w:tcW w:w="250" w:type="pct"/>
            <w:vAlign w:val="center"/>
          </w:tcPr>
          <w:p w14:paraId="5BEB30EA">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4" w:type="pct"/>
            <w:vAlign w:val="center"/>
          </w:tcPr>
          <w:p w14:paraId="68C0652F">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p>
        </w:tc>
        <w:tc>
          <w:tcPr>
            <w:tcW w:w="305" w:type="pct"/>
            <w:vAlign w:val="center"/>
          </w:tcPr>
          <w:p w14:paraId="37F6B6A8">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87" w:type="pct"/>
            <w:vMerge w:val="continue"/>
            <w:vAlign w:val="center"/>
          </w:tcPr>
          <w:p w14:paraId="0ECA2B2B">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7CE6C5D1">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7DAFFBD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79C57D0F">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285BACA0">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color w:val="auto"/>
                <w:sz w:val="18"/>
                <w:szCs w:val="18"/>
                <w:highlight w:val="none"/>
              </w:rPr>
              <w:t>4090077</w:t>
            </w:r>
          </w:p>
        </w:tc>
        <w:tc>
          <w:tcPr>
            <w:tcW w:w="1207" w:type="pct"/>
            <w:vAlign w:val="center"/>
          </w:tcPr>
          <w:p w14:paraId="5FFA397C">
            <w:pPr>
              <w:keepNext w:val="0"/>
              <w:keepLines w:val="0"/>
              <w:pageBreakBefore w:val="0"/>
              <w:kinsoku/>
              <w:wordWrap/>
              <w:overflowPunct/>
              <w:topLinePunct w:val="0"/>
              <w:autoSpaceDE/>
              <w:autoSpaceDN/>
              <w:bidi w:val="0"/>
              <w:spacing w:line="230" w:lineRule="exact"/>
              <w:jc w:val="left"/>
              <w:rPr>
                <w:rFonts w:eastAsia="仿宋_GB2312"/>
                <w:color w:val="auto"/>
                <w:sz w:val="18"/>
                <w:szCs w:val="18"/>
                <w:highlight w:val="none"/>
              </w:rPr>
            </w:pPr>
            <w:r>
              <w:rPr>
                <w:rFonts w:eastAsia="仿宋_GB2312"/>
                <w:color w:val="auto"/>
                <w:sz w:val="18"/>
                <w:szCs w:val="18"/>
                <w:highlight w:val="none"/>
              </w:rPr>
              <w:t>党史</w:t>
            </w:r>
          </w:p>
          <w:p w14:paraId="1D7C2F34">
            <w:pPr>
              <w:keepNext w:val="0"/>
              <w:keepLines w:val="0"/>
              <w:pageBreakBefore w:val="0"/>
              <w:kinsoku/>
              <w:wordWrap/>
              <w:overflowPunct/>
              <w:topLinePunct w:val="0"/>
              <w:autoSpaceDE/>
              <w:autoSpaceDN/>
              <w:bidi w:val="0"/>
              <w:spacing w:line="230" w:lineRule="exact"/>
              <w:jc w:val="left"/>
              <w:rPr>
                <w:rFonts w:eastAsia="仿宋_GB2312"/>
                <w:color w:val="auto"/>
                <w:sz w:val="18"/>
                <w:szCs w:val="18"/>
                <w:highlight w:val="none"/>
              </w:rPr>
            </w:pPr>
            <w:r>
              <w:rPr>
                <w:rFonts w:eastAsia="仿宋_GB2312"/>
                <w:color w:val="auto"/>
                <w:sz w:val="18"/>
                <w:szCs w:val="18"/>
                <w:highlight w:val="none"/>
              </w:rPr>
              <w:t>History of the Communist Party of China</w:t>
            </w:r>
          </w:p>
        </w:tc>
        <w:tc>
          <w:tcPr>
            <w:tcW w:w="247" w:type="pct"/>
            <w:vAlign w:val="center"/>
          </w:tcPr>
          <w:p w14:paraId="402B999C">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7" w:type="pct"/>
            <w:vAlign w:val="center"/>
          </w:tcPr>
          <w:p w14:paraId="63B0C698">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vAlign w:val="center"/>
          </w:tcPr>
          <w:p w14:paraId="0FBF95A8">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0" w:type="pct"/>
            <w:vAlign w:val="center"/>
          </w:tcPr>
          <w:p w14:paraId="43DCF8BE">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4" w:type="pct"/>
            <w:vAlign w:val="center"/>
          </w:tcPr>
          <w:p w14:paraId="0F3F5908">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305" w:type="pct"/>
            <w:vAlign w:val="center"/>
          </w:tcPr>
          <w:p w14:paraId="0C4750BD">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87" w:type="pct"/>
            <w:vMerge w:val="restart"/>
            <w:vAlign w:val="center"/>
          </w:tcPr>
          <w:p w14:paraId="26F12B6B">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四史</w:t>
            </w:r>
            <w:r>
              <w:rPr>
                <w:rFonts w:hint="eastAsia" w:eastAsia="仿宋_GB2312"/>
                <w:bCs/>
                <w:color w:val="auto"/>
                <w:sz w:val="18"/>
                <w:szCs w:val="18"/>
                <w:highlight w:val="none"/>
              </w:rPr>
              <w:t>”</w:t>
            </w:r>
            <w:r>
              <w:rPr>
                <w:rFonts w:eastAsia="仿宋_GB2312"/>
                <w:bCs/>
                <w:color w:val="auto"/>
                <w:sz w:val="18"/>
                <w:szCs w:val="18"/>
                <w:highlight w:val="none"/>
              </w:rPr>
              <w:t>模块</w:t>
            </w:r>
          </w:p>
          <w:p w14:paraId="0D1B69A9">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789" w:type="pct"/>
            <w:vAlign w:val="center"/>
          </w:tcPr>
          <w:p w14:paraId="6FB13E4D">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48CC5B3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635E6311">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370B60E9">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hint="eastAsia" w:eastAsia="仿宋_GB2312"/>
                <w:color w:val="auto"/>
                <w:sz w:val="18"/>
                <w:szCs w:val="18"/>
                <w:highlight w:val="none"/>
              </w:rPr>
              <w:t>4090128</w:t>
            </w:r>
          </w:p>
        </w:tc>
        <w:tc>
          <w:tcPr>
            <w:tcW w:w="1207" w:type="pct"/>
            <w:vAlign w:val="center"/>
          </w:tcPr>
          <w:p w14:paraId="4A91AD66">
            <w:pPr>
              <w:keepNext w:val="0"/>
              <w:keepLines w:val="0"/>
              <w:pageBreakBefore w:val="0"/>
              <w:kinsoku/>
              <w:wordWrap/>
              <w:overflowPunct/>
              <w:topLinePunct w:val="0"/>
              <w:autoSpaceDE/>
              <w:autoSpaceDN/>
              <w:bidi w:val="0"/>
              <w:spacing w:line="230" w:lineRule="exact"/>
              <w:jc w:val="left"/>
              <w:rPr>
                <w:rFonts w:eastAsia="仿宋_GB2312"/>
                <w:color w:val="auto"/>
                <w:sz w:val="18"/>
                <w:szCs w:val="18"/>
                <w:highlight w:val="none"/>
              </w:rPr>
            </w:pPr>
            <w:r>
              <w:rPr>
                <w:rFonts w:eastAsia="仿宋_GB2312"/>
                <w:color w:val="auto"/>
                <w:sz w:val="18"/>
                <w:szCs w:val="18"/>
                <w:highlight w:val="none"/>
              </w:rPr>
              <w:t>新中国史</w:t>
            </w:r>
          </w:p>
          <w:p w14:paraId="51B60B54">
            <w:pPr>
              <w:keepNext w:val="0"/>
              <w:keepLines w:val="0"/>
              <w:pageBreakBefore w:val="0"/>
              <w:kinsoku/>
              <w:wordWrap/>
              <w:overflowPunct/>
              <w:topLinePunct w:val="0"/>
              <w:autoSpaceDE/>
              <w:autoSpaceDN/>
              <w:bidi w:val="0"/>
              <w:spacing w:line="230" w:lineRule="exact"/>
              <w:jc w:val="left"/>
              <w:rPr>
                <w:rFonts w:eastAsia="仿宋_GB2312"/>
                <w:color w:val="auto"/>
                <w:sz w:val="18"/>
                <w:szCs w:val="18"/>
                <w:highlight w:val="none"/>
              </w:rPr>
            </w:pPr>
            <w:r>
              <w:rPr>
                <w:rFonts w:eastAsia="仿宋_GB2312"/>
                <w:color w:val="auto"/>
                <w:sz w:val="18"/>
                <w:szCs w:val="18"/>
                <w:highlight w:val="none"/>
              </w:rPr>
              <w:t>The History of the People's Republic of China</w:t>
            </w:r>
          </w:p>
        </w:tc>
        <w:tc>
          <w:tcPr>
            <w:tcW w:w="247" w:type="pct"/>
            <w:vAlign w:val="center"/>
          </w:tcPr>
          <w:p w14:paraId="4FDD7739">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7" w:type="pct"/>
            <w:vAlign w:val="center"/>
          </w:tcPr>
          <w:p w14:paraId="7E339A26">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vAlign w:val="center"/>
          </w:tcPr>
          <w:p w14:paraId="1CAD98D8">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0" w:type="pct"/>
            <w:vAlign w:val="center"/>
          </w:tcPr>
          <w:p w14:paraId="4ACD65D1">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4" w:type="pct"/>
            <w:vAlign w:val="center"/>
          </w:tcPr>
          <w:p w14:paraId="44C7EA7A">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305" w:type="pct"/>
            <w:vAlign w:val="center"/>
          </w:tcPr>
          <w:p w14:paraId="447B2535">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87" w:type="pct"/>
            <w:vMerge w:val="continue"/>
            <w:vAlign w:val="center"/>
          </w:tcPr>
          <w:p w14:paraId="434F48C2">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53A70089">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65BAC3A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62D51A56">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246033A7">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color w:val="auto"/>
                <w:sz w:val="18"/>
                <w:szCs w:val="18"/>
                <w:highlight w:val="none"/>
              </w:rPr>
              <w:t>4090058</w:t>
            </w:r>
          </w:p>
        </w:tc>
        <w:tc>
          <w:tcPr>
            <w:tcW w:w="1207" w:type="pct"/>
            <w:vAlign w:val="center"/>
          </w:tcPr>
          <w:p w14:paraId="19AA626A">
            <w:pPr>
              <w:keepNext w:val="0"/>
              <w:keepLines w:val="0"/>
              <w:pageBreakBefore w:val="0"/>
              <w:kinsoku/>
              <w:wordWrap/>
              <w:overflowPunct/>
              <w:topLinePunct w:val="0"/>
              <w:autoSpaceDE/>
              <w:autoSpaceDN/>
              <w:bidi w:val="0"/>
              <w:spacing w:line="230" w:lineRule="exact"/>
              <w:jc w:val="left"/>
              <w:rPr>
                <w:rFonts w:eastAsia="仿宋_GB2312"/>
                <w:color w:val="auto"/>
                <w:sz w:val="18"/>
                <w:szCs w:val="18"/>
                <w:highlight w:val="none"/>
              </w:rPr>
            </w:pPr>
            <w:r>
              <w:rPr>
                <w:rFonts w:eastAsia="仿宋_GB2312"/>
                <w:color w:val="auto"/>
                <w:sz w:val="18"/>
                <w:szCs w:val="18"/>
                <w:highlight w:val="none"/>
              </w:rPr>
              <w:t>改革开放史</w:t>
            </w:r>
          </w:p>
          <w:p w14:paraId="388E40B1">
            <w:pPr>
              <w:keepNext w:val="0"/>
              <w:keepLines w:val="0"/>
              <w:pageBreakBefore w:val="0"/>
              <w:kinsoku/>
              <w:wordWrap/>
              <w:overflowPunct/>
              <w:topLinePunct w:val="0"/>
              <w:autoSpaceDE/>
              <w:autoSpaceDN/>
              <w:bidi w:val="0"/>
              <w:spacing w:line="230" w:lineRule="exact"/>
              <w:jc w:val="left"/>
              <w:rPr>
                <w:rFonts w:eastAsia="仿宋_GB2312"/>
                <w:color w:val="auto"/>
                <w:sz w:val="18"/>
                <w:szCs w:val="18"/>
                <w:highlight w:val="none"/>
              </w:rPr>
            </w:pPr>
            <w:r>
              <w:rPr>
                <w:rFonts w:eastAsia="仿宋_GB2312"/>
                <w:color w:val="auto"/>
                <w:sz w:val="18"/>
                <w:szCs w:val="18"/>
                <w:highlight w:val="none"/>
              </w:rPr>
              <w:t>The History of China's reform and Opening up</w:t>
            </w:r>
          </w:p>
        </w:tc>
        <w:tc>
          <w:tcPr>
            <w:tcW w:w="247" w:type="pct"/>
            <w:vAlign w:val="center"/>
          </w:tcPr>
          <w:p w14:paraId="4454AB61">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7" w:type="pct"/>
            <w:vAlign w:val="center"/>
          </w:tcPr>
          <w:p w14:paraId="7F3F8359">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vAlign w:val="center"/>
          </w:tcPr>
          <w:p w14:paraId="429EE8BD">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0" w:type="pct"/>
            <w:vAlign w:val="center"/>
          </w:tcPr>
          <w:p w14:paraId="65537ACB">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4" w:type="pct"/>
            <w:vAlign w:val="center"/>
          </w:tcPr>
          <w:p w14:paraId="4E9A994F">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305" w:type="pct"/>
            <w:vAlign w:val="center"/>
          </w:tcPr>
          <w:p w14:paraId="1BF84431">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87" w:type="pct"/>
            <w:vMerge w:val="continue"/>
            <w:vAlign w:val="center"/>
          </w:tcPr>
          <w:p w14:paraId="1E5CD323">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6A1C9631">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bCs/>
                <w:color w:val="auto"/>
                <w:sz w:val="18"/>
                <w:szCs w:val="18"/>
                <w:highlight w:val="none"/>
              </w:rPr>
              <w:t>马克思主义学院</w:t>
            </w:r>
          </w:p>
        </w:tc>
      </w:tr>
      <w:tr w14:paraId="0B56597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48F075B8">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4BE0F972">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color w:val="auto"/>
                <w:sz w:val="18"/>
                <w:szCs w:val="18"/>
                <w:highlight w:val="none"/>
              </w:rPr>
              <w:t>4090057</w:t>
            </w:r>
          </w:p>
        </w:tc>
        <w:tc>
          <w:tcPr>
            <w:tcW w:w="1207" w:type="pct"/>
            <w:vAlign w:val="center"/>
          </w:tcPr>
          <w:p w14:paraId="10CE6FF2">
            <w:pPr>
              <w:keepNext w:val="0"/>
              <w:keepLines w:val="0"/>
              <w:pageBreakBefore w:val="0"/>
              <w:kinsoku/>
              <w:wordWrap/>
              <w:overflowPunct/>
              <w:topLinePunct w:val="0"/>
              <w:autoSpaceDE/>
              <w:autoSpaceDN/>
              <w:bidi w:val="0"/>
              <w:spacing w:line="230" w:lineRule="exact"/>
              <w:jc w:val="left"/>
              <w:rPr>
                <w:rFonts w:eastAsia="仿宋_GB2312"/>
                <w:color w:val="auto"/>
                <w:sz w:val="18"/>
                <w:szCs w:val="18"/>
                <w:highlight w:val="none"/>
              </w:rPr>
            </w:pPr>
            <w:r>
              <w:rPr>
                <w:rFonts w:eastAsia="仿宋_GB2312"/>
                <w:color w:val="auto"/>
                <w:sz w:val="18"/>
                <w:szCs w:val="18"/>
                <w:highlight w:val="none"/>
              </w:rPr>
              <w:t>社会主义发展史</w:t>
            </w:r>
          </w:p>
          <w:p w14:paraId="5AA94F1C">
            <w:pPr>
              <w:keepNext w:val="0"/>
              <w:keepLines w:val="0"/>
              <w:pageBreakBefore w:val="0"/>
              <w:kinsoku/>
              <w:wordWrap/>
              <w:overflowPunct/>
              <w:topLinePunct w:val="0"/>
              <w:autoSpaceDE/>
              <w:autoSpaceDN/>
              <w:bidi w:val="0"/>
              <w:spacing w:line="230" w:lineRule="exact"/>
              <w:jc w:val="left"/>
              <w:rPr>
                <w:rFonts w:eastAsia="仿宋_GB2312"/>
                <w:color w:val="auto"/>
                <w:sz w:val="18"/>
                <w:szCs w:val="18"/>
                <w:highlight w:val="none"/>
              </w:rPr>
            </w:pPr>
            <w:r>
              <w:rPr>
                <w:rFonts w:eastAsia="仿宋_GB2312"/>
                <w:color w:val="auto"/>
                <w:sz w:val="18"/>
                <w:szCs w:val="18"/>
                <w:highlight w:val="none"/>
              </w:rPr>
              <w:t>The History of the Development of Socialism</w:t>
            </w:r>
          </w:p>
        </w:tc>
        <w:tc>
          <w:tcPr>
            <w:tcW w:w="247" w:type="pct"/>
            <w:vAlign w:val="center"/>
          </w:tcPr>
          <w:p w14:paraId="2C4CC7DB">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7" w:type="pct"/>
            <w:vAlign w:val="center"/>
          </w:tcPr>
          <w:p w14:paraId="189BD881">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vAlign w:val="center"/>
          </w:tcPr>
          <w:p w14:paraId="2DCD8C54">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0" w:type="pct"/>
            <w:vAlign w:val="center"/>
          </w:tcPr>
          <w:p w14:paraId="418D4696">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4" w:type="pct"/>
            <w:vAlign w:val="center"/>
          </w:tcPr>
          <w:p w14:paraId="63D9BAB0">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305" w:type="pct"/>
            <w:vAlign w:val="center"/>
          </w:tcPr>
          <w:p w14:paraId="32DBD5BE">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87" w:type="pct"/>
            <w:vMerge w:val="continue"/>
            <w:vAlign w:val="center"/>
          </w:tcPr>
          <w:p w14:paraId="36A3B1C4">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789" w:type="pct"/>
            <w:vAlign w:val="center"/>
          </w:tcPr>
          <w:p w14:paraId="40E77A94">
            <w:pPr>
              <w:keepNext w:val="0"/>
              <w:keepLines w:val="0"/>
              <w:pageBreakBefore w:val="0"/>
              <w:kinsoku/>
              <w:wordWrap/>
              <w:overflowPunct/>
              <w:topLinePunct w:val="0"/>
              <w:autoSpaceDE/>
              <w:autoSpaceDN/>
              <w:bidi w:val="0"/>
              <w:spacing w:line="230" w:lineRule="exact"/>
              <w:jc w:val="center"/>
              <w:rPr>
                <w:rFonts w:eastAsia="仿宋_GB2312"/>
                <w:color w:val="auto"/>
                <w:sz w:val="18"/>
                <w:szCs w:val="18"/>
                <w:highlight w:val="none"/>
              </w:rPr>
            </w:pPr>
            <w:r>
              <w:rPr>
                <w:rFonts w:eastAsia="仿宋_GB2312"/>
                <w:bCs/>
                <w:color w:val="auto"/>
                <w:sz w:val="18"/>
                <w:szCs w:val="18"/>
                <w:highlight w:val="none"/>
              </w:rPr>
              <w:t>马克思主义学院</w:t>
            </w:r>
          </w:p>
        </w:tc>
      </w:tr>
      <w:tr w14:paraId="53F1B79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0AB2A13E">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36" w:type="pct"/>
            <w:vAlign w:val="center"/>
          </w:tcPr>
          <w:p w14:paraId="01E082CC">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color w:val="auto"/>
                <w:sz w:val="18"/>
                <w:szCs w:val="18"/>
                <w:highlight w:val="none"/>
              </w:rPr>
              <w:t>4090236</w:t>
            </w:r>
          </w:p>
        </w:tc>
        <w:tc>
          <w:tcPr>
            <w:tcW w:w="1207" w:type="pct"/>
            <w:vAlign w:val="center"/>
          </w:tcPr>
          <w:p w14:paraId="1D067339">
            <w:pPr>
              <w:keepNext w:val="0"/>
              <w:keepLines w:val="0"/>
              <w:pageBreakBefore w:val="0"/>
              <w:kinsoku/>
              <w:wordWrap/>
              <w:overflowPunct/>
              <w:topLinePunct w:val="0"/>
              <w:autoSpaceDE/>
              <w:autoSpaceDN/>
              <w:bidi w:val="0"/>
              <w:spacing w:line="230" w:lineRule="exact"/>
              <w:jc w:val="left"/>
              <w:rPr>
                <w:rFonts w:eastAsia="仿宋_GB2312"/>
                <w:color w:val="auto"/>
                <w:sz w:val="18"/>
                <w:szCs w:val="18"/>
                <w:highlight w:val="none"/>
              </w:rPr>
            </w:pPr>
            <w:r>
              <w:rPr>
                <w:rFonts w:eastAsia="仿宋_GB2312"/>
                <w:color w:val="auto"/>
                <w:sz w:val="18"/>
                <w:szCs w:val="18"/>
                <w:highlight w:val="none"/>
              </w:rPr>
              <w:t>大学生国家安全教育National Security Education for College Students</w:t>
            </w:r>
          </w:p>
        </w:tc>
        <w:tc>
          <w:tcPr>
            <w:tcW w:w="247" w:type="pct"/>
            <w:vAlign w:val="center"/>
          </w:tcPr>
          <w:p w14:paraId="1B7F2482">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7" w:type="pct"/>
            <w:vAlign w:val="center"/>
          </w:tcPr>
          <w:p w14:paraId="77A84EB0">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vAlign w:val="center"/>
          </w:tcPr>
          <w:p w14:paraId="0EDFB060">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50" w:type="pct"/>
            <w:vAlign w:val="center"/>
          </w:tcPr>
          <w:p w14:paraId="367DFEDC">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244" w:type="pct"/>
            <w:vAlign w:val="center"/>
          </w:tcPr>
          <w:p w14:paraId="1AA7094D">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p>
        </w:tc>
        <w:tc>
          <w:tcPr>
            <w:tcW w:w="305" w:type="pct"/>
            <w:vAlign w:val="center"/>
          </w:tcPr>
          <w:p w14:paraId="151C9E79">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687" w:type="pct"/>
            <w:vAlign w:val="center"/>
          </w:tcPr>
          <w:p w14:paraId="05F85716">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安全教育类课程</w:t>
            </w:r>
          </w:p>
          <w:p w14:paraId="23319347">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789" w:type="pct"/>
            <w:vAlign w:val="center"/>
          </w:tcPr>
          <w:p w14:paraId="3FEBCBAE">
            <w:pPr>
              <w:keepNext w:val="0"/>
              <w:keepLines w:val="0"/>
              <w:pageBreakBefore w:val="0"/>
              <w:kinsoku/>
              <w:wordWrap/>
              <w:overflowPunct/>
              <w:topLinePunct w:val="0"/>
              <w:autoSpaceDE/>
              <w:autoSpaceDN/>
              <w:bidi w:val="0"/>
              <w:spacing w:line="230" w:lineRule="exact"/>
              <w:jc w:val="center"/>
              <w:rPr>
                <w:rFonts w:eastAsia="仿宋_GB2312"/>
                <w:bCs/>
                <w:color w:val="auto"/>
                <w:sz w:val="18"/>
                <w:szCs w:val="18"/>
                <w:highlight w:val="none"/>
              </w:rPr>
            </w:pPr>
            <w:r>
              <w:rPr>
                <w:rFonts w:eastAsia="仿宋_GB2312"/>
                <w:bCs/>
                <w:color w:val="auto"/>
                <w:sz w:val="18"/>
                <w:szCs w:val="18"/>
                <w:highlight w:val="none"/>
              </w:rPr>
              <w:t>保卫处</w:t>
            </w:r>
          </w:p>
        </w:tc>
      </w:tr>
      <w:tr w14:paraId="62388B2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7B1CEC7A">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1240" w:type="dxa"/>
            <w:vAlign w:val="center"/>
          </w:tcPr>
          <w:p w14:paraId="1FA8EF3F">
            <w:pPr>
              <w:keepNext w:val="0"/>
              <w:keepLines w:val="0"/>
              <w:pageBreakBefore w:val="0"/>
              <w:widowControl w:val="0"/>
              <w:kinsoku/>
              <w:wordWrap/>
              <w:overflowPunct/>
              <w:topLinePunct w:val="0"/>
              <w:autoSpaceDE/>
              <w:autoSpaceDN/>
              <w:bidi w:val="0"/>
              <w:spacing w:after="0" w:line="230" w:lineRule="exact"/>
              <w:jc w:val="center"/>
              <w:textAlignment w:val="bottom"/>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none"/>
              </w:rPr>
              <w:t>4090247</w:t>
            </w:r>
          </w:p>
        </w:tc>
        <w:tc>
          <w:tcPr>
            <w:tcW w:w="3432" w:type="dxa"/>
            <w:vAlign w:val="center"/>
          </w:tcPr>
          <w:p w14:paraId="5E856825">
            <w:pPr>
              <w:keepNext w:val="0"/>
              <w:keepLines w:val="0"/>
              <w:pageBreakBefore w:val="0"/>
              <w:widowControl w:val="0"/>
              <w:kinsoku/>
              <w:wordWrap/>
              <w:overflowPunct/>
              <w:topLinePunct w:val="0"/>
              <w:autoSpaceDE/>
              <w:autoSpaceDN/>
              <w:bidi w:val="0"/>
              <w:spacing w:after="0" w:line="23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农业大数据与人工智能</w:t>
            </w:r>
          </w:p>
          <w:p w14:paraId="032E99DA">
            <w:pPr>
              <w:keepNext w:val="0"/>
              <w:keepLines w:val="0"/>
              <w:pageBreakBefore w:val="0"/>
              <w:widowControl w:val="0"/>
              <w:kinsoku/>
              <w:wordWrap/>
              <w:overflowPunct/>
              <w:topLinePunct w:val="0"/>
              <w:autoSpaceDE/>
              <w:autoSpaceDN/>
              <w:bidi w:val="0"/>
              <w:snapToGrid w:val="0"/>
              <w:spacing w:after="0" w:line="23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Agricultural Big Data and Artificial Intelligence</w:t>
            </w:r>
          </w:p>
        </w:tc>
        <w:tc>
          <w:tcPr>
            <w:tcW w:w="702" w:type="dxa"/>
            <w:vAlign w:val="center"/>
          </w:tcPr>
          <w:p w14:paraId="48127286">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845" w:type="dxa"/>
            <w:vAlign w:val="center"/>
          </w:tcPr>
          <w:p w14:paraId="06C04D82">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702" w:type="dxa"/>
            <w:vAlign w:val="center"/>
          </w:tcPr>
          <w:p w14:paraId="1A6A2B00">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11" w:type="dxa"/>
            <w:vAlign w:val="center"/>
          </w:tcPr>
          <w:p w14:paraId="7600705F">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97" w:type="dxa"/>
            <w:vAlign w:val="center"/>
          </w:tcPr>
          <w:p w14:paraId="09E3D065">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p>
        </w:tc>
        <w:tc>
          <w:tcPr>
            <w:tcW w:w="867" w:type="dxa"/>
            <w:vAlign w:val="center"/>
          </w:tcPr>
          <w:p w14:paraId="03BE6B1E">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954" w:type="dxa"/>
            <w:vMerge w:val="restart"/>
            <w:vAlign w:val="center"/>
          </w:tcPr>
          <w:p w14:paraId="461EEAF1">
            <w:pPr>
              <w:keepNext w:val="0"/>
              <w:keepLines w:val="0"/>
              <w:pageBreakBefore w:val="0"/>
              <w:widowControl w:val="0"/>
              <w:kinsoku/>
              <w:wordWrap/>
              <w:overflowPunct/>
              <w:topLinePunct w:val="0"/>
              <w:autoSpaceDE/>
              <w:autoSpaceDN/>
              <w:bidi w:val="0"/>
              <w:adjustRightInd w:val="0"/>
              <w:snapToGrid w:val="0"/>
              <w:spacing w:after="0" w:line="230" w:lineRule="exact"/>
              <w:jc w:val="center"/>
              <w:rPr>
                <w:rFonts w:hint="eastAsia" w:eastAsia="仿宋_GB2312"/>
                <w:bCs/>
                <w:color w:val="auto"/>
                <w:sz w:val="18"/>
                <w:szCs w:val="18"/>
                <w:highlight w:val="yellow"/>
                <w:lang w:val="en-US" w:eastAsia="zh-CN"/>
              </w:rPr>
            </w:pPr>
            <w:r>
              <w:rPr>
                <w:rFonts w:hint="eastAsia" w:eastAsia="仿宋_GB2312"/>
                <w:bCs/>
                <w:color w:val="auto"/>
                <w:sz w:val="18"/>
                <w:szCs w:val="18"/>
                <w:highlight w:val="yellow"/>
                <w:lang w:val="en-US" w:eastAsia="zh-CN"/>
              </w:rPr>
              <w:t>新一代信息技术类课程</w:t>
            </w:r>
          </w:p>
          <w:p w14:paraId="2D6CE84D">
            <w:pPr>
              <w:keepNext w:val="0"/>
              <w:keepLines w:val="0"/>
              <w:pageBreakBefore w:val="0"/>
              <w:widowControl w:val="0"/>
              <w:kinsoku/>
              <w:wordWrap/>
              <w:overflowPunct/>
              <w:topLinePunct w:val="0"/>
              <w:autoSpaceDE/>
              <w:autoSpaceDN/>
              <w:bidi w:val="0"/>
              <w:adjustRightInd w:val="0"/>
              <w:snapToGrid w:val="0"/>
              <w:spacing w:after="0" w:line="230" w:lineRule="exact"/>
              <w:jc w:val="center"/>
              <w:rPr>
                <w:rFonts w:eastAsia="仿宋_GB2312"/>
                <w:bCs/>
                <w:color w:val="auto"/>
                <w:sz w:val="18"/>
                <w:szCs w:val="18"/>
                <w:highlight w:val="none"/>
              </w:rPr>
            </w:pPr>
            <w:r>
              <w:rPr>
                <w:rFonts w:ascii="Times New Roman" w:hAnsi="Times New Roman" w:eastAsia="仿宋_GB2312" w:cs="Times New Roman"/>
                <w:bCs/>
                <w:color w:val="000000"/>
                <w:sz w:val="18"/>
                <w:szCs w:val="18"/>
                <w:highlight w:val="yellow"/>
              </w:rPr>
              <w:t>（必选一门</w:t>
            </w:r>
            <w:r>
              <w:rPr>
                <w:rFonts w:hint="eastAsia" w:ascii="Times New Roman" w:hAnsi="Times New Roman" w:eastAsia="仿宋_GB2312" w:cs="Times New Roman"/>
                <w:bCs/>
                <w:color w:val="000000"/>
                <w:sz w:val="18"/>
                <w:szCs w:val="18"/>
                <w:highlight w:val="yellow"/>
                <w:lang w:val="en-US" w:eastAsia="zh-CN"/>
              </w:rPr>
              <w:t>1</w:t>
            </w:r>
            <w:r>
              <w:rPr>
                <w:rFonts w:ascii="Times New Roman" w:hAnsi="Times New Roman" w:eastAsia="仿宋_GB2312" w:cs="Times New Roman"/>
                <w:bCs/>
                <w:color w:val="000000"/>
                <w:sz w:val="18"/>
                <w:szCs w:val="18"/>
                <w:highlight w:val="yellow"/>
              </w:rPr>
              <w:t>学分</w:t>
            </w:r>
            <w:r>
              <w:rPr>
                <w:rFonts w:ascii="Times New Roman" w:hAnsi="Times New Roman" w:eastAsia="仿宋_GB2312" w:cs="Times New Roman"/>
                <w:bCs/>
                <w:color w:val="000000"/>
                <w:sz w:val="18"/>
                <w:szCs w:val="18"/>
              </w:rPr>
              <w:t>）</w:t>
            </w:r>
          </w:p>
        </w:tc>
        <w:tc>
          <w:tcPr>
            <w:tcW w:w="2258" w:type="dxa"/>
            <w:vAlign w:val="center"/>
          </w:tcPr>
          <w:p w14:paraId="3BD47FD3">
            <w:pPr>
              <w:keepNext w:val="0"/>
              <w:keepLines w:val="0"/>
              <w:pageBreakBefore w:val="0"/>
              <w:widowControl w:val="0"/>
              <w:kinsoku/>
              <w:wordWrap/>
              <w:overflowPunct/>
              <w:topLinePunct w:val="0"/>
              <w:autoSpaceDE/>
              <w:autoSpaceDN/>
              <w:bidi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4AE9D25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2E3F5EA4">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1240" w:type="dxa"/>
            <w:vAlign w:val="center"/>
          </w:tcPr>
          <w:p w14:paraId="501E7CA3">
            <w:pPr>
              <w:keepNext w:val="0"/>
              <w:keepLines w:val="0"/>
              <w:pageBreakBefore w:val="0"/>
              <w:widowControl w:val="0"/>
              <w:kinsoku/>
              <w:wordWrap/>
              <w:overflowPunct/>
              <w:topLinePunct w:val="0"/>
              <w:autoSpaceDE/>
              <w:autoSpaceDN/>
              <w:bidi w:val="0"/>
              <w:spacing w:after="0" w:line="230" w:lineRule="exact"/>
              <w:jc w:val="center"/>
              <w:textAlignment w:val="bottom"/>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none"/>
              </w:rPr>
              <w:t>4090248</w:t>
            </w:r>
          </w:p>
        </w:tc>
        <w:tc>
          <w:tcPr>
            <w:tcW w:w="3432" w:type="dxa"/>
            <w:vAlign w:val="center"/>
          </w:tcPr>
          <w:p w14:paraId="59595160">
            <w:pPr>
              <w:keepNext w:val="0"/>
              <w:keepLines w:val="0"/>
              <w:pageBreakBefore w:val="0"/>
              <w:widowControl w:val="0"/>
              <w:kinsoku/>
              <w:wordWrap/>
              <w:overflowPunct/>
              <w:topLinePunct w:val="0"/>
              <w:autoSpaceDE/>
              <w:autoSpaceDN/>
              <w:bidi w:val="0"/>
              <w:spacing w:after="0" w:line="23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人工智能与大数据应用素养</w:t>
            </w:r>
          </w:p>
          <w:p w14:paraId="3C6A8CE8">
            <w:pPr>
              <w:keepNext w:val="0"/>
              <w:keepLines w:val="0"/>
              <w:pageBreakBefore w:val="0"/>
              <w:widowControl w:val="0"/>
              <w:kinsoku/>
              <w:wordWrap/>
              <w:overflowPunct/>
              <w:topLinePunct w:val="0"/>
              <w:autoSpaceDE/>
              <w:autoSpaceDN/>
              <w:bidi w:val="0"/>
              <w:snapToGrid w:val="0"/>
              <w:spacing w:after="0" w:line="23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Literacy in Artificial Intelligence and Big Data Applications</w:t>
            </w:r>
          </w:p>
        </w:tc>
        <w:tc>
          <w:tcPr>
            <w:tcW w:w="702" w:type="dxa"/>
            <w:vAlign w:val="center"/>
          </w:tcPr>
          <w:p w14:paraId="6483770C">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845" w:type="dxa"/>
            <w:vAlign w:val="center"/>
          </w:tcPr>
          <w:p w14:paraId="227AF5E1">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702" w:type="dxa"/>
            <w:vAlign w:val="center"/>
          </w:tcPr>
          <w:p w14:paraId="62378F81">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11" w:type="dxa"/>
            <w:vAlign w:val="center"/>
          </w:tcPr>
          <w:p w14:paraId="08892EBE">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97" w:type="dxa"/>
            <w:vAlign w:val="center"/>
          </w:tcPr>
          <w:p w14:paraId="11D2F190">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p>
        </w:tc>
        <w:tc>
          <w:tcPr>
            <w:tcW w:w="867" w:type="dxa"/>
            <w:vAlign w:val="center"/>
          </w:tcPr>
          <w:p w14:paraId="6489E02D">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954" w:type="dxa"/>
            <w:vMerge w:val="continue"/>
            <w:vAlign w:val="center"/>
          </w:tcPr>
          <w:p w14:paraId="186A0766">
            <w:pPr>
              <w:keepNext w:val="0"/>
              <w:keepLines w:val="0"/>
              <w:pageBreakBefore w:val="0"/>
              <w:widowControl w:val="0"/>
              <w:kinsoku/>
              <w:wordWrap/>
              <w:overflowPunct/>
              <w:topLinePunct w:val="0"/>
              <w:autoSpaceDE/>
              <w:autoSpaceDN/>
              <w:bidi w:val="0"/>
              <w:adjustRightInd w:val="0"/>
              <w:snapToGrid w:val="0"/>
              <w:spacing w:after="0" w:line="230" w:lineRule="exact"/>
              <w:jc w:val="center"/>
              <w:rPr>
                <w:rFonts w:eastAsia="仿宋_GB2312"/>
                <w:bCs/>
                <w:color w:val="auto"/>
                <w:sz w:val="18"/>
                <w:szCs w:val="18"/>
                <w:highlight w:val="none"/>
              </w:rPr>
            </w:pPr>
          </w:p>
        </w:tc>
        <w:tc>
          <w:tcPr>
            <w:tcW w:w="2258" w:type="dxa"/>
            <w:vAlign w:val="center"/>
          </w:tcPr>
          <w:p w14:paraId="36AAA0DB">
            <w:pPr>
              <w:keepNext w:val="0"/>
              <w:keepLines w:val="0"/>
              <w:pageBreakBefore w:val="0"/>
              <w:widowControl w:val="0"/>
              <w:kinsoku/>
              <w:wordWrap/>
              <w:overflowPunct/>
              <w:topLinePunct w:val="0"/>
              <w:autoSpaceDE/>
              <w:autoSpaceDN/>
              <w:bidi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225708F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74CA9D69">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1240" w:type="dxa"/>
            <w:vAlign w:val="center"/>
          </w:tcPr>
          <w:p w14:paraId="50A3CB68">
            <w:pPr>
              <w:keepNext w:val="0"/>
              <w:keepLines w:val="0"/>
              <w:pageBreakBefore w:val="0"/>
              <w:widowControl w:val="0"/>
              <w:kinsoku/>
              <w:wordWrap/>
              <w:overflowPunct/>
              <w:topLinePunct w:val="0"/>
              <w:autoSpaceDE/>
              <w:autoSpaceDN/>
              <w:bidi w:val="0"/>
              <w:spacing w:after="0" w:line="230" w:lineRule="exact"/>
              <w:jc w:val="center"/>
              <w:textAlignment w:val="bottom"/>
              <w:rPr>
                <w:rFonts w:hint="eastAsia"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4090249</w:t>
            </w:r>
          </w:p>
        </w:tc>
        <w:tc>
          <w:tcPr>
            <w:tcW w:w="3432" w:type="dxa"/>
            <w:vAlign w:val="center"/>
          </w:tcPr>
          <w:p w14:paraId="4DCE979F">
            <w:pPr>
              <w:keepNext w:val="0"/>
              <w:keepLines w:val="0"/>
              <w:pageBreakBefore w:val="0"/>
              <w:widowControl w:val="0"/>
              <w:kinsoku/>
              <w:wordWrap/>
              <w:overflowPunct/>
              <w:topLinePunct w:val="0"/>
              <w:autoSpaceDE/>
              <w:autoSpaceDN/>
              <w:bidi w:val="0"/>
              <w:spacing w:after="0" w:line="23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Python程序设计与人工智能</w:t>
            </w:r>
          </w:p>
          <w:p w14:paraId="73D5BD54">
            <w:pPr>
              <w:keepNext w:val="0"/>
              <w:keepLines w:val="0"/>
              <w:pageBreakBefore w:val="0"/>
              <w:widowControl w:val="0"/>
              <w:kinsoku/>
              <w:wordWrap/>
              <w:overflowPunct/>
              <w:topLinePunct w:val="0"/>
              <w:autoSpaceDE/>
              <w:autoSpaceDN/>
              <w:bidi w:val="0"/>
              <w:snapToGrid w:val="0"/>
              <w:spacing w:after="0" w:line="23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Python Programming and Artificial Intelligence</w:t>
            </w:r>
          </w:p>
        </w:tc>
        <w:tc>
          <w:tcPr>
            <w:tcW w:w="702" w:type="dxa"/>
            <w:vAlign w:val="center"/>
          </w:tcPr>
          <w:p w14:paraId="321B2CB7">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845" w:type="dxa"/>
            <w:vAlign w:val="center"/>
          </w:tcPr>
          <w:p w14:paraId="5CA47DFD">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702" w:type="dxa"/>
            <w:vAlign w:val="center"/>
          </w:tcPr>
          <w:p w14:paraId="4897BD70">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11" w:type="dxa"/>
            <w:vAlign w:val="center"/>
          </w:tcPr>
          <w:p w14:paraId="767E36CE">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97" w:type="dxa"/>
            <w:vAlign w:val="center"/>
          </w:tcPr>
          <w:p w14:paraId="3B413A1D">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p>
        </w:tc>
        <w:tc>
          <w:tcPr>
            <w:tcW w:w="867" w:type="dxa"/>
            <w:vAlign w:val="center"/>
          </w:tcPr>
          <w:p w14:paraId="2119F823">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954" w:type="dxa"/>
            <w:vMerge w:val="continue"/>
            <w:vAlign w:val="center"/>
          </w:tcPr>
          <w:p w14:paraId="3A2DEE3C">
            <w:pPr>
              <w:keepNext w:val="0"/>
              <w:keepLines w:val="0"/>
              <w:pageBreakBefore w:val="0"/>
              <w:widowControl w:val="0"/>
              <w:kinsoku/>
              <w:wordWrap/>
              <w:overflowPunct/>
              <w:topLinePunct w:val="0"/>
              <w:autoSpaceDE/>
              <w:autoSpaceDN/>
              <w:bidi w:val="0"/>
              <w:adjustRightInd w:val="0"/>
              <w:snapToGrid w:val="0"/>
              <w:spacing w:after="0" w:line="230" w:lineRule="exact"/>
              <w:jc w:val="center"/>
              <w:rPr>
                <w:rFonts w:eastAsia="仿宋_GB2312"/>
                <w:bCs/>
                <w:color w:val="auto"/>
                <w:sz w:val="18"/>
                <w:szCs w:val="18"/>
                <w:highlight w:val="none"/>
              </w:rPr>
            </w:pPr>
          </w:p>
        </w:tc>
        <w:tc>
          <w:tcPr>
            <w:tcW w:w="2258" w:type="dxa"/>
            <w:vAlign w:val="center"/>
          </w:tcPr>
          <w:p w14:paraId="3A4846FF">
            <w:pPr>
              <w:keepNext w:val="0"/>
              <w:keepLines w:val="0"/>
              <w:pageBreakBefore w:val="0"/>
              <w:widowControl w:val="0"/>
              <w:kinsoku/>
              <w:wordWrap/>
              <w:overflowPunct/>
              <w:topLinePunct w:val="0"/>
              <w:autoSpaceDE/>
              <w:autoSpaceDN/>
              <w:bidi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34B5194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6C020B4C">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1240" w:type="dxa"/>
            <w:vAlign w:val="center"/>
          </w:tcPr>
          <w:p w14:paraId="113E05CB">
            <w:pPr>
              <w:keepNext w:val="0"/>
              <w:keepLines w:val="0"/>
              <w:pageBreakBefore w:val="0"/>
              <w:widowControl w:val="0"/>
              <w:kinsoku/>
              <w:wordWrap/>
              <w:overflowPunct/>
              <w:topLinePunct w:val="0"/>
              <w:autoSpaceDE/>
              <w:autoSpaceDN/>
              <w:bidi w:val="0"/>
              <w:spacing w:after="0" w:line="230" w:lineRule="exact"/>
              <w:jc w:val="center"/>
              <w:textAlignment w:val="bottom"/>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bidi="ar"/>
              </w:rPr>
              <w:t>4090256</w:t>
            </w:r>
          </w:p>
        </w:tc>
        <w:tc>
          <w:tcPr>
            <w:tcW w:w="3432" w:type="dxa"/>
            <w:vAlign w:val="center"/>
          </w:tcPr>
          <w:p w14:paraId="340EFFC2">
            <w:pPr>
              <w:keepNext w:val="0"/>
              <w:keepLines w:val="0"/>
              <w:pageBreakBefore w:val="0"/>
              <w:widowControl w:val="0"/>
              <w:kinsoku/>
              <w:wordWrap/>
              <w:overflowPunct/>
              <w:topLinePunct w:val="0"/>
              <w:autoSpaceDE/>
              <w:autoSpaceDN/>
              <w:bidi w:val="0"/>
              <w:snapToGrid w:val="0"/>
              <w:spacing w:after="0" w:line="230" w:lineRule="exact"/>
              <w:jc w:val="left"/>
              <w:rPr>
                <w:rFonts w:hint="default" w:ascii="Times New Roman" w:hAnsi="Times New Roman" w:eastAsia="仿宋_GB2312" w:cs="Times New Roman"/>
                <w:color w:val="auto"/>
                <w:sz w:val="18"/>
                <w:szCs w:val="18"/>
                <w:highlight w:val="yellow"/>
              </w:rPr>
            </w:pPr>
            <w:r>
              <w:rPr>
                <w:rFonts w:hint="default" w:ascii="Times New Roman" w:hAnsi="Times New Roman" w:eastAsia="仿宋_GB2312" w:cs="Times New Roman"/>
                <w:color w:val="auto"/>
                <w:sz w:val="18"/>
                <w:szCs w:val="18"/>
                <w:highlight w:val="yellow"/>
              </w:rPr>
              <w:t>大学生数字素养与技能</w:t>
            </w:r>
          </w:p>
          <w:p w14:paraId="7A111FE6">
            <w:pPr>
              <w:keepNext w:val="0"/>
              <w:keepLines w:val="0"/>
              <w:pageBreakBefore w:val="0"/>
              <w:widowControl w:val="0"/>
              <w:kinsoku/>
              <w:wordWrap/>
              <w:overflowPunct/>
              <w:topLinePunct w:val="0"/>
              <w:autoSpaceDE/>
              <w:autoSpaceDN/>
              <w:bidi w:val="0"/>
              <w:snapToGrid w:val="0"/>
              <w:spacing w:after="0" w:line="23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yellow"/>
              </w:rPr>
              <w:t>Digital Literacy of College Students</w:t>
            </w:r>
          </w:p>
        </w:tc>
        <w:tc>
          <w:tcPr>
            <w:tcW w:w="702" w:type="dxa"/>
            <w:vAlign w:val="center"/>
          </w:tcPr>
          <w:p w14:paraId="5BA678BB">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1.0</w:t>
            </w:r>
          </w:p>
        </w:tc>
        <w:tc>
          <w:tcPr>
            <w:tcW w:w="845" w:type="dxa"/>
            <w:vAlign w:val="center"/>
          </w:tcPr>
          <w:p w14:paraId="1C7293A6">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702" w:type="dxa"/>
            <w:vAlign w:val="center"/>
          </w:tcPr>
          <w:p w14:paraId="7297087D">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711" w:type="dxa"/>
            <w:vAlign w:val="center"/>
          </w:tcPr>
          <w:p w14:paraId="272DA4AA">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0</w:t>
            </w:r>
          </w:p>
        </w:tc>
        <w:tc>
          <w:tcPr>
            <w:tcW w:w="697" w:type="dxa"/>
            <w:vAlign w:val="center"/>
          </w:tcPr>
          <w:p w14:paraId="1D12CDF9">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p>
        </w:tc>
        <w:tc>
          <w:tcPr>
            <w:tcW w:w="867" w:type="dxa"/>
            <w:vAlign w:val="center"/>
          </w:tcPr>
          <w:p w14:paraId="7574967B">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3-7</w:t>
            </w:r>
          </w:p>
        </w:tc>
        <w:tc>
          <w:tcPr>
            <w:tcW w:w="1954" w:type="dxa"/>
            <w:vMerge w:val="continue"/>
            <w:vAlign w:val="center"/>
          </w:tcPr>
          <w:p w14:paraId="14BDE266">
            <w:pPr>
              <w:keepNext w:val="0"/>
              <w:keepLines w:val="0"/>
              <w:pageBreakBefore w:val="0"/>
              <w:widowControl w:val="0"/>
              <w:kinsoku/>
              <w:wordWrap/>
              <w:overflowPunct/>
              <w:topLinePunct w:val="0"/>
              <w:autoSpaceDE/>
              <w:autoSpaceDN/>
              <w:bidi w:val="0"/>
              <w:adjustRightInd w:val="0"/>
              <w:snapToGrid w:val="0"/>
              <w:spacing w:after="0" w:line="230" w:lineRule="exact"/>
              <w:jc w:val="center"/>
              <w:rPr>
                <w:rFonts w:eastAsia="仿宋_GB2312"/>
                <w:bCs/>
                <w:color w:val="auto"/>
                <w:sz w:val="18"/>
                <w:szCs w:val="18"/>
                <w:highlight w:val="none"/>
              </w:rPr>
            </w:pPr>
          </w:p>
        </w:tc>
        <w:tc>
          <w:tcPr>
            <w:tcW w:w="2258" w:type="dxa"/>
            <w:vAlign w:val="center"/>
          </w:tcPr>
          <w:p w14:paraId="53A32451">
            <w:pPr>
              <w:keepNext w:val="0"/>
              <w:keepLines w:val="0"/>
              <w:pageBreakBefore w:val="0"/>
              <w:widowControl w:val="0"/>
              <w:kinsoku/>
              <w:wordWrap/>
              <w:overflowPunct/>
              <w:topLinePunct w:val="0"/>
              <w:autoSpaceDE/>
              <w:autoSpaceDN/>
              <w:bidi w:val="0"/>
              <w:spacing w:after="0" w:line="230" w:lineRule="exact"/>
              <w:jc w:val="center"/>
              <w:rPr>
                <w:rFonts w:eastAsia="仿宋_GB2312"/>
                <w:bCs/>
                <w:color w:val="auto"/>
                <w:sz w:val="18"/>
                <w:szCs w:val="18"/>
                <w:highlight w:val="none"/>
              </w:rPr>
            </w:pPr>
            <w:r>
              <w:rPr>
                <w:rFonts w:hint="eastAsia" w:ascii="Times New Roman" w:hAnsi="Times New Roman" w:eastAsia="仿宋_GB2312" w:cs="Times New Roman"/>
                <w:color w:val="auto"/>
                <w:kern w:val="0"/>
                <w:sz w:val="18"/>
                <w:szCs w:val="18"/>
                <w:highlight w:val="none"/>
                <w:lang w:val="en-US" w:eastAsia="zh-CN"/>
              </w:rPr>
              <w:t>动漫与传媒学院</w:t>
            </w:r>
          </w:p>
        </w:tc>
      </w:tr>
      <w:tr w14:paraId="0989487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5" w:type="pct"/>
            <w:vMerge w:val="continue"/>
            <w:vAlign w:val="center"/>
          </w:tcPr>
          <w:p w14:paraId="2297C18A">
            <w:pPr>
              <w:keepNext w:val="0"/>
              <w:keepLines w:val="0"/>
              <w:pageBreakBefore w:val="0"/>
              <w:kinsoku/>
              <w:wordWrap/>
              <w:overflowPunct/>
              <w:topLinePunct w:val="0"/>
              <w:autoSpaceDE/>
              <w:autoSpaceDN/>
              <w:bidi w:val="0"/>
              <w:spacing w:line="230" w:lineRule="exact"/>
              <w:jc w:val="center"/>
              <w:rPr>
                <w:rFonts w:eastAsia="仿宋_GB2312"/>
                <w:b/>
                <w:color w:val="auto"/>
                <w:sz w:val="18"/>
                <w:szCs w:val="18"/>
                <w:highlight w:val="none"/>
              </w:rPr>
            </w:pPr>
          </w:p>
        </w:tc>
        <w:tc>
          <w:tcPr>
            <w:tcW w:w="4714" w:type="pct"/>
            <w:gridSpan w:val="10"/>
            <w:vAlign w:val="center"/>
          </w:tcPr>
          <w:p w14:paraId="32E89191">
            <w:pPr>
              <w:keepNext w:val="0"/>
              <w:keepLines w:val="0"/>
              <w:pageBreakBefore w:val="0"/>
              <w:widowControl w:val="0"/>
              <w:kinsoku/>
              <w:wordWrap/>
              <w:overflowPunct/>
              <w:topLinePunct w:val="0"/>
              <w:autoSpaceDE/>
              <w:autoSpaceDN/>
              <w:bidi w:val="0"/>
              <w:adjustRightInd/>
              <w:snapToGrid/>
              <w:spacing w:line="280" w:lineRule="exact"/>
              <w:textAlignment w:val="auto"/>
              <w:rPr>
                <w:rFonts w:eastAsia="仿宋_GB2312"/>
                <w:bCs/>
                <w:color w:val="auto"/>
                <w:sz w:val="18"/>
                <w:szCs w:val="18"/>
                <w:highlight w:val="none"/>
              </w:rPr>
            </w:pPr>
            <w:r>
              <w:rPr>
                <w:rFonts w:eastAsia="仿宋_GB2312"/>
                <w:bCs/>
                <w:color w:val="auto"/>
                <w:sz w:val="18"/>
                <w:szCs w:val="18"/>
                <w:highlight w:val="none"/>
              </w:rPr>
              <w:t>学期： 一   二   三   四   五   六   七   合计</w:t>
            </w:r>
          </w:p>
          <w:p w14:paraId="1F2537A0">
            <w:pPr>
              <w:keepNext w:val="0"/>
              <w:keepLines w:val="0"/>
              <w:pageBreakBefore w:val="0"/>
              <w:widowControl w:val="0"/>
              <w:kinsoku/>
              <w:wordWrap/>
              <w:overflowPunct/>
              <w:topLinePunct w:val="0"/>
              <w:autoSpaceDE/>
              <w:autoSpaceDN/>
              <w:bidi w:val="0"/>
              <w:adjustRightInd/>
              <w:snapToGrid/>
              <w:spacing w:line="280" w:lineRule="exact"/>
              <w:textAlignment w:val="auto"/>
              <w:rPr>
                <w:rFonts w:eastAsia="仿宋_GB2312"/>
                <w:bCs/>
                <w:color w:val="auto"/>
                <w:sz w:val="18"/>
                <w:szCs w:val="18"/>
                <w:highlight w:val="none"/>
              </w:rPr>
            </w:pPr>
            <w:r>
              <w:rPr>
                <w:rFonts w:eastAsia="仿宋_GB2312"/>
                <w:bCs/>
                <w:color w:val="auto"/>
                <w:sz w:val="18"/>
                <w:szCs w:val="18"/>
                <w:highlight w:val="none"/>
              </w:rPr>
              <w:t>学时： 0    0    0    48   16   96    0    160</w:t>
            </w:r>
          </w:p>
          <w:p w14:paraId="71D3C7B1">
            <w:pPr>
              <w:keepNext w:val="0"/>
              <w:keepLines w:val="0"/>
              <w:pageBreakBefore w:val="0"/>
              <w:widowControl w:val="0"/>
              <w:kinsoku/>
              <w:wordWrap/>
              <w:overflowPunct/>
              <w:topLinePunct w:val="0"/>
              <w:autoSpaceDE/>
              <w:autoSpaceDN/>
              <w:bidi w:val="0"/>
              <w:adjustRightInd/>
              <w:snapToGrid/>
              <w:spacing w:line="280" w:lineRule="exact"/>
              <w:textAlignment w:val="auto"/>
              <w:rPr>
                <w:rFonts w:eastAsia="仿宋_GB2312"/>
                <w:bCs/>
                <w:color w:val="auto"/>
                <w:sz w:val="18"/>
                <w:szCs w:val="18"/>
                <w:highlight w:val="none"/>
              </w:rPr>
            </w:pPr>
            <w:r>
              <w:rPr>
                <w:rFonts w:eastAsia="仿宋_GB2312"/>
                <w:bCs/>
                <w:color w:val="auto"/>
                <w:sz w:val="18"/>
                <w:szCs w:val="18"/>
                <w:highlight w:val="none"/>
              </w:rPr>
              <w:t>学分： 0    0    0     3    1    6    0</w:t>
            </w:r>
            <w:r>
              <w:rPr>
                <w:rFonts w:eastAsia="仿宋_GB2312"/>
                <w:bCs/>
                <w:color w:val="auto"/>
                <w:szCs w:val="21"/>
                <w:highlight w:val="none"/>
              </w:rPr>
              <w:t xml:space="preserve"> </w:t>
            </w:r>
            <w:r>
              <w:rPr>
                <w:rFonts w:eastAsia="仿宋_GB2312"/>
                <w:bCs/>
                <w:color w:val="auto"/>
                <w:sz w:val="18"/>
                <w:szCs w:val="18"/>
                <w:highlight w:val="none"/>
              </w:rPr>
              <w:t xml:space="preserve">   10</w:t>
            </w:r>
          </w:p>
          <w:p w14:paraId="64A0D7F2">
            <w:pPr>
              <w:keepNext w:val="0"/>
              <w:keepLines w:val="0"/>
              <w:pageBreakBefore w:val="0"/>
              <w:widowControl w:val="0"/>
              <w:kinsoku/>
              <w:wordWrap/>
              <w:overflowPunct/>
              <w:topLinePunct w:val="0"/>
              <w:autoSpaceDE/>
              <w:autoSpaceDN/>
              <w:bidi w:val="0"/>
              <w:adjustRightInd/>
              <w:snapToGrid/>
              <w:spacing w:line="280" w:lineRule="exact"/>
              <w:textAlignment w:val="auto"/>
              <w:rPr>
                <w:rFonts w:eastAsia="仿宋_GB2312"/>
                <w:bCs/>
                <w:color w:val="auto"/>
                <w:sz w:val="18"/>
                <w:szCs w:val="18"/>
                <w:highlight w:val="none"/>
              </w:rPr>
            </w:pPr>
            <w:r>
              <w:rPr>
                <w:rFonts w:eastAsia="仿宋_GB2312"/>
                <w:bCs/>
                <w:sz w:val="18"/>
                <w:szCs w:val="18"/>
              </w:rPr>
              <w:t>注：</w:t>
            </w:r>
            <w:r>
              <w:rPr>
                <w:rStyle w:val="103"/>
                <w:rFonts w:ascii="Times New Roman" w:hAnsi="Times New Roman" w:eastAsia="仿宋_GB2312" w:cs="Times New Roman"/>
                <w:bCs/>
                <w:color w:val="000000"/>
                <w:sz w:val="18"/>
                <w:szCs w:val="18"/>
                <w:highlight w:val="yellow"/>
              </w:rPr>
              <w:t>至少选修10学分；美育类、“四史”类、安全教育类课程各不低于2学分。</w:t>
            </w:r>
            <w:r>
              <w:rPr>
                <w:rStyle w:val="103"/>
                <w:rFonts w:hint="eastAsia" w:ascii="Times New Roman" w:hAnsi="Times New Roman" w:eastAsia="仿宋_GB2312" w:cs="Times New Roman"/>
                <w:bCs/>
                <w:color w:val="000000"/>
                <w:sz w:val="18"/>
                <w:szCs w:val="18"/>
                <w:highlight w:val="yellow"/>
                <w:lang w:val="en-US" w:eastAsia="zh-CN"/>
              </w:rPr>
              <w:t>2025级开始除以上修读要求外，新一代信息技术类课程必选一门。</w:t>
            </w:r>
          </w:p>
        </w:tc>
      </w:tr>
    </w:tbl>
    <w:p w14:paraId="0FFFE943">
      <w:pPr>
        <w:spacing w:line="560" w:lineRule="exact"/>
        <w:ind w:left="5817" w:leftChars="189" w:right="617" w:rightChars="294" w:hanging="5420" w:hangingChars="1694"/>
        <w:jc w:val="left"/>
        <w:rPr>
          <w:rFonts w:eastAsia="仿宋_GB2312"/>
          <w:color w:val="auto"/>
          <w:sz w:val="32"/>
          <w:szCs w:val="32"/>
          <w:highlight w:val="none"/>
        </w:rPr>
        <w:sectPr>
          <w:pgSz w:w="16838" w:h="11906" w:orient="landscape"/>
          <w:pgMar w:top="1418" w:right="1418" w:bottom="1418" w:left="1418" w:header="0" w:footer="992" w:gutter="0"/>
          <w:pgNumType w:fmt="numberInDash"/>
          <w:cols w:space="720" w:num="1"/>
          <w:docGrid w:linePitch="312" w:charSpace="117"/>
        </w:sectPr>
      </w:pPr>
    </w:p>
    <w:bookmarkEnd w:id="0"/>
    <w:p w14:paraId="343A7673">
      <w:pPr>
        <w:adjustRightInd w:val="0"/>
        <w:spacing w:after="120" w:afterLines="50" w:line="560" w:lineRule="exact"/>
        <w:ind w:firstLine="640" w:firstLineChars="200"/>
        <w:rPr>
          <w:rFonts w:eastAsia="楷体_GB2312"/>
          <w:color w:val="auto"/>
          <w:sz w:val="32"/>
          <w:szCs w:val="32"/>
          <w:highlight w:val="none"/>
        </w:rPr>
      </w:pPr>
      <w:r>
        <w:rPr>
          <w:rFonts w:eastAsia="楷体_GB2312"/>
          <w:color w:val="auto"/>
          <w:sz w:val="32"/>
          <w:szCs w:val="32"/>
          <w:highlight w:val="none"/>
        </w:rPr>
        <w:t>（三）实践教学环节</w:t>
      </w:r>
    </w:p>
    <w:tbl>
      <w:tblPr>
        <w:tblStyle w:val="2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2"/>
        <w:gridCol w:w="1161"/>
        <w:gridCol w:w="2864"/>
        <w:gridCol w:w="628"/>
        <w:gridCol w:w="695"/>
        <w:gridCol w:w="930"/>
        <w:gridCol w:w="986"/>
        <w:gridCol w:w="1300"/>
      </w:tblGrid>
      <w:tr w14:paraId="2704D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389" w:type="pct"/>
            <w:vAlign w:val="center"/>
          </w:tcPr>
          <w:p w14:paraId="41DEEA07">
            <w:pPr>
              <w:spacing w:line="220" w:lineRule="exact"/>
              <w:jc w:val="center"/>
              <w:rPr>
                <w:rFonts w:eastAsia="仿宋_GB2312"/>
                <w:b/>
                <w:color w:val="auto"/>
                <w:sz w:val="18"/>
                <w:szCs w:val="18"/>
                <w:highlight w:val="none"/>
              </w:rPr>
            </w:pPr>
            <w:r>
              <w:rPr>
                <w:rFonts w:eastAsia="仿宋_GB2312"/>
                <w:b/>
                <w:color w:val="auto"/>
                <w:sz w:val="18"/>
                <w:szCs w:val="18"/>
                <w:highlight w:val="none"/>
              </w:rPr>
              <w:t>课程类型</w:t>
            </w:r>
          </w:p>
        </w:tc>
        <w:tc>
          <w:tcPr>
            <w:tcW w:w="625" w:type="pct"/>
            <w:vAlign w:val="center"/>
          </w:tcPr>
          <w:p w14:paraId="1FC4D6A0">
            <w:pPr>
              <w:spacing w:line="22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542" w:type="pct"/>
            <w:vAlign w:val="center"/>
          </w:tcPr>
          <w:p w14:paraId="5D6A87EC">
            <w:pPr>
              <w:spacing w:line="22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338" w:type="pct"/>
            <w:vAlign w:val="center"/>
          </w:tcPr>
          <w:p w14:paraId="5AED53BB">
            <w:pPr>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374" w:type="pct"/>
            <w:vAlign w:val="center"/>
          </w:tcPr>
          <w:p w14:paraId="5DB21575">
            <w:pPr>
              <w:spacing w:line="22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501" w:type="pct"/>
            <w:vAlign w:val="center"/>
          </w:tcPr>
          <w:p w14:paraId="13EE1242">
            <w:pPr>
              <w:spacing w:line="22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531" w:type="pct"/>
            <w:vAlign w:val="center"/>
          </w:tcPr>
          <w:p w14:paraId="2F3F1EE8">
            <w:pPr>
              <w:spacing w:line="22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700" w:type="pct"/>
            <w:vAlign w:val="center"/>
          </w:tcPr>
          <w:p w14:paraId="23917536">
            <w:pPr>
              <w:spacing w:line="220" w:lineRule="exact"/>
              <w:jc w:val="center"/>
              <w:rPr>
                <w:rFonts w:eastAsia="仿宋_GB2312"/>
                <w:b/>
                <w:color w:val="auto"/>
                <w:sz w:val="18"/>
                <w:szCs w:val="18"/>
                <w:highlight w:val="none"/>
              </w:rPr>
            </w:pPr>
            <w:r>
              <w:rPr>
                <w:rFonts w:eastAsia="仿宋_GB2312"/>
                <w:b/>
                <w:color w:val="auto"/>
                <w:sz w:val="18"/>
                <w:szCs w:val="18"/>
                <w:highlight w:val="none"/>
              </w:rPr>
              <w:t>开课</w:t>
            </w:r>
          </w:p>
          <w:p w14:paraId="1E4A64AC">
            <w:pPr>
              <w:spacing w:line="220" w:lineRule="exact"/>
              <w:jc w:val="center"/>
              <w:rPr>
                <w:rFonts w:eastAsia="仿宋_GB2312"/>
                <w:b/>
                <w:color w:val="auto"/>
                <w:sz w:val="18"/>
                <w:szCs w:val="18"/>
                <w:highlight w:val="none"/>
              </w:rPr>
            </w:pPr>
            <w:r>
              <w:rPr>
                <w:rFonts w:eastAsia="仿宋_GB2312"/>
                <w:b/>
                <w:color w:val="auto"/>
                <w:sz w:val="18"/>
                <w:szCs w:val="18"/>
                <w:highlight w:val="none"/>
              </w:rPr>
              <w:t>单位</w:t>
            </w:r>
          </w:p>
        </w:tc>
      </w:tr>
      <w:tr w14:paraId="1B890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restart"/>
            <w:vAlign w:val="center"/>
          </w:tcPr>
          <w:p w14:paraId="0077AFDC">
            <w:pPr>
              <w:spacing w:line="200" w:lineRule="exact"/>
              <w:jc w:val="center"/>
              <w:rPr>
                <w:rFonts w:eastAsia="仿宋_GB2312"/>
                <w:b/>
                <w:color w:val="auto"/>
                <w:sz w:val="18"/>
                <w:szCs w:val="18"/>
                <w:highlight w:val="none"/>
              </w:rPr>
            </w:pPr>
            <w:bookmarkStart w:id="2" w:name="OLE_LINK10" w:colFirst="3" w:colLast="3"/>
            <w:bookmarkStart w:id="3" w:name="OLE_LINK28" w:colFirst="3" w:colLast="3"/>
            <w:bookmarkStart w:id="4" w:name="OLE_LINK27" w:colFirst="3" w:colLast="3"/>
            <w:bookmarkStart w:id="5" w:name="_Hlk371083064"/>
            <w:r>
              <w:rPr>
                <w:rFonts w:eastAsia="仿宋_GB2312"/>
                <w:b/>
                <w:color w:val="auto"/>
                <w:sz w:val="18"/>
                <w:szCs w:val="18"/>
                <w:highlight w:val="none"/>
              </w:rPr>
              <w:t>基础实践</w:t>
            </w:r>
          </w:p>
        </w:tc>
        <w:tc>
          <w:tcPr>
            <w:tcW w:w="625" w:type="pct"/>
            <w:vAlign w:val="center"/>
          </w:tcPr>
          <w:p w14:paraId="0AA23A94">
            <w:pPr>
              <w:spacing w:line="200" w:lineRule="exact"/>
              <w:jc w:val="center"/>
              <w:rPr>
                <w:rFonts w:eastAsia="仿宋_GB2312"/>
                <w:bCs/>
                <w:color w:val="auto"/>
                <w:sz w:val="18"/>
                <w:szCs w:val="18"/>
                <w:highlight w:val="none"/>
              </w:rPr>
            </w:pPr>
            <w:r>
              <w:rPr>
                <w:rFonts w:hint="eastAsia" w:eastAsia="仿宋_GB2312"/>
                <w:bCs/>
                <w:color w:val="auto"/>
                <w:sz w:val="18"/>
                <w:szCs w:val="18"/>
                <w:highlight w:val="none"/>
              </w:rPr>
              <w:t>4081021</w:t>
            </w:r>
          </w:p>
        </w:tc>
        <w:tc>
          <w:tcPr>
            <w:tcW w:w="1542" w:type="pct"/>
            <w:vAlign w:val="center"/>
          </w:tcPr>
          <w:p w14:paraId="0CAE0754">
            <w:pPr>
              <w:spacing w:line="200" w:lineRule="exact"/>
              <w:jc w:val="left"/>
              <w:rPr>
                <w:rFonts w:eastAsia="仿宋_GB2312"/>
                <w:bCs/>
                <w:color w:val="auto"/>
                <w:sz w:val="18"/>
                <w:szCs w:val="18"/>
                <w:highlight w:val="none"/>
              </w:rPr>
            </w:pPr>
            <w:r>
              <w:rPr>
                <w:rFonts w:eastAsia="仿宋_GB2312"/>
                <w:bCs/>
                <w:color w:val="auto"/>
                <w:sz w:val="18"/>
                <w:szCs w:val="18"/>
                <w:highlight w:val="none"/>
              </w:rPr>
              <w:t>军事技能（军训）</w:t>
            </w:r>
          </w:p>
          <w:p w14:paraId="0B5BCC0A">
            <w:pPr>
              <w:spacing w:line="200" w:lineRule="exact"/>
              <w:jc w:val="left"/>
              <w:rPr>
                <w:rFonts w:eastAsia="仿宋_GB2312"/>
                <w:bCs/>
                <w:color w:val="auto"/>
                <w:sz w:val="18"/>
                <w:szCs w:val="18"/>
                <w:highlight w:val="none"/>
              </w:rPr>
            </w:pPr>
            <w:r>
              <w:rPr>
                <w:rFonts w:eastAsia="仿宋_GB2312"/>
                <w:bCs/>
                <w:color w:val="auto"/>
                <w:sz w:val="18"/>
                <w:szCs w:val="18"/>
                <w:highlight w:val="none"/>
              </w:rPr>
              <w:t>Military Skills (military training)</w:t>
            </w:r>
          </w:p>
        </w:tc>
        <w:tc>
          <w:tcPr>
            <w:tcW w:w="338" w:type="pct"/>
            <w:vAlign w:val="center"/>
          </w:tcPr>
          <w:p w14:paraId="5BAF6566">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4" w:type="pct"/>
            <w:vAlign w:val="center"/>
          </w:tcPr>
          <w:p w14:paraId="72D1E05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01" w:type="pct"/>
            <w:vAlign w:val="center"/>
          </w:tcPr>
          <w:p w14:paraId="7899644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2-3</w:t>
            </w:r>
          </w:p>
        </w:tc>
        <w:tc>
          <w:tcPr>
            <w:tcW w:w="531" w:type="pct"/>
            <w:vAlign w:val="center"/>
          </w:tcPr>
          <w:p w14:paraId="2FA96BB0">
            <w:pPr>
              <w:spacing w:line="220" w:lineRule="exact"/>
              <w:jc w:val="center"/>
              <w:rPr>
                <w:rFonts w:eastAsia="仿宋_GB2312"/>
                <w:bCs/>
                <w:color w:val="auto"/>
                <w:sz w:val="18"/>
                <w:szCs w:val="18"/>
                <w:highlight w:val="none"/>
              </w:rPr>
            </w:pPr>
          </w:p>
        </w:tc>
        <w:tc>
          <w:tcPr>
            <w:tcW w:w="700" w:type="pct"/>
            <w:vAlign w:val="center"/>
          </w:tcPr>
          <w:p w14:paraId="1194FBB5">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0DDF7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73F06E8A">
            <w:pPr>
              <w:spacing w:line="200" w:lineRule="exact"/>
              <w:jc w:val="center"/>
              <w:rPr>
                <w:rFonts w:eastAsia="仿宋_GB2312"/>
                <w:b/>
                <w:color w:val="auto"/>
                <w:sz w:val="18"/>
                <w:szCs w:val="18"/>
                <w:highlight w:val="none"/>
              </w:rPr>
            </w:pPr>
          </w:p>
        </w:tc>
        <w:tc>
          <w:tcPr>
            <w:tcW w:w="625" w:type="pct"/>
            <w:vAlign w:val="center"/>
          </w:tcPr>
          <w:p w14:paraId="69CDA0D0">
            <w:pPr>
              <w:spacing w:line="200" w:lineRule="exact"/>
              <w:jc w:val="center"/>
              <w:rPr>
                <w:rFonts w:eastAsia="仿宋_GB2312"/>
                <w:bCs/>
                <w:color w:val="auto"/>
                <w:sz w:val="18"/>
                <w:szCs w:val="18"/>
                <w:highlight w:val="none"/>
              </w:rPr>
            </w:pPr>
            <w:r>
              <w:rPr>
                <w:rFonts w:hint="eastAsia"/>
                <w:color w:val="auto"/>
                <w:sz w:val="18"/>
                <w:szCs w:val="18"/>
                <w:highlight w:val="none"/>
              </w:rPr>
              <w:t>4080021</w:t>
            </w:r>
          </w:p>
        </w:tc>
        <w:tc>
          <w:tcPr>
            <w:tcW w:w="1542" w:type="pct"/>
            <w:vAlign w:val="center"/>
          </w:tcPr>
          <w:p w14:paraId="109F2EFF">
            <w:pPr>
              <w:spacing w:line="200" w:lineRule="exact"/>
              <w:jc w:val="left"/>
              <w:rPr>
                <w:rFonts w:eastAsia="仿宋_GB2312"/>
                <w:bCs/>
                <w:color w:val="auto"/>
                <w:sz w:val="18"/>
                <w:szCs w:val="18"/>
                <w:highlight w:val="none"/>
              </w:rPr>
            </w:pPr>
            <w:r>
              <w:rPr>
                <w:rFonts w:eastAsia="仿宋_GB2312"/>
                <w:bCs/>
                <w:color w:val="auto"/>
                <w:sz w:val="18"/>
                <w:szCs w:val="18"/>
                <w:highlight w:val="none"/>
              </w:rPr>
              <w:t>劳动教育</w:t>
            </w:r>
          </w:p>
          <w:p w14:paraId="45DAA189">
            <w:pPr>
              <w:spacing w:line="200" w:lineRule="exact"/>
              <w:jc w:val="left"/>
              <w:rPr>
                <w:rFonts w:eastAsia="仿宋_GB2312"/>
                <w:bCs/>
                <w:color w:val="auto"/>
                <w:sz w:val="18"/>
                <w:szCs w:val="18"/>
                <w:highlight w:val="none"/>
              </w:rPr>
            </w:pPr>
            <w:r>
              <w:rPr>
                <w:rFonts w:eastAsia="仿宋_GB2312"/>
                <w:bCs/>
                <w:color w:val="auto"/>
                <w:sz w:val="18"/>
                <w:szCs w:val="18"/>
                <w:highlight w:val="none"/>
              </w:rPr>
              <w:t>Labor Education</w:t>
            </w:r>
          </w:p>
        </w:tc>
        <w:tc>
          <w:tcPr>
            <w:tcW w:w="338" w:type="pct"/>
            <w:vAlign w:val="center"/>
          </w:tcPr>
          <w:p w14:paraId="6F73E7B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4" w:type="pct"/>
            <w:vAlign w:val="center"/>
          </w:tcPr>
          <w:p w14:paraId="4C8E889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r>
              <w:rPr>
                <w:rFonts w:hint="eastAsia" w:eastAsia="仿宋_GB2312"/>
                <w:bCs/>
                <w:color w:val="auto"/>
                <w:sz w:val="18"/>
                <w:szCs w:val="18"/>
                <w:highlight w:val="none"/>
              </w:rPr>
              <w:t>6</w:t>
            </w:r>
          </w:p>
        </w:tc>
        <w:tc>
          <w:tcPr>
            <w:tcW w:w="501" w:type="pct"/>
            <w:vAlign w:val="center"/>
          </w:tcPr>
          <w:p w14:paraId="1319F806">
            <w:pPr>
              <w:spacing w:line="220" w:lineRule="exact"/>
              <w:ind w:left="-105" w:leftChars="-50" w:right="-105" w:rightChars="-50"/>
              <w:jc w:val="center"/>
              <w:rPr>
                <w:rFonts w:eastAsia="仿宋_GB2312"/>
                <w:bCs/>
                <w:color w:val="auto"/>
                <w:sz w:val="18"/>
                <w:szCs w:val="18"/>
                <w:highlight w:val="none"/>
              </w:rPr>
            </w:pPr>
          </w:p>
        </w:tc>
        <w:tc>
          <w:tcPr>
            <w:tcW w:w="531" w:type="pct"/>
            <w:vAlign w:val="center"/>
          </w:tcPr>
          <w:p w14:paraId="664CAD62">
            <w:pPr>
              <w:spacing w:line="220" w:lineRule="exact"/>
              <w:jc w:val="center"/>
              <w:rPr>
                <w:rFonts w:eastAsia="仿宋_GB2312"/>
                <w:bCs/>
                <w:color w:val="auto"/>
                <w:sz w:val="18"/>
                <w:szCs w:val="18"/>
                <w:highlight w:val="none"/>
              </w:rPr>
            </w:pPr>
            <w:r>
              <w:rPr>
                <w:rFonts w:eastAsia="仿宋_GB2312"/>
                <w:bCs/>
                <w:color w:val="auto"/>
                <w:spacing w:val="-11"/>
                <w:sz w:val="18"/>
                <w:szCs w:val="18"/>
                <w:highlight w:val="none"/>
              </w:rPr>
              <w:t>（32，含8学时理论）</w:t>
            </w:r>
          </w:p>
        </w:tc>
        <w:tc>
          <w:tcPr>
            <w:tcW w:w="700" w:type="pct"/>
            <w:vAlign w:val="center"/>
          </w:tcPr>
          <w:p w14:paraId="26A47314">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bookmarkEnd w:id="2"/>
      <w:bookmarkEnd w:id="3"/>
      <w:bookmarkEnd w:id="4"/>
      <w:bookmarkEnd w:id="5"/>
      <w:tr w14:paraId="09B8C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51F21853">
            <w:pPr>
              <w:spacing w:line="200" w:lineRule="exact"/>
              <w:jc w:val="center"/>
              <w:rPr>
                <w:rFonts w:eastAsia="仿宋_GB2312"/>
                <w:b/>
                <w:color w:val="auto"/>
                <w:sz w:val="18"/>
                <w:szCs w:val="18"/>
                <w:highlight w:val="none"/>
              </w:rPr>
            </w:pPr>
          </w:p>
        </w:tc>
        <w:tc>
          <w:tcPr>
            <w:tcW w:w="625" w:type="pct"/>
            <w:vAlign w:val="center"/>
          </w:tcPr>
          <w:p w14:paraId="4F9BFCD2">
            <w:pPr>
              <w:spacing w:line="200" w:lineRule="exact"/>
              <w:jc w:val="center"/>
              <w:rPr>
                <w:rFonts w:eastAsia="仿宋_GB2312"/>
                <w:bCs/>
                <w:color w:val="auto"/>
                <w:sz w:val="18"/>
                <w:szCs w:val="18"/>
                <w:highlight w:val="none"/>
              </w:rPr>
            </w:pPr>
            <w:r>
              <w:rPr>
                <w:rFonts w:hint="eastAsia" w:eastAsia="仿宋_GB2312"/>
                <w:bCs/>
                <w:color w:val="auto"/>
                <w:sz w:val="18"/>
                <w:szCs w:val="18"/>
                <w:highlight w:val="none"/>
              </w:rPr>
              <w:t>4081020</w:t>
            </w:r>
          </w:p>
        </w:tc>
        <w:tc>
          <w:tcPr>
            <w:tcW w:w="1542" w:type="pct"/>
            <w:vAlign w:val="center"/>
          </w:tcPr>
          <w:p w14:paraId="2E3EE7DF">
            <w:pPr>
              <w:spacing w:line="200" w:lineRule="exact"/>
              <w:jc w:val="left"/>
              <w:rPr>
                <w:rFonts w:eastAsia="仿宋_GB2312"/>
                <w:bCs/>
                <w:color w:val="auto"/>
                <w:sz w:val="18"/>
                <w:szCs w:val="18"/>
                <w:highlight w:val="none"/>
              </w:rPr>
            </w:pPr>
            <w:r>
              <w:rPr>
                <w:rFonts w:eastAsia="仿宋_GB2312"/>
                <w:bCs/>
                <w:color w:val="auto"/>
                <w:sz w:val="18"/>
                <w:szCs w:val="18"/>
                <w:highlight w:val="none"/>
              </w:rPr>
              <w:t>入学教育</w:t>
            </w:r>
          </w:p>
          <w:p w14:paraId="3E5218D9">
            <w:pPr>
              <w:spacing w:line="200" w:lineRule="exact"/>
              <w:jc w:val="left"/>
              <w:rPr>
                <w:rFonts w:eastAsia="仿宋_GB2312"/>
                <w:bCs/>
                <w:color w:val="auto"/>
                <w:sz w:val="18"/>
                <w:szCs w:val="18"/>
                <w:highlight w:val="none"/>
              </w:rPr>
            </w:pPr>
            <w:r>
              <w:rPr>
                <w:rFonts w:eastAsia="仿宋_GB2312"/>
                <w:bCs/>
                <w:color w:val="auto"/>
                <w:sz w:val="18"/>
                <w:szCs w:val="18"/>
                <w:highlight w:val="none"/>
              </w:rPr>
              <w:t>Admission Education</w:t>
            </w:r>
          </w:p>
        </w:tc>
        <w:tc>
          <w:tcPr>
            <w:tcW w:w="338" w:type="pct"/>
            <w:vAlign w:val="center"/>
          </w:tcPr>
          <w:p w14:paraId="6E90179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tc>
        <w:tc>
          <w:tcPr>
            <w:tcW w:w="374" w:type="pct"/>
            <w:vAlign w:val="center"/>
          </w:tcPr>
          <w:p w14:paraId="28E5149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01" w:type="pct"/>
            <w:vAlign w:val="center"/>
          </w:tcPr>
          <w:p w14:paraId="77544CC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531" w:type="pct"/>
            <w:vAlign w:val="center"/>
          </w:tcPr>
          <w:p w14:paraId="78118F22">
            <w:pPr>
              <w:spacing w:line="220" w:lineRule="exact"/>
              <w:jc w:val="center"/>
              <w:rPr>
                <w:rFonts w:eastAsia="仿宋_GB2312"/>
                <w:bCs/>
                <w:color w:val="auto"/>
                <w:sz w:val="18"/>
                <w:szCs w:val="18"/>
                <w:highlight w:val="none"/>
              </w:rPr>
            </w:pPr>
          </w:p>
        </w:tc>
        <w:tc>
          <w:tcPr>
            <w:tcW w:w="700" w:type="pct"/>
            <w:vAlign w:val="center"/>
          </w:tcPr>
          <w:p w14:paraId="54ACF17A">
            <w:pPr>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4A5DF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1077634A">
            <w:pPr>
              <w:spacing w:line="200" w:lineRule="exact"/>
              <w:jc w:val="center"/>
              <w:rPr>
                <w:rFonts w:eastAsia="仿宋_GB2312"/>
                <w:b/>
                <w:color w:val="auto"/>
                <w:sz w:val="18"/>
                <w:szCs w:val="18"/>
                <w:highlight w:val="none"/>
              </w:rPr>
            </w:pPr>
          </w:p>
        </w:tc>
        <w:tc>
          <w:tcPr>
            <w:tcW w:w="625" w:type="pct"/>
            <w:vAlign w:val="center"/>
          </w:tcPr>
          <w:p w14:paraId="4F28C8B3">
            <w:pPr>
              <w:spacing w:line="200" w:lineRule="exact"/>
              <w:jc w:val="center"/>
              <w:rPr>
                <w:rFonts w:eastAsia="仿宋_GB2312"/>
                <w:bCs/>
                <w:color w:val="auto"/>
                <w:sz w:val="18"/>
                <w:szCs w:val="18"/>
                <w:highlight w:val="none"/>
              </w:rPr>
            </w:pPr>
            <w:r>
              <w:rPr>
                <w:rFonts w:hint="eastAsia" w:eastAsia="仿宋_GB2312"/>
                <w:bCs/>
                <w:color w:val="auto"/>
                <w:sz w:val="18"/>
                <w:szCs w:val="18"/>
                <w:highlight w:val="none"/>
              </w:rPr>
              <w:t>4080215</w:t>
            </w:r>
          </w:p>
        </w:tc>
        <w:tc>
          <w:tcPr>
            <w:tcW w:w="1542" w:type="pct"/>
            <w:vAlign w:val="center"/>
          </w:tcPr>
          <w:p w14:paraId="6AA86B6B">
            <w:pPr>
              <w:spacing w:line="200" w:lineRule="exact"/>
              <w:jc w:val="left"/>
              <w:rPr>
                <w:rFonts w:eastAsia="仿宋_GB2312"/>
                <w:bCs/>
                <w:color w:val="auto"/>
                <w:sz w:val="18"/>
                <w:szCs w:val="18"/>
                <w:highlight w:val="none"/>
              </w:rPr>
            </w:pPr>
            <w:r>
              <w:rPr>
                <w:rFonts w:eastAsia="仿宋_GB2312"/>
                <w:bCs/>
                <w:color w:val="auto"/>
                <w:sz w:val="18"/>
                <w:szCs w:val="18"/>
                <w:highlight w:val="none"/>
              </w:rPr>
              <w:t>毕业教育</w:t>
            </w:r>
          </w:p>
          <w:p w14:paraId="5A2DD364">
            <w:pPr>
              <w:spacing w:line="200" w:lineRule="exact"/>
              <w:jc w:val="left"/>
              <w:rPr>
                <w:rFonts w:eastAsia="仿宋_GB2312"/>
                <w:bCs/>
                <w:color w:val="auto"/>
                <w:sz w:val="18"/>
                <w:szCs w:val="18"/>
                <w:highlight w:val="none"/>
              </w:rPr>
            </w:pPr>
            <w:r>
              <w:rPr>
                <w:rFonts w:eastAsia="仿宋_GB2312"/>
                <w:bCs/>
                <w:color w:val="auto"/>
                <w:sz w:val="18"/>
                <w:szCs w:val="18"/>
                <w:highlight w:val="none"/>
              </w:rPr>
              <w:t>Graduate Education</w:t>
            </w:r>
          </w:p>
        </w:tc>
        <w:tc>
          <w:tcPr>
            <w:tcW w:w="338" w:type="pct"/>
            <w:vAlign w:val="center"/>
          </w:tcPr>
          <w:p w14:paraId="2B13964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tc>
        <w:tc>
          <w:tcPr>
            <w:tcW w:w="374" w:type="pct"/>
            <w:vAlign w:val="center"/>
          </w:tcPr>
          <w:p w14:paraId="2978A0F8">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8</w:t>
            </w:r>
          </w:p>
        </w:tc>
        <w:tc>
          <w:tcPr>
            <w:tcW w:w="501" w:type="pct"/>
            <w:vAlign w:val="center"/>
          </w:tcPr>
          <w:p w14:paraId="13C4240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31" w:type="pct"/>
            <w:vAlign w:val="center"/>
          </w:tcPr>
          <w:p w14:paraId="66A6395D">
            <w:pPr>
              <w:spacing w:line="220" w:lineRule="exact"/>
              <w:jc w:val="center"/>
              <w:rPr>
                <w:rFonts w:eastAsia="仿宋_GB2312"/>
                <w:bCs/>
                <w:color w:val="auto"/>
                <w:sz w:val="18"/>
                <w:szCs w:val="18"/>
                <w:highlight w:val="none"/>
              </w:rPr>
            </w:pPr>
          </w:p>
        </w:tc>
        <w:tc>
          <w:tcPr>
            <w:tcW w:w="700" w:type="pct"/>
            <w:vAlign w:val="center"/>
          </w:tcPr>
          <w:p w14:paraId="11F3A06C">
            <w:pPr>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57C1E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11EBA531">
            <w:pPr>
              <w:spacing w:line="200" w:lineRule="exact"/>
              <w:jc w:val="center"/>
              <w:rPr>
                <w:rFonts w:eastAsia="仿宋_GB2312"/>
                <w:b/>
                <w:color w:val="auto"/>
                <w:sz w:val="18"/>
                <w:szCs w:val="18"/>
                <w:highlight w:val="none"/>
              </w:rPr>
            </w:pPr>
          </w:p>
        </w:tc>
        <w:tc>
          <w:tcPr>
            <w:tcW w:w="625" w:type="pct"/>
            <w:vAlign w:val="center"/>
          </w:tcPr>
          <w:p w14:paraId="182D002D">
            <w:pPr>
              <w:spacing w:line="200" w:lineRule="exact"/>
              <w:jc w:val="center"/>
              <w:rPr>
                <w:bCs/>
                <w:color w:val="auto"/>
                <w:sz w:val="18"/>
                <w:szCs w:val="18"/>
                <w:highlight w:val="none"/>
              </w:rPr>
            </w:pPr>
            <w:r>
              <w:rPr>
                <w:rFonts w:hint="eastAsia"/>
                <w:color w:val="auto"/>
                <w:kern w:val="0"/>
                <w:sz w:val="18"/>
                <w:szCs w:val="18"/>
                <w:highlight w:val="none"/>
                <w:lang w:bidi="ar"/>
              </w:rPr>
              <w:t>4081409</w:t>
            </w:r>
          </w:p>
        </w:tc>
        <w:tc>
          <w:tcPr>
            <w:tcW w:w="1542" w:type="pct"/>
            <w:vAlign w:val="center"/>
          </w:tcPr>
          <w:p w14:paraId="116C7ABE">
            <w:pPr>
              <w:spacing w:line="200" w:lineRule="exact"/>
              <w:jc w:val="left"/>
              <w:rPr>
                <w:rFonts w:eastAsia="仿宋_GB2312"/>
                <w:bCs/>
                <w:color w:val="auto"/>
                <w:sz w:val="18"/>
                <w:szCs w:val="18"/>
                <w:highlight w:val="none"/>
              </w:rPr>
            </w:pPr>
            <w:r>
              <w:rPr>
                <w:rFonts w:eastAsia="仿宋_GB2312"/>
                <w:bCs/>
                <w:color w:val="auto"/>
                <w:sz w:val="18"/>
                <w:szCs w:val="18"/>
                <w:highlight w:val="none"/>
              </w:rPr>
              <w:t>思想政治理论课综合实践</w:t>
            </w:r>
          </w:p>
          <w:p w14:paraId="09AD8DF0">
            <w:pPr>
              <w:spacing w:line="200" w:lineRule="exact"/>
              <w:jc w:val="left"/>
              <w:rPr>
                <w:rFonts w:eastAsia="仿宋_GB2312"/>
                <w:bCs/>
                <w:color w:val="auto"/>
                <w:sz w:val="18"/>
                <w:szCs w:val="18"/>
                <w:highlight w:val="none"/>
              </w:rPr>
            </w:pPr>
            <w:r>
              <w:rPr>
                <w:rFonts w:eastAsia="仿宋_GB2312"/>
                <w:bCs/>
                <w:color w:val="auto"/>
                <w:sz w:val="18"/>
                <w:szCs w:val="18"/>
                <w:highlight w:val="none"/>
              </w:rPr>
              <w:t xml:space="preserve">Comprehensive Practice Course of Ideological and Political Theory </w:t>
            </w:r>
          </w:p>
        </w:tc>
        <w:tc>
          <w:tcPr>
            <w:tcW w:w="338" w:type="pct"/>
            <w:vAlign w:val="center"/>
          </w:tcPr>
          <w:p w14:paraId="622AEB87">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4" w:type="pct"/>
            <w:vAlign w:val="center"/>
          </w:tcPr>
          <w:p w14:paraId="239A94D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3-4</w:t>
            </w:r>
          </w:p>
        </w:tc>
        <w:tc>
          <w:tcPr>
            <w:tcW w:w="501" w:type="pct"/>
            <w:vAlign w:val="center"/>
          </w:tcPr>
          <w:p w14:paraId="7C4D3DDE">
            <w:pPr>
              <w:spacing w:line="220" w:lineRule="exact"/>
              <w:ind w:left="-105" w:leftChars="-50" w:right="-105" w:rightChars="-50"/>
              <w:jc w:val="center"/>
              <w:rPr>
                <w:rFonts w:eastAsia="仿宋_GB2312"/>
                <w:bCs/>
                <w:color w:val="auto"/>
                <w:sz w:val="18"/>
                <w:szCs w:val="18"/>
                <w:highlight w:val="none"/>
              </w:rPr>
            </w:pPr>
          </w:p>
        </w:tc>
        <w:tc>
          <w:tcPr>
            <w:tcW w:w="531" w:type="pct"/>
            <w:vAlign w:val="center"/>
          </w:tcPr>
          <w:p w14:paraId="3A4B6336">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00" w:type="pct"/>
            <w:vAlign w:val="center"/>
          </w:tcPr>
          <w:p w14:paraId="7929E84E">
            <w:pPr>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00F66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44189DF5">
            <w:pPr>
              <w:spacing w:line="200" w:lineRule="exact"/>
              <w:jc w:val="center"/>
              <w:rPr>
                <w:rFonts w:eastAsia="仿宋_GB2312"/>
                <w:b/>
                <w:color w:val="auto"/>
                <w:sz w:val="18"/>
                <w:szCs w:val="18"/>
                <w:highlight w:val="none"/>
              </w:rPr>
            </w:pPr>
          </w:p>
        </w:tc>
        <w:tc>
          <w:tcPr>
            <w:tcW w:w="625" w:type="pct"/>
            <w:vAlign w:val="center"/>
          </w:tcPr>
          <w:p w14:paraId="7F708D7A">
            <w:pPr>
              <w:spacing w:line="200" w:lineRule="exact"/>
              <w:jc w:val="center"/>
              <w:rPr>
                <w:rFonts w:eastAsia="仿宋_GB2312"/>
                <w:bCs/>
                <w:color w:val="auto"/>
                <w:sz w:val="18"/>
                <w:szCs w:val="18"/>
                <w:highlight w:val="none"/>
              </w:rPr>
            </w:pPr>
            <w:r>
              <w:rPr>
                <w:rFonts w:hint="eastAsia"/>
                <w:color w:val="auto"/>
                <w:kern w:val="0"/>
                <w:sz w:val="18"/>
                <w:szCs w:val="18"/>
                <w:highlight w:val="none"/>
                <w:lang w:bidi="ar"/>
              </w:rPr>
              <w:t>4081019</w:t>
            </w:r>
          </w:p>
        </w:tc>
        <w:tc>
          <w:tcPr>
            <w:tcW w:w="1542" w:type="pct"/>
            <w:vAlign w:val="center"/>
          </w:tcPr>
          <w:p w14:paraId="1BF07A7B">
            <w:pPr>
              <w:spacing w:line="200" w:lineRule="exact"/>
              <w:jc w:val="left"/>
              <w:rPr>
                <w:rFonts w:eastAsia="仿宋_GB2312"/>
                <w:bCs/>
                <w:color w:val="auto"/>
                <w:sz w:val="18"/>
                <w:szCs w:val="18"/>
                <w:highlight w:val="none"/>
              </w:rPr>
            </w:pPr>
            <w:r>
              <w:rPr>
                <w:rFonts w:eastAsia="仿宋_GB2312"/>
                <w:bCs/>
                <w:color w:val="auto"/>
                <w:sz w:val="18"/>
                <w:szCs w:val="18"/>
                <w:highlight w:val="none"/>
              </w:rPr>
              <w:t>大学生职业生涯规划</w:t>
            </w:r>
          </w:p>
          <w:p w14:paraId="73978F95">
            <w:pPr>
              <w:spacing w:line="200" w:lineRule="exact"/>
              <w:jc w:val="left"/>
              <w:rPr>
                <w:rFonts w:eastAsia="仿宋_GB2312"/>
                <w:bCs/>
                <w:color w:val="auto"/>
                <w:sz w:val="18"/>
                <w:szCs w:val="18"/>
                <w:highlight w:val="none"/>
              </w:rPr>
            </w:pPr>
            <w:r>
              <w:rPr>
                <w:rFonts w:eastAsia="仿宋_GB2312"/>
                <w:bCs/>
                <w:color w:val="auto"/>
                <w:spacing w:val="-11"/>
                <w:sz w:val="18"/>
                <w:szCs w:val="18"/>
                <w:highlight w:val="none"/>
              </w:rPr>
              <w:t>Career planning for College Students</w:t>
            </w:r>
          </w:p>
        </w:tc>
        <w:tc>
          <w:tcPr>
            <w:tcW w:w="338" w:type="pct"/>
            <w:vAlign w:val="center"/>
          </w:tcPr>
          <w:p w14:paraId="186C2B3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74" w:type="pct"/>
            <w:vAlign w:val="center"/>
          </w:tcPr>
          <w:p w14:paraId="08C36A0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01" w:type="pct"/>
            <w:vAlign w:val="center"/>
          </w:tcPr>
          <w:p w14:paraId="4BC8329D">
            <w:pPr>
              <w:widowControl/>
              <w:spacing w:line="220" w:lineRule="exact"/>
              <w:ind w:left="-105" w:leftChars="-50" w:right="-105" w:rightChars="-50"/>
              <w:jc w:val="center"/>
              <w:rPr>
                <w:rFonts w:eastAsia="仿宋_GB2312"/>
                <w:bCs/>
                <w:color w:val="auto"/>
                <w:sz w:val="18"/>
                <w:szCs w:val="18"/>
                <w:highlight w:val="none"/>
              </w:rPr>
            </w:pPr>
          </w:p>
        </w:tc>
        <w:tc>
          <w:tcPr>
            <w:tcW w:w="531" w:type="pct"/>
            <w:vAlign w:val="center"/>
          </w:tcPr>
          <w:p w14:paraId="5A4A8C3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（16）</w:t>
            </w:r>
          </w:p>
        </w:tc>
        <w:tc>
          <w:tcPr>
            <w:tcW w:w="700" w:type="pct"/>
            <w:vMerge w:val="restart"/>
            <w:vAlign w:val="center"/>
          </w:tcPr>
          <w:p w14:paraId="78F242B7">
            <w:pPr>
              <w:spacing w:line="220" w:lineRule="exact"/>
              <w:jc w:val="center"/>
              <w:rPr>
                <w:rFonts w:eastAsia="仿宋_GB2312"/>
                <w:bCs/>
                <w:color w:val="auto"/>
                <w:kern w:val="0"/>
                <w:sz w:val="18"/>
                <w:szCs w:val="18"/>
                <w:highlight w:val="none"/>
              </w:rPr>
            </w:pPr>
            <w:r>
              <w:rPr>
                <w:rFonts w:eastAsia="仿宋_GB2312"/>
                <w:bCs/>
                <w:color w:val="auto"/>
                <w:sz w:val="18"/>
                <w:szCs w:val="18"/>
                <w:highlight w:val="none"/>
              </w:rPr>
              <w:t>学生工作处（武装部）</w:t>
            </w:r>
          </w:p>
        </w:tc>
      </w:tr>
      <w:tr w14:paraId="09A65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081E95B4">
            <w:pPr>
              <w:spacing w:line="200" w:lineRule="exact"/>
              <w:jc w:val="center"/>
              <w:rPr>
                <w:rFonts w:eastAsia="仿宋_GB2312"/>
                <w:b/>
                <w:color w:val="auto"/>
                <w:sz w:val="18"/>
                <w:szCs w:val="18"/>
                <w:highlight w:val="none"/>
              </w:rPr>
            </w:pPr>
          </w:p>
        </w:tc>
        <w:tc>
          <w:tcPr>
            <w:tcW w:w="625" w:type="pct"/>
            <w:vAlign w:val="center"/>
          </w:tcPr>
          <w:p w14:paraId="1861D417">
            <w:pPr>
              <w:spacing w:line="200" w:lineRule="exact"/>
              <w:jc w:val="center"/>
              <w:rPr>
                <w:rFonts w:eastAsia="仿宋_GB2312"/>
                <w:bCs/>
                <w:color w:val="auto"/>
                <w:sz w:val="18"/>
                <w:szCs w:val="18"/>
                <w:highlight w:val="none"/>
              </w:rPr>
            </w:pPr>
            <w:r>
              <w:rPr>
                <w:rFonts w:hint="eastAsia"/>
                <w:color w:val="auto"/>
                <w:kern w:val="0"/>
                <w:sz w:val="18"/>
                <w:szCs w:val="18"/>
                <w:highlight w:val="none"/>
                <w:lang w:bidi="ar"/>
              </w:rPr>
              <w:t>4081024</w:t>
            </w:r>
          </w:p>
        </w:tc>
        <w:tc>
          <w:tcPr>
            <w:tcW w:w="1542" w:type="pct"/>
            <w:vAlign w:val="center"/>
          </w:tcPr>
          <w:p w14:paraId="7C123016">
            <w:pPr>
              <w:spacing w:line="200" w:lineRule="exact"/>
              <w:jc w:val="left"/>
              <w:rPr>
                <w:rFonts w:eastAsia="仿宋_GB2312"/>
                <w:bCs/>
                <w:color w:val="auto"/>
                <w:sz w:val="18"/>
                <w:szCs w:val="18"/>
                <w:highlight w:val="none"/>
              </w:rPr>
            </w:pPr>
            <w:r>
              <w:rPr>
                <w:rFonts w:eastAsia="仿宋_GB2312"/>
                <w:bCs/>
                <w:color w:val="auto"/>
                <w:sz w:val="18"/>
                <w:szCs w:val="18"/>
                <w:highlight w:val="none"/>
              </w:rPr>
              <w:t>大学生就业指导</w:t>
            </w:r>
          </w:p>
          <w:p w14:paraId="60CBA740">
            <w:pPr>
              <w:spacing w:line="200" w:lineRule="exact"/>
              <w:jc w:val="left"/>
              <w:rPr>
                <w:rFonts w:eastAsia="仿宋_GB2312"/>
                <w:bCs/>
                <w:color w:val="auto"/>
                <w:sz w:val="18"/>
                <w:szCs w:val="18"/>
                <w:highlight w:val="none"/>
              </w:rPr>
            </w:pPr>
            <w:r>
              <w:rPr>
                <w:rFonts w:eastAsia="仿宋_GB2312"/>
                <w:bCs/>
                <w:color w:val="auto"/>
                <w:spacing w:val="-11"/>
                <w:sz w:val="18"/>
                <w:szCs w:val="18"/>
                <w:highlight w:val="none"/>
              </w:rPr>
              <w:t>Career Guidance for College Students</w:t>
            </w:r>
          </w:p>
        </w:tc>
        <w:tc>
          <w:tcPr>
            <w:tcW w:w="338" w:type="pct"/>
            <w:vAlign w:val="center"/>
          </w:tcPr>
          <w:p w14:paraId="7FDC300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74" w:type="pct"/>
            <w:vAlign w:val="center"/>
          </w:tcPr>
          <w:p w14:paraId="3D2B0DA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6</w:t>
            </w:r>
          </w:p>
        </w:tc>
        <w:tc>
          <w:tcPr>
            <w:tcW w:w="501" w:type="pct"/>
            <w:vAlign w:val="center"/>
          </w:tcPr>
          <w:p w14:paraId="37B69CDA">
            <w:pPr>
              <w:widowControl/>
              <w:spacing w:line="220" w:lineRule="exact"/>
              <w:ind w:left="-105" w:leftChars="-50" w:right="-105" w:rightChars="-50"/>
              <w:jc w:val="center"/>
              <w:rPr>
                <w:rFonts w:eastAsia="仿宋_GB2312"/>
                <w:bCs/>
                <w:color w:val="auto"/>
                <w:sz w:val="18"/>
                <w:szCs w:val="18"/>
                <w:highlight w:val="none"/>
              </w:rPr>
            </w:pPr>
          </w:p>
        </w:tc>
        <w:tc>
          <w:tcPr>
            <w:tcW w:w="531" w:type="pct"/>
            <w:vAlign w:val="center"/>
          </w:tcPr>
          <w:p w14:paraId="73AC15FB">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700" w:type="pct"/>
            <w:vMerge w:val="continue"/>
            <w:vAlign w:val="center"/>
          </w:tcPr>
          <w:p w14:paraId="2BD446A1">
            <w:pPr>
              <w:spacing w:line="220" w:lineRule="exact"/>
              <w:jc w:val="center"/>
              <w:rPr>
                <w:rFonts w:eastAsia="仿宋_GB2312"/>
                <w:bCs/>
                <w:color w:val="auto"/>
                <w:sz w:val="18"/>
                <w:szCs w:val="18"/>
                <w:highlight w:val="none"/>
              </w:rPr>
            </w:pPr>
          </w:p>
        </w:tc>
      </w:tr>
      <w:tr w14:paraId="022AC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4EA9FF73">
            <w:pPr>
              <w:spacing w:line="200" w:lineRule="exact"/>
              <w:jc w:val="center"/>
              <w:rPr>
                <w:rFonts w:eastAsia="仿宋_GB2312"/>
                <w:b/>
                <w:color w:val="auto"/>
                <w:sz w:val="18"/>
                <w:szCs w:val="18"/>
                <w:highlight w:val="none"/>
              </w:rPr>
            </w:pPr>
          </w:p>
        </w:tc>
        <w:tc>
          <w:tcPr>
            <w:tcW w:w="625" w:type="pct"/>
            <w:vAlign w:val="center"/>
          </w:tcPr>
          <w:p w14:paraId="6AB9ABBA">
            <w:pPr>
              <w:spacing w:line="200" w:lineRule="exact"/>
              <w:jc w:val="center"/>
              <w:rPr>
                <w:rFonts w:eastAsia="仿宋_GB2312"/>
                <w:bCs/>
                <w:color w:val="auto"/>
                <w:sz w:val="18"/>
                <w:szCs w:val="18"/>
                <w:highlight w:val="none"/>
              </w:rPr>
            </w:pPr>
            <w:r>
              <w:rPr>
                <w:rFonts w:hint="eastAsia"/>
                <w:color w:val="auto"/>
                <w:kern w:val="0"/>
                <w:sz w:val="18"/>
                <w:szCs w:val="18"/>
                <w:highlight w:val="none"/>
                <w:lang w:bidi="ar"/>
              </w:rPr>
              <w:t>4080023</w:t>
            </w:r>
          </w:p>
        </w:tc>
        <w:tc>
          <w:tcPr>
            <w:tcW w:w="1542" w:type="pct"/>
            <w:vAlign w:val="center"/>
          </w:tcPr>
          <w:p w14:paraId="6FFDED50">
            <w:pPr>
              <w:spacing w:line="200" w:lineRule="exact"/>
              <w:jc w:val="left"/>
              <w:rPr>
                <w:rFonts w:eastAsia="仿宋_GB2312"/>
                <w:bCs/>
                <w:color w:val="auto"/>
                <w:sz w:val="18"/>
                <w:szCs w:val="18"/>
                <w:highlight w:val="none"/>
              </w:rPr>
            </w:pPr>
            <w:r>
              <w:rPr>
                <w:rFonts w:eastAsia="仿宋_GB2312"/>
                <w:bCs/>
                <w:color w:val="auto"/>
                <w:sz w:val="18"/>
                <w:szCs w:val="18"/>
                <w:highlight w:val="none"/>
              </w:rPr>
              <w:t>大学生体质健康测试</w:t>
            </w:r>
          </w:p>
          <w:p w14:paraId="7B8601BB">
            <w:pPr>
              <w:spacing w:line="200" w:lineRule="exact"/>
              <w:jc w:val="left"/>
              <w:rPr>
                <w:rFonts w:eastAsia="仿宋_GB2312"/>
                <w:bCs/>
                <w:color w:val="auto"/>
                <w:sz w:val="18"/>
                <w:szCs w:val="18"/>
                <w:highlight w:val="none"/>
              </w:rPr>
            </w:pPr>
            <w:r>
              <w:rPr>
                <w:rFonts w:eastAsia="仿宋_GB2312"/>
                <w:bCs/>
                <w:color w:val="auto"/>
                <w:spacing w:val="-11"/>
                <w:sz w:val="18"/>
                <w:szCs w:val="18"/>
                <w:highlight w:val="none"/>
              </w:rPr>
              <w:t>Physical Health Test for College Students</w:t>
            </w:r>
          </w:p>
        </w:tc>
        <w:tc>
          <w:tcPr>
            <w:tcW w:w="338" w:type="pct"/>
            <w:vAlign w:val="center"/>
          </w:tcPr>
          <w:p w14:paraId="5EFD63E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374" w:type="pct"/>
            <w:vAlign w:val="center"/>
          </w:tcPr>
          <w:p w14:paraId="39EDC62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1-8</w:t>
            </w:r>
          </w:p>
        </w:tc>
        <w:tc>
          <w:tcPr>
            <w:tcW w:w="501" w:type="pct"/>
            <w:vAlign w:val="center"/>
          </w:tcPr>
          <w:p w14:paraId="71D83D21">
            <w:pPr>
              <w:spacing w:line="220" w:lineRule="exact"/>
              <w:ind w:left="-105" w:leftChars="-50" w:right="-105" w:rightChars="-50"/>
              <w:jc w:val="center"/>
              <w:rPr>
                <w:rFonts w:eastAsia="仿宋_GB2312"/>
                <w:bCs/>
                <w:color w:val="auto"/>
                <w:sz w:val="18"/>
                <w:szCs w:val="18"/>
                <w:highlight w:val="none"/>
              </w:rPr>
            </w:pPr>
          </w:p>
        </w:tc>
        <w:tc>
          <w:tcPr>
            <w:tcW w:w="531" w:type="pct"/>
            <w:vAlign w:val="center"/>
          </w:tcPr>
          <w:p w14:paraId="0FAE0F35">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700" w:type="pct"/>
            <w:vAlign w:val="center"/>
          </w:tcPr>
          <w:p w14:paraId="238A0D3E">
            <w:pPr>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2A348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restart"/>
            <w:vAlign w:val="center"/>
          </w:tcPr>
          <w:p w14:paraId="3DC95501">
            <w:pPr>
              <w:spacing w:line="200" w:lineRule="exact"/>
              <w:jc w:val="center"/>
              <w:rPr>
                <w:rFonts w:eastAsia="仿宋_GB2312"/>
                <w:b/>
                <w:color w:val="auto"/>
                <w:sz w:val="18"/>
                <w:szCs w:val="18"/>
                <w:highlight w:val="none"/>
              </w:rPr>
            </w:pPr>
            <w:r>
              <w:rPr>
                <w:rFonts w:eastAsia="仿宋_GB2312"/>
                <w:b/>
                <w:color w:val="auto"/>
                <w:sz w:val="18"/>
                <w:szCs w:val="18"/>
                <w:highlight w:val="none"/>
              </w:rPr>
              <w:t>创新创业实践</w:t>
            </w:r>
          </w:p>
        </w:tc>
        <w:tc>
          <w:tcPr>
            <w:tcW w:w="625" w:type="pct"/>
            <w:vAlign w:val="center"/>
          </w:tcPr>
          <w:p w14:paraId="6FCEEDDD">
            <w:pPr>
              <w:spacing w:line="200" w:lineRule="exact"/>
              <w:jc w:val="center"/>
              <w:rPr>
                <w:rFonts w:eastAsia="仿宋_GB2312"/>
                <w:bCs/>
                <w:color w:val="auto"/>
                <w:sz w:val="18"/>
                <w:szCs w:val="18"/>
                <w:highlight w:val="none"/>
              </w:rPr>
            </w:pPr>
            <w:r>
              <w:rPr>
                <w:rFonts w:hint="eastAsia" w:eastAsia="仿宋_GB2312"/>
                <w:bCs/>
                <w:color w:val="auto"/>
                <w:sz w:val="18"/>
                <w:szCs w:val="18"/>
                <w:highlight w:val="none"/>
              </w:rPr>
              <w:t>4081022</w:t>
            </w:r>
          </w:p>
        </w:tc>
        <w:tc>
          <w:tcPr>
            <w:tcW w:w="1542" w:type="pct"/>
            <w:vAlign w:val="center"/>
          </w:tcPr>
          <w:p w14:paraId="70883AB5">
            <w:pPr>
              <w:spacing w:line="200" w:lineRule="exact"/>
              <w:jc w:val="left"/>
              <w:rPr>
                <w:rFonts w:eastAsia="仿宋_GB2312"/>
                <w:bCs/>
                <w:color w:val="auto"/>
                <w:sz w:val="18"/>
                <w:szCs w:val="18"/>
                <w:highlight w:val="none"/>
              </w:rPr>
            </w:pPr>
            <w:r>
              <w:rPr>
                <w:rFonts w:eastAsia="仿宋_GB2312"/>
                <w:bCs/>
                <w:color w:val="auto"/>
                <w:sz w:val="18"/>
                <w:szCs w:val="18"/>
                <w:highlight w:val="none"/>
              </w:rPr>
              <w:t>第二课堂实践</w:t>
            </w:r>
          </w:p>
          <w:p w14:paraId="354122AC">
            <w:pPr>
              <w:spacing w:line="200" w:lineRule="exact"/>
              <w:jc w:val="left"/>
              <w:rPr>
                <w:rFonts w:eastAsia="仿宋_GB2312"/>
                <w:bCs/>
                <w:color w:val="auto"/>
                <w:sz w:val="18"/>
                <w:szCs w:val="18"/>
                <w:highlight w:val="none"/>
              </w:rPr>
            </w:pPr>
            <w:r>
              <w:rPr>
                <w:rFonts w:eastAsia="仿宋_GB2312"/>
                <w:bCs/>
                <w:color w:val="auto"/>
                <w:sz w:val="18"/>
                <w:szCs w:val="18"/>
                <w:highlight w:val="none"/>
              </w:rPr>
              <w:t>Practice out of Classroom</w:t>
            </w:r>
          </w:p>
        </w:tc>
        <w:tc>
          <w:tcPr>
            <w:tcW w:w="338" w:type="pct"/>
            <w:vAlign w:val="center"/>
          </w:tcPr>
          <w:p w14:paraId="1EDBF02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4" w:type="pct"/>
            <w:vAlign w:val="center"/>
          </w:tcPr>
          <w:p w14:paraId="7698256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1-7</w:t>
            </w:r>
          </w:p>
        </w:tc>
        <w:tc>
          <w:tcPr>
            <w:tcW w:w="501" w:type="pct"/>
            <w:vAlign w:val="center"/>
          </w:tcPr>
          <w:p w14:paraId="45E01DE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31" w:type="pct"/>
            <w:vAlign w:val="center"/>
          </w:tcPr>
          <w:p w14:paraId="41E85BB8">
            <w:pPr>
              <w:spacing w:line="220" w:lineRule="exact"/>
              <w:jc w:val="center"/>
              <w:rPr>
                <w:rFonts w:eastAsia="仿宋_GB2312"/>
                <w:bCs/>
                <w:color w:val="auto"/>
                <w:sz w:val="18"/>
                <w:szCs w:val="18"/>
                <w:highlight w:val="none"/>
              </w:rPr>
            </w:pPr>
          </w:p>
        </w:tc>
        <w:tc>
          <w:tcPr>
            <w:tcW w:w="700" w:type="pct"/>
            <w:vAlign w:val="center"/>
          </w:tcPr>
          <w:p w14:paraId="0A138727">
            <w:pPr>
              <w:spacing w:line="22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68DB7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3C17258C">
            <w:pPr>
              <w:spacing w:line="200" w:lineRule="exact"/>
              <w:jc w:val="center"/>
              <w:rPr>
                <w:rFonts w:eastAsia="仿宋_GB2312"/>
                <w:b/>
                <w:color w:val="auto"/>
                <w:sz w:val="18"/>
                <w:szCs w:val="18"/>
                <w:highlight w:val="none"/>
              </w:rPr>
            </w:pPr>
          </w:p>
        </w:tc>
        <w:tc>
          <w:tcPr>
            <w:tcW w:w="625" w:type="pct"/>
            <w:vAlign w:val="center"/>
          </w:tcPr>
          <w:p w14:paraId="5F084D0A">
            <w:pPr>
              <w:spacing w:line="200" w:lineRule="exact"/>
              <w:jc w:val="center"/>
              <w:rPr>
                <w:rFonts w:eastAsia="仿宋_GB2312"/>
                <w:bCs/>
                <w:color w:val="auto"/>
                <w:sz w:val="18"/>
                <w:szCs w:val="18"/>
                <w:highlight w:val="none"/>
              </w:rPr>
            </w:pPr>
            <w:r>
              <w:rPr>
                <w:rFonts w:hint="eastAsia" w:eastAsia="仿宋_GB2312"/>
                <w:bCs/>
                <w:color w:val="auto"/>
                <w:sz w:val="18"/>
                <w:szCs w:val="18"/>
                <w:highlight w:val="none"/>
              </w:rPr>
              <w:t>4081023</w:t>
            </w:r>
          </w:p>
        </w:tc>
        <w:tc>
          <w:tcPr>
            <w:tcW w:w="1542" w:type="pct"/>
            <w:vAlign w:val="center"/>
          </w:tcPr>
          <w:p w14:paraId="5C806906">
            <w:pPr>
              <w:spacing w:line="200" w:lineRule="exact"/>
              <w:jc w:val="left"/>
              <w:rPr>
                <w:rFonts w:eastAsia="仿宋_GB2312"/>
                <w:bCs/>
                <w:color w:val="auto"/>
                <w:sz w:val="18"/>
                <w:szCs w:val="18"/>
                <w:highlight w:val="none"/>
              </w:rPr>
            </w:pPr>
            <w:r>
              <w:rPr>
                <w:rFonts w:eastAsia="仿宋_GB2312"/>
                <w:bCs/>
                <w:color w:val="auto"/>
                <w:sz w:val="18"/>
                <w:szCs w:val="18"/>
                <w:highlight w:val="none"/>
              </w:rPr>
              <w:t>创新创业基础</w:t>
            </w:r>
          </w:p>
          <w:p w14:paraId="4549F6B4">
            <w:pPr>
              <w:spacing w:line="200" w:lineRule="exact"/>
              <w:jc w:val="left"/>
              <w:rPr>
                <w:rFonts w:eastAsia="仿宋_GB2312"/>
                <w:bCs/>
                <w:color w:val="auto"/>
                <w:sz w:val="18"/>
                <w:szCs w:val="18"/>
                <w:highlight w:val="none"/>
              </w:rPr>
            </w:pPr>
            <w:r>
              <w:rPr>
                <w:rFonts w:eastAsia="仿宋_GB2312"/>
                <w:bCs/>
                <w:color w:val="auto"/>
                <w:sz w:val="18"/>
                <w:szCs w:val="18"/>
                <w:highlight w:val="none"/>
              </w:rPr>
              <w:t>Foundation for Innovation and Entrepreneurship</w:t>
            </w:r>
          </w:p>
        </w:tc>
        <w:tc>
          <w:tcPr>
            <w:tcW w:w="338" w:type="pct"/>
            <w:vAlign w:val="center"/>
          </w:tcPr>
          <w:p w14:paraId="418A23F8">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4" w:type="pct"/>
            <w:vAlign w:val="center"/>
          </w:tcPr>
          <w:p w14:paraId="6B92ACF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01" w:type="pct"/>
            <w:vAlign w:val="center"/>
          </w:tcPr>
          <w:p w14:paraId="75038C8C">
            <w:pPr>
              <w:widowControl/>
              <w:spacing w:line="220" w:lineRule="exact"/>
              <w:ind w:left="-105" w:leftChars="-50" w:right="-105" w:rightChars="-50"/>
              <w:jc w:val="center"/>
              <w:rPr>
                <w:rFonts w:eastAsia="仿宋_GB2312"/>
                <w:bCs/>
                <w:color w:val="auto"/>
                <w:sz w:val="18"/>
                <w:szCs w:val="18"/>
                <w:highlight w:val="none"/>
              </w:rPr>
            </w:pPr>
          </w:p>
        </w:tc>
        <w:tc>
          <w:tcPr>
            <w:tcW w:w="531" w:type="pct"/>
            <w:vAlign w:val="center"/>
          </w:tcPr>
          <w:p w14:paraId="2433D5DD">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00" w:type="pct"/>
            <w:vAlign w:val="center"/>
          </w:tcPr>
          <w:p w14:paraId="73A054A0">
            <w:pPr>
              <w:spacing w:line="220" w:lineRule="exact"/>
              <w:jc w:val="center"/>
              <w:rPr>
                <w:rFonts w:eastAsia="仿宋_GB2312"/>
                <w:bCs/>
                <w:color w:val="auto"/>
                <w:sz w:val="18"/>
                <w:szCs w:val="18"/>
                <w:highlight w:val="none"/>
              </w:rPr>
            </w:pPr>
            <w:r>
              <w:rPr>
                <w:rFonts w:eastAsia="仿宋_GB2312"/>
                <w:bCs/>
                <w:color w:val="auto"/>
                <w:kern w:val="0"/>
                <w:sz w:val="18"/>
                <w:szCs w:val="18"/>
                <w:highlight w:val="none"/>
              </w:rPr>
              <w:t>创新创业学院</w:t>
            </w:r>
          </w:p>
        </w:tc>
      </w:tr>
      <w:tr w14:paraId="35EA4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restart"/>
            <w:vAlign w:val="center"/>
          </w:tcPr>
          <w:p w14:paraId="46E655B5">
            <w:pPr>
              <w:spacing w:line="200" w:lineRule="exact"/>
              <w:jc w:val="center"/>
              <w:rPr>
                <w:rFonts w:eastAsia="仿宋_GB2312"/>
                <w:b/>
                <w:color w:val="auto"/>
                <w:sz w:val="18"/>
                <w:szCs w:val="18"/>
                <w:highlight w:val="none"/>
              </w:rPr>
            </w:pPr>
            <w:r>
              <w:rPr>
                <w:rFonts w:eastAsia="仿宋_GB2312"/>
                <w:b/>
                <w:color w:val="auto"/>
                <w:sz w:val="18"/>
                <w:szCs w:val="18"/>
                <w:highlight w:val="none"/>
              </w:rPr>
              <w:t>专业实践</w:t>
            </w:r>
          </w:p>
        </w:tc>
        <w:tc>
          <w:tcPr>
            <w:tcW w:w="625" w:type="pct"/>
            <w:vAlign w:val="center"/>
          </w:tcPr>
          <w:p w14:paraId="0D72ECCE">
            <w:pPr>
              <w:spacing w:line="200" w:lineRule="exact"/>
              <w:jc w:val="center"/>
              <w:rPr>
                <w:rFonts w:eastAsia="仿宋_GB2312"/>
                <w:bCs/>
                <w:color w:val="auto"/>
                <w:sz w:val="18"/>
                <w:szCs w:val="18"/>
                <w:highlight w:val="none"/>
              </w:rPr>
            </w:pPr>
            <w:r>
              <w:rPr>
                <w:rFonts w:eastAsia="仿宋_GB2312"/>
                <w:bCs/>
                <w:color w:val="auto"/>
                <w:sz w:val="18"/>
                <w:szCs w:val="18"/>
                <w:highlight w:val="none"/>
              </w:rPr>
              <w:t>4080901</w:t>
            </w:r>
          </w:p>
        </w:tc>
        <w:tc>
          <w:tcPr>
            <w:tcW w:w="1542" w:type="pct"/>
            <w:vAlign w:val="center"/>
          </w:tcPr>
          <w:p w14:paraId="0CF34B78">
            <w:pPr>
              <w:spacing w:line="200" w:lineRule="exact"/>
              <w:jc w:val="left"/>
              <w:rPr>
                <w:rFonts w:eastAsia="仿宋_GB2312"/>
                <w:bCs/>
                <w:color w:val="auto"/>
                <w:sz w:val="18"/>
                <w:szCs w:val="18"/>
                <w:highlight w:val="none"/>
              </w:rPr>
            </w:pPr>
            <w:r>
              <w:rPr>
                <w:rFonts w:eastAsia="仿宋_GB2312"/>
                <w:bCs/>
                <w:color w:val="auto"/>
                <w:sz w:val="18"/>
                <w:szCs w:val="18"/>
                <w:highlight w:val="none"/>
              </w:rPr>
              <w:t>数据科学与大数据技术专业科研训练与课程论文</w:t>
            </w:r>
          </w:p>
          <w:p w14:paraId="6CA2E9A5">
            <w:pPr>
              <w:spacing w:line="200" w:lineRule="exact"/>
              <w:jc w:val="left"/>
              <w:rPr>
                <w:rFonts w:eastAsia="仿宋_GB2312"/>
                <w:bCs/>
                <w:color w:val="auto"/>
                <w:sz w:val="18"/>
                <w:szCs w:val="18"/>
                <w:highlight w:val="none"/>
              </w:rPr>
            </w:pPr>
            <w:r>
              <w:rPr>
                <w:rFonts w:eastAsia="仿宋_GB2312"/>
                <w:bCs/>
                <w:color w:val="auto"/>
                <w:spacing w:val="-6"/>
                <w:sz w:val="18"/>
                <w:szCs w:val="18"/>
                <w:highlight w:val="none"/>
              </w:rPr>
              <w:t>Data Science and Big Data Technology Professional Scientific Research Training and Course Papers</w:t>
            </w:r>
          </w:p>
        </w:tc>
        <w:tc>
          <w:tcPr>
            <w:tcW w:w="338" w:type="pct"/>
            <w:vAlign w:val="center"/>
          </w:tcPr>
          <w:p w14:paraId="40EA61D7">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4" w:type="pct"/>
            <w:vAlign w:val="center"/>
          </w:tcPr>
          <w:p w14:paraId="7AB85B87">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7</w:t>
            </w:r>
          </w:p>
        </w:tc>
        <w:tc>
          <w:tcPr>
            <w:tcW w:w="501" w:type="pct"/>
            <w:vAlign w:val="center"/>
          </w:tcPr>
          <w:p w14:paraId="0D9C55D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31" w:type="pct"/>
            <w:vAlign w:val="center"/>
          </w:tcPr>
          <w:p w14:paraId="4196B0AA">
            <w:pPr>
              <w:spacing w:line="220" w:lineRule="exact"/>
              <w:jc w:val="center"/>
              <w:rPr>
                <w:rFonts w:eastAsia="仿宋_GB2312"/>
                <w:bCs/>
                <w:color w:val="auto"/>
                <w:sz w:val="18"/>
                <w:szCs w:val="18"/>
                <w:highlight w:val="none"/>
              </w:rPr>
            </w:pPr>
          </w:p>
        </w:tc>
        <w:tc>
          <w:tcPr>
            <w:tcW w:w="700" w:type="pct"/>
            <w:vAlign w:val="center"/>
          </w:tcPr>
          <w:p w14:paraId="4D043822">
            <w:pPr>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5D328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78274BBA">
            <w:pPr>
              <w:spacing w:line="200" w:lineRule="exact"/>
              <w:jc w:val="center"/>
              <w:rPr>
                <w:rFonts w:eastAsia="仿宋_GB2312"/>
                <w:b/>
                <w:color w:val="auto"/>
                <w:sz w:val="18"/>
                <w:szCs w:val="18"/>
                <w:highlight w:val="none"/>
              </w:rPr>
            </w:pPr>
          </w:p>
        </w:tc>
        <w:tc>
          <w:tcPr>
            <w:tcW w:w="625" w:type="pct"/>
            <w:vAlign w:val="center"/>
          </w:tcPr>
          <w:p w14:paraId="16912691">
            <w:pPr>
              <w:spacing w:line="200" w:lineRule="exact"/>
              <w:jc w:val="center"/>
              <w:rPr>
                <w:rFonts w:eastAsia="仿宋_GB2312"/>
                <w:bCs/>
                <w:color w:val="auto"/>
                <w:sz w:val="18"/>
                <w:szCs w:val="18"/>
                <w:highlight w:val="none"/>
              </w:rPr>
            </w:pPr>
            <w:r>
              <w:rPr>
                <w:rFonts w:eastAsia="仿宋_GB2312"/>
                <w:bCs/>
                <w:color w:val="auto"/>
                <w:sz w:val="18"/>
                <w:szCs w:val="18"/>
                <w:highlight w:val="none"/>
              </w:rPr>
              <w:t>4081029</w:t>
            </w:r>
          </w:p>
        </w:tc>
        <w:tc>
          <w:tcPr>
            <w:tcW w:w="1542" w:type="pct"/>
            <w:vAlign w:val="center"/>
          </w:tcPr>
          <w:p w14:paraId="5981563A">
            <w:pPr>
              <w:spacing w:line="200" w:lineRule="exact"/>
              <w:jc w:val="left"/>
              <w:rPr>
                <w:rFonts w:eastAsia="仿宋_GB2312"/>
                <w:bCs/>
                <w:color w:val="auto"/>
                <w:sz w:val="18"/>
                <w:szCs w:val="18"/>
                <w:highlight w:val="none"/>
              </w:rPr>
            </w:pPr>
            <w:r>
              <w:rPr>
                <w:rFonts w:eastAsia="仿宋_GB2312"/>
                <w:bCs/>
                <w:color w:val="auto"/>
                <w:sz w:val="18"/>
                <w:szCs w:val="18"/>
                <w:highlight w:val="none"/>
              </w:rPr>
              <w:t>专业认知实习</w:t>
            </w:r>
          </w:p>
          <w:p w14:paraId="51D5C8D5">
            <w:pPr>
              <w:spacing w:line="200" w:lineRule="exact"/>
              <w:jc w:val="left"/>
              <w:rPr>
                <w:rFonts w:eastAsia="仿宋_GB2312"/>
                <w:bCs/>
                <w:color w:val="auto"/>
                <w:sz w:val="18"/>
                <w:szCs w:val="18"/>
                <w:highlight w:val="none"/>
              </w:rPr>
            </w:pPr>
            <w:r>
              <w:rPr>
                <w:rFonts w:eastAsia="仿宋_GB2312"/>
                <w:bCs/>
                <w:color w:val="auto"/>
                <w:sz w:val="18"/>
                <w:szCs w:val="18"/>
                <w:highlight w:val="none"/>
              </w:rPr>
              <w:t>Professional Cognitive Internship</w:t>
            </w:r>
          </w:p>
        </w:tc>
        <w:tc>
          <w:tcPr>
            <w:tcW w:w="338" w:type="pct"/>
            <w:vAlign w:val="center"/>
          </w:tcPr>
          <w:p w14:paraId="1186847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74" w:type="pct"/>
            <w:vAlign w:val="center"/>
          </w:tcPr>
          <w:p w14:paraId="7093E6E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01" w:type="pct"/>
            <w:vAlign w:val="center"/>
          </w:tcPr>
          <w:p w14:paraId="750EDFF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31" w:type="pct"/>
            <w:vAlign w:val="center"/>
          </w:tcPr>
          <w:p w14:paraId="56B23CA0">
            <w:pPr>
              <w:spacing w:line="220" w:lineRule="exact"/>
              <w:jc w:val="center"/>
              <w:rPr>
                <w:rFonts w:eastAsia="仿宋_GB2312"/>
                <w:bCs/>
                <w:color w:val="auto"/>
                <w:sz w:val="18"/>
                <w:szCs w:val="18"/>
                <w:highlight w:val="none"/>
              </w:rPr>
            </w:pPr>
          </w:p>
        </w:tc>
        <w:tc>
          <w:tcPr>
            <w:tcW w:w="700" w:type="pct"/>
            <w:vAlign w:val="center"/>
          </w:tcPr>
          <w:p w14:paraId="0ECCADC1">
            <w:pPr>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7CB8C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757C9CB0">
            <w:pPr>
              <w:spacing w:line="200" w:lineRule="exact"/>
              <w:jc w:val="center"/>
              <w:rPr>
                <w:rFonts w:eastAsia="仿宋_GB2312"/>
                <w:b/>
                <w:color w:val="auto"/>
                <w:sz w:val="18"/>
                <w:szCs w:val="18"/>
                <w:highlight w:val="none"/>
              </w:rPr>
            </w:pPr>
          </w:p>
        </w:tc>
        <w:tc>
          <w:tcPr>
            <w:tcW w:w="625" w:type="pct"/>
            <w:vAlign w:val="center"/>
          </w:tcPr>
          <w:p w14:paraId="4893F8BC">
            <w:pPr>
              <w:spacing w:line="200" w:lineRule="exact"/>
              <w:jc w:val="center"/>
              <w:rPr>
                <w:rFonts w:eastAsia="仿宋_GB2312"/>
                <w:bCs/>
                <w:color w:val="auto"/>
                <w:sz w:val="18"/>
                <w:szCs w:val="18"/>
                <w:highlight w:val="none"/>
              </w:rPr>
            </w:pPr>
            <w:r>
              <w:rPr>
                <w:rFonts w:eastAsia="仿宋_GB2312"/>
                <w:bCs/>
                <w:color w:val="auto"/>
                <w:sz w:val="18"/>
                <w:szCs w:val="18"/>
                <w:highlight w:val="none"/>
              </w:rPr>
              <w:t>4081207</w:t>
            </w:r>
          </w:p>
        </w:tc>
        <w:tc>
          <w:tcPr>
            <w:tcW w:w="1542" w:type="pct"/>
            <w:vAlign w:val="center"/>
          </w:tcPr>
          <w:p w14:paraId="6FBA143E">
            <w:pPr>
              <w:spacing w:line="200" w:lineRule="exact"/>
              <w:jc w:val="left"/>
              <w:rPr>
                <w:rFonts w:eastAsia="仿宋_GB2312"/>
                <w:bCs/>
                <w:color w:val="auto"/>
                <w:sz w:val="18"/>
                <w:szCs w:val="18"/>
                <w:highlight w:val="none"/>
              </w:rPr>
            </w:pPr>
            <w:r>
              <w:rPr>
                <w:rFonts w:eastAsia="仿宋_GB2312"/>
                <w:bCs/>
                <w:color w:val="auto"/>
                <w:sz w:val="18"/>
                <w:szCs w:val="18"/>
                <w:highlight w:val="none"/>
              </w:rPr>
              <w:t>数据结构课程教学实习（包括实验室安全）</w:t>
            </w:r>
          </w:p>
          <w:p w14:paraId="50A78775">
            <w:pPr>
              <w:spacing w:line="200" w:lineRule="exact"/>
              <w:jc w:val="left"/>
              <w:rPr>
                <w:rFonts w:eastAsia="仿宋_GB2312"/>
                <w:bCs/>
                <w:color w:val="auto"/>
                <w:sz w:val="18"/>
                <w:szCs w:val="18"/>
                <w:highlight w:val="none"/>
              </w:rPr>
            </w:pPr>
            <w:r>
              <w:rPr>
                <w:rFonts w:eastAsia="仿宋_GB2312"/>
                <w:bCs/>
                <w:color w:val="auto"/>
                <w:sz w:val="18"/>
                <w:szCs w:val="18"/>
                <w:highlight w:val="none"/>
              </w:rPr>
              <w:t>Course Project of Data Structure and Algorithms （Including laboratory safety）</w:t>
            </w:r>
          </w:p>
        </w:tc>
        <w:tc>
          <w:tcPr>
            <w:tcW w:w="338" w:type="pct"/>
            <w:vAlign w:val="center"/>
          </w:tcPr>
          <w:p w14:paraId="460473F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74" w:type="pct"/>
            <w:vAlign w:val="center"/>
          </w:tcPr>
          <w:p w14:paraId="33E08F4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3</w:t>
            </w:r>
          </w:p>
        </w:tc>
        <w:tc>
          <w:tcPr>
            <w:tcW w:w="501" w:type="pct"/>
            <w:vAlign w:val="center"/>
          </w:tcPr>
          <w:p w14:paraId="48E4C55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31" w:type="pct"/>
            <w:vAlign w:val="center"/>
          </w:tcPr>
          <w:p w14:paraId="0B73B02A">
            <w:pPr>
              <w:spacing w:line="220" w:lineRule="exact"/>
              <w:jc w:val="center"/>
              <w:rPr>
                <w:rFonts w:eastAsia="仿宋_GB2312"/>
                <w:bCs/>
                <w:color w:val="auto"/>
                <w:sz w:val="18"/>
                <w:szCs w:val="18"/>
                <w:highlight w:val="none"/>
              </w:rPr>
            </w:pPr>
          </w:p>
        </w:tc>
        <w:tc>
          <w:tcPr>
            <w:tcW w:w="700" w:type="pct"/>
            <w:vAlign w:val="center"/>
          </w:tcPr>
          <w:p w14:paraId="703A0403">
            <w:pPr>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32431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58F34395">
            <w:pPr>
              <w:spacing w:line="200" w:lineRule="exact"/>
              <w:jc w:val="center"/>
              <w:rPr>
                <w:rFonts w:eastAsia="仿宋_GB2312"/>
                <w:b/>
                <w:color w:val="auto"/>
                <w:sz w:val="18"/>
                <w:szCs w:val="18"/>
                <w:highlight w:val="none"/>
              </w:rPr>
            </w:pPr>
          </w:p>
        </w:tc>
        <w:tc>
          <w:tcPr>
            <w:tcW w:w="625" w:type="pct"/>
            <w:vAlign w:val="center"/>
          </w:tcPr>
          <w:p w14:paraId="07747EAD">
            <w:pPr>
              <w:spacing w:line="200" w:lineRule="exact"/>
              <w:jc w:val="center"/>
              <w:rPr>
                <w:rFonts w:eastAsia="仿宋_GB2312"/>
                <w:bCs/>
                <w:color w:val="auto"/>
                <w:sz w:val="18"/>
                <w:szCs w:val="18"/>
                <w:highlight w:val="none"/>
              </w:rPr>
            </w:pPr>
            <w:r>
              <w:rPr>
                <w:rFonts w:eastAsia="仿宋_GB2312"/>
                <w:bCs/>
                <w:color w:val="auto"/>
                <w:sz w:val="18"/>
                <w:szCs w:val="18"/>
                <w:highlight w:val="none"/>
              </w:rPr>
              <w:t>4081198</w:t>
            </w:r>
          </w:p>
        </w:tc>
        <w:tc>
          <w:tcPr>
            <w:tcW w:w="1542" w:type="pct"/>
            <w:vAlign w:val="center"/>
          </w:tcPr>
          <w:p w14:paraId="1B2C7AA2">
            <w:pPr>
              <w:spacing w:line="200" w:lineRule="exact"/>
              <w:jc w:val="left"/>
              <w:rPr>
                <w:rFonts w:eastAsia="仿宋_GB2312"/>
                <w:bCs/>
                <w:color w:val="auto"/>
                <w:sz w:val="18"/>
                <w:szCs w:val="18"/>
                <w:highlight w:val="none"/>
              </w:rPr>
            </w:pPr>
            <w:r>
              <w:rPr>
                <w:rFonts w:eastAsia="仿宋_GB2312"/>
                <w:bCs/>
                <w:color w:val="auto"/>
                <w:sz w:val="18"/>
                <w:szCs w:val="18"/>
                <w:highlight w:val="none"/>
              </w:rPr>
              <w:t>机器学习课程教学实习</w:t>
            </w:r>
          </w:p>
          <w:p w14:paraId="14694CC8">
            <w:pPr>
              <w:spacing w:line="200" w:lineRule="exact"/>
              <w:jc w:val="left"/>
              <w:rPr>
                <w:rFonts w:eastAsia="仿宋_GB2312"/>
                <w:bCs/>
                <w:color w:val="auto"/>
                <w:sz w:val="18"/>
                <w:szCs w:val="18"/>
                <w:highlight w:val="none"/>
              </w:rPr>
            </w:pPr>
            <w:r>
              <w:rPr>
                <w:rFonts w:eastAsia="仿宋_GB2312"/>
                <w:bCs/>
                <w:color w:val="auto"/>
                <w:sz w:val="18"/>
                <w:szCs w:val="18"/>
                <w:highlight w:val="none"/>
              </w:rPr>
              <w:t>Course Project of Machine learning</w:t>
            </w:r>
          </w:p>
        </w:tc>
        <w:tc>
          <w:tcPr>
            <w:tcW w:w="338" w:type="pct"/>
            <w:vAlign w:val="center"/>
          </w:tcPr>
          <w:p w14:paraId="26B3436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74" w:type="pct"/>
            <w:vAlign w:val="center"/>
          </w:tcPr>
          <w:p w14:paraId="462DFA2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5</w:t>
            </w:r>
          </w:p>
        </w:tc>
        <w:tc>
          <w:tcPr>
            <w:tcW w:w="501" w:type="pct"/>
            <w:vAlign w:val="center"/>
          </w:tcPr>
          <w:p w14:paraId="6CE33A7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31" w:type="pct"/>
            <w:vAlign w:val="center"/>
          </w:tcPr>
          <w:p w14:paraId="6446777D">
            <w:pPr>
              <w:spacing w:line="220" w:lineRule="exact"/>
              <w:jc w:val="center"/>
              <w:rPr>
                <w:rFonts w:eastAsia="仿宋_GB2312"/>
                <w:bCs/>
                <w:color w:val="auto"/>
                <w:sz w:val="18"/>
                <w:szCs w:val="18"/>
                <w:highlight w:val="none"/>
              </w:rPr>
            </w:pPr>
          </w:p>
        </w:tc>
        <w:tc>
          <w:tcPr>
            <w:tcW w:w="700" w:type="pct"/>
            <w:vAlign w:val="center"/>
          </w:tcPr>
          <w:p w14:paraId="7E62E048">
            <w:pPr>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59EB2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53C5D3BA">
            <w:pPr>
              <w:spacing w:line="200" w:lineRule="exact"/>
              <w:jc w:val="center"/>
              <w:rPr>
                <w:rFonts w:eastAsia="仿宋_GB2312"/>
                <w:b/>
                <w:color w:val="auto"/>
                <w:sz w:val="18"/>
                <w:szCs w:val="18"/>
                <w:highlight w:val="none"/>
              </w:rPr>
            </w:pPr>
          </w:p>
        </w:tc>
        <w:tc>
          <w:tcPr>
            <w:tcW w:w="625" w:type="pct"/>
            <w:vAlign w:val="center"/>
          </w:tcPr>
          <w:p w14:paraId="6758583D">
            <w:pPr>
              <w:spacing w:line="200" w:lineRule="exact"/>
              <w:jc w:val="center"/>
              <w:rPr>
                <w:rFonts w:eastAsia="仿宋_GB2312"/>
                <w:bCs/>
                <w:color w:val="auto"/>
                <w:sz w:val="18"/>
                <w:szCs w:val="18"/>
                <w:highlight w:val="none"/>
              </w:rPr>
            </w:pPr>
            <w:r>
              <w:rPr>
                <w:rFonts w:eastAsia="仿宋_GB2312"/>
                <w:bCs/>
                <w:color w:val="auto"/>
                <w:sz w:val="18"/>
                <w:szCs w:val="18"/>
                <w:highlight w:val="none"/>
              </w:rPr>
              <w:t>4080904</w:t>
            </w:r>
          </w:p>
        </w:tc>
        <w:tc>
          <w:tcPr>
            <w:tcW w:w="1542" w:type="pct"/>
            <w:vAlign w:val="center"/>
          </w:tcPr>
          <w:p w14:paraId="433E1BEA">
            <w:pPr>
              <w:spacing w:line="200" w:lineRule="exact"/>
              <w:jc w:val="left"/>
              <w:rPr>
                <w:rFonts w:eastAsia="仿宋_GB2312"/>
                <w:bCs/>
                <w:color w:val="auto"/>
                <w:spacing w:val="-6"/>
                <w:sz w:val="18"/>
                <w:szCs w:val="18"/>
                <w:highlight w:val="none"/>
              </w:rPr>
            </w:pPr>
            <w:r>
              <w:rPr>
                <w:rFonts w:eastAsia="仿宋_GB2312"/>
                <w:bCs/>
                <w:color w:val="auto"/>
                <w:spacing w:val="-6"/>
                <w:sz w:val="18"/>
                <w:szCs w:val="18"/>
                <w:highlight w:val="none"/>
              </w:rPr>
              <w:t>数据挖掘与数据仓库课程教学实习</w:t>
            </w:r>
          </w:p>
          <w:p w14:paraId="40C1AE3C">
            <w:pPr>
              <w:spacing w:line="200" w:lineRule="exact"/>
              <w:jc w:val="left"/>
              <w:rPr>
                <w:rFonts w:eastAsia="仿宋_GB2312"/>
                <w:bCs/>
                <w:color w:val="auto"/>
                <w:sz w:val="18"/>
                <w:szCs w:val="18"/>
                <w:highlight w:val="none"/>
              </w:rPr>
            </w:pPr>
            <w:r>
              <w:rPr>
                <w:rFonts w:eastAsia="仿宋_GB2312"/>
                <w:bCs/>
                <w:color w:val="auto"/>
                <w:sz w:val="18"/>
                <w:szCs w:val="18"/>
                <w:highlight w:val="none"/>
              </w:rPr>
              <w:t xml:space="preserve">Course Project of Data Mining Techniques </w:t>
            </w:r>
          </w:p>
        </w:tc>
        <w:tc>
          <w:tcPr>
            <w:tcW w:w="338" w:type="pct"/>
            <w:vAlign w:val="center"/>
          </w:tcPr>
          <w:p w14:paraId="6145FF8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74" w:type="pct"/>
            <w:vAlign w:val="center"/>
          </w:tcPr>
          <w:p w14:paraId="5569903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6</w:t>
            </w:r>
          </w:p>
        </w:tc>
        <w:tc>
          <w:tcPr>
            <w:tcW w:w="501" w:type="pct"/>
            <w:vAlign w:val="center"/>
          </w:tcPr>
          <w:p w14:paraId="4DCDD56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31" w:type="pct"/>
            <w:vAlign w:val="center"/>
          </w:tcPr>
          <w:p w14:paraId="6C80F1A9">
            <w:pPr>
              <w:spacing w:line="220" w:lineRule="exact"/>
              <w:jc w:val="center"/>
              <w:rPr>
                <w:rFonts w:eastAsia="仿宋_GB2312"/>
                <w:bCs/>
                <w:color w:val="auto"/>
                <w:sz w:val="18"/>
                <w:szCs w:val="18"/>
                <w:highlight w:val="none"/>
              </w:rPr>
            </w:pPr>
          </w:p>
        </w:tc>
        <w:tc>
          <w:tcPr>
            <w:tcW w:w="700" w:type="pct"/>
            <w:vAlign w:val="center"/>
          </w:tcPr>
          <w:p w14:paraId="29C3DC67">
            <w:pPr>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4B89A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2D338FFF">
            <w:pPr>
              <w:spacing w:line="200" w:lineRule="exact"/>
              <w:jc w:val="center"/>
              <w:rPr>
                <w:rFonts w:eastAsia="仿宋_GB2312"/>
                <w:b/>
                <w:color w:val="auto"/>
                <w:sz w:val="18"/>
                <w:szCs w:val="18"/>
                <w:highlight w:val="none"/>
              </w:rPr>
            </w:pPr>
          </w:p>
        </w:tc>
        <w:tc>
          <w:tcPr>
            <w:tcW w:w="625" w:type="pct"/>
            <w:vAlign w:val="center"/>
          </w:tcPr>
          <w:p w14:paraId="2E280520">
            <w:pPr>
              <w:spacing w:line="200" w:lineRule="exact"/>
              <w:jc w:val="center"/>
              <w:rPr>
                <w:rFonts w:eastAsia="仿宋_GB2312"/>
                <w:bCs/>
                <w:color w:val="auto"/>
                <w:sz w:val="18"/>
                <w:szCs w:val="18"/>
                <w:highlight w:val="none"/>
              </w:rPr>
            </w:pPr>
            <w:r>
              <w:rPr>
                <w:rFonts w:eastAsia="仿宋_GB2312"/>
                <w:bCs/>
                <w:color w:val="auto"/>
                <w:sz w:val="18"/>
                <w:szCs w:val="18"/>
                <w:highlight w:val="none"/>
              </w:rPr>
              <w:t>4081205</w:t>
            </w:r>
          </w:p>
        </w:tc>
        <w:tc>
          <w:tcPr>
            <w:tcW w:w="1542" w:type="pct"/>
            <w:vAlign w:val="center"/>
          </w:tcPr>
          <w:p w14:paraId="50596E25">
            <w:pPr>
              <w:spacing w:line="200" w:lineRule="exact"/>
              <w:jc w:val="left"/>
              <w:rPr>
                <w:rFonts w:eastAsia="仿宋_GB2312"/>
                <w:bCs/>
                <w:color w:val="auto"/>
                <w:sz w:val="18"/>
                <w:szCs w:val="18"/>
                <w:highlight w:val="none"/>
              </w:rPr>
            </w:pPr>
            <w:r>
              <w:rPr>
                <w:rFonts w:eastAsia="仿宋_GB2312"/>
                <w:bCs/>
                <w:color w:val="auto"/>
                <w:sz w:val="18"/>
                <w:szCs w:val="18"/>
                <w:highlight w:val="none"/>
              </w:rPr>
              <w:t>软件项目开发实习（产教融合）</w:t>
            </w:r>
          </w:p>
          <w:p w14:paraId="11E37343">
            <w:pPr>
              <w:spacing w:line="200" w:lineRule="exact"/>
              <w:jc w:val="left"/>
              <w:rPr>
                <w:rFonts w:eastAsia="仿宋_GB2312"/>
                <w:bCs/>
                <w:color w:val="auto"/>
                <w:sz w:val="18"/>
                <w:szCs w:val="18"/>
                <w:highlight w:val="none"/>
              </w:rPr>
            </w:pPr>
            <w:r>
              <w:rPr>
                <w:rFonts w:eastAsia="仿宋_GB2312"/>
                <w:bCs/>
                <w:color w:val="auto"/>
                <w:sz w:val="18"/>
                <w:szCs w:val="18"/>
                <w:highlight w:val="none"/>
              </w:rPr>
              <w:t>Software Project Development Internship（Industry-Education Integration）</w:t>
            </w:r>
          </w:p>
        </w:tc>
        <w:tc>
          <w:tcPr>
            <w:tcW w:w="338" w:type="pct"/>
            <w:vAlign w:val="center"/>
          </w:tcPr>
          <w:p w14:paraId="5DC9817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74" w:type="pct"/>
            <w:vAlign w:val="center"/>
          </w:tcPr>
          <w:p w14:paraId="1677BD6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6</w:t>
            </w:r>
          </w:p>
        </w:tc>
        <w:tc>
          <w:tcPr>
            <w:tcW w:w="501" w:type="pct"/>
            <w:vAlign w:val="center"/>
          </w:tcPr>
          <w:p w14:paraId="0AAA84E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31" w:type="pct"/>
            <w:vAlign w:val="center"/>
          </w:tcPr>
          <w:p w14:paraId="4AB9028F">
            <w:pPr>
              <w:spacing w:line="220" w:lineRule="exact"/>
              <w:jc w:val="center"/>
              <w:rPr>
                <w:rFonts w:eastAsia="仿宋_GB2312"/>
                <w:bCs/>
                <w:color w:val="auto"/>
                <w:sz w:val="18"/>
                <w:szCs w:val="18"/>
                <w:highlight w:val="none"/>
              </w:rPr>
            </w:pPr>
          </w:p>
        </w:tc>
        <w:tc>
          <w:tcPr>
            <w:tcW w:w="700" w:type="pct"/>
            <w:vAlign w:val="center"/>
          </w:tcPr>
          <w:p w14:paraId="36A3F8B9">
            <w:pPr>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6D133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7A5A09B4">
            <w:pPr>
              <w:spacing w:line="200" w:lineRule="exact"/>
              <w:jc w:val="center"/>
              <w:rPr>
                <w:rFonts w:eastAsia="仿宋_GB2312"/>
                <w:b/>
                <w:color w:val="auto"/>
                <w:sz w:val="18"/>
                <w:szCs w:val="18"/>
                <w:highlight w:val="none"/>
              </w:rPr>
            </w:pPr>
          </w:p>
        </w:tc>
        <w:tc>
          <w:tcPr>
            <w:tcW w:w="625" w:type="pct"/>
            <w:vAlign w:val="center"/>
          </w:tcPr>
          <w:p w14:paraId="6B332C02">
            <w:pPr>
              <w:spacing w:line="200" w:lineRule="exact"/>
              <w:jc w:val="center"/>
              <w:rPr>
                <w:rFonts w:eastAsia="仿宋_GB2312"/>
                <w:bCs/>
                <w:color w:val="auto"/>
                <w:sz w:val="18"/>
                <w:szCs w:val="18"/>
                <w:highlight w:val="none"/>
              </w:rPr>
            </w:pPr>
            <w:r>
              <w:rPr>
                <w:rFonts w:eastAsia="仿宋_GB2312"/>
                <w:bCs/>
                <w:color w:val="auto"/>
                <w:sz w:val="18"/>
                <w:szCs w:val="18"/>
                <w:highlight w:val="none"/>
              </w:rPr>
              <w:t>4081208</w:t>
            </w:r>
          </w:p>
        </w:tc>
        <w:tc>
          <w:tcPr>
            <w:tcW w:w="1542" w:type="pct"/>
            <w:vAlign w:val="center"/>
          </w:tcPr>
          <w:p w14:paraId="252C3F0A">
            <w:pPr>
              <w:spacing w:line="200" w:lineRule="exact"/>
              <w:jc w:val="left"/>
              <w:rPr>
                <w:rFonts w:eastAsia="仿宋_GB2312"/>
                <w:bCs/>
                <w:color w:val="auto"/>
                <w:sz w:val="18"/>
                <w:szCs w:val="18"/>
                <w:highlight w:val="none"/>
              </w:rPr>
            </w:pPr>
            <w:r>
              <w:rPr>
                <w:rFonts w:eastAsia="仿宋_GB2312"/>
                <w:bCs/>
                <w:color w:val="auto"/>
                <w:sz w:val="18"/>
                <w:szCs w:val="18"/>
                <w:highlight w:val="none"/>
              </w:rPr>
              <w:t>数据科学与大数据技术专业综合实习（产教融合）</w:t>
            </w:r>
          </w:p>
          <w:p w14:paraId="2D7B3548">
            <w:pPr>
              <w:spacing w:line="200" w:lineRule="exact"/>
              <w:jc w:val="left"/>
              <w:rPr>
                <w:rFonts w:eastAsia="仿宋_GB2312"/>
                <w:bCs/>
                <w:color w:val="auto"/>
                <w:sz w:val="18"/>
                <w:szCs w:val="18"/>
                <w:highlight w:val="none"/>
              </w:rPr>
            </w:pPr>
            <w:r>
              <w:rPr>
                <w:rFonts w:eastAsia="仿宋_GB2312"/>
                <w:bCs/>
                <w:color w:val="auto"/>
                <w:sz w:val="18"/>
                <w:szCs w:val="18"/>
                <w:highlight w:val="none"/>
              </w:rPr>
              <w:t>Comprehensive Practice of Data Science and Big Data Technology（Industry-Education Integration）</w:t>
            </w:r>
          </w:p>
        </w:tc>
        <w:tc>
          <w:tcPr>
            <w:tcW w:w="338" w:type="pct"/>
            <w:vAlign w:val="center"/>
          </w:tcPr>
          <w:p w14:paraId="6AB7CC0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5.0</w:t>
            </w:r>
          </w:p>
        </w:tc>
        <w:tc>
          <w:tcPr>
            <w:tcW w:w="374" w:type="pct"/>
            <w:vAlign w:val="center"/>
          </w:tcPr>
          <w:p w14:paraId="281BA76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7</w:t>
            </w:r>
          </w:p>
        </w:tc>
        <w:tc>
          <w:tcPr>
            <w:tcW w:w="501" w:type="pct"/>
            <w:vAlign w:val="center"/>
          </w:tcPr>
          <w:p w14:paraId="47F0DE7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5</w:t>
            </w:r>
          </w:p>
        </w:tc>
        <w:tc>
          <w:tcPr>
            <w:tcW w:w="531" w:type="pct"/>
            <w:vAlign w:val="center"/>
          </w:tcPr>
          <w:p w14:paraId="7E94990E">
            <w:pPr>
              <w:spacing w:line="220" w:lineRule="exact"/>
              <w:jc w:val="center"/>
              <w:rPr>
                <w:rFonts w:eastAsia="仿宋_GB2312"/>
                <w:bCs/>
                <w:color w:val="auto"/>
                <w:sz w:val="18"/>
                <w:szCs w:val="18"/>
                <w:highlight w:val="none"/>
              </w:rPr>
            </w:pPr>
          </w:p>
        </w:tc>
        <w:tc>
          <w:tcPr>
            <w:tcW w:w="700" w:type="pct"/>
            <w:vAlign w:val="center"/>
          </w:tcPr>
          <w:p w14:paraId="25C0B602">
            <w:pPr>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3E18D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restart"/>
            <w:vAlign w:val="center"/>
          </w:tcPr>
          <w:p w14:paraId="145A6175">
            <w:pPr>
              <w:spacing w:line="200" w:lineRule="exact"/>
              <w:jc w:val="center"/>
              <w:rPr>
                <w:rFonts w:eastAsia="仿宋_GB2312"/>
                <w:bCs/>
                <w:color w:val="auto"/>
                <w:sz w:val="18"/>
                <w:szCs w:val="18"/>
                <w:highlight w:val="none"/>
              </w:rPr>
            </w:pPr>
            <w:r>
              <w:rPr>
                <w:rFonts w:eastAsia="仿宋_GB2312"/>
                <w:b/>
                <w:color w:val="auto"/>
                <w:sz w:val="18"/>
                <w:szCs w:val="18"/>
                <w:highlight w:val="none"/>
              </w:rPr>
              <w:t>综合实践</w:t>
            </w:r>
          </w:p>
        </w:tc>
        <w:tc>
          <w:tcPr>
            <w:tcW w:w="625" w:type="pct"/>
            <w:vAlign w:val="center"/>
          </w:tcPr>
          <w:p w14:paraId="6A598BDC">
            <w:pPr>
              <w:spacing w:line="200" w:lineRule="exact"/>
              <w:jc w:val="center"/>
              <w:rPr>
                <w:rFonts w:eastAsia="仿宋_GB2312"/>
                <w:bCs/>
                <w:color w:val="auto"/>
                <w:sz w:val="18"/>
                <w:szCs w:val="18"/>
                <w:highlight w:val="none"/>
              </w:rPr>
            </w:pPr>
            <w:r>
              <w:rPr>
                <w:rFonts w:eastAsia="仿宋_GB2312"/>
                <w:bCs/>
                <w:color w:val="auto"/>
                <w:sz w:val="18"/>
                <w:szCs w:val="18"/>
                <w:highlight w:val="none"/>
              </w:rPr>
              <w:t>4080908</w:t>
            </w:r>
          </w:p>
        </w:tc>
        <w:tc>
          <w:tcPr>
            <w:tcW w:w="1542" w:type="pct"/>
            <w:vAlign w:val="center"/>
          </w:tcPr>
          <w:p w14:paraId="08576645">
            <w:pPr>
              <w:spacing w:line="200" w:lineRule="exact"/>
              <w:jc w:val="left"/>
              <w:rPr>
                <w:rFonts w:eastAsia="仿宋_GB2312"/>
                <w:bCs/>
                <w:color w:val="auto"/>
                <w:sz w:val="18"/>
                <w:szCs w:val="18"/>
                <w:highlight w:val="none"/>
              </w:rPr>
            </w:pPr>
            <w:r>
              <w:rPr>
                <w:rFonts w:eastAsia="仿宋_GB2312"/>
                <w:bCs/>
                <w:color w:val="auto"/>
                <w:sz w:val="18"/>
                <w:szCs w:val="18"/>
                <w:highlight w:val="none"/>
              </w:rPr>
              <w:t>数据科学与大数据技术专业毕业实习</w:t>
            </w:r>
          </w:p>
          <w:p w14:paraId="1BFB1566">
            <w:pPr>
              <w:spacing w:line="200" w:lineRule="exact"/>
              <w:jc w:val="left"/>
              <w:rPr>
                <w:rFonts w:eastAsia="仿宋_GB2312"/>
                <w:bCs/>
                <w:color w:val="auto"/>
                <w:sz w:val="18"/>
                <w:szCs w:val="18"/>
                <w:highlight w:val="none"/>
              </w:rPr>
            </w:pPr>
            <w:r>
              <w:rPr>
                <w:rFonts w:eastAsia="仿宋_GB2312"/>
                <w:bCs/>
                <w:color w:val="auto"/>
                <w:sz w:val="18"/>
                <w:szCs w:val="18"/>
                <w:highlight w:val="none"/>
              </w:rPr>
              <w:t xml:space="preserve">Graduation Practice of Data Science and Big Data Technology </w:t>
            </w:r>
          </w:p>
        </w:tc>
        <w:tc>
          <w:tcPr>
            <w:tcW w:w="338" w:type="pct"/>
            <w:vAlign w:val="center"/>
          </w:tcPr>
          <w:p w14:paraId="0A70A39A">
            <w:pPr>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374" w:type="pct"/>
            <w:vAlign w:val="center"/>
          </w:tcPr>
          <w:p w14:paraId="1E41119B">
            <w:pPr>
              <w:spacing w:line="220" w:lineRule="exact"/>
              <w:jc w:val="center"/>
              <w:rPr>
                <w:rFonts w:eastAsia="仿宋_GB2312"/>
                <w:bCs/>
                <w:color w:val="auto"/>
                <w:sz w:val="18"/>
                <w:szCs w:val="18"/>
                <w:highlight w:val="none"/>
              </w:rPr>
            </w:pPr>
            <w:r>
              <w:rPr>
                <w:rFonts w:eastAsia="仿宋_GB2312"/>
                <w:bCs/>
                <w:color w:val="auto"/>
                <w:sz w:val="18"/>
                <w:szCs w:val="18"/>
                <w:highlight w:val="none"/>
              </w:rPr>
              <w:t>8（含第7学期寒假）</w:t>
            </w:r>
          </w:p>
        </w:tc>
        <w:tc>
          <w:tcPr>
            <w:tcW w:w="501" w:type="pct"/>
            <w:vAlign w:val="center"/>
          </w:tcPr>
          <w:p w14:paraId="414D25CD">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531" w:type="pct"/>
            <w:vAlign w:val="center"/>
          </w:tcPr>
          <w:p w14:paraId="47AFEFAE">
            <w:pPr>
              <w:spacing w:line="220" w:lineRule="exact"/>
              <w:jc w:val="center"/>
              <w:rPr>
                <w:rFonts w:eastAsia="仿宋_GB2312"/>
                <w:bCs/>
                <w:color w:val="auto"/>
                <w:sz w:val="18"/>
                <w:szCs w:val="18"/>
                <w:highlight w:val="none"/>
              </w:rPr>
            </w:pPr>
          </w:p>
        </w:tc>
        <w:tc>
          <w:tcPr>
            <w:tcW w:w="700" w:type="pct"/>
            <w:vMerge w:val="restart"/>
            <w:vAlign w:val="center"/>
          </w:tcPr>
          <w:p w14:paraId="438AC79E">
            <w:pPr>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73E9B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9" w:type="pct"/>
            <w:vMerge w:val="continue"/>
            <w:vAlign w:val="center"/>
          </w:tcPr>
          <w:p w14:paraId="5A09B709">
            <w:pPr>
              <w:spacing w:line="200" w:lineRule="exact"/>
              <w:jc w:val="center"/>
              <w:rPr>
                <w:rFonts w:eastAsia="仿宋_GB2312"/>
                <w:bCs/>
                <w:color w:val="auto"/>
                <w:sz w:val="18"/>
                <w:szCs w:val="18"/>
                <w:highlight w:val="none"/>
              </w:rPr>
            </w:pPr>
          </w:p>
        </w:tc>
        <w:tc>
          <w:tcPr>
            <w:tcW w:w="625" w:type="pct"/>
            <w:vAlign w:val="center"/>
          </w:tcPr>
          <w:p w14:paraId="41BFC855">
            <w:pPr>
              <w:spacing w:line="200" w:lineRule="exact"/>
              <w:jc w:val="center"/>
              <w:rPr>
                <w:rFonts w:eastAsia="仿宋_GB2312"/>
                <w:bCs/>
                <w:color w:val="auto"/>
                <w:sz w:val="18"/>
                <w:szCs w:val="18"/>
                <w:highlight w:val="none"/>
              </w:rPr>
            </w:pPr>
            <w:r>
              <w:rPr>
                <w:rFonts w:eastAsia="仿宋_GB2312"/>
                <w:bCs/>
                <w:color w:val="auto"/>
                <w:sz w:val="18"/>
                <w:szCs w:val="18"/>
                <w:highlight w:val="none"/>
              </w:rPr>
              <w:t>4080909</w:t>
            </w:r>
          </w:p>
        </w:tc>
        <w:tc>
          <w:tcPr>
            <w:tcW w:w="1542" w:type="pct"/>
            <w:vAlign w:val="center"/>
          </w:tcPr>
          <w:p w14:paraId="75754C94">
            <w:pPr>
              <w:spacing w:line="200" w:lineRule="exact"/>
              <w:jc w:val="left"/>
              <w:rPr>
                <w:rFonts w:eastAsia="仿宋_GB2312"/>
                <w:bCs/>
                <w:color w:val="auto"/>
                <w:sz w:val="18"/>
                <w:szCs w:val="18"/>
                <w:highlight w:val="none"/>
              </w:rPr>
            </w:pPr>
            <w:r>
              <w:rPr>
                <w:rFonts w:eastAsia="仿宋_GB2312"/>
                <w:bCs/>
                <w:color w:val="auto"/>
                <w:sz w:val="18"/>
                <w:szCs w:val="18"/>
                <w:highlight w:val="none"/>
              </w:rPr>
              <w:t>数据科学与大数据技术专业毕业论文（设计）</w:t>
            </w:r>
          </w:p>
          <w:p w14:paraId="3007B297">
            <w:pPr>
              <w:spacing w:line="200" w:lineRule="exact"/>
              <w:jc w:val="left"/>
              <w:rPr>
                <w:rFonts w:eastAsia="仿宋_GB2312"/>
                <w:bCs/>
                <w:color w:val="auto"/>
                <w:sz w:val="18"/>
                <w:szCs w:val="18"/>
                <w:highlight w:val="none"/>
              </w:rPr>
            </w:pPr>
            <w:r>
              <w:rPr>
                <w:rFonts w:eastAsia="仿宋_GB2312"/>
                <w:bCs/>
                <w:color w:val="auto"/>
                <w:sz w:val="18"/>
                <w:szCs w:val="18"/>
                <w:highlight w:val="none"/>
              </w:rPr>
              <w:t>Graduation Thesis (Design) of Data Science and Big Data Technology</w:t>
            </w:r>
          </w:p>
        </w:tc>
        <w:tc>
          <w:tcPr>
            <w:tcW w:w="338" w:type="pct"/>
            <w:vAlign w:val="center"/>
          </w:tcPr>
          <w:p w14:paraId="325B2931">
            <w:pPr>
              <w:spacing w:line="220" w:lineRule="exact"/>
              <w:jc w:val="center"/>
              <w:rPr>
                <w:rFonts w:eastAsia="仿宋_GB2312"/>
                <w:bCs/>
                <w:color w:val="auto"/>
                <w:sz w:val="18"/>
                <w:szCs w:val="18"/>
                <w:highlight w:val="none"/>
              </w:rPr>
            </w:pPr>
            <w:r>
              <w:rPr>
                <w:rFonts w:eastAsia="仿宋_GB2312"/>
                <w:bCs/>
                <w:color w:val="auto"/>
                <w:sz w:val="18"/>
                <w:szCs w:val="18"/>
                <w:highlight w:val="none"/>
              </w:rPr>
              <w:t>6.0</w:t>
            </w:r>
          </w:p>
        </w:tc>
        <w:tc>
          <w:tcPr>
            <w:tcW w:w="374" w:type="pct"/>
            <w:vAlign w:val="center"/>
          </w:tcPr>
          <w:p w14:paraId="6E480A93">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501" w:type="pct"/>
            <w:vAlign w:val="center"/>
          </w:tcPr>
          <w:p w14:paraId="5CCA9812">
            <w:pPr>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531" w:type="pct"/>
            <w:vAlign w:val="center"/>
          </w:tcPr>
          <w:p w14:paraId="6338CF51">
            <w:pPr>
              <w:spacing w:line="220" w:lineRule="exact"/>
              <w:jc w:val="center"/>
              <w:rPr>
                <w:rFonts w:eastAsia="仿宋_GB2312"/>
                <w:bCs/>
                <w:color w:val="auto"/>
                <w:sz w:val="18"/>
                <w:szCs w:val="18"/>
                <w:highlight w:val="none"/>
              </w:rPr>
            </w:pPr>
          </w:p>
        </w:tc>
        <w:tc>
          <w:tcPr>
            <w:tcW w:w="700" w:type="pct"/>
            <w:vMerge w:val="continue"/>
            <w:vAlign w:val="center"/>
          </w:tcPr>
          <w:p w14:paraId="15763C08">
            <w:pPr>
              <w:spacing w:line="220" w:lineRule="exact"/>
              <w:jc w:val="center"/>
              <w:rPr>
                <w:rFonts w:eastAsia="仿宋_GB2312"/>
                <w:bCs/>
                <w:color w:val="auto"/>
                <w:sz w:val="18"/>
                <w:szCs w:val="18"/>
                <w:highlight w:val="none"/>
              </w:rPr>
            </w:pPr>
          </w:p>
        </w:tc>
      </w:tr>
      <w:tr w14:paraId="2B81F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2556" w:type="pct"/>
            <w:gridSpan w:val="3"/>
            <w:vAlign w:val="center"/>
          </w:tcPr>
          <w:p w14:paraId="692D9719">
            <w:pPr>
              <w:spacing w:line="200" w:lineRule="exact"/>
              <w:jc w:val="center"/>
              <w:rPr>
                <w:rFonts w:eastAsia="仿宋_GB2312"/>
                <w:b/>
                <w:color w:val="auto"/>
                <w:sz w:val="18"/>
                <w:szCs w:val="18"/>
                <w:highlight w:val="none"/>
              </w:rPr>
            </w:pPr>
            <w:r>
              <w:rPr>
                <w:rFonts w:eastAsia="仿宋_GB2312"/>
                <w:b/>
                <w:color w:val="auto"/>
                <w:sz w:val="18"/>
                <w:szCs w:val="18"/>
                <w:highlight w:val="none"/>
              </w:rPr>
              <w:t>合  计</w:t>
            </w:r>
          </w:p>
        </w:tc>
        <w:tc>
          <w:tcPr>
            <w:tcW w:w="338" w:type="pct"/>
            <w:vAlign w:val="center"/>
          </w:tcPr>
          <w:p w14:paraId="150A7CEA">
            <w:pPr>
              <w:spacing w:line="220" w:lineRule="exact"/>
              <w:jc w:val="center"/>
              <w:rPr>
                <w:rFonts w:eastAsia="仿宋_GB2312"/>
                <w:b/>
                <w:color w:val="auto"/>
                <w:sz w:val="18"/>
                <w:szCs w:val="18"/>
                <w:highlight w:val="none"/>
              </w:rPr>
            </w:pPr>
            <w:r>
              <w:rPr>
                <w:rFonts w:eastAsia="仿宋_GB2312"/>
                <w:b/>
                <w:color w:val="auto"/>
                <w:sz w:val="18"/>
                <w:szCs w:val="18"/>
                <w:highlight w:val="none"/>
              </w:rPr>
              <w:t>34.5</w:t>
            </w:r>
          </w:p>
        </w:tc>
        <w:tc>
          <w:tcPr>
            <w:tcW w:w="374" w:type="pct"/>
            <w:vAlign w:val="center"/>
          </w:tcPr>
          <w:p w14:paraId="4E66E6E3">
            <w:pPr>
              <w:spacing w:line="220" w:lineRule="exact"/>
              <w:jc w:val="center"/>
              <w:rPr>
                <w:rFonts w:eastAsia="仿宋_GB2312"/>
                <w:b/>
                <w:color w:val="auto"/>
                <w:sz w:val="18"/>
                <w:szCs w:val="18"/>
                <w:highlight w:val="none"/>
              </w:rPr>
            </w:pPr>
          </w:p>
        </w:tc>
        <w:tc>
          <w:tcPr>
            <w:tcW w:w="501" w:type="pct"/>
            <w:vAlign w:val="center"/>
          </w:tcPr>
          <w:p w14:paraId="5CB4700D">
            <w:pPr>
              <w:spacing w:line="220" w:lineRule="exact"/>
              <w:jc w:val="center"/>
              <w:rPr>
                <w:rFonts w:eastAsia="仿宋_GB2312"/>
                <w:b/>
                <w:color w:val="auto"/>
                <w:sz w:val="18"/>
                <w:szCs w:val="18"/>
                <w:highlight w:val="none"/>
              </w:rPr>
            </w:pPr>
            <w:r>
              <w:rPr>
                <w:rFonts w:eastAsia="仿宋_GB2312"/>
                <w:b/>
                <w:color w:val="auto"/>
                <w:sz w:val="18"/>
                <w:szCs w:val="18"/>
                <w:highlight w:val="none"/>
              </w:rPr>
              <w:t>30-31+（5.5）</w:t>
            </w:r>
          </w:p>
        </w:tc>
        <w:tc>
          <w:tcPr>
            <w:tcW w:w="531" w:type="pct"/>
            <w:vAlign w:val="center"/>
          </w:tcPr>
          <w:p w14:paraId="113B778B">
            <w:pPr>
              <w:spacing w:line="220" w:lineRule="exact"/>
              <w:jc w:val="center"/>
              <w:rPr>
                <w:rFonts w:eastAsia="仿宋_GB2312"/>
                <w:b/>
                <w:color w:val="auto"/>
                <w:sz w:val="18"/>
                <w:szCs w:val="18"/>
                <w:highlight w:val="none"/>
              </w:rPr>
            </w:pPr>
            <w:r>
              <w:rPr>
                <w:rFonts w:eastAsia="仿宋_GB2312"/>
                <w:b/>
                <w:color w:val="auto"/>
                <w:sz w:val="18"/>
                <w:szCs w:val="18"/>
                <w:highlight w:val="none"/>
              </w:rPr>
              <w:t>（136）</w:t>
            </w:r>
          </w:p>
        </w:tc>
        <w:tc>
          <w:tcPr>
            <w:tcW w:w="700" w:type="pct"/>
            <w:vAlign w:val="center"/>
          </w:tcPr>
          <w:p w14:paraId="3165DAA6">
            <w:pPr>
              <w:spacing w:line="220" w:lineRule="exact"/>
              <w:jc w:val="center"/>
              <w:rPr>
                <w:rFonts w:eastAsia="仿宋_GB2312"/>
                <w:b/>
                <w:color w:val="auto"/>
                <w:sz w:val="18"/>
                <w:szCs w:val="18"/>
                <w:highlight w:val="none"/>
              </w:rPr>
            </w:pPr>
          </w:p>
        </w:tc>
      </w:tr>
    </w:tbl>
    <w:p w14:paraId="335E2CD4">
      <w:pPr>
        <w:adjustRightInd w:val="0"/>
        <w:spacing w:after="120" w:afterLines="50" w:line="560" w:lineRule="exact"/>
        <w:ind w:firstLine="560" w:firstLineChars="200"/>
        <w:rPr>
          <w:rFonts w:eastAsia="仿宋_GB2312"/>
          <w:color w:val="auto"/>
          <w:sz w:val="28"/>
          <w:szCs w:val="28"/>
          <w:highlight w:val="none"/>
        </w:rPr>
      </w:pPr>
    </w:p>
    <w:sectPr>
      <w:pgSz w:w="11906" w:h="16838"/>
      <w:pgMar w:top="1418" w:right="1418" w:bottom="1418" w:left="1418" w:header="0" w:footer="992" w:gutter="0"/>
      <w:pgNumType w:fmt="numberInDash"/>
      <w:cols w:space="720" w:num="1"/>
      <w:docGrid w:linePitch="312" w:charSpace="1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方正小标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8D068A">
    <w:pPr>
      <w:pStyle w:val="16"/>
      <w:tabs>
        <w:tab w:val="left" w:pos="5940"/>
        <w:tab w:val="clear" w:pos="4153"/>
        <w:tab w:val="clear" w:pos="8306"/>
      </w:tabs>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53975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22225">
                        <a:noFill/>
                      </a:ln>
                    </wps:spPr>
                    <wps:txbx>
                      <w:txbxContent>
                        <w:p w14:paraId="06CB25AD">
                          <w:pPr>
                            <w:pStyle w:val="16"/>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4.25pt;height:144pt;width:144pt;mso-position-horizontal:center;mso-position-horizontal-relative:margin;mso-wrap-style:none;z-index:251659264;mso-width-relative:page;mso-height-relative:page;" filled="f" stroked="f" coordsize="21600,21600" o:gfxdata="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tzUA+tYAAAAGAQAADwAA&#10;AAAAAAABACAAAAAiAAAAZHJzL2Rvd25yZXYueG1sUEsBAhQAFAAAAAgAh07iQPX8KyDfAQAAvAMA&#10;AA4AAAAAAAAAAQAgAAAAJQEAAGRycy9lMm9Eb2MueG1sUEsFBgAAAAAGAAYAWQEAAHYFAAAAAA==&#10;">
              <v:fill on="f" focussize="0,0"/>
              <v:stroke on="f" weight="1.75pt"/>
              <v:imagedata o:title=""/>
              <o:lock v:ext="edit" aspectratio="f"/>
              <v:textbox inset="0mm,0mm,0mm,0mm" style="mso-fit-shape-to-text:t;">
                <w:txbxContent>
                  <w:p w14:paraId="06CB25AD">
                    <w:pPr>
                      <w:pStyle w:val="16"/>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40ABEA">
    <w:pPr>
      <w:pStyle w:val="16"/>
      <w:framePr w:wrap="around" w:vAnchor="text" w:hAnchor="page" w:x="1770" w:y="86"/>
      <w:rPr>
        <w:rStyle w:val="29"/>
        <w:rFonts w:hint="eastAsia" w:ascii="宋体" w:hAnsi="宋体"/>
        <w:sz w:val="28"/>
        <w:szCs w:val="28"/>
      </w:rPr>
    </w:pPr>
    <w:r>
      <w:rPr>
        <w:rStyle w:val="29"/>
        <w:rFonts w:hint="eastAsia" w:ascii="宋体" w:hAnsi="宋体"/>
        <w:sz w:val="28"/>
        <w:szCs w:val="28"/>
      </w:rPr>
      <w:t xml:space="preserve">— </w:t>
    </w:r>
    <w:r>
      <w:rPr>
        <w:rFonts w:ascii="宋体" w:hAnsi="宋体"/>
        <w:sz w:val="28"/>
        <w:szCs w:val="28"/>
      </w:rPr>
      <w:fldChar w:fldCharType="begin"/>
    </w:r>
    <w:r>
      <w:rPr>
        <w:rStyle w:val="29"/>
        <w:rFonts w:ascii="宋体" w:hAnsi="宋体"/>
        <w:sz w:val="28"/>
        <w:szCs w:val="28"/>
      </w:rPr>
      <w:instrText xml:space="preserve">PAGE  </w:instrText>
    </w:r>
    <w:r>
      <w:rPr>
        <w:rFonts w:ascii="宋体" w:hAnsi="宋体"/>
        <w:sz w:val="28"/>
        <w:szCs w:val="28"/>
      </w:rPr>
      <w:fldChar w:fldCharType="separate"/>
    </w:r>
    <w:r>
      <w:rPr>
        <w:rStyle w:val="29"/>
        <w:rFonts w:ascii="宋体" w:hAnsi="宋体"/>
        <w:sz w:val="28"/>
        <w:szCs w:val="28"/>
      </w:rPr>
      <w:t>22</w:t>
    </w:r>
    <w:r>
      <w:rPr>
        <w:rFonts w:ascii="宋体" w:hAnsi="宋体"/>
        <w:sz w:val="28"/>
        <w:szCs w:val="28"/>
      </w:rPr>
      <w:fldChar w:fldCharType="end"/>
    </w:r>
    <w:r>
      <w:rPr>
        <w:rStyle w:val="29"/>
        <w:rFonts w:hint="eastAsia" w:ascii="宋体" w:hAnsi="宋体"/>
        <w:sz w:val="28"/>
        <w:szCs w:val="28"/>
      </w:rPr>
      <w:t xml:space="preserve"> —</w:t>
    </w:r>
  </w:p>
  <w:p w14:paraId="53101130">
    <w:pPr>
      <w:pStyle w:val="16"/>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yMDQxOTE4N2NiZGI2ODRjODc2MzU5ZWQ1NmRjNWYifQ=="/>
  </w:docVars>
  <w:rsids>
    <w:rsidRoot w:val="00172A27"/>
    <w:rsid w:val="00002CAD"/>
    <w:rsid w:val="0000388F"/>
    <w:rsid w:val="00004512"/>
    <w:rsid w:val="000056C8"/>
    <w:rsid w:val="00005C43"/>
    <w:rsid w:val="0000719D"/>
    <w:rsid w:val="0000761F"/>
    <w:rsid w:val="00007A96"/>
    <w:rsid w:val="00014EBE"/>
    <w:rsid w:val="00015831"/>
    <w:rsid w:val="0001583E"/>
    <w:rsid w:val="00015E9D"/>
    <w:rsid w:val="00016363"/>
    <w:rsid w:val="00023B9C"/>
    <w:rsid w:val="00024FDF"/>
    <w:rsid w:val="00026622"/>
    <w:rsid w:val="00027DE5"/>
    <w:rsid w:val="00030B31"/>
    <w:rsid w:val="00031356"/>
    <w:rsid w:val="00031950"/>
    <w:rsid w:val="00031A16"/>
    <w:rsid w:val="00031B30"/>
    <w:rsid w:val="0003219F"/>
    <w:rsid w:val="000324C3"/>
    <w:rsid w:val="00032D5F"/>
    <w:rsid w:val="00032DDB"/>
    <w:rsid w:val="00033A3E"/>
    <w:rsid w:val="00033A55"/>
    <w:rsid w:val="000343B6"/>
    <w:rsid w:val="00040E12"/>
    <w:rsid w:val="00041169"/>
    <w:rsid w:val="000421CE"/>
    <w:rsid w:val="0004346F"/>
    <w:rsid w:val="00043D9B"/>
    <w:rsid w:val="00045E03"/>
    <w:rsid w:val="00046E3A"/>
    <w:rsid w:val="00047B01"/>
    <w:rsid w:val="0005107C"/>
    <w:rsid w:val="00052C84"/>
    <w:rsid w:val="00052EE6"/>
    <w:rsid w:val="00054EDC"/>
    <w:rsid w:val="00055839"/>
    <w:rsid w:val="000558C0"/>
    <w:rsid w:val="0005592E"/>
    <w:rsid w:val="0005605E"/>
    <w:rsid w:val="00057BF7"/>
    <w:rsid w:val="000611AD"/>
    <w:rsid w:val="00062207"/>
    <w:rsid w:val="00065098"/>
    <w:rsid w:val="00066355"/>
    <w:rsid w:val="00066569"/>
    <w:rsid w:val="00066853"/>
    <w:rsid w:val="00067054"/>
    <w:rsid w:val="00070108"/>
    <w:rsid w:val="00070981"/>
    <w:rsid w:val="00073137"/>
    <w:rsid w:val="00075519"/>
    <w:rsid w:val="00083126"/>
    <w:rsid w:val="00084731"/>
    <w:rsid w:val="00085D29"/>
    <w:rsid w:val="000862EE"/>
    <w:rsid w:val="0008707D"/>
    <w:rsid w:val="00092743"/>
    <w:rsid w:val="000955C2"/>
    <w:rsid w:val="000977AE"/>
    <w:rsid w:val="00097807"/>
    <w:rsid w:val="000A4006"/>
    <w:rsid w:val="000A4D5D"/>
    <w:rsid w:val="000A6929"/>
    <w:rsid w:val="000B0EB5"/>
    <w:rsid w:val="000B0F65"/>
    <w:rsid w:val="000B17DB"/>
    <w:rsid w:val="000B21C5"/>
    <w:rsid w:val="000B2636"/>
    <w:rsid w:val="000B3475"/>
    <w:rsid w:val="000B4F29"/>
    <w:rsid w:val="000B60A1"/>
    <w:rsid w:val="000B6CCD"/>
    <w:rsid w:val="000B6D08"/>
    <w:rsid w:val="000C0EDE"/>
    <w:rsid w:val="000C207F"/>
    <w:rsid w:val="000C2958"/>
    <w:rsid w:val="000C4D6B"/>
    <w:rsid w:val="000C5273"/>
    <w:rsid w:val="000C5AF9"/>
    <w:rsid w:val="000D0B16"/>
    <w:rsid w:val="000D0E68"/>
    <w:rsid w:val="000D1734"/>
    <w:rsid w:val="000D2016"/>
    <w:rsid w:val="000D3CB7"/>
    <w:rsid w:val="000D54BF"/>
    <w:rsid w:val="000D5A05"/>
    <w:rsid w:val="000D65A1"/>
    <w:rsid w:val="000D7D4B"/>
    <w:rsid w:val="000E1AF2"/>
    <w:rsid w:val="000E24DD"/>
    <w:rsid w:val="000E38CA"/>
    <w:rsid w:val="000E48FE"/>
    <w:rsid w:val="000E51B3"/>
    <w:rsid w:val="000E5BEB"/>
    <w:rsid w:val="000E6981"/>
    <w:rsid w:val="000E6AC5"/>
    <w:rsid w:val="000F0BFA"/>
    <w:rsid w:val="000F3A72"/>
    <w:rsid w:val="000F3AE2"/>
    <w:rsid w:val="000F5301"/>
    <w:rsid w:val="000F61AF"/>
    <w:rsid w:val="000F61CF"/>
    <w:rsid w:val="000F6585"/>
    <w:rsid w:val="000F690F"/>
    <w:rsid w:val="000F77B0"/>
    <w:rsid w:val="00100774"/>
    <w:rsid w:val="00100DE1"/>
    <w:rsid w:val="00103D40"/>
    <w:rsid w:val="00104BD5"/>
    <w:rsid w:val="00111BB4"/>
    <w:rsid w:val="001122DB"/>
    <w:rsid w:val="00113D8E"/>
    <w:rsid w:val="00117C25"/>
    <w:rsid w:val="00117F94"/>
    <w:rsid w:val="001214AD"/>
    <w:rsid w:val="00121F2F"/>
    <w:rsid w:val="00123245"/>
    <w:rsid w:val="00124F20"/>
    <w:rsid w:val="00124F26"/>
    <w:rsid w:val="00125CEE"/>
    <w:rsid w:val="00126599"/>
    <w:rsid w:val="00126ACA"/>
    <w:rsid w:val="00126D29"/>
    <w:rsid w:val="00126E3D"/>
    <w:rsid w:val="001304A9"/>
    <w:rsid w:val="00132682"/>
    <w:rsid w:val="00132C68"/>
    <w:rsid w:val="00132CD4"/>
    <w:rsid w:val="001336EB"/>
    <w:rsid w:val="00135BDA"/>
    <w:rsid w:val="00136276"/>
    <w:rsid w:val="001364F5"/>
    <w:rsid w:val="00136881"/>
    <w:rsid w:val="001371D1"/>
    <w:rsid w:val="00137EC8"/>
    <w:rsid w:val="00137FE9"/>
    <w:rsid w:val="001405BD"/>
    <w:rsid w:val="001414F9"/>
    <w:rsid w:val="00141652"/>
    <w:rsid w:val="0014267F"/>
    <w:rsid w:val="00142735"/>
    <w:rsid w:val="00147F9D"/>
    <w:rsid w:val="001533F2"/>
    <w:rsid w:val="001534E0"/>
    <w:rsid w:val="00153B44"/>
    <w:rsid w:val="00154349"/>
    <w:rsid w:val="00155490"/>
    <w:rsid w:val="0015585A"/>
    <w:rsid w:val="00160528"/>
    <w:rsid w:val="00160678"/>
    <w:rsid w:val="0016183D"/>
    <w:rsid w:val="001629F8"/>
    <w:rsid w:val="00162EA1"/>
    <w:rsid w:val="00165B01"/>
    <w:rsid w:val="00165DA7"/>
    <w:rsid w:val="00166D01"/>
    <w:rsid w:val="00167CB5"/>
    <w:rsid w:val="00172A27"/>
    <w:rsid w:val="00173F80"/>
    <w:rsid w:val="00175364"/>
    <w:rsid w:val="00175E02"/>
    <w:rsid w:val="0017752D"/>
    <w:rsid w:val="00177C9D"/>
    <w:rsid w:val="00180BF5"/>
    <w:rsid w:val="00180CD0"/>
    <w:rsid w:val="00183159"/>
    <w:rsid w:val="001871D7"/>
    <w:rsid w:val="0018745E"/>
    <w:rsid w:val="001877B5"/>
    <w:rsid w:val="0018797F"/>
    <w:rsid w:val="00194886"/>
    <w:rsid w:val="00194E4E"/>
    <w:rsid w:val="001962BE"/>
    <w:rsid w:val="00197655"/>
    <w:rsid w:val="00197FF6"/>
    <w:rsid w:val="001A150C"/>
    <w:rsid w:val="001A187E"/>
    <w:rsid w:val="001A2085"/>
    <w:rsid w:val="001A3F20"/>
    <w:rsid w:val="001A45CD"/>
    <w:rsid w:val="001A5B04"/>
    <w:rsid w:val="001B1FA0"/>
    <w:rsid w:val="001B3562"/>
    <w:rsid w:val="001B42C7"/>
    <w:rsid w:val="001B4BAE"/>
    <w:rsid w:val="001B57F7"/>
    <w:rsid w:val="001B65DB"/>
    <w:rsid w:val="001B6BE6"/>
    <w:rsid w:val="001B7E3D"/>
    <w:rsid w:val="001C1051"/>
    <w:rsid w:val="001C341B"/>
    <w:rsid w:val="001D0AC4"/>
    <w:rsid w:val="001D47EE"/>
    <w:rsid w:val="001D5312"/>
    <w:rsid w:val="001D5351"/>
    <w:rsid w:val="001D6AA6"/>
    <w:rsid w:val="001E2758"/>
    <w:rsid w:val="001E2E29"/>
    <w:rsid w:val="001F14B2"/>
    <w:rsid w:val="001F15AD"/>
    <w:rsid w:val="001F3FCF"/>
    <w:rsid w:val="001F608C"/>
    <w:rsid w:val="001F764D"/>
    <w:rsid w:val="002001D4"/>
    <w:rsid w:val="00200DC1"/>
    <w:rsid w:val="002022E3"/>
    <w:rsid w:val="0020246D"/>
    <w:rsid w:val="00204CAE"/>
    <w:rsid w:val="00205100"/>
    <w:rsid w:val="00205EE5"/>
    <w:rsid w:val="0020644E"/>
    <w:rsid w:val="00207C7F"/>
    <w:rsid w:val="002101FC"/>
    <w:rsid w:val="002106B2"/>
    <w:rsid w:val="00214256"/>
    <w:rsid w:val="0021436F"/>
    <w:rsid w:val="0021643B"/>
    <w:rsid w:val="00216890"/>
    <w:rsid w:val="002168D0"/>
    <w:rsid w:val="002178AE"/>
    <w:rsid w:val="00221021"/>
    <w:rsid w:val="002253F7"/>
    <w:rsid w:val="002258C2"/>
    <w:rsid w:val="0023270F"/>
    <w:rsid w:val="002338D6"/>
    <w:rsid w:val="00234153"/>
    <w:rsid w:val="00234602"/>
    <w:rsid w:val="00236309"/>
    <w:rsid w:val="00236ECB"/>
    <w:rsid w:val="0023734C"/>
    <w:rsid w:val="00237C54"/>
    <w:rsid w:val="00240020"/>
    <w:rsid w:val="00244838"/>
    <w:rsid w:val="002515AA"/>
    <w:rsid w:val="002630C5"/>
    <w:rsid w:val="002632B7"/>
    <w:rsid w:val="0026435C"/>
    <w:rsid w:val="00266397"/>
    <w:rsid w:val="0027063F"/>
    <w:rsid w:val="00271469"/>
    <w:rsid w:val="00271AC4"/>
    <w:rsid w:val="002725F1"/>
    <w:rsid w:val="0027443C"/>
    <w:rsid w:val="00275E6B"/>
    <w:rsid w:val="00276D62"/>
    <w:rsid w:val="00277853"/>
    <w:rsid w:val="00282F0B"/>
    <w:rsid w:val="0028641A"/>
    <w:rsid w:val="00287644"/>
    <w:rsid w:val="00287A5A"/>
    <w:rsid w:val="00290034"/>
    <w:rsid w:val="0029061C"/>
    <w:rsid w:val="00293F24"/>
    <w:rsid w:val="00294E11"/>
    <w:rsid w:val="00295519"/>
    <w:rsid w:val="00297E0A"/>
    <w:rsid w:val="002A24F5"/>
    <w:rsid w:val="002A5577"/>
    <w:rsid w:val="002A59C0"/>
    <w:rsid w:val="002A69A7"/>
    <w:rsid w:val="002A7F0A"/>
    <w:rsid w:val="002B04AA"/>
    <w:rsid w:val="002B2C22"/>
    <w:rsid w:val="002B34E0"/>
    <w:rsid w:val="002B5B74"/>
    <w:rsid w:val="002B5D5B"/>
    <w:rsid w:val="002B70D4"/>
    <w:rsid w:val="002C1537"/>
    <w:rsid w:val="002C25C5"/>
    <w:rsid w:val="002C26AD"/>
    <w:rsid w:val="002C3424"/>
    <w:rsid w:val="002C3E49"/>
    <w:rsid w:val="002C4ED9"/>
    <w:rsid w:val="002C5183"/>
    <w:rsid w:val="002C5BF2"/>
    <w:rsid w:val="002D1085"/>
    <w:rsid w:val="002D14D6"/>
    <w:rsid w:val="002D16EE"/>
    <w:rsid w:val="002D24CE"/>
    <w:rsid w:val="002D2DF1"/>
    <w:rsid w:val="002D4B20"/>
    <w:rsid w:val="002D5BD7"/>
    <w:rsid w:val="002D69A9"/>
    <w:rsid w:val="002E0764"/>
    <w:rsid w:val="002E0CC6"/>
    <w:rsid w:val="002E14E1"/>
    <w:rsid w:val="002E2D09"/>
    <w:rsid w:val="002E336B"/>
    <w:rsid w:val="002E4B11"/>
    <w:rsid w:val="002E513E"/>
    <w:rsid w:val="002E6C3D"/>
    <w:rsid w:val="002E6CAA"/>
    <w:rsid w:val="002F0DEE"/>
    <w:rsid w:val="002F5EAC"/>
    <w:rsid w:val="002F775C"/>
    <w:rsid w:val="00301EE3"/>
    <w:rsid w:val="003020C4"/>
    <w:rsid w:val="00303474"/>
    <w:rsid w:val="00303954"/>
    <w:rsid w:val="00303A49"/>
    <w:rsid w:val="003044CB"/>
    <w:rsid w:val="0030506B"/>
    <w:rsid w:val="00306751"/>
    <w:rsid w:val="003069DB"/>
    <w:rsid w:val="00307AC0"/>
    <w:rsid w:val="0031130A"/>
    <w:rsid w:val="00311ABD"/>
    <w:rsid w:val="00313B50"/>
    <w:rsid w:val="00313D8E"/>
    <w:rsid w:val="00314090"/>
    <w:rsid w:val="00314D06"/>
    <w:rsid w:val="0031708C"/>
    <w:rsid w:val="00317CEF"/>
    <w:rsid w:val="00321AB6"/>
    <w:rsid w:val="00321F3F"/>
    <w:rsid w:val="003251BC"/>
    <w:rsid w:val="00325749"/>
    <w:rsid w:val="00325F90"/>
    <w:rsid w:val="00327205"/>
    <w:rsid w:val="003279E5"/>
    <w:rsid w:val="00331EC1"/>
    <w:rsid w:val="00331EF8"/>
    <w:rsid w:val="0033269E"/>
    <w:rsid w:val="003344C8"/>
    <w:rsid w:val="00334F6C"/>
    <w:rsid w:val="003364E9"/>
    <w:rsid w:val="00337126"/>
    <w:rsid w:val="00340B1B"/>
    <w:rsid w:val="00340C2A"/>
    <w:rsid w:val="003450A3"/>
    <w:rsid w:val="00345F4F"/>
    <w:rsid w:val="00353B51"/>
    <w:rsid w:val="00355136"/>
    <w:rsid w:val="00355367"/>
    <w:rsid w:val="003559BB"/>
    <w:rsid w:val="0035698E"/>
    <w:rsid w:val="0035723D"/>
    <w:rsid w:val="00360D6C"/>
    <w:rsid w:val="00360F98"/>
    <w:rsid w:val="00361657"/>
    <w:rsid w:val="00362254"/>
    <w:rsid w:val="003629D2"/>
    <w:rsid w:val="00362D5F"/>
    <w:rsid w:val="00365DC8"/>
    <w:rsid w:val="0036750B"/>
    <w:rsid w:val="0037380A"/>
    <w:rsid w:val="00373B53"/>
    <w:rsid w:val="0037444C"/>
    <w:rsid w:val="003746FE"/>
    <w:rsid w:val="00374FCF"/>
    <w:rsid w:val="003758BF"/>
    <w:rsid w:val="0038034B"/>
    <w:rsid w:val="00381A88"/>
    <w:rsid w:val="00383120"/>
    <w:rsid w:val="003835DF"/>
    <w:rsid w:val="00384048"/>
    <w:rsid w:val="00384C81"/>
    <w:rsid w:val="003853CE"/>
    <w:rsid w:val="0038560F"/>
    <w:rsid w:val="003857D0"/>
    <w:rsid w:val="0038694A"/>
    <w:rsid w:val="00386C18"/>
    <w:rsid w:val="00390CF7"/>
    <w:rsid w:val="00392A07"/>
    <w:rsid w:val="00395C69"/>
    <w:rsid w:val="003A1268"/>
    <w:rsid w:val="003A1A9E"/>
    <w:rsid w:val="003B21D7"/>
    <w:rsid w:val="003B22DA"/>
    <w:rsid w:val="003B434D"/>
    <w:rsid w:val="003B47F6"/>
    <w:rsid w:val="003B4C4F"/>
    <w:rsid w:val="003B7930"/>
    <w:rsid w:val="003C0FEA"/>
    <w:rsid w:val="003C104D"/>
    <w:rsid w:val="003C19C0"/>
    <w:rsid w:val="003C6436"/>
    <w:rsid w:val="003D2634"/>
    <w:rsid w:val="003D5202"/>
    <w:rsid w:val="003D6D3B"/>
    <w:rsid w:val="003E03FF"/>
    <w:rsid w:val="003E102D"/>
    <w:rsid w:val="003E72EA"/>
    <w:rsid w:val="003F14F4"/>
    <w:rsid w:val="003F1CEE"/>
    <w:rsid w:val="003F284F"/>
    <w:rsid w:val="003F292C"/>
    <w:rsid w:val="003F4458"/>
    <w:rsid w:val="003F47EA"/>
    <w:rsid w:val="003F5995"/>
    <w:rsid w:val="003F6202"/>
    <w:rsid w:val="00402A64"/>
    <w:rsid w:val="00402F50"/>
    <w:rsid w:val="0040412F"/>
    <w:rsid w:val="00404C8A"/>
    <w:rsid w:val="0041041F"/>
    <w:rsid w:val="00410507"/>
    <w:rsid w:val="00413613"/>
    <w:rsid w:val="0041482E"/>
    <w:rsid w:val="00415472"/>
    <w:rsid w:val="00416A69"/>
    <w:rsid w:val="00424F2E"/>
    <w:rsid w:val="004260FE"/>
    <w:rsid w:val="00433A99"/>
    <w:rsid w:val="00435904"/>
    <w:rsid w:val="004374F8"/>
    <w:rsid w:val="00440534"/>
    <w:rsid w:val="00443D42"/>
    <w:rsid w:val="00444876"/>
    <w:rsid w:val="00447865"/>
    <w:rsid w:val="0045000E"/>
    <w:rsid w:val="00450952"/>
    <w:rsid w:val="00453091"/>
    <w:rsid w:val="00453802"/>
    <w:rsid w:val="004547B7"/>
    <w:rsid w:val="004549B0"/>
    <w:rsid w:val="00455C8A"/>
    <w:rsid w:val="004573B7"/>
    <w:rsid w:val="00457B8C"/>
    <w:rsid w:val="004608AC"/>
    <w:rsid w:val="0046270C"/>
    <w:rsid w:val="00462FC6"/>
    <w:rsid w:val="004649C6"/>
    <w:rsid w:val="00472A35"/>
    <w:rsid w:val="004750B7"/>
    <w:rsid w:val="00475BBA"/>
    <w:rsid w:val="00475C40"/>
    <w:rsid w:val="004772D7"/>
    <w:rsid w:val="00480F5A"/>
    <w:rsid w:val="0048112D"/>
    <w:rsid w:val="00482315"/>
    <w:rsid w:val="004827D1"/>
    <w:rsid w:val="00482857"/>
    <w:rsid w:val="00482DBC"/>
    <w:rsid w:val="00483394"/>
    <w:rsid w:val="004836AF"/>
    <w:rsid w:val="004844AA"/>
    <w:rsid w:val="00484DFD"/>
    <w:rsid w:val="004901A6"/>
    <w:rsid w:val="00490E9D"/>
    <w:rsid w:val="00492DFF"/>
    <w:rsid w:val="00493F2E"/>
    <w:rsid w:val="004957C5"/>
    <w:rsid w:val="00496114"/>
    <w:rsid w:val="0049725F"/>
    <w:rsid w:val="004A0A9E"/>
    <w:rsid w:val="004A147A"/>
    <w:rsid w:val="004A1E10"/>
    <w:rsid w:val="004B2683"/>
    <w:rsid w:val="004B3323"/>
    <w:rsid w:val="004B3498"/>
    <w:rsid w:val="004B3A05"/>
    <w:rsid w:val="004B4464"/>
    <w:rsid w:val="004B4FD8"/>
    <w:rsid w:val="004B69AB"/>
    <w:rsid w:val="004B776D"/>
    <w:rsid w:val="004C20C6"/>
    <w:rsid w:val="004C21DC"/>
    <w:rsid w:val="004C457F"/>
    <w:rsid w:val="004C4DF7"/>
    <w:rsid w:val="004C5775"/>
    <w:rsid w:val="004C6654"/>
    <w:rsid w:val="004C7479"/>
    <w:rsid w:val="004C7598"/>
    <w:rsid w:val="004C77BC"/>
    <w:rsid w:val="004D10CE"/>
    <w:rsid w:val="004D1E2D"/>
    <w:rsid w:val="004D37F4"/>
    <w:rsid w:val="004D42E0"/>
    <w:rsid w:val="004D4322"/>
    <w:rsid w:val="004D6E95"/>
    <w:rsid w:val="004E3709"/>
    <w:rsid w:val="004E3C4C"/>
    <w:rsid w:val="004E5A9B"/>
    <w:rsid w:val="004E73A8"/>
    <w:rsid w:val="004E7B91"/>
    <w:rsid w:val="004F0CF2"/>
    <w:rsid w:val="004F1160"/>
    <w:rsid w:val="004F38CD"/>
    <w:rsid w:val="004F5A1A"/>
    <w:rsid w:val="00500E76"/>
    <w:rsid w:val="00500EE6"/>
    <w:rsid w:val="00501CAA"/>
    <w:rsid w:val="00501E6E"/>
    <w:rsid w:val="00503C9A"/>
    <w:rsid w:val="00504EA7"/>
    <w:rsid w:val="00505A09"/>
    <w:rsid w:val="00506342"/>
    <w:rsid w:val="005070E8"/>
    <w:rsid w:val="00507975"/>
    <w:rsid w:val="00507DB3"/>
    <w:rsid w:val="00510C1A"/>
    <w:rsid w:val="005155B2"/>
    <w:rsid w:val="005173EA"/>
    <w:rsid w:val="00520A72"/>
    <w:rsid w:val="00523B59"/>
    <w:rsid w:val="00524E25"/>
    <w:rsid w:val="00525607"/>
    <w:rsid w:val="005268D6"/>
    <w:rsid w:val="0052754E"/>
    <w:rsid w:val="00533B9F"/>
    <w:rsid w:val="00533FFF"/>
    <w:rsid w:val="005344DF"/>
    <w:rsid w:val="00535176"/>
    <w:rsid w:val="00536062"/>
    <w:rsid w:val="00536BC0"/>
    <w:rsid w:val="00536E09"/>
    <w:rsid w:val="00537780"/>
    <w:rsid w:val="00540866"/>
    <w:rsid w:val="00542C1A"/>
    <w:rsid w:val="005439A5"/>
    <w:rsid w:val="00544153"/>
    <w:rsid w:val="0054682F"/>
    <w:rsid w:val="00550621"/>
    <w:rsid w:val="0055237A"/>
    <w:rsid w:val="00552502"/>
    <w:rsid w:val="005529A8"/>
    <w:rsid w:val="0055429E"/>
    <w:rsid w:val="00555CED"/>
    <w:rsid w:val="005601C6"/>
    <w:rsid w:val="00560649"/>
    <w:rsid w:val="00560E8F"/>
    <w:rsid w:val="00561AB9"/>
    <w:rsid w:val="005623BC"/>
    <w:rsid w:val="005651EA"/>
    <w:rsid w:val="0056644A"/>
    <w:rsid w:val="00570FE2"/>
    <w:rsid w:val="00572CE3"/>
    <w:rsid w:val="0057397D"/>
    <w:rsid w:val="00574FD7"/>
    <w:rsid w:val="00575888"/>
    <w:rsid w:val="00575A8C"/>
    <w:rsid w:val="00577C98"/>
    <w:rsid w:val="00580682"/>
    <w:rsid w:val="00580D35"/>
    <w:rsid w:val="00581A20"/>
    <w:rsid w:val="00581F19"/>
    <w:rsid w:val="00582300"/>
    <w:rsid w:val="00582668"/>
    <w:rsid w:val="005828E8"/>
    <w:rsid w:val="00582B36"/>
    <w:rsid w:val="005838DD"/>
    <w:rsid w:val="00583F82"/>
    <w:rsid w:val="0059048D"/>
    <w:rsid w:val="00591DAB"/>
    <w:rsid w:val="005A04AD"/>
    <w:rsid w:val="005A1060"/>
    <w:rsid w:val="005A13E6"/>
    <w:rsid w:val="005A21AE"/>
    <w:rsid w:val="005A2AE6"/>
    <w:rsid w:val="005A2F3E"/>
    <w:rsid w:val="005A3503"/>
    <w:rsid w:val="005A53C9"/>
    <w:rsid w:val="005A5F79"/>
    <w:rsid w:val="005A64F9"/>
    <w:rsid w:val="005A6EAB"/>
    <w:rsid w:val="005A7A28"/>
    <w:rsid w:val="005A7CB7"/>
    <w:rsid w:val="005B176D"/>
    <w:rsid w:val="005B1AF9"/>
    <w:rsid w:val="005B2E0E"/>
    <w:rsid w:val="005B3AC0"/>
    <w:rsid w:val="005B4DD9"/>
    <w:rsid w:val="005B52FD"/>
    <w:rsid w:val="005B5EFC"/>
    <w:rsid w:val="005B6081"/>
    <w:rsid w:val="005B62D3"/>
    <w:rsid w:val="005C0367"/>
    <w:rsid w:val="005C2C85"/>
    <w:rsid w:val="005C3090"/>
    <w:rsid w:val="005C4171"/>
    <w:rsid w:val="005C5008"/>
    <w:rsid w:val="005C5A98"/>
    <w:rsid w:val="005C5C1F"/>
    <w:rsid w:val="005C61C1"/>
    <w:rsid w:val="005C754D"/>
    <w:rsid w:val="005C7F1F"/>
    <w:rsid w:val="005D076F"/>
    <w:rsid w:val="005D1290"/>
    <w:rsid w:val="005D1999"/>
    <w:rsid w:val="005D4667"/>
    <w:rsid w:val="005D4812"/>
    <w:rsid w:val="005D6D03"/>
    <w:rsid w:val="005D719B"/>
    <w:rsid w:val="005D7370"/>
    <w:rsid w:val="005E0471"/>
    <w:rsid w:val="005E1C05"/>
    <w:rsid w:val="005E29FC"/>
    <w:rsid w:val="005E4036"/>
    <w:rsid w:val="005E48DF"/>
    <w:rsid w:val="005E7DA3"/>
    <w:rsid w:val="005F2789"/>
    <w:rsid w:val="005F2A38"/>
    <w:rsid w:val="005F3810"/>
    <w:rsid w:val="005F414B"/>
    <w:rsid w:val="005F49DF"/>
    <w:rsid w:val="006017F6"/>
    <w:rsid w:val="0060193E"/>
    <w:rsid w:val="00601EB9"/>
    <w:rsid w:val="00602C59"/>
    <w:rsid w:val="00603096"/>
    <w:rsid w:val="0060331A"/>
    <w:rsid w:val="006037C7"/>
    <w:rsid w:val="006037DE"/>
    <w:rsid w:val="00605A97"/>
    <w:rsid w:val="00606071"/>
    <w:rsid w:val="00606802"/>
    <w:rsid w:val="00607742"/>
    <w:rsid w:val="00613BF5"/>
    <w:rsid w:val="006160EE"/>
    <w:rsid w:val="0061615B"/>
    <w:rsid w:val="00617E67"/>
    <w:rsid w:val="00620BDE"/>
    <w:rsid w:val="00621407"/>
    <w:rsid w:val="00621A6F"/>
    <w:rsid w:val="006238BB"/>
    <w:rsid w:val="00623ED5"/>
    <w:rsid w:val="00624F90"/>
    <w:rsid w:val="006265E1"/>
    <w:rsid w:val="00631D89"/>
    <w:rsid w:val="00633C98"/>
    <w:rsid w:val="00633CAA"/>
    <w:rsid w:val="00633F94"/>
    <w:rsid w:val="0064342D"/>
    <w:rsid w:val="006436A0"/>
    <w:rsid w:val="006454D0"/>
    <w:rsid w:val="006455D9"/>
    <w:rsid w:val="006463BD"/>
    <w:rsid w:val="0064702F"/>
    <w:rsid w:val="006561B8"/>
    <w:rsid w:val="00656E94"/>
    <w:rsid w:val="00657ACB"/>
    <w:rsid w:val="00663DD4"/>
    <w:rsid w:val="00663E2D"/>
    <w:rsid w:val="006666B4"/>
    <w:rsid w:val="00670E93"/>
    <w:rsid w:val="006723B8"/>
    <w:rsid w:val="00672525"/>
    <w:rsid w:val="00675442"/>
    <w:rsid w:val="006754FB"/>
    <w:rsid w:val="00677CD4"/>
    <w:rsid w:val="00684569"/>
    <w:rsid w:val="0068461B"/>
    <w:rsid w:val="00684AE0"/>
    <w:rsid w:val="0068503A"/>
    <w:rsid w:val="006861D1"/>
    <w:rsid w:val="00687139"/>
    <w:rsid w:val="006872DC"/>
    <w:rsid w:val="00691989"/>
    <w:rsid w:val="00691DBB"/>
    <w:rsid w:val="00691FB7"/>
    <w:rsid w:val="0069256B"/>
    <w:rsid w:val="00694394"/>
    <w:rsid w:val="006946F9"/>
    <w:rsid w:val="00694A3B"/>
    <w:rsid w:val="00694B9B"/>
    <w:rsid w:val="00695987"/>
    <w:rsid w:val="00695FE2"/>
    <w:rsid w:val="00696D7D"/>
    <w:rsid w:val="0069768A"/>
    <w:rsid w:val="00697F52"/>
    <w:rsid w:val="006A0D83"/>
    <w:rsid w:val="006A3219"/>
    <w:rsid w:val="006A4384"/>
    <w:rsid w:val="006A61D4"/>
    <w:rsid w:val="006B043D"/>
    <w:rsid w:val="006B1D3C"/>
    <w:rsid w:val="006B5793"/>
    <w:rsid w:val="006B5A5D"/>
    <w:rsid w:val="006B5C24"/>
    <w:rsid w:val="006B6C52"/>
    <w:rsid w:val="006C2917"/>
    <w:rsid w:val="006C2952"/>
    <w:rsid w:val="006C2C79"/>
    <w:rsid w:val="006C3AF6"/>
    <w:rsid w:val="006C423F"/>
    <w:rsid w:val="006C7335"/>
    <w:rsid w:val="006C7781"/>
    <w:rsid w:val="006D1286"/>
    <w:rsid w:val="006D16C1"/>
    <w:rsid w:val="006D3624"/>
    <w:rsid w:val="006D4D54"/>
    <w:rsid w:val="006D5ED6"/>
    <w:rsid w:val="006D5F93"/>
    <w:rsid w:val="006D7A36"/>
    <w:rsid w:val="006E017D"/>
    <w:rsid w:val="006E01B4"/>
    <w:rsid w:val="006E0628"/>
    <w:rsid w:val="006E0E81"/>
    <w:rsid w:val="006E1237"/>
    <w:rsid w:val="006E1E3E"/>
    <w:rsid w:val="006E2F64"/>
    <w:rsid w:val="006E497B"/>
    <w:rsid w:val="006E58CA"/>
    <w:rsid w:val="006F01D8"/>
    <w:rsid w:val="006F0373"/>
    <w:rsid w:val="006F2793"/>
    <w:rsid w:val="006F37D9"/>
    <w:rsid w:val="006F6DF7"/>
    <w:rsid w:val="006F719D"/>
    <w:rsid w:val="006F7F79"/>
    <w:rsid w:val="00703C8F"/>
    <w:rsid w:val="00704821"/>
    <w:rsid w:val="00704F3E"/>
    <w:rsid w:val="00711644"/>
    <w:rsid w:val="007156C8"/>
    <w:rsid w:val="0072217B"/>
    <w:rsid w:val="00723B81"/>
    <w:rsid w:val="00725ED6"/>
    <w:rsid w:val="007263A3"/>
    <w:rsid w:val="007270B5"/>
    <w:rsid w:val="00727AA1"/>
    <w:rsid w:val="007313E6"/>
    <w:rsid w:val="00731A78"/>
    <w:rsid w:val="007333CD"/>
    <w:rsid w:val="00733B8A"/>
    <w:rsid w:val="007363A3"/>
    <w:rsid w:val="00736435"/>
    <w:rsid w:val="007404CE"/>
    <w:rsid w:val="0074080C"/>
    <w:rsid w:val="0074113A"/>
    <w:rsid w:val="007415C8"/>
    <w:rsid w:val="00742016"/>
    <w:rsid w:val="00743C96"/>
    <w:rsid w:val="00744F3C"/>
    <w:rsid w:val="0074524F"/>
    <w:rsid w:val="00746ABE"/>
    <w:rsid w:val="0075061C"/>
    <w:rsid w:val="007528C7"/>
    <w:rsid w:val="007535EE"/>
    <w:rsid w:val="00754943"/>
    <w:rsid w:val="007559B2"/>
    <w:rsid w:val="00762B52"/>
    <w:rsid w:val="00762CB3"/>
    <w:rsid w:val="007640A6"/>
    <w:rsid w:val="00765D99"/>
    <w:rsid w:val="00766543"/>
    <w:rsid w:val="00770394"/>
    <w:rsid w:val="00773DE5"/>
    <w:rsid w:val="00774398"/>
    <w:rsid w:val="00776018"/>
    <w:rsid w:val="00777EE7"/>
    <w:rsid w:val="00780D59"/>
    <w:rsid w:val="00780DE5"/>
    <w:rsid w:val="0078134C"/>
    <w:rsid w:val="00781AA7"/>
    <w:rsid w:val="007821FF"/>
    <w:rsid w:val="007866EF"/>
    <w:rsid w:val="00787563"/>
    <w:rsid w:val="00787723"/>
    <w:rsid w:val="00790781"/>
    <w:rsid w:val="00791F4D"/>
    <w:rsid w:val="007946F7"/>
    <w:rsid w:val="00795026"/>
    <w:rsid w:val="007951E8"/>
    <w:rsid w:val="00795518"/>
    <w:rsid w:val="007959A5"/>
    <w:rsid w:val="0079641B"/>
    <w:rsid w:val="0079776E"/>
    <w:rsid w:val="007A0556"/>
    <w:rsid w:val="007A0EEA"/>
    <w:rsid w:val="007A11A5"/>
    <w:rsid w:val="007A4E50"/>
    <w:rsid w:val="007A4EBD"/>
    <w:rsid w:val="007A535A"/>
    <w:rsid w:val="007A66D7"/>
    <w:rsid w:val="007A79C0"/>
    <w:rsid w:val="007B3201"/>
    <w:rsid w:val="007B4228"/>
    <w:rsid w:val="007B57E7"/>
    <w:rsid w:val="007B6108"/>
    <w:rsid w:val="007B780E"/>
    <w:rsid w:val="007C0877"/>
    <w:rsid w:val="007C164C"/>
    <w:rsid w:val="007C26B5"/>
    <w:rsid w:val="007C2F18"/>
    <w:rsid w:val="007C4F94"/>
    <w:rsid w:val="007C7C57"/>
    <w:rsid w:val="007C7ED6"/>
    <w:rsid w:val="007D0EB0"/>
    <w:rsid w:val="007D3717"/>
    <w:rsid w:val="007E018B"/>
    <w:rsid w:val="007E0FF9"/>
    <w:rsid w:val="007E2673"/>
    <w:rsid w:val="007E298D"/>
    <w:rsid w:val="007E3D04"/>
    <w:rsid w:val="007E4A95"/>
    <w:rsid w:val="007F07B1"/>
    <w:rsid w:val="007F103A"/>
    <w:rsid w:val="007F5211"/>
    <w:rsid w:val="007F56EE"/>
    <w:rsid w:val="007F57B3"/>
    <w:rsid w:val="007F5A9F"/>
    <w:rsid w:val="007F72CB"/>
    <w:rsid w:val="007F7ECC"/>
    <w:rsid w:val="00800A3E"/>
    <w:rsid w:val="00801F09"/>
    <w:rsid w:val="00806A97"/>
    <w:rsid w:val="00806F8A"/>
    <w:rsid w:val="008108DD"/>
    <w:rsid w:val="0081111C"/>
    <w:rsid w:val="00811D15"/>
    <w:rsid w:val="00813DA3"/>
    <w:rsid w:val="00814A8A"/>
    <w:rsid w:val="00821952"/>
    <w:rsid w:val="00821BCB"/>
    <w:rsid w:val="00822A78"/>
    <w:rsid w:val="00827E3E"/>
    <w:rsid w:val="008406FF"/>
    <w:rsid w:val="00840A42"/>
    <w:rsid w:val="008425EF"/>
    <w:rsid w:val="0084377E"/>
    <w:rsid w:val="00845719"/>
    <w:rsid w:val="00845FA1"/>
    <w:rsid w:val="008502C0"/>
    <w:rsid w:val="00850933"/>
    <w:rsid w:val="00853F62"/>
    <w:rsid w:val="0085514A"/>
    <w:rsid w:val="00856E01"/>
    <w:rsid w:val="008601EF"/>
    <w:rsid w:val="008650FF"/>
    <w:rsid w:val="00865EBD"/>
    <w:rsid w:val="008663BC"/>
    <w:rsid w:val="00866A09"/>
    <w:rsid w:val="00867B83"/>
    <w:rsid w:val="00867B91"/>
    <w:rsid w:val="00870242"/>
    <w:rsid w:val="00871605"/>
    <w:rsid w:val="0087348F"/>
    <w:rsid w:val="00874188"/>
    <w:rsid w:val="00875356"/>
    <w:rsid w:val="008757B1"/>
    <w:rsid w:val="008763FA"/>
    <w:rsid w:val="00877663"/>
    <w:rsid w:val="008814C3"/>
    <w:rsid w:val="00881B5A"/>
    <w:rsid w:val="00881BBA"/>
    <w:rsid w:val="00882517"/>
    <w:rsid w:val="008826B3"/>
    <w:rsid w:val="00883CCB"/>
    <w:rsid w:val="00884BBC"/>
    <w:rsid w:val="00885F38"/>
    <w:rsid w:val="00887E30"/>
    <w:rsid w:val="00890F65"/>
    <w:rsid w:val="0089358F"/>
    <w:rsid w:val="00895271"/>
    <w:rsid w:val="0089690A"/>
    <w:rsid w:val="008A01B8"/>
    <w:rsid w:val="008A0A4B"/>
    <w:rsid w:val="008A0E74"/>
    <w:rsid w:val="008A409F"/>
    <w:rsid w:val="008A7FE1"/>
    <w:rsid w:val="008B1BF1"/>
    <w:rsid w:val="008B3B75"/>
    <w:rsid w:val="008B557F"/>
    <w:rsid w:val="008B622C"/>
    <w:rsid w:val="008B6BD6"/>
    <w:rsid w:val="008B7806"/>
    <w:rsid w:val="008C1E5E"/>
    <w:rsid w:val="008C2BD7"/>
    <w:rsid w:val="008C34E0"/>
    <w:rsid w:val="008C35D5"/>
    <w:rsid w:val="008C427F"/>
    <w:rsid w:val="008C720D"/>
    <w:rsid w:val="008C75F5"/>
    <w:rsid w:val="008D0695"/>
    <w:rsid w:val="008D1F9F"/>
    <w:rsid w:val="008D2534"/>
    <w:rsid w:val="008D2917"/>
    <w:rsid w:val="008D2C2C"/>
    <w:rsid w:val="008D42B2"/>
    <w:rsid w:val="008E5CE6"/>
    <w:rsid w:val="008E6625"/>
    <w:rsid w:val="008E6824"/>
    <w:rsid w:val="008E723F"/>
    <w:rsid w:val="008E7857"/>
    <w:rsid w:val="008F1C91"/>
    <w:rsid w:val="008F2D74"/>
    <w:rsid w:val="008F467D"/>
    <w:rsid w:val="008F63C4"/>
    <w:rsid w:val="008F667C"/>
    <w:rsid w:val="008F6759"/>
    <w:rsid w:val="008F7D1B"/>
    <w:rsid w:val="00902A2F"/>
    <w:rsid w:val="00902FD3"/>
    <w:rsid w:val="009049A8"/>
    <w:rsid w:val="00905417"/>
    <w:rsid w:val="0090602C"/>
    <w:rsid w:val="00906F21"/>
    <w:rsid w:val="00912101"/>
    <w:rsid w:val="009151B5"/>
    <w:rsid w:val="0091528F"/>
    <w:rsid w:val="00921651"/>
    <w:rsid w:val="0092177C"/>
    <w:rsid w:val="009259A7"/>
    <w:rsid w:val="009311D9"/>
    <w:rsid w:val="00936B2E"/>
    <w:rsid w:val="00940292"/>
    <w:rsid w:val="00940956"/>
    <w:rsid w:val="00947A00"/>
    <w:rsid w:val="00947E18"/>
    <w:rsid w:val="00952512"/>
    <w:rsid w:val="009559E1"/>
    <w:rsid w:val="00955B46"/>
    <w:rsid w:val="00956527"/>
    <w:rsid w:val="00956A5A"/>
    <w:rsid w:val="00957AC2"/>
    <w:rsid w:val="00960D2F"/>
    <w:rsid w:val="00962BBC"/>
    <w:rsid w:val="00962F66"/>
    <w:rsid w:val="0096553C"/>
    <w:rsid w:val="00967912"/>
    <w:rsid w:val="00967ABA"/>
    <w:rsid w:val="00967F03"/>
    <w:rsid w:val="0097072B"/>
    <w:rsid w:val="00972EF1"/>
    <w:rsid w:val="00973AD5"/>
    <w:rsid w:val="00973B5B"/>
    <w:rsid w:val="00974F1A"/>
    <w:rsid w:val="00975C59"/>
    <w:rsid w:val="00980824"/>
    <w:rsid w:val="00980B3C"/>
    <w:rsid w:val="0098172E"/>
    <w:rsid w:val="009817F8"/>
    <w:rsid w:val="009819A6"/>
    <w:rsid w:val="009854C6"/>
    <w:rsid w:val="0098726E"/>
    <w:rsid w:val="0099061B"/>
    <w:rsid w:val="009937AC"/>
    <w:rsid w:val="009947A1"/>
    <w:rsid w:val="009952D5"/>
    <w:rsid w:val="009975C2"/>
    <w:rsid w:val="009A2899"/>
    <w:rsid w:val="009A56B7"/>
    <w:rsid w:val="009A76F8"/>
    <w:rsid w:val="009B2993"/>
    <w:rsid w:val="009C0C04"/>
    <w:rsid w:val="009C1717"/>
    <w:rsid w:val="009C569A"/>
    <w:rsid w:val="009C5E15"/>
    <w:rsid w:val="009C60E1"/>
    <w:rsid w:val="009C6A7C"/>
    <w:rsid w:val="009D1C82"/>
    <w:rsid w:val="009D2202"/>
    <w:rsid w:val="009D623F"/>
    <w:rsid w:val="009D6BC0"/>
    <w:rsid w:val="009E0A63"/>
    <w:rsid w:val="009E1EC9"/>
    <w:rsid w:val="009E2AF0"/>
    <w:rsid w:val="009E5042"/>
    <w:rsid w:val="009E59FD"/>
    <w:rsid w:val="009E5CB6"/>
    <w:rsid w:val="009E6170"/>
    <w:rsid w:val="009F0520"/>
    <w:rsid w:val="009F0830"/>
    <w:rsid w:val="009F497A"/>
    <w:rsid w:val="009F6DC7"/>
    <w:rsid w:val="009F6E50"/>
    <w:rsid w:val="00A00798"/>
    <w:rsid w:val="00A06660"/>
    <w:rsid w:val="00A10C5C"/>
    <w:rsid w:val="00A1172D"/>
    <w:rsid w:val="00A12059"/>
    <w:rsid w:val="00A1741B"/>
    <w:rsid w:val="00A209CD"/>
    <w:rsid w:val="00A2549F"/>
    <w:rsid w:val="00A25536"/>
    <w:rsid w:val="00A26C25"/>
    <w:rsid w:val="00A30079"/>
    <w:rsid w:val="00A30FFB"/>
    <w:rsid w:val="00A33E85"/>
    <w:rsid w:val="00A3559B"/>
    <w:rsid w:val="00A366B2"/>
    <w:rsid w:val="00A404F3"/>
    <w:rsid w:val="00A447AC"/>
    <w:rsid w:val="00A4656B"/>
    <w:rsid w:val="00A467BE"/>
    <w:rsid w:val="00A4690F"/>
    <w:rsid w:val="00A514D1"/>
    <w:rsid w:val="00A53F83"/>
    <w:rsid w:val="00A545ED"/>
    <w:rsid w:val="00A5683A"/>
    <w:rsid w:val="00A57B46"/>
    <w:rsid w:val="00A602B0"/>
    <w:rsid w:val="00A60570"/>
    <w:rsid w:val="00A60889"/>
    <w:rsid w:val="00A61867"/>
    <w:rsid w:val="00A621A8"/>
    <w:rsid w:val="00A6337E"/>
    <w:rsid w:val="00A70437"/>
    <w:rsid w:val="00A75046"/>
    <w:rsid w:val="00A7588A"/>
    <w:rsid w:val="00A77E1A"/>
    <w:rsid w:val="00A81933"/>
    <w:rsid w:val="00A81FCF"/>
    <w:rsid w:val="00A83A79"/>
    <w:rsid w:val="00A84166"/>
    <w:rsid w:val="00A85276"/>
    <w:rsid w:val="00A87748"/>
    <w:rsid w:val="00A923F8"/>
    <w:rsid w:val="00A92A38"/>
    <w:rsid w:val="00A936AA"/>
    <w:rsid w:val="00A956CC"/>
    <w:rsid w:val="00A95C89"/>
    <w:rsid w:val="00A960BA"/>
    <w:rsid w:val="00AA0518"/>
    <w:rsid w:val="00AA2497"/>
    <w:rsid w:val="00AA2994"/>
    <w:rsid w:val="00AA2DA4"/>
    <w:rsid w:val="00AA3AA9"/>
    <w:rsid w:val="00AA3CBE"/>
    <w:rsid w:val="00AA5581"/>
    <w:rsid w:val="00AA670B"/>
    <w:rsid w:val="00AA7A04"/>
    <w:rsid w:val="00AB10D7"/>
    <w:rsid w:val="00AB3B48"/>
    <w:rsid w:val="00AB4FB9"/>
    <w:rsid w:val="00AB619F"/>
    <w:rsid w:val="00AC0F43"/>
    <w:rsid w:val="00AC339E"/>
    <w:rsid w:val="00AC33BE"/>
    <w:rsid w:val="00AC4833"/>
    <w:rsid w:val="00AC5169"/>
    <w:rsid w:val="00AC5298"/>
    <w:rsid w:val="00AC56A8"/>
    <w:rsid w:val="00AC5867"/>
    <w:rsid w:val="00AC587E"/>
    <w:rsid w:val="00AC7C19"/>
    <w:rsid w:val="00AD205E"/>
    <w:rsid w:val="00AD2757"/>
    <w:rsid w:val="00AD342C"/>
    <w:rsid w:val="00AD4F2B"/>
    <w:rsid w:val="00AD5C44"/>
    <w:rsid w:val="00AE23D9"/>
    <w:rsid w:val="00AE3AE5"/>
    <w:rsid w:val="00AE455E"/>
    <w:rsid w:val="00AE5155"/>
    <w:rsid w:val="00AE5458"/>
    <w:rsid w:val="00AE5E21"/>
    <w:rsid w:val="00AE5F41"/>
    <w:rsid w:val="00AF03A5"/>
    <w:rsid w:val="00AF0C49"/>
    <w:rsid w:val="00AF4AFB"/>
    <w:rsid w:val="00AF4ECD"/>
    <w:rsid w:val="00AF706D"/>
    <w:rsid w:val="00B005CD"/>
    <w:rsid w:val="00B0074A"/>
    <w:rsid w:val="00B01AA7"/>
    <w:rsid w:val="00B01B03"/>
    <w:rsid w:val="00B01DA6"/>
    <w:rsid w:val="00B02501"/>
    <w:rsid w:val="00B05867"/>
    <w:rsid w:val="00B068A2"/>
    <w:rsid w:val="00B0724E"/>
    <w:rsid w:val="00B07C57"/>
    <w:rsid w:val="00B07CAC"/>
    <w:rsid w:val="00B1308C"/>
    <w:rsid w:val="00B14F95"/>
    <w:rsid w:val="00B15BD8"/>
    <w:rsid w:val="00B16DA4"/>
    <w:rsid w:val="00B178D4"/>
    <w:rsid w:val="00B21CB5"/>
    <w:rsid w:val="00B236B0"/>
    <w:rsid w:val="00B23CB7"/>
    <w:rsid w:val="00B260D8"/>
    <w:rsid w:val="00B35B5D"/>
    <w:rsid w:val="00B4082A"/>
    <w:rsid w:val="00B41051"/>
    <w:rsid w:val="00B42CA3"/>
    <w:rsid w:val="00B46ACC"/>
    <w:rsid w:val="00B5112B"/>
    <w:rsid w:val="00B5277A"/>
    <w:rsid w:val="00B530F7"/>
    <w:rsid w:val="00B541E2"/>
    <w:rsid w:val="00B5587D"/>
    <w:rsid w:val="00B5624E"/>
    <w:rsid w:val="00B56C98"/>
    <w:rsid w:val="00B6181E"/>
    <w:rsid w:val="00B63236"/>
    <w:rsid w:val="00B6338C"/>
    <w:rsid w:val="00B64FD1"/>
    <w:rsid w:val="00B67EAD"/>
    <w:rsid w:val="00B71467"/>
    <w:rsid w:val="00B72150"/>
    <w:rsid w:val="00B75CB4"/>
    <w:rsid w:val="00B75D98"/>
    <w:rsid w:val="00B813EA"/>
    <w:rsid w:val="00B81D18"/>
    <w:rsid w:val="00B830A2"/>
    <w:rsid w:val="00B847E2"/>
    <w:rsid w:val="00B91954"/>
    <w:rsid w:val="00B92F3C"/>
    <w:rsid w:val="00B930AB"/>
    <w:rsid w:val="00B932CF"/>
    <w:rsid w:val="00B9432E"/>
    <w:rsid w:val="00B967CB"/>
    <w:rsid w:val="00B96AA2"/>
    <w:rsid w:val="00B97710"/>
    <w:rsid w:val="00B97793"/>
    <w:rsid w:val="00BA1BF4"/>
    <w:rsid w:val="00BA2157"/>
    <w:rsid w:val="00BA5BD2"/>
    <w:rsid w:val="00BB189A"/>
    <w:rsid w:val="00BB3D3D"/>
    <w:rsid w:val="00BB5EFC"/>
    <w:rsid w:val="00BB603F"/>
    <w:rsid w:val="00BB66BE"/>
    <w:rsid w:val="00BB7020"/>
    <w:rsid w:val="00BC1383"/>
    <w:rsid w:val="00BC2C81"/>
    <w:rsid w:val="00BC6465"/>
    <w:rsid w:val="00BC6AB9"/>
    <w:rsid w:val="00BC6EBA"/>
    <w:rsid w:val="00BD1821"/>
    <w:rsid w:val="00BD22C6"/>
    <w:rsid w:val="00BD2A77"/>
    <w:rsid w:val="00BD4419"/>
    <w:rsid w:val="00BD4588"/>
    <w:rsid w:val="00BD5B45"/>
    <w:rsid w:val="00BD7703"/>
    <w:rsid w:val="00BE33C2"/>
    <w:rsid w:val="00BE4ADA"/>
    <w:rsid w:val="00BE4E1D"/>
    <w:rsid w:val="00BE56CA"/>
    <w:rsid w:val="00BE7332"/>
    <w:rsid w:val="00BE79C0"/>
    <w:rsid w:val="00BF081E"/>
    <w:rsid w:val="00BF3875"/>
    <w:rsid w:val="00BF6DF9"/>
    <w:rsid w:val="00BF6E23"/>
    <w:rsid w:val="00BF7AB9"/>
    <w:rsid w:val="00C007C0"/>
    <w:rsid w:val="00C051AB"/>
    <w:rsid w:val="00C05369"/>
    <w:rsid w:val="00C10670"/>
    <w:rsid w:val="00C12366"/>
    <w:rsid w:val="00C12F8E"/>
    <w:rsid w:val="00C131DA"/>
    <w:rsid w:val="00C13E35"/>
    <w:rsid w:val="00C14271"/>
    <w:rsid w:val="00C1487E"/>
    <w:rsid w:val="00C159D8"/>
    <w:rsid w:val="00C15D16"/>
    <w:rsid w:val="00C1774F"/>
    <w:rsid w:val="00C205D3"/>
    <w:rsid w:val="00C20AD3"/>
    <w:rsid w:val="00C21111"/>
    <w:rsid w:val="00C2216B"/>
    <w:rsid w:val="00C2425C"/>
    <w:rsid w:val="00C2586D"/>
    <w:rsid w:val="00C32308"/>
    <w:rsid w:val="00C368BC"/>
    <w:rsid w:val="00C408FD"/>
    <w:rsid w:val="00C44C50"/>
    <w:rsid w:val="00C45E00"/>
    <w:rsid w:val="00C46150"/>
    <w:rsid w:val="00C469D0"/>
    <w:rsid w:val="00C47009"/>
    <w:rsid w:val="00C478A5"/>
    <w:rsid w:val="00C53B5E"/>
    <w:rsid w:val="00C53FD9"/>
    <w:rsid w:val="00C54859"/>
    <w:rsid w:val="00C60D4E"/>
    <w:rsid w:val="00C60EB5"/>
    <w:rsid w:val="00C61181"/>
    <w:rsid w:val="00C631C9"/>
    <w:rsid w:val="00C63668"/>
    <w:rsid w:val="00C63FA7"/>
    <w:rsid w:val="00C66459"/>
    <w:rsid w:val="00C66ECA"/>
    <w:rsid w:val="00C70386"/>
    <w:rsid w:val="00C703E6"/>
    <w:rsid w:val="00C70859"/>
    <w:rsid w:val="00C71675"/>
    <w:rsid w:val="00C723BE"/>
    <w:rsid w:val="00C72E33"/>
    <w:rsid w:val="00C74501"/>
    <w:rsid w:val="00C766EE"/>
    <w:rsid w:val="00C81BA4"/>
    <w:rsid w:val="00C85550"/>
    <w:rsid w:val="00C85644"/>
    <w:rsid w:val="00C85E75"/>
    <w:rsid w:val="00C8745D"/>
    <w:rsid w:val="00C91C9F"/>
    <w:rsid w:val="00C9668E"/>
    <w:rsid w:val="00CA4C48"/>
    <w:rsid w:val="00CA6D93"/>
    <w:rsid w:val="00CA7E53"/>
    <w:rsid w:val="00CB066F"/>
    <w:rsid w:val="00CB10DC"/>
    <w:rsid w:val="00CB146B"/>
    <w:rsid w:val="00CB2550"/>
    <w:rsid w:val="00CB5FD7"/>
    <w:rsid w:val="00CB6A11"/>
    <w:rsid w:val="00CB6FED"/>
    <w:rsid w:val="00CC2A14"/>
    <w:rsid w:val="00CC4A9F"/>
    <w:rsid w:val="00CD1881"/>
    <w:rsid w:val="00CD23D1"/>
    <w:rsid w:val="00CE0542"/>
    <w:rsid w:val="00CE21D3"/>
    <w:rsid w:val="00CE2D31"/>
    <w:rsid w:val="00CE45E3"/>
    <w:rsid w:val="00CE5A06"/>
    <w:rsid w:val="00CF0CBE"/>
    <w:rsid w:val="00CF1251"/>
    <w:rsid w:val="00CF4023"/>
    <w:rsid w:val="00CF4A49"/>
    <w:rsid w:val="00CF5495"/>
    <w:rsid w:val="00CF6895"/>
    <w:rsid w:val="00CF6DD3"/>
    <w:rsid w:val="00D00EA5"/>
    <w:rsid w:val="00D0221A"/>
    <w:rsid w:val="00D06638"/>
    <w:rsid w:val="00D07EF9"/>
    <w:rsid w:val="00D1048A"/>
    <w:rsid w:val="00D115D1"/>
    <w:rsid w:val="00D1356D"/>
    <w:rsid w:val="00D13D01"/>
    <w:rsid w:val="00D166EB"/>
    <w:rsid w:val="00D1791E"/>
    <w:rsid w:val="00D20A7B"/>
    <w:rsid w:val="00D219D1"/>
    <w:rsid w:val="00D224E0"/>
    <w:rsid w:val="00D22C85"/>
    <w:rsid w:val="00D23019"/>
    <w:rsid w:val="00D26818"/>
    <w:rsid w:val="00D27445"/>
    <w:rsid w:val="00D30F6C"/>
    <w:rsid w:val="00D33898"/>
    <w:rsid w:val="00D33F60"/>
    <w:rsid w:val="00D3627E"/>
    <w:rsid w:val="00D365CB"/>
    <w:rsid w:val="00D41BB2"/>
    <w:rsid w:val="00D42693"/>
    <w:rsid w:val="00D43437"/>
    <w:rsid w:val="00D44A39"/>
    <w:rsid w:val="00D46267"/>
    <w:rsid w:val="00D4675A"/>
    <w:rsid w:val="00D46BD6"/>
    <w:rsid w:val="00D50454"/>
    <w:rsid w:val="00D506E0"/>
    <w:rsid w:val="00D51103"/>
    <w:rsid w:val="00D5246E"/>
    <w:rsid w:val="00D535D0"/>
    <w:rsid w:val="00D53D5C"/>
    <w:rsid w:val="00D544B3"/>
    <w:rsid w:val="00D56B06"/>
    <w:rsid w:val="00D56F90"/>
    <w:rsid w:val="00D57197"/>
    <w:rsid w:val="00D60855"/>
    <w:rsid w:val="00D621B2"/>
    <w:rsid w:val="00D62228"/>
    <w:rsid w:val="00D62499"/>
    <w:rsid w:val="00D6339D"/>
    <w:rsid w:val="00D63ECC"/>
    <w:rsid w:val="00D6461E"/>
    <w:rsid w:val="00D67231"/>
    <w:rsid w:val="00D67A6E"/>
    <w:rsid w:val="00D70A96"/>
    <w:rsid w:val="00D70E19"/>
    <w:rsid w:val="00D70E28"/>
    <w:rsid w:val="00D73C9E"/>
    <w:rsid w:val="00D806D0"/>
    <w:rsid w:val="00D80AD9"/>
    <w:rsid w:val="00D826C8"/>
    <w:rsid w:val="00D82F22"/>
    <w:rsid w:val="00D84054"/>
    <w:rsid w:val="00D86FA6"/>
    <w:rsid w:val="00D900A5"/>
    <w:rsid w:val="00D91AF6"/>
    <w:rsid w:val="00D91BCC"/>
    <w:rsid w:val="00D92C71"/>
    <w:rsid w:val="00DA1A27"/>
    <w:rsid w:val="00DA2EE5"/>
    <w:rsid w:val="00DA49A0"/>
    <w:rsid w:val="00DA7C63"/>
    <w:rsid w:val="00DB23C0"/>
    <w:rsid w:val="00DB2983"/>
    <w:rsid w:val="00DB36E3"/>
    <w:rsid w:val="00DB43CF"/>
    <w:rsid w:val="00DB4DE5"/>
    <w:rsid w:val="00DB7373"/>
    <w:rsid w:val="00DC0737"/>
    <w:rsid w:val="00DC633C"/>
    <w:rsid w:val="00DC643C"/>
    <w:rsid w:val="00DD1767"/>
    <w:rsid w:val="00DD366B"/>
    <w:rsid w:val="00DD46E9"/>
    <w:rsid w:val="00DD7640"/>
    <w:rsid w:val="00DE137E"/>
    <w:rsid w:val="00DE347B"/>
    <w:rsid w:val="00DE3F7D"/>
    <w:rsid w:val="00DE4A0B"/>
    <w:rsid w:val="00DE5E0D"/>
    <w:rsid w:val="00DE7A60"/>
    <w:rsid w:val="00DF0C6A"/>
    <w:rsid w:val="00DF2B80"/>
    <w:rsid w:val="00DF2DC1"/>
    <w:rsid w:val="00DF3847"/>
    <w:rsid w:val="00DF73BC"/>
    <w:rsid w:val="00DF7A8C"/>
    <w:rsid w:val="00E00A1D"/>
    <w:rsid w:val="00E019B5"/>
    <w:rsid w:val="00E05014"/>
    <w:rsid w:val="00E06403"/>
    <w:rsid w:val="00E0760F"/>
    <w:rsid w:val="00E10054"/>
    <w:rsid w:val="00E117CF"/>
    <w:rsid w:val="00E11880"/>
    <w:rsid w:val="00E13C18"/>
    <w:rsid w:val="00E14EA4"/>
    <w:rsid w:val="00E15BB3"/>
    <w:rsid w:val="00E2331A"/>
    <w:rsid w:val="00E3087B"/>
    <w:rsid w:val="00E30957"/>
    <w:rsid w:val="00E30C51"/>
    <w:rsid w:val="00E31A5B"/>
    <w:rsid w:val="00E32DD8"/>
    <w:rsid w:val="00E34D73"/>
    <w:rsid w:val="00E37492"/>
    <w:rsid w:val="00E37CDB"/>
    <w:rsid w:val="00E37E34"/>
    <w:rsid w:val="00E40032"/>
    <w:rsid w:val="00E4046F"/>
    <w:rsid w:val="00E41009"/>
    <w:rsid w:val="00E418B2"/>
    <w:rsid w:val="00E42612"/>
    <w:rsid w:val="00E43D1B"/>
    <w:rsid w:val="00E43F00"/>
    <w:rsid w:val="00E4441B"/>
    <w:rsid w:val="00E44C0B"/>
    <w:rsid w:val="00E451FB"/>
    <w:rsid w:val="00E46212"/>
    <w:rsid w:val="00E47AA0"/>
    <w:rsid w:val="00E51FBC"/>
    <w:rsid w:val="00E55439"/>
    <w:rsid w:val="00E55EA7"/>
    <w:rsid w:val="00E563BD"/>
    <w:rsid w:val="00E57133"/>
    <w:rsid w:val="00E57EDD"/>
    <w:rsid w:val="00E62107"/>
    <w:rsid w:val="00E631DE"/>
    <w:rsid w:val="00E6551B"/>
    <w:rsid w:val="00E704AE"/>
    <w:rsid w:val="00E705C4"/>
    <w:rsid w:val="00E736A1"/>
    <w:rsid w:val="00E80AFB"/>
    <w:rsid w:val="00E814D6"/>
    <w:rsid w:val="00E81567"/>
    <w:rsid w:val="00E8221C"/>
    <w:rsid w:val="00E82526"/>
    <w:rsid w:val="00E82784"/>
    <w:rsid w:val="00E843BD"/>
    <w:rsid w:val="00E848B4"/>
    <w:rsid w:val="00E85565"/>
    <w:rsid w:val="00E85AB8"/>
    <w:rsid w:val="00E86292"/>
    <w:rsid w:val="00E8742F"/>
    <w:rsid w:val="00E91B11"/>
    <w:rsid w:val="00E91E61"/>
    <w:rsid w:val="00E9357E"/>
    <w:rsid w:val="00E93DC4"/>
    <w:rsid w:val="00E93FD4"/>
    <w:rsid w:val="00E95686"/>
    <w:rsid w:val="00E9681C"/>
    <w:rsid w:val="00EA0002"/>
    <w:rsid w:val="00EA05A1"/>
    <w:rsid w:val="00EA072A"/>
    <w:rsid w:val="00EA10A2"/>
    <w:rsid w:val="00EA15F6"/>
    <w:rsid w:val="00EA2310"/>
    <w:rsid w:val="00EA4CF5"/>
    <w:rsid w:val="00EA5A0D"/>
    <w:rsid w:val="00EA6874"/>
    <w:rsid w:val="00EB2316"/>
    <w:rsid w:val="00EB7099"/>
    <w:rsid w:val="00EC5E72"/>
    <w:rsid w:val="00EC787C"/>
    <w:rsid w:val="00ED14C3"/>
    <w:rsid w:val="00ED20A6"/>
    <w:rsid w:val="00ED2192"/>
    <w:rsid w:val="00ED3E95"/>
    <w:rsid w:val="00ED45F2"/>
    <w:rsid w:val="00ED4725"/>
    <w:rsid w:val="00ED59C9"/>
    <w:rsid w:val="00ED5A89"/>
    <w:rsid w:val="00ED6649"/>
    <w:rsid w:val="00ED7154"/>
    <w:rsid w:val="00EE2901"/>
    <w:rsid w:val="00EE2C32"/>
    <w:rsid w:val="00EE4B9A"/>
    <w:rsid w:val="00EE7343"/>
    <w:rsid w:val="00EE7465"/>
    <w:rsid w:val="00EF0DAA"/>
    <w:rsid w:val="00EF1D53"/>
    <w:rsid w:val="00EF4239"/>
    <w:rsid w:val="00EF690B"/>
    <w:rsid w:val="00EF7A00"/>
    <w:rsid w:val="00EF7C0F"/>
    <w:rsid w:val="00F053C1"/>
    <w:rsid w:val="00F070A6"/>
    <w:rsid w:val="00F10201"/>
    <w:rsid w:val="00F110A8"/>
    <w:rsid w:val="00F12D54"/>
    <w:rsid w:val="00F15163"/>
    <w:rsid w:val="00F158CE"/>
    <w:rsid w:val="00F1757C"/>
    <w:rsid w:val="00F206AF"/>
    <w:rsid w:val="00F214E1"/>
    <w:rsid w:val="00F21604"/>
    <w:rsid w:val="00F21A4A"/>
    <w:rsid w:val="00F2243D"/>
    <w:rsid w:val="00F23A05"/>
    <w:rsid w:val="00F24645"/>
    <w:rsid w:val="00F24A7D"/>
    <w:rsid w:val="00F274A5"/>
    <w:rsid w:val="00F31B45"/>
    <w:rsid w:val="00F3426D"/>
    <w:rsid w:val="00F34F50"/>
    <w:rsid w:val="00F351A2"/>
    <w:rsid w:val="00F366C5"/>
    <w:rsid w:val="00F37086"/>
    <w:rsid w:val="00F40B61"/>
    <w:rsid w:val="00F418BC"/>
    <w:rsid w:val="00F42ABB"/>
    <w:rsid w:val="00F4308D"/>
    <w:rsid w:val="00F5109F"/>
    <w:rsid w:val="00F515E9"/>
    <w:rsid w:val="00F52010"/>
    <w:rsid w:val="00F5281D"/>
    <w:rsid w:val="00F53656"/>
    <w:rsid w:val="00F55485"/>
    <w:rsid w:val="00F60686"/>
    <w:rsid w:val="00F63B36"/>
    <w:rsid w:val="00F645A8"/>
    <w:rsid w:val="00F65718"/>
    <w:rsid w:val="00F661C4"/>
    <w:rsid w:val="00F664B2"/>
    <w:rsid w:val="00F671A3"/>
    <w:rsid w:val="00F675EF"/>
    <w:rsid w:val="00F732A7"/>
    <w:rsid w:val="00F74402"/>
    <w:rsid w:val="00F768E8"/>
    <w:rsid w:val="00F80093"/>
    <w:rsid w:val="00F81275"/>
    <w:rsid w:val="00F83C90"/>
    <w:rsid w:val="00F841BA"/>
    <w:rsid w:val="00F853D8"/>
    <w:rsid w:val="00F87C75"/>
    <w:rsid w:val="00F9007F"/>
    <w:rsid w:val="00F90620"/>
    <w:rsid w:val="00F90A18"/>
    <w:rsid w:val="00F92B3C"/>
    <w:rsid w:val="00F93421"/>
    <w:rsid w:val="00F93F6E"/>
    <w:rsid w:val="00F96C6F"/>
    <w:rsid w:val="00F97058"/>
    <w:rsid w:val="00F9729C"/>
    <w:rsid w:val="00FA0678"/>
    <w:rsid w:val="00FA3921"/>
    <w:rsid w:val="00FA66A0"/>
    <w:rsid w:val="00FA6772"/>
    <w:rsid w:val="00FB3627"/>
    <w:rsid w:val="00FB3824"/>
    <w:rsid w:val="00FB41CF"/>
    <w:rsid w:val="00FB45FF"/>
    <w:rsid w:val="00FB669D"/>
    <w:rsid w:val="00FB732C"/>
    <w:rsid w:val="00FC23FA"/>
    <w:rsid w:val="00FC5219"/>
    <w:rsid w:val="00FC61BE"/>
    <w:rsid w:val="00FC7080"/>
    <w:rsid w:val="00FC740F"/>
    <w:rsid w:val="00FD3205"/>
    <w:rsid w:val="00FD359B"/>
    <w:rsid w:val="00FD4EDF"/>
    <w:rsid w:val="00FD70AE"/>
    <w:rsid w:val="00FE0DA2"/>
    <w:rsid w:val="00FE1C46"/>
    <w:rsid w:val="00FE1C67"/>
    <w:rsid w:val="00FE22E7"/>
    <w:rsid w:val="00FE2571"/>
    <w:rsid w:val="00FE375D"/>
    <w:rsid w:val="00FE7C10"/>
    <w:rsid w:val="00FF0AE5"/>
    <w:rsid w:val="00FF0C78"/>
    <w:rsid w:val="00FF2536"/>
    <w:rsid w:val="00FF2596"/>
    <w:rsid w:val="00FF2FC2"/>
    <w:rsid w:val="00FF4BD6"/>
    <w:rsid w:val="00FF7B60"/>
    <w:rsid w:val="00FF7DC2"/>
    <w:rsid w:val="037D5539"/>
    <w:rsid w:val="04BE33D2"/>
    <w:rsid w:val="05B94E12"/>
    <w:rsid w:val="068A217A"/>
    <w:rsid w:val="07CB708F"/>
    <w:rsid w:val="08A86A78"/>
    <w:rsid w:val="0A0E44DF"/>
    <w:rsid w:val="0C446C92"/>
    <w:rsid w:val="0C514FF8"/>
    <w:rsid w:val="0D6B7A40"/>
    <w:rsid w:val="0E463272"/>
    <w:rsid w:val="0E77128E"/>
    <w:rsid w:val="0EDE3E3B"/>
    <w:rsid w:val="0F4C23D0"/>
    <w:rsid w:val="0FAD12C4"/>
    <w:rsid w:val="10892A30"/>
    <w:rsid w:val="12B02CB8"/>
    <w:rsid w:val="17BB225B"/>
    <w:rsid w:val="1B3C6A3F"/>
    <w:rsid w:val="1DDE065B"/>
    <w:rsid w:val="1E163793"/>
    <w:rsid w:val="1E3149CB"/>
    <w:rsid w:val="1F264DFF"/>
    <w:rsid w:val="209C4BFC"/>
    <w:rsid w:val="20E77939"/>
    <w:rsid w:val="216F057F"/>
    <w:rsid w:val="243F2061"/>
    <w:rsid w:val="24523011"/>
    <w:rsid w:val="24E37024"/>
    <w:rsid w:val="25061629"/>
    <w:rsid w:val="26057441"/>
    <w:rsid w:val="2666564B"/>
    <w:rsid w:val="26D26440"/>
    <w:rsid w:val="26F840A1"/>
    <w:rsid w:val="277A6717"/>
    <w:rsid w:val="281E34C8"/>
    <w:rsid w:val="2B15414B"/>
    <w:rsid w:val="2B721561"/>
    <w:rsid w:val="2C540221"/>
    <w:rsid w:val="2D1D582E"/>
    <w:rsid w:val="30E63EC7"/>
    <w:rsid w:val="33741E55"/>
    <w:rsid w:val="35BA6613"/>
    <w:rsid w:val="366D58CE"/>
    <w:rsid w:val="37080C4F"/>
    <w:rsid w:val="386437E7"/>
    <w:rsid w:val="3A0B2146"/>
    <w:rsid w:val="3A6B02E8"/>
    <w:rsid w:val="3B437DE5"/>
    <w:rsid w:val="3B9A4AB8"/>
    <w:rsid w:val="3C1E4885"/>
    <w:rsid w:val="3E317C1C"/>
    <w:rsid w:val="3E875CA5"/>
    <w:rsid w:val="405F6E58"/>
    <w:rsid w:val="40EA0F5B"/>
    <w:rsid w:val="4203015A"/>
    <w:rsid w:val="42CE1610"/>
    <w:rsid w:val="430F5932"/>
    <w:rsid w:val="43C9654A"/>
    <w:rsid w:val="476150D3"/>
    <w:rsid w:val="487F6494"/>
    <w:rsid w:val="4D337162"/>
    <w:rsid w:val="4DE925C3"/>
    <w:rsid w:val="4EC37ECD"/>
    <w:rsid w:val="4EF74C60"/>
    <w:rsid w:val="4F546B47"/>
    <w:rsid w:val="4F963472"/>
    <w:rsid w:val="500202BE"/>
    <w:rsid w:val="51163E98"/>
    <w:rsid w:val="51247223"/>
    <w:rsid w:val="517964CF"/>
    <w:rsid w:val="525D295E"/>
    <w:rsid w:val="540B773A"/>
    <w:rsid w:val="59897C64"/>
    <w:rsid w:val="59A03923"/>
    <w:rsid w:val="5A53318A"/>
    <w:rsid w:val="5A580B4C"/>
    <w:rsid w:val="5AA4161A"/>
    <w:rsid w:val="5C1D5815"/>
    <w:rsid w:val="613A6BE4"/>
    <w:rsid w:val="649B0053"/>
    <w:rsid w:val="64A55332"/>
    <w:rsid w:val="652A1EB1"/>
    <w:rsid w:val="65625FCE"/>
    <w:rsid w:val="660910AA"/>
    <w:rsid w:val="6A104708"/>
    <w:rsid w:val="6A3F7087"/>
    <w:rsid w:val="6AB36936"/>
    <w:rsid w:val="6CBC27D1"/>
    <w:rsid w:val="6D725C14"/>
    <w:rsid w:val="6EDB4AB8"/>
    <w:rsid w:val="6EEE7CD4"/>
    <w:rsid w:val="6F507644"/>
    <w:rsid w:val="70EB7F0F"/>
    <w:rsid w:val="73C40A3E"/>
    <w:rsid w:val="7867682F"/>
    <w:rsid w:val="78D77FA6"/>
    <w:rsid w:val="79977780"/>
    <w:rsid w:val="7AB00C94"/>
    <w:rsid w:val="7F9003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uiPriority="0" w:name="List Bullet"/>
    <w:lsdException w:uiPriority="0" w:name="List Number"/>
    <w:lsdException w:qFormat="1" w:unhideWhenUsed="0" w:uiPriority="0" w:semiHidden="0" w:name="List 2"/>
    <w:lsdException w:qFormat="1" w:unhideWhenUsed="0" w:uiPriority="0" w:semiHidden="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99"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99" w:semiHidden="0" w:name="Hyperlink"/>
    <w:lsdException w:qFormat="1" w:uiPriority="0" w:name="FollowedHyperlink"/>
    <w:lsdException w:qFormat="1" w:unhideWhenUsed="0" w:uiPriority="0" w:semiHidden="0" w:name="Strong"/>
    <w:lsdException w:qFormat="1" w:unhideWhenUsed="0" w:uiPriority="20" w:semiHidden="0" w:name="Emphasis"/>
    <w:lsdException w:qFormat="1" w:uiPriority="0"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9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4"/>
    <w:qFormat/>
    <w:uiPriority w:val="1"/>
    <w:pPr>
      <w:keepNext/>
      <w:keepLines/>
      <w:spacing w:line="360" w:lineRule="auto"/>
      <w:ind w:firstLine="643" w:firstLineChars="200"/>
      <w:outlineLvl w:val="0"/>
    </w:pPr>
    <w:rPr>
      <w:rFonts w:eastAsia="仿宋"/>
      <w:b/>
      <w:bCs/>
      <w:kern w:val="44"/>
      <w:sz w:val="32"/>
      <w:szCs w:val="44"/>
    </w:rPr>
  </w:style>
  <w:style w:type="paragraph" w:styleId="3">
    <w:name w:val="heading 2"/>
    <w:basedOn w:val="1"/>
    <w:next w:val="1"/>
    <w:link w:val="35"/>
    <w:qFormat/>
    <w:uiPriority w:val="1"/>
    <w:pPr>
      <w:keepNext/>
      <w:keepLines/>
      <w:spacing w:before="260" w:after="260" w:line="416" w:lineRule="auto"/>
      <w:outlineLvl w:val="1"/>
    </w:pPr>
    <w:rPr>
      <w:rFonts w:ascii="Calibri Light" w:hAnsi="Calibri Light"/>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Cambria" w:hAnsi="Cambria"/>
      <w:b/>
      <w:bCs/>
      <w:sz w:val="28"/>
      <w:szCs w:val="28"/>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6">
    <w:name w:val="List 3"/>
    <w:basedOn w:val="1"/>
    <w:link w:val="38"/>
    <w:qFormat/>
    <w:uiPriority w:val="0"/>
    <w:pPr>
      <w:ind w:left="100" w:leftChars="400" w:hanging="200" w:hangingChars="200"/>
    </w:pPr>
  </w:style>
  <w:style w:type="paragraph" w:styleId="7">
    <w:name w:val="Document Map"/>
    <w:basedOn w:val="1"/>
    <w:link w:val="39"/>
    <w:unhideWhenUsed/>
    <w:qFormat/>
    <w:uiPriority w:val="0"/>
    <w:rPr>
      <w:rFonts w:ascii="宋体"/>
      <w:sz w:val="18"/>
      <w:szCs w:val="18"/>
    </w:rPr>
  </w:style>
  <w:style w:type="paragraph" w:styleId="8">
    <w:name w:val="annotation text"/>
    <w:basedOn w:val="1"/>
    <w:link w:val="40"/>
    <w:unhideWhenUsed/>
    <w:qFormat/>
    <w:uiPriority w:val="0"/>
    <w:pPr>
      <w:jc w:val="left"/>
    </w:pPr>
    <w:rPr>
      <w:rFonts w:ascii="Calibri" w:hAnsi="Calibri"/>
      <w:szCs w:val="22"/>
    </w:rPr>
  </w:style>
  <w:style w:type="paragraph" w:styleId="9">
    <w:name w:val="Body Text"/>
    <w:basedOn w:val="1"/>
    <w:link w:val="41"/>
    <w:qFormat/>
    <w:uiPriority w:val="1"/>
    <w:pPr>
      <w:spacing w:after="120"/>
    </w:pPr>
  </w:style>
  <w:style w:type="paragraph" w:styleId="10">
    <w:name w:val="Body Text Indent"/>
    <w:basedOn w:val="1"/>
    <w:qFormat/>
    <w:uiPriority w:val="0"/>
    <w:pPr>
      <w:spacing w:after="120"/>
      <w:ind w:left="420" w:leftChars="200"/>
    </w:pPr>
  </w:style>
  <w:style w:type="paragraph" w:styleId="11">
    <w:name w:val="List 2"/>
    <w:basedOn w:val="1"/>
    <w:qFormat/>
    <w:uiPriority w:val="0"/>
    <w:pPr>
      <w:ind w:left="100" w:leftChars="200" w:hanging="200" w:hangingChars="200"/>
    </w:pPr>
  </w:style>
  <w:style w:type="paragraph" w:styleId="12">
    <w:name w:val="Plain Text"/>
    <w:basedOn w:val="1"/>
    <w:link w:val="42"/>
    <w:qFormat/>
    <w:uiPriority w:val="0"/>
    <w:pPr>
      <w:widowControl/>
      <w:spacing w:before="100" w:beforeAutospacing="1" w:after="100" w:afterAutospacing="1"/>
      <w:jc w:val="left"/>
    </w:pPr>
    <w:rPr>
      <w:rFonts w:ascii="宋体" w:hAnsi="宋体"/>
      <w:kern w:val="0"/>
      <w:sz w:val="24"/>
    </w:rPr>
  </w:style>
  <w:style w:type="paragraph" w:styleId="13">
    <w:name w:val="Date"/>
    <w:basedOn w:val="1"/>
    <w:next w:val="1"/>
    <w:qFormat/>
    <w:uiPriority w:val="0"/>
    <w:pPr>
      <w:ind w:left="100" w:leftChars="2500"/>
    </w:pPr>
  </w:style>
  <w:style w:type="paragraph" w:styleId="14">
    <w:name w:val="Body Text Indent 2"/>
    <w:basedOn w:val="1"/>
    <w:qFormat/>
    <w:uiPriority w:val="0"/>
    <w:pPr>
      <w:spacing w:after="120" w:line="480" w:lineRule="auto"/>
      <w:ind w:left="420" w:leftChars="200"/>
    </w:pPr>
  </w:style>
  <w:style w:type="paragraph" w:styleId="15">
    <w:name w:val="Balloon Text"/>
    <w:basedOn w:val="1"/>
    <w:link w:val="43"/>
    <w:qFormat/>
    <w:uiPriority w:val="0"/>
    <w:rPr>
      <w:sz w:val="18"/>
      <w:szCs w:val="18"/>
    </w:rPr>
  </w:style>
  <w:style w:type="paragraph" w:styleId="16">
    <w:name w:val="footer"/>
    <w:basedOn w:val="1"/>
    <w:link w:val="44"/>
    <w:qFormat/>
    <w:uiPriority w:val="99"/>
    <w:pPr>
      <w:tabs>
        <w:tab w:val="center" w:pos="4153"/>
        <w:tab w:val="right" w:pos="8306"/>
      </w:tabs>
      <w:snapToGrid w:val="0"/>
      <w:jc w:val="left"/>
    </w:pPr>
    <w:rPr>
      <w:sz w:val="18"/>
      <w:szCs w:val="18"/>
    </w:rPr>
  </w:style>
  <w:style w:type="paragraph" w:styleId="17">
    <w:name w:val="header"/>
    <w:basedOn w:val="1"/>
    <w:link w:val="45"/>
    <w:qFormat/>
    <w:uiPriority w:val="0"/>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0"/>
    <w:rPr>
      <w:rFonts w:ascii="仿宋_GB2312" w:eastAsia="仿宋_GB2312"/>
      <w:color w:val="000000"/>
      <w:szCs w:val="21"/>
    </w:rPr>
  </w:style>
  <w:style w:type="paragraph" w:styleId="19">
    <w:name w:val="Subtitle"/>
    <w:basedOn w:val="1"/>
    <w:next w:val="1"/>
    <w:link w:val="46"/>
    <w:qFormat/>
    <w:uiPriority w:val="0"/>
    <w:pPr>
      <w:spacing w:before="240" w:after="60" w:line="312" w:lineRule="auto"/>
      <w:jc w:val="center"/>
      <w:outlineLvl w:val="1"/>
    </w:pPr>
    <w:rPr>
      <w:rFonts w:ascii="等线 Light" w:hAnsi="等线 Light"/>
      <w:b/>
      <w:bCs/>
      <w:kern w:val="28"/>
      <w:sz w:val="32"/>
      <w:szCs w:val="32"/>
    </w:rPr>
  </w:style>
  <w:style w:type="paragraph" w:styleId="20">
    <w:name w:val="List"/>
    <w:basedOn w:val="1"/>
    <w:qFormat/>
    <w:uiPriority w:val="0"/>
    <w:pPr>
      <w:ind w:left="200" w:hanging="200" w:hangingChars="200"/>
    </w:pPr>
  </w:style>
  <w:style w:type="paragraph" w:styleId="21">
    <w:name w:val="Normal (Web)"/>
    <w:basedOn w:val="1"/>
    <w:link w:val="47"/>
    <w:qFormat/>
    <w:uiPriority w:val="0"/>
    <w:pPr>
      <w:widowControl/>
      <w:spacing w:before="100" w:beforeAutospacing="1" w:after="100" w:afterAutospacing="1"/>
      <w:jc w:val="left"/>
    </w:pPr>
    <w:rPr>
      <w:rFonts w:ascii="宋体" w:hAnsi="宋体" w:cs="宋体"/>
      <w:kern w:val="0"/>
      <w:sz w:val="24"/>
    </w:rPr>
  </w:style>
  <w:style w:type="paragraph" w:styleId="22">
    <w:name w:val="Title"/>
    <w:basedOn w:val="1"/>
    <w:next w:val="1"/>
    <w:link w:val="48"/>
    <w:qFormat/>
    <w:uiPriority w:val="10"/>
    <w:pPr>
      <w:spacing w:before="240" w:after="60"/>
      <w:jc w:val="center"/>
      <w:outlineLvl w:val="0"/>
    </w:pPr>
    <w:rPr>
      <w:rFonts w:ascii="Calibri Light" w:hAnsi="Calibri Light"/>
      <w:b/>
      <w:bCs/>
      <w:sz w:val="32"/>
      <w:szCs w:val="32"/>
    </w:rPr>
  </w:style>
  <w:style w:type="paragraph" w:styleId="23">
    <w:name w:val="annotation subject"/>
    <w:basedOn w:val="8"/>
    <w:next w:val="8"/>
    <w:link w:val="49"/>
    <w:qFormat/>
    <w:uiPriority w:val="0"/>
  </w:style>
  <w:style w:type="paragraph" w:styleId="24">
    <w:name w:val="Body Text First Indent"/>
    <w:basedOn w:val="9"/>
    <w:link w:val="50"/>
    <w:qFormat/>
    <w:uiPriority w:val="99"/>
    <w:pPr>
      <w:ind w:firstLine="420" w:firstLineChars="100"/>
    </w:pPr>
  </w:style>
  <w:style w:type="table" w:styleId="26">
    <w:name w:val="Table Grid"/>
    <w:basedOn w:val="2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qFormat/>
    <w:uiPriority w:val="0"/>
    <w:rPr>
      <w:b/>
      <w:bCs/>
    </w:rPr>
  </w:style>
  <w:style w:type="character" w:styleId="29">
    <w:name w:val="page number"/>
    <w:qFormat/>
    <w:uiPriority w:val="0"/>
  </w:style>
  <w:style w:type="character" w:styleId="30">
    <w:name w:val="FollowedHyperlink"/>
    <w:basedOn w:val="27"/>
    <w:semiHidden/>
    <w:unhideWhenUsed/>
    <w:qFormat/>
    <w:uiPriority w:val="0"/>
    <w:rPr>
      <w:color w:val="4646A3"/>
      <w:u w:val="none"/>
    </w:rPr>
  </w:style>
  <w:style w:type="character" w:styleId="31">
    <w:name w:val="Emphasis"/>
    <w:qFormat/>
    <w:uiPriority w:val="20"/>
    <w:rPr>
      <w:rFonts w:ascii="Verdana" w:hAnsi="Verdana" w:eastAsia="仿宋_GB2312"/>
      <w:color w:val="CC0000"/>
      <w:kern w:val="0"/>
      <w:sz w:val="24"/>
      <w:szCs w:val="20"/>
      <w:lang w:eastAsia="en-US"/>
    </w:rPr>
  </w:style>
  <w:style w:type="character" w:styleId="32">
    <w:name w:val="Hyperlink"/>
    <w:qFormat/>
    <w:uiPriority w:val="99"/>
    <w:rPr>
      <w:rFonts w:hint="default" w:ascii="Times New Roman" w:hAnsi="Times New Roman" w:cs="Times New Roman"/>
      <w:color w:val="0000FF"/>
      <w:u w:val="single"/>
    </w:rPr>
  </w:style>
  <w:style w:type="character" w:styleId="33">
    <w:name w:val="annotation reference"/>
    <w:qFormat/>
    <w:uiPriority w:val="0"/>
    <w:rPr>
      <w:sz w:val="21"/>
      <w:szCs w:val="21"/>
    </w:rPr>
  </w:style>
  <w:style w:type="character" w:customStyle="1" w:styleId="34">
    <w:name w:val="标题 1 字符"/>
    <w:link w:val="2"/>
    <w:qFormat/>
    <w:uiPriority w:val="1"/>
    <w:rPr>
      <w:rFonts w:eastAsia="仿宋"/>
      <w:b/>
      <w:bCs/>
      <w:kern w:val="44"/>
      <w:sz w:val="32"/>
      <w:szCs w:val="44"/>
    </w:rPr>
  </w:style>
  <w:style w:type="character" w:customStyle="1" w:styleId="35">
    <w:name w:val="标题 2 字符"/>
    <w:link w:val="3"/>
    <w:qFormat/>
    <w:uiPriority w:val="1"/>
    <w:rPr>
      <w:rFonts w:ascii="Calibri Light" w:hAnsi="Calibri Light"/>
      <w:b/>
      <w:bCs/>
      <w:kern w:val="2"/>
      <w:sz w:val="32"/>
      <w:szCs w:val="32"/>
    </w:rPr>
  </w:style>
  <w:style w:type="character" w:customStyle="1" w:styleId="36">
    <w:name w:val="标题 3 字符"/>
    <w:link w:val="4"/>
    <w:semiHidden/>
    <w:qFormat/>
    <w:uiPriority w:val="0"/>
    <w:rPr>
      <w:b/>
      <w:bCs/>
      <w:kern w:val="2"/>
      <w:sz w:val="32"/>
      <w:szCs w:val="32"/>
    </w:rPr>
  </w:style>
  <w:style w:type="character" w:customStyle="1" w:styleId="37">
    <w:name w:val="标题 4 字符1"/>
    <w:link w:val="5"/>
    <w:qFormat/>
    <w:uiPriority w:val="0"/>
    <w:rPr>
      <w:rFonts w:ascii="Cambria" w:hAnsi="Cambria"/>
      <w:b/>
      <w:bCs/>
      <w:kern w:val="2"/>
      <w:sz w:val="28"/>
      <w:szCs w:val="28"/>
    </w:rPr>
  </w:style>
  <w:style w:type="character" w:customStyle="1" w:styleId="38">
    <w:name w:val="列表 3 字符"/>
    <w:link w:val="6"/>
    <w:qFormat/>
    <w:uiPriority w:val="0"/>
    <w:rPr>
      <w:kern w:val="2"/>
      <w:sz w:val="21"/>
      <w:szCs w:val="24"/>
    </w:rPr>
  </w:style>
  <w:style w:type="character" w:customStyle="1" w:styleId="39">
    <w:name w:val="文档结构图 字符"/>
    <w:link w:val="7"/>
    <w:semiHidden/>
    <w:qFormat/>
    <w:uiPriority w:val="0"/>
    <w:rPr>
      <w:rFonts w:ascii="宋体"/>
      <w:kern w:val="2"/>
      <w:sz w:val="18"/>
      <w:szCs w:val="18"/>
    </w:rPr>
  </w:style>
  <w:style w:type="character" w:customStyle="1" w:styleId="40">
    <w:name w:val="批注文字 字符"/>
    <w:link w:val="8"/>
    <w:qFormat/>
    <w:uiPriority w:val="0"/>
    <w:rPr>
      <w:rFonts w:ascii="Calibri" w:hAnsi="Calibri"/>
      <w:kern w:val="2"/>
      <w:sz w:val="21"/>
      <w:szCs w:val="22"/>
    </w:rPr>
  </w:style>
  <w:style w:type="character" w:customStyle="1" w:styleId="41">
    <w:name w:val="正文文本 字符"/>
    <w:link w:val="9"/>
    <w:qFormat/>
    <w:uiPriority w:val="1"/>
    <w:rPr>
      <w:kern w:val="2"/>
      <w:sz w:val="21"/>
      <w:szCs w:val="24"/>
    </w:rPr>
  </w:style>
  <w:style w:type="character" w:customStyle="1" w:styleId="42">
    <w:name w:val="纯文本 字符"/>
    <w:link w:val="12"/>
    <w:qFormat/>
    <w:uiPriority w:val="0"/>
    <w:rPr>
      <w:rFonts w:ascii="宋体" w:hAnsi="宋体"/>
      <w:sz w:val="24"/>
      <w:szCs w:val="24"/>
    </w:rPr>
  </w:style>
  <w:style w:type="character" w:customStyle="1" w:styleId="43">
    <w:name w:val="批注框文本 字符"/>
    <w:link w:val="15"/>
    <w:qFormat/>
    <w:uiPriority w:val="0"/>
    <w:rPr>
      <w:kern w:val="2"/>
      <w:sz w:val="18"/>
      <w:szCs w:val="18"/>
    </w:rPr>
  </w:style>
  <w:style w:type="character" w:customStyle="1" w:styleId="44">
    <w:name w:val="页脚 字符"/>
    <w:link w:val="16"/>
    <w:qFormat/>
    <w:uiPriority w:val="99"/>
    <w:rPr>
      <w:kern w:val="2"/>
      <w:sz w:val="18"/>
      <w:szCs w:val="18"/>
    </w:rPr>
  </w:style>
  <w:style w:type="character" w:customStyle="1" w:styleId="45">
    <w:name w:val="页眉 字符"/>
    <w:link w:val="17"/>
    <w:qFormat/>
    <w:uiPriority w:val="0"/>
    <w:rPr>
      <w:kern w:val="2"/>
      <w:sz w:val="18"/>
      <w:szCs w:val="18"/>
    </w:rPr>
  </w:style>
  <w:style w:type="character" w:customStyle="1" w:styleId="46">
    <w:name w:val="副标题 字符"/>
    <w:link w:val="19"/>
    <w:qFormat/>
    <w:uiPriority w:val="0"/>
    <w:rPr>
      <w:rFonts w:ascii="等线 Light" w:hAnsi="等线 Light"/>
      <w:b/>
      <w:bCs/>
      <w:kern w:val="28"/>
      <w:sz w:val="32"/>
      <w:szCs w:val="32"/>
    </w:rPr>
  </w:style>
  <w:style w:type="character" w:customStyle="1" w:styleId="47">
    <w:name w:val="普通(网站) 字符1"/>
    <w:link w:val="21"/>
    <w:qFormat/>
    <w:uiPriority w:val="0"/>
    <w:rPr>
      <w:rFonts w:ascii="宋体" w:hAnsi="宋体" w:eastAsia="宋体" w:cs="宋体"/>
      <w:sz w:val="24"/>
      <w:szCs w:val="24"/>
      <w:lang w:val="en-US" w:eastAsia="zh-CN" w:bidi="ar-SA"/>
    </w:rPr>
  </w:style>
  <w:style w:type="character" w:customStyle="1" w:styleId="48">
    <w:name w:val="标题 字符1"/>
    <w:link w:val="22"/>
    <w:qFormat/>
    <w:uiPriority w:val="10"/>
    <w:rPr>
      <w:rFonts w:ascii="Calibri Light" w:hAnsi="Calibri Light"/>
      <w:b/>
      <w:bCs/>
      <w:kern w:val="2"/>
      <w:sz w:val="32"/>
      <w:szCs w:val="32"/>
    </w:rPr>
  </w:style>
  <w:style w:type="character" w:customStyle="1" w:styleId="49">
    <w:name w:val="批注主题 字符"/>
    <w:link w:val="23"/>
    <w:qFormat/>
    <w:uiPriority w:val="0"/>
    <w:rPr>
      <w:rFonts w:ascii="Calibri" w:hAnsi="Calibri"/>
      <w:kern w:val="2"/>
      <w:sz w:val="21"/>
      <w:szCs w:val="22"/>
    </w:rPr>
  </w:style>
  <w:style w:type="character" w:customStyle="1" w:styleId="50">
    <w:name w:val="正文文本首行缩进 字符"/>
    <w:link w:val="24"/>
    <w:qFormat/>
    <w:uiPriority w:val="99"/>
    <w:rPr>
      <w:kern w:val="2"/>
      <w:sz w:val="21"/>
      <w:szCs w:val="24"/>
    </w:rPr>
  </w:style>
  <w:style w:type="character" w:customStyle="1" w:styleId="51">
    <w:name w:val="news021"/>
    <w:qFormat/>
    <w:uiPriority w:val="0"/>
    <w:rPr>
      <w:sz w:val="23"/>
      <w:szCs w:val="23"/>
    </w:rPr>
  </w:style>
  <w:style w:type="character" w:customStyle="1" w:styleId="52">
    <w:name w:val="gongkai_content_2_title1"/>
    <w:qFormat/>
    <w:uiPriority w:val="0"/>
    <w:rPr>
      <w:rFonts w:hint="eastAsia" w:ascii="黑体" w:eastAsia="黑体"/>
      <w:b/>
      <w:bCs/>
      <w:sz w:val="28"/>
      <w:szCs w:val="28"/>
    </w:rPr>
  </w:style>
  <w:style w:type="character" w:customStyle="1" w:styleId="53">
    <w:name w:val="zisiblack2"/>
    <w:qFormat/>
    <w:uiPriority w:val="0"/>
    <w:rPr>
      <w:rFonts w:cs="Times New Roman"/>
    </w:rPr>
  </w:style>
  <w:style w:type="character" w:customStyle="1" w:styleId="54">
    <w:name w:val="副标题 Char"/>
    <w:qFormat/>
    <w:uiPriority w:val="0"/>
    <w:rPr>
      <w:rFonts w:ascii="Calibri Light" w:hAnsi="Calibri Light" w:cs="Times New Roman"/>
      <w:b/>
      <w:bCs/>
      <w:kern w:val="28"/>
      <w:sz w:val="32"/>
      <w:szCs w:val="32"/>
    </w:rPr>
  </w:style>
  <w:style w:type="character" w:customStyle="1" w:styleId="55">
    <w:name w:val="text1"/>
    <w:qFormat/>
    <w:uiPriority w:val="0"/>
    <w:rPr>
      <w:color w:val="000000"/>
      <w:sz w:val="20"/>
      <w:szCs w:val="20"/>
    </w:rPr>
  </w:style>
  <w:style w:type="character" w:customStyle="1" w:styleId="56">
    <w:name w:val="Internet 链接"/>
    <w:qFormat/>
    <w:uiPriority w:val="0"/>
    <w:rPr>
      <w:rFonts w:cs="Times New Roman"/>
      <w:color w:val="0000FF"/>
      <w:u w:val="single"/>
    </w:rPr>
  </w:style>
  <w:style w:type="character" w:customStyle="1" w:styleId="57">
    <w:name w:val="普通(网站) 字符"/>
    <w:qFormat/>
    <w:uiPriority w:val="99"/>
    <w:rPr>
      <w:rFonts w:ascii="宋体" w:hAnsi="宋体" w:cs="宋体"/>
      <w:sz w:val="24"/>
      <w:szCs w:val="24"/>
    </w:rPr>
  </w:style>
  <w:style w:type="character" w:customStyle="1" w:styleId="58">
    <w:name w:val="apple-style-span"/>
    <w:qFormat/>
    <w:uiPriority w:val="0"/>
  </w:style>
  <w:style w:type="paragraph" w:customStyle="1" w:styleId="59">
    <w:name w:val="reader-word-layer reader-word-s1-6"/>
    <w:basedOn w:val="1"/>
    <w:qFormat/>
    <w:uiPriority w:val="0"/>
    <w:pPr>
      <w:widowControl/>
      <w:spacing w:before="100" w:beforeAutospacing="1" w:after="100" w:afterAutospacing="1"/>
      <w:jc w:val="left"/>
    </w:pPr>
    <w:rPr>
      <w:rFonts w:ascii="宋体" w:hAnsi="宋体" w:cs="宋体"/>
      <w:kern w:val="0"/>
      <w:sz w:val="24"/>
    </w:rPr>
  </w:style>
  <w:style w:type="paragraph" w:customStyle="1" w:styleId="60">
    <w:name w:val="Char6 Char Char Char1"/>
    <w:basedOn w:val="1"/>
    <w:qFormat/>
    <w:uiPriority w:val="0"/>
    <w:rPr>
      <w:rFonts w:ascii="Tahoma" w:hAnsi="Tahoma"/>
      <w:sz w:val="28"/>
      <w:szCs w:val="20"/>
    </w:rPr>
  </w:style>
  <w:style w:type="paragraph" w:customStyle="1" w:styleId="61">
    <w:name w:val="_Style 24"/>
    <w:basedOn w:val="1"/>
    <w:qFormat/>
    <w:uiPriority w:val="0"/>
    <w:rPr>
      <w:szCs w:val="20"/>
    </w:rPr>
  </w:style>
  <w:style w:type="paragraph" w:customStyle="1" w:styleId="62">
    <w:name w:val="Default"/>
    <w:qFormat/>
    <w:uiPriority w:val="0"/>
    <w:pPr>
      <w:widowControl w:val="0"/>
      <w:suppressAutoHyphens/>
    </w:pPr>
    <w:rPr>
      <w:rFonts w:ascii="仿宋" w:hAnsi="仿宋" w:eastAsia="仿宋" w:cs="仿宋"/>
      <w:color w:val="000000"/>
      <w:sz w:val="24"/>
      <w:szCs w:val="24"/>
      <w:lang w:val="en-US" w:eastAsia="zh-CN" w:bidi="ar-SA"/>
    </w:rPr>
  </w:style>
  <w:style w:type="paragraph" w:customStyle="1" w:styleId="63">
    <w:name w:val="Char Char3"/>
    <w:basedOn w:val="1"/>
    <w:qFormat/>
    <w:uiPriority w:val="0"/>
    <w:rPr>
      <w:szCs w:val="20"/>
    </w:rPr>
  </w:style>
  <w:style w:type="paragraph" w:customStyle="1" w:styleId="64">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65">
    <w:name w:val="缩进"/>
    <w:basedOn w:val="1"/>
    <w:qFormat/>
    <w:uiPriority w:val="0"/>
    <w:pPr>
      <w:ind w:firstLine="200" w:firstLineChars="200"/>
    </w:pPr>
  </w:style>
  <w:style w:type="paragraph" w:customStyle="1" w:styleId="66">
    <w:name w:val="_Style 2"/>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7">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68">
    <w:name w:val="_Style 15"/>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9">
    <w:name w:val="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0">
    <w:name w:val="reader-word-layer reader-word-s3-6"/>
    <w:basedOn w:val="1"/>
    <w:qFormat/>
    <w:uiPriority w:val="0"/>
    <w:pPr>
      <w:widowControl/>
      <w:spacing w:before="100" w:beforeAutospacing="1" w:after="100" w:afterAutospacing="1"/>
      <w:jc w:val="left"/>
    </w:pPr>
    <w:rPr>
      <w:rFonts w:ascii="宋体" w:hAnsi="宋体" w:cs="宋体"/>
      <w:kern w:val="0"/>
      <w:sz w:val="24"/>
    </w:rPr>
  </w:style>
  <w:style w:type="paragraph" w:customStyle="1" w:styleId="71">
    <w:name w:val="Char"/>
    <w:basedOn w:val="1"/>
    <w:qFormat/>
    <w:uiPriority w:val="0"/>
    <w:rPr>
      <w:szCs w:val="20"/>
    </w:rPr>
  </w:style>
  <w:style w:type="paragraph" w:customStyle="1" w:styleId="72">
    <w:name w:val="reader-word-layer reader-word-s7-5"/>
    <w:basedOn w:val="1"/>
    <w:qFormat/>
    <w:uiPriority w:val="0"/>
    <w:pPr>
      <w:widowControl/>
      <w:spacing w:before="100" w:beforeAutospacing="1" w:after="100" w:afterAutospacing="1"/>
      <w:jc w:val="left"/>
    </w:pPr>
    <w:rPr>
      <w:rFonts w:ascii="宋体" w:hAnsi="宋体" w:cs="宋体"/>
      <w:kern w:val="0"/>
      <w:sz w:val="24"/>
    </w:rPr>
  </w:style>
  <w:style w:type="paragraph" w:customStyle="1" w:styleId="73">
    <w:name w:val="_Style 38"/>
    <w:basedOn w:val="1"/>
    <w:qFormat/>
    <w:uiPriority w:val="0"/>
    <w:rPr>
      <w:szCs w:val="20"/>
    </w:rPr>
  </w:style>
  <w:style w:type="paragraph" w:styleId="74">
    <w:name w:val="List Paragraph"/>
    <w:basedOn w:val="1"/>
    <w:qFormat/>
    <w:uiPriority w:val="34"/>
    <w:pPr>
      <w:ind w:firstLine="420" w:firstLineChars="200"/>
    </w:pPr>
    <w:rPr>
      <w:rFonts w:ascii="Calibri" w:hAnsi="Calibri"/>
      <w:szCs w:val="22"/>
    </w:rPr>
  </w:style>
  <w:style w:type="paragraph" w:customStyle="1" w:styleId="75">
    <w:name w:val="Char Char Char Char1"/>
    <w:basedOn w:val="1"/>
    <w:qFormat/>
    <w:uiPriority w:val="0"/>
    <w:pPr>
      <w:ind w:firstLine="540" w:firstLineChars="225"/>
    </w:pPr>
    <w:rPr>
      <w:szCs w:val="20"/>
    </w:rPr>
  </w:style>
  <w:style w:type="paragraph" w:customStyle="1" w:styleId="76">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77">
    <w:name w:val="Char Char1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8">
    <w:name w:val="Char Char Char Char Char 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9">
    <w:name w:val="教育部3"/>
    <w:basedOn w:val="1"/>
    <w:qFormat/>
    <w:uiPriority w:val="0"/>
    <w:pPr>
      <w:widowControl/>
      <w:spacing w:line="440" w:lineRule="exact"/>
      <w:jc w:val="center"/>
    </w:pPr>
    <w:rPr>
      <w:rFonts w:ascii="方正小标宋_GBK" w:eastAsia="方正小标宋_GBK"/>
      <w:bCs/>
      <w:kern w:val="0"/>
      <w:sz w:val="32"/>
      <w:szCs w:val="21"/>
    </w:rPr>
  </w:style>
  <w:style w:type="paragraph" w:customStyle="1" w:styleId="80">
    <w:name w:val="p15"/>
    <w:basedOn w:val="1"/>
    <w:qFormat/>
    <w:uiPriority w:val="0"/>
    <w:pPr>
      <w:widowControl/>
    </w:pPr>
    <w:rPr>
      <w:rFonts w:ascii="Arial" w:hAnsi="Arial" w:cs="Arial"/>
      <w:color w:val="000000"/>
      <w:kern w:val="0"/>
      <w:sz w:val="32"/>
      <w:szCs w:val="32"/>
    </w:rPr>
  </w:style>
  <w:style w:type="paragraph" w:customStyle="1" w:styleId="81">
    <w:name w:val="reader-word-layer reader-word-s1-10"/>
    <w:basedOn w:val="1"/>
    <w:qFormat/>
    <w:uiPriority w:val="0"/>
    <w:pPr>
      <w:widowControl/>
      <w:spacing w:before="100" w:beforeAutospacing="1" w:after="100" w:afterAutospacing="1"/>
      <w:jc w:val="left"/>
    </w:pPr>
    <w:rPr>
      <w:rFonts w:ascii="宋体" w:hAnsi="宋体" w:cs="宋体"/>
      <w:kern w:val="0"/>
      <w:sz w:val="24"/>
    </w:rPr>
  </w:style>
  <w:style w:type="paragraph" w:customStyle="1" w:styleId="82">
    <w:name w:val="Char6 Char Char Char"/>
    <w:basedOn w:val="1"/>
    <w:qFormat/>
    <w:uiPriority w:val="0"/>
    <w:rPr>
      <w:rFonts w:ascii="Tahoma" w:hAnsi="Tahoma"/>
      <w:sz w:val="28"/>
      <w:szCs w:val="20"/>
    </w:rPr>
  </w:style>
  <w:style w:type="paragraph" w:customStyle="1" w:styleId="83">
    <w:name w:val="_Style 17"/>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84">
    <w:name w:val="批注文字 Char"/>
    <w:qFormat/>
    <w:uiPriority w:val="0"/>
    <w:rPr>
      <w:rFonts w:ascii="Calibri" w:hAnsi="Calibri"/>
      <w:kern w:val="2"/>
      <w:sz w:val="21"/>
      <w:szCs w:val="22"/>
    </w:rPr>
  </w:style>
  <w:style w:type="character" w:customStyle="1" w:styleId="85">
    <w:name w:val="标题 4 字符"/>
    <w:semiHidden/>
    <w:qFormat/>
    <w:uiPriority w:val="0"/>
    <w:rPr>
      <w:rFonts w:ascii="等线 Light" w:hAnsi="等线 Light" w:eastAsia="等线 Light" w:cs="Times New Roman"/>
      <w:b/>
      <w:bCs/>
      <w:kern w:val="2"/>
      <w:sz w:val="28"/>
      <w:szCs w:val="28"/>
    </w:rPr>
  </w:style>
  <w:style w:type="character" w:customStyle="1" w:styleId="86">
    <w:name w:val="标题 2 Char"/>
    <w:qFormat/>
    <w:uiPriority w:val="1"/>
    <w:rPr>
      <w:rFonts w:ascii="Calibri Light" w:hAnsi="Calibri Light"/>
      <w:b/>
      <w:bCs/>
      <w:kern w:val="2"/>
      <w:sz w:val="32"/>
      <w:szCs w:val="32"/>
    </w:rPr>
  </w:style>
  <w:style w:type="character" w:customStyle="1" w:styleId="87">
    <w:name w:val="标题 3 Char"/>
    <w:semiHidden/>
    <w:qFormat/>
    <w:uiPriority w:val="0"/>
    <w:rPr>
      <w:b/>
      <w:bCs/>
      <w:kern w:val="2"/>
      <w:sz w:val="32"/>
      <w:szCs w:val="32"/>
    </w:rPr>
  </w:style>
  <w:style w:type="character" w:customStyle="1" w:styleId="88">
    <w:name w:val="页眉 Char"/>
    <w:qFormat/>
    <w:uiPriority w:val="0"/>
    <w:rPr>
      <w:kern w:val="2"/>
      <w:sz w:val="18"/>
      <w:szCs w:val="18"/>
    </w:rPr>
  </w:style>
  <w:style w:type="character" w:customStyle="1" w:styleId="89">
    <w:name w:val="副标题 Char1"/>
    <w:qFormat/>
    <w:uiPriority w:val="0"/>
    <w:rPr>
      <w:rFonts w:ascii="等线 Light" w:hAnsi="等线 Light"/>
      <w:b/>
      <w:bCs/>
      <w:kern w:val="28"/>
      <w:sz w:val="32"/>
      <w:szCs w:val="32"/>
    </w:rPr>
  </w:style>
  <w:style w:type="character" w:customStyle="1" w:styleId="90">
    <w:name w:val="普通(网站) Char"/>
    <w:qFormat/>
    <w:uiPriority w:val="0"/>
    <w:rPr>
      <w:rFonts w:ascii="宋体" w:hAnsi="宋体" w:eastAsia="宋体" w:cs="宋体"/>
      <w:sz w:val="24"/>
      <w:szCs w:val="24"/>
      <w:lang w:val="en-US" w:eastAsia="zh-CN" w:bidi="ar-SA"/>
    </w:rPr>
  </w:style>
  <w:style w:type="character" w:customStyle="1" w:styleId="91">
    <w:name w:val="标题 字符"/>
    <w:qFormat/>
    <w:uiPriority w:val="0"/>
    <w:rPr>
      <w:rFonts w:ascii="等线 Light" w:hAnsi="等线 Light" w:cs="Times New Roman"/>
      <w:b/>
      <w:bCs/>
      <w:kern w:val="2"/>
      <w:sz w:val="32"/>
      <w:szCs w:val="32"/>
    </w:rPr>
  </w:style>
  <w:style w:type="character" w:customStyle="1" w:styleId="92">
    <w:name w:val="批注主题 Char"/>
    <w:qFormat/>
    <w:uiPriority w:val="0"/>
    <w:rPr>
      <w:rFonts w:ascii="Calibri" w:hAnsi="Calibri"/>
      <w:kern w:val="2"/>
      <w:sz w:val="21"/>
      <w:szCs w:val="22"/>
    </w:rPr>
  </w:style>
  <w:style w:type="character" w:customStyle="1" w:styleId="93">
    <w:name w:val="不明显强调1"/>
    <w:qFormat/>
    <w:uiPriority w:val="19"/>
    <w:rPr>
      <w:i/>
      <w:iCs/>
      <w:color w:val="808080"/>
    </w:rPr>
  </w:style>
  <w:style w:type="character" w:customStyle="1" w:styleId="94">
    <w:name w:val="引用 字符1"/>
    <w:link w:val="95"/>
    <w:qFormat/>
    <w:uiPriority w:val="99"/>
    <w:rPr>
      <w:i/>
      <w:iCs/>
      <w:color w:val="000000"/>
      <w:kern w:val="2"/>
      <w:sz w:val="21"/>
      <w:szCs w:val="24"/>
    </w:rPr>
  </w:style>
  <w:style w:type="paragraph" w:styleId="95">
    <w:name w:val="Quote"/>
    <w:basedOn w:val="1"/>
    <w:next w:val="1"/>
    <w:link w:val="94"/>
    <w:qFormat/>
    <w:uiPriority w:val="99"/>
    <w:rPr>
      <w:i/>
      <w:iCs/>
      <w:color w:val="000000"/>
    </w:rPr>
  </w:style>
  <w:style w:type="character" w:customStyle="1" w:styleId="96">
    <w:name w:val="引用 字符"/>
    <w:qFormat/>
    <w:uiPriority w:val="99"/>
    <w:rPr>
      <w:i/>
      <w:iCs/>
      <w:color w:val="404040"/>
      <w:kern w:val="2"/>
      <w:sz w:val="21"/>
      <w:szCs w:val="24"/>
    </w:rPr>
  </w:style>
  <w:style w:type="character" w:customStyle="1" w:styleId="97">
    <w:name w:val="批注文字 Char1"/>
    <w:qFormat/>
    <w:uiPriority w:val="99"/>
    <w:rPr>
      <w:rFonts w:ascii="宋体" w:hAnsi="宋体" w:cs="宋体"/>
      <w:sz w:val="22"/>
      <w:szCs w:val="22"/>
      <w:lang w:eastAsia="en-US"/>
    </w:rPr>
  </w:style>
  <w:style w:type="character" w:customStyle="1" w:styleId="98">
    <w:name w:val="明显强调1"/>
    <w:qFormat/>
    <w:uiPriority w:val="21"/>
    <w:rPr>
      <w:b/>
      <w:bCs/>
      <w:i/>
      <w:iCs/>
      <w:color w:val="5B9BD5"/>
    </w:rPr>
  </w:style>
  <w:style w:type="character" w:customStyle="1" w:styleId="99">
    <w:name w:val="apple-converted-space"/>
    <w:qFormat/>
    <w:uiPriority w:val="0"/>
  </w:style>
  <w:style w:type="paragraph" w:customStyle="1" w:styleId="100">
    <w:name w:val="wordgroup"/>
    <w:basedOn w:val="1"/>
    <w:qFormat/>
    <w:uiPriority w:val="0"/>
    <w:pPr>
      <w:widowControl/>
      <w:spacing w:before="100" w:beforeAutospacing="1" w:after="100" w:afterAutospacing="1"/>
      <w:jc w:val="left"/>
    </w:pPr>
    <w:rPr>
      <w:rFonts w:ascii="宋体" w:hAnsi="宋体" w:cs="宋体"/>
      <w:kern w:val="0"/>
      <w:sz w:val="24"/>
    </w:rPr>
  </w:style>
  <w:style w:type="paragraph" w:customStyle="1" w:styleId="101">
    <w:name w:val="_Style 99"/>
    <w:unhideWhenUsed/>
    <w:qFormat/>
    <w:uiPriority w:val="99"/>
    <w:rPr>
      <w:rFonts w:ascii="Times New Roman" w:hAnsi="Times New Roman" w:eastAsia="宋体" w:cs="Times New Roman"/>
      <w:kern w:val="2"/>
      <w:sz w:val="21"/>
      <w:szCs w:val="24"/>
      <w:lang w:val="en-US" w:eastAsia="zh-CN" w:bidi="ar-SA"/>
    </w:rPr>
  </w:style>
  <w:style w:type="character" w:customStyle="1" w:styleId="102">
    <w:name w:val="正文文本首行缩进 字符1"/>
    <w:qFormat/>
    <w:uiPriority w:val="99"/>
    <w:rPr>
      <w:kern w:val="2"/>
      <w:sz w:val="21"/>
      <w:szCs w:val="24"/>
    </w:rPr>
  </w:style>
  <w:style w:type="character" w:customStyle="1" w:styleId="103">
    <w:name w:val="NormalCharacter"/>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22</Pages>
  <Words>3373</Words>
  <Characters>3487</Characters>
  <Lines>2215</Lines>
  <Paragraphs>1720</Paragraphs>
  <TotalTime>1</TotalTime>
  <ScaleCrop>false</ScaleCrop>
  <LinksUpToDate>false</LinksUpToDate>
  <CharactersWithSpaces>3500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2024-07-15T03:29:00Z</dcterms:created>
  <dc:creator>HanShuang</dc:creator>
  <cp:lastModifiedBy>Administrator</cp:lastModifiedBy>
  <cp:lastPrinted>2025-05-08T02:23:00Z</cp:lastPrinted>
  <dcterms:modified xsi:type="dcterms:W3CDTF">2025-07-15T08:39:58Z</dcterms:modified>
  <dc:title>莱阳农学院2006年预算编制说明</dc:title>
  <cp:revision>282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C5105F4604ED4EAF91525B37B9FEECD6_13</vt:lpwstr>
  </property>
  <property fmtid="{D5CDD505-2E9C-101B-9397-08002B2CF9AE}" pid="4" name="KSOTemplateDocerSaveRecord">
    <vt:lpwstr>eyJoZGlkIjoiMDQ0ZDE5MTU0MDc3MDVlOWI4ZmU5NjE3NzkzZTE2ZDgifQ==</vt:lpwstr>
  </property>
</Properties>
</file>