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6A86B4">
      <w:pPr>
        <w:adjustRightInd w:val="0"/>
        <w:snapToGrid w:val="0"/>
        <w:spacing w:after="120" w:afterLines="50" w:line="700" w:lineRule="exact"/>
        <w:jc w:val="center"/>
        <w:rPr>
          <w:rFonts w:eastAsia="方正小标宋简体"/>
          <w:color w:val="auto"/>
          <w:sz w:val="44"/>
          <w:szCs w:val="44"/>
          <w:highlight w:val="none"/>
        </w:rPr>
      </w:pPr>
      <w:bookmarkStart w:id="0" w:name="_Hlk27749411"/>
      <w:r>
        <w:rPr>
          <w:rFonts w:eastAsia="方正小标宋简体"/>
          <w:bCs/>
          <w:color w:val="auto"/>
          <w:kern w:val="0"/>
          <w:sz w:val="44"/>
          <w:szCs w:val="44"/>
          <w:highlight w:val="none"/>
        </w:rPr>
        <w:t>计算机科学与技术专业本科人才培养方案</w:t>
      </w:r>
    </w:p>
    <w:p w14:paraId="4DBE89B2">
      <w:pPr>
        <w:spacing w:line="500" w:lineRule="exact"/>
        <w:ind w:firstLine="640" w:firstLineChars="200"/>
        <w:rPr>
          <w:rFonts w:eastAsia="黑体"/>
          <w:bCs/>
          <w:color w:val="auto"/>
          <w:sz w:val="32"/>
          <w:szCs w:val="32"/>
          <w:highlight w:val="none"/>
        </w:rPr>
      </w:pPr>
      <w:r>
        <w:rPr>
          <w:rFonts w:eastAsia="黑体"/>
          <w:bCs/>
          <w:color w:val="auto"/>
          <w:sz w:val="32"/>
          <w:szCs w:val="32"/>
          <w:highlight w:val="none"/>
        </w:rPr>
        <w:t>一、专业名称(中英文)与专业代码</w:t>
      </w:r>
    </w:p>
    <w:p w14:paraId="21B5577E">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专业名称：计算机科学与技术（Computer Science and Technology）</w:t>
      </w:r>
    </w:p>
    <w:p w14:paraId="44EA50D8">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专业代码：080901</w:t>
      </w:r>
    </w:p>
    <w:p w14:paraId="6C2C40AA">
      <w:pPr>
        <w:spacing w:line="500" w:lineRule="exact"/>
        <w:ind w:firstLine="640" w:firstLineChars="200"/>
        <w:rPr>
          <w:rFonts w:eastAsia="黑体"/>
          <w:bCs/>
          <w:color w:val="auto"/>
          <w:sz w:val="32"/>
          <w:szCs w:val="32"/>
          <w:highlight w:val="none"/>
        </w:rPr>
      </w:pPr>
      <w:r>
        <w:rPr>
          <w:rFonts w:eastAsia="黑体"/>
          <w:bCs/>
          <w:color w:val="auto"/>
          <w:sz w:val="32"/>
          <w:szCs w:val="32"/>
          <w:highlight w:val="none"/>
        </w:rPr>
        <w:t>二、培养目标</w:t>
      </w:r>
    </w:p>
    <w:p w14:paraId="78B99D8F">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本专业培养德智体美劳全面发展，对国家和社会具有高度责任感，具有良好的人文科学素养和身体素质，具有知行合一、矢志三农精神的社会主义建设者和接班人；培养能够了解计算机行业发展动态和问题，掌握计算机科学与技术基础知识、基本理论和基本技能，具有创新意识和实践能力；能够计算机相关企事业单位、科研机构、高等院校等部门，从事与计算机科学与技术相关的设计、开发、研究、管理与教育教学等工作的应用型高级工程技术人才。</w:t>
      </w:r>
    </w:p>
    <w:p w14:paraId="03DE750F">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本专业学生在毕业后5年左右预期能够达到以下目标：</w:t>
      </w:r>
    </w:p>
    <w:p w14:paraId="083D688A">
      <w:pPr>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w:t>
      </w:r>
      <w:r>
        <w:rPr>
          <w:rFonts w:eastAsia="仿宋_GB2312"/>
          <w:color w:val="auto"/>
          <w:sz w:val="28"/>
          <w:szCs w:val="28"/>
          <w:highlight w:val="none"/>
        </w:rPr>
        <w:t>1</w:t>
      </w:r>
      <w:r>
        <w:rPr>
          <w:rFonts w:hint="eastAsia" w:eastAsia="仿宋_GB2312"/>
          <w:color w:val="auto"/>
          <w:sz w:val="28"/>
          <w:szCs w:val="28"/>
          <w:highlight w:val="none"/>
        </w:rPr>
        <w:t>：</w:t>
      </w:r>
      <w:r>
        <w:rPr>
          <w:rFonts w:eastAsia="仿宋_GB2312"/>
          <w:color w:val="auto"/>
          <w:sz w:val="28"/>
          <w:szCs w:val="28"/>
          <w:highlight w:val="none"/>
        </w:rPr>
        <w:t>具有社会责任感和职业道德，能够将人文、环境、法律、安全等诸多因素与科学知识与工程技术融合，推动我国计算机相关行业的发展。</w:t>
      </w:r>
    </w:p>
    <w:p w14:paraId="36E0306E">
      <w:pPr>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目标2：</w:t>
      </w:r>
      <w:r>
        <w:rPr>
          <w:rFonts w:eastAsia="仿宋_GB2312"/>
          <w:color w:val="auto"/>
          <w:sz w:val="28"/>
          <w:szCs w:val="28"/>
          <w:highlight w:val="none"/>
        </w:rPr>
        <w:t>具有良好的计算思维、系统思维、创新思维和工程技术能力，能够在计算机科学与技术相关领域胜任系统分析师、研发工程师、项目经理、质量经理和管理等岗位。</w:t>
      </w:r>
    </w:p>
    <w:p w14:paraId="51AEAB93">
      <w:pPr>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目标3：</w:t>
      </w:r>
      <w:r>
        <w:rPr>
          <w:rFonts w:eastAsia="仿宋_GB2312"/>
          <w:color w:val="auto"/>
          <w:sz w:val="28"/>
          <w:szCs w:val="28"/>
          <w:highlight w:val="none"/>
        </w:rPr>
        <w:t>具有良好的国际视野、团队协作和跨学科沟通能力，能作为主要成员在团队中承担协调、组织或管理角色，发挥计算机相关行业骨干或管理核心的领军作用。</w:t>
      </w:r>
    </w:p>
    <w:p w14:paraId="34F90869">
      <w:pPr>
        <w:spacing w:line="500" w:lineRule="exact"/>
        <w:ind w:firstLine="584" w:firstLineChars="200"/>
        <w:rPr>
          <w:rFonts w:eastAsia="仿宋_GB2312"/>
          <w:color w:val="auto"/>
          <w:sz w:val="28"/>
          <w:szCs w:val="28"/>
          <w:highlight w:val="none"/>
        </w:rPr>
      </w:pPr>
      <w:r>
        <w:rPr>
          <w:rFonts w:hint="eastAsia" w:eastAsia="仿宋_GB2312"/>
          <w:color w:val="auto"/>
          <w:spacing w:val="6"/>
          <w:sz w:val="28"/>
          <w:szCs w:val="28"/>
          <w:highlight w:val="none"/>
        </w:rPr>
        <w:t>目标4：</w:t>
      </w:r>
      <w:r>
        <w:rPr>
          <w:rFonts w:eastAsia="仿宋_GB2312"/>
          <w:color w:val="auto"/>
          <w:spacing w:val="6"/>
          <w:sz w:val="28"/>
          <w:szCs w:val="28"/>
          <w:highlight w:val="none"/>
        </w:rPr>
        <w:t>持续更新知识，不断提升职场竞争力，适应技术进步和社会发</w:t>
      </w:r>
      <w:r>
        <w:rPr>
          <w:rFonts w:eastAsia="仿宋_GB2312"/>
          <w:color w:val="auto"/>
          <w:sz w:val="28"/>
          <w:szCs w:val="28"/>
          <w:highlight w:val="none"/>
        </w:rPr>
        <w:t>展。</w:t>
      </w:r>
    </w:p>
    <w:p w14:paraId="50C46E19">
      <w:pPr>
        <w:spacing w:line="500" w:lineRule="exact"/>
        <w:ind w:firstLine="562" w:firstLineChars="200"/>
        <w:rPr>
          <w:rFonts w:eastAsia="仿宋_GB2312"/>
          <w:color w:val="auto"/>
          <w:sz w:val="28"/>
          <w:szCs w:val="28"/>
          <w:highlight w:val="none"/>
        </w:rPr>
      </w:pPr>
      <w:r>
        <w:rPr>
          <w:rFonts w:eastAsia="仿宋_GB2312"/>
          <w:b/>
          <w:color w:val="auto"/>
          <w:sz w:val="28"/>
          <w:szCs w:val="28"/>
          <w:highlight w:val="none"/>
        </w:rPr>
        <w:t>专业培养特色：</w:t>
      </w:r>
      <w:r>
        <w:rPr>
          <w:rFonts w:eastAsia="仿宋_GB2312"/>
          <w:color w:val="auto"/>
          <w:sz w:val="28"/>
          <w:szCs w:val="28"/>
          <w:highlight w:val="none"/>
        </w:rPr>
        <w:t>（1）立足农业，聚焦信息化与智能化应用。着力培养运用计算机技术解决农业领域实际问题的复合型创新人才，引导学生将计算机知识服务现代农业发展，助力乡村振兴国家战略</w:t>
      </w:r>
      <w:r>
        <w:rPr>
          <w:rFonts w:hint="eastAsia" w:eastAsia="仿宋_GB2312"/>
          <w:color w:val="auto"/>
          <w:sz w:val="28"/>
          <w:szCs w:val="28"/>
          <w:highlight w:val="none"/>
        </w:rPr>
        <w:t>；</w:t>
      </w:r>
      <w:r>
        <w:rPr>
          <w:rFonts w:eastAsia="仿宋_GB2312"/>
          <w:color w:val="auto"/>
          <w:sz w:val="28"/>
          <w:szCs w:val="28"/>
          <w:highlight w:val="none"/>
        </w:rPr>
        <w:t>（2）深化产教融合，打造产学研协同育人模式。与农业企业、科研院所建立紧密合作，提供丰富的实习实践和科研创新平台，通过校企合作项目、创新创业训练计划等，培养学生实践创新能力</w:t>
      </w:r>
      <w:r>
        <w:rPr>
          <w:rFonts w:hint="eastAsia" w:eastAsia="仿宋_GB2312"/>
          <w:color w:val="auto"/>
          <w:sz w:val="28"/>
          <w:szCs w:val="28"/>
          <w:highlight w:val="none"/>
        </w:rPr>
        <w:t>；</w:t>
      </w:r>
      <w:r>
        <w:rPr>
          <w:rFonts w:eastAsia="仿宋_GB2312"/>
          <w:color w:val="auto"/>
          <w:sz w:val="28"/>
          <w:szCs w:val="28"/>
          <w:highlight w:val="none"/>
        </w:rPr>
        <w:t>（3）重视学生综合发展，培养创新思维与人文素养。通过创新创业教育、团队协作训练等，提升学生的创新思维、团队协作能力和人文修养，促进学生全面发展。</w:t>
      </w:r>
    </w:p>
    <w:p w14:paraId="1AC099A3">
      <w:pPr>
        <w:spacing w:line="500" w:lineRule="exact"/>
        <w:ind w:firstLine="640" w:firstLineChars="200"/>
        <w:rPr>
          <w:rFonts w:eastAsia="黑体"/>
          <w:bCs/>
          <w:color w:val="auto"/>
          <w:sz w:val="32"/>
          <w:szCs w:val="32"/>
          <w:highlight w:val="none"/>
        </w:rPr>
      </w:pPr>
      <w:r>
        <w:rPr>
          <w:rFonts w:eastAsia="黑体"/>
          <w:bCs/>
          <w:color w:val="auto"/>
          <w:sz w:val="32"/>
          <w:szCs w:val="32"/>
          <w:highlight w:val="none"/>
        </w:rPr>
        <w:t>三、毕业要求</w:t>
      </w:r>
    </w:p>
    <w:p w14:paraId="69D2D2E9">
      <w:pPr>
        <w:adjustRightInd w:val="0"/>
        <w:spacing w:line="500" w:lineRule="exact"/>
        <w:ind w:firstLine="640" w:firstLineChars="200"/>
        <w:rPr>
          <w:rFonts w:eastAsia="楷体_GB2312"/>
          <w:color w:val="auto"/>
          <w:sz w:val="32"/>
          <w:szCs w:val="32"/>
          <w:highlight w:val="none"/>
        </w:rPr>
      </w:pPr>
      <w:r>
        <w:rPr>
          <w:rFonts w:eastAsia="楷体_GB2312"/>
          <w:color w:val="auto"/>
          <w:sz w:val="32"/>
          <w:szCs w:val="32"/>
          <w:highlight w:val="none"/>
        </w:rPr>
        <w:t>（一）毕业基本要求</w:t>
      </w:r>
    </w:p>
    <w:p w14:paraId="57F22689">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通过本专业的学习，毕业生在知识、能力和素质等方面应达到如下具体要求：</w:t>
      </w:r>
    </w:p>
    <w:p w14:paraId="7FBD3334">
      <w:pPr>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1</w:t>
      </w:r>
      <w:r>
        <w:rPr>
          <w:rFonts w:hint="eastAsia" w:eastAsia="仿宋_GB2312"/>
          <w:color w:val="auto"/>
          <w:sz w:val="28"/>
          <w:szCs w:val="28"/>
          <w:highlight w:val="none"/>
        </w:rPr>
        <w:t>：</w:t>
      </w:r>
      <w:r>
        <w:rPr>
          <w:rFonts w:eastAsia="仿宋_GB2312"/>
          <w:color w:val="auto"/>
          <w:sz w:val="28"/>
          <w:szCs w:val="28"/>
          <w:highlight w:val="none"/>
        </w:rPr>
        <w:t>工程知识：能够将数学、自然科学、计算和专业知识用于解决计算机科学与技术领域复杂工程问题。</w:t>
      </w:r>
    </w:p>
    <w:p w14:paraId="18623F24">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1.1具备数学、自然科学、计算、工程科学等相关知识，并且能够用于计算机领域复杂工程问题的表述。</w:t>
      </w:r>
    </w:p>
    <w:p w14:paraId="0C1CF543">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1.2基于数学、自然科学、计算、工程科学等自然科学基本原理与知识，能够针对具体工程问题建立数学模型并求解。</w:t>
      </w:r>
    </w:p>
    <w:p w14:paraId="4DF9D31F">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1.3掌握计算机基础知识和基础原理，能够将相关知识和数学模型方法用于推演、分析计算机复杂工程问题。</w:t>
      </w:r>
    </w:p>
    <w:p w14:paraId="0425268E">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1.4能够将数学、自然科学、工程基础等知识和数学模型方法用于计算机专业工程问题解决方案的比较与综合。</w:t>
      </w:r>
    </w:p>
    <w:p w14:paraId="2044C458">
      <w:pPr>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毕业要求2：</w:t>
      </w:r>
      <w:r>
        <w:rPr>
          <w:rFonts w:eastAsia="仿宋_GB2312"/>
          <w:color w:val="auto"/>
          <w:sz w:val="28"/>
          <w:szCs w:val="28"/>
          <w:highlight w:val="none"/>
        </w:rPr>
        <w:t>问题分析：能够应用数学、自然科学和工程科学的第一性原理，识别、表达、并通过文献研究分析计算机科学与技术领域的复杂工程问题，以获得有效的结论。</w:t>
      </w:r>
    </w:p>
    <w:p w14:paraId="092D24A3">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2.1能够运用计算机科学相关知识的第一性原理，识别和判断计算机领域复杂工程问题的关键环节。</w:t>
      </w:r>
    </w:p>
    <w:p w14:paraId="23E32B54">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2.2能基于相关科学原理和数学模型方法，正确表达计算机领域中的复杂工程问题。</w:t>
      </w:r>
    </w:p>
    <w:p w14:paraId="5D01EC23">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2.3能够认识到解决问题有多种方案可选择，并能通过文献研究寻求可替代解决方案。</w:t>
      </w:r>
    </w:p>
    <w:p w14:paraId="2DCCE484">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2.4能运用基本原理，借助文献研究，对计算机科学与技术领域复杂工程问题的关键环节进行分析，综合考虑可持续发展的要求，得到有效结论。</w:t>
      </w:r>
    </w:p>
    <w:p w14:paraId="286761B7">
      <w:pPr>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毕业要求3：</w:t>
      </w:r>
      <w:r>
        <w:rPr>
          <w:rFonts w:eastAsia="仿宋_GB2312"/>
          <w:color w:val="auto"/>
          <w:sz w:val="28"/>
          <w:szCs w:val="28"/>
          <w:highlight w:val="none"/>
        </w:rPr>
        <w:t>设计/开发解决方案：能够针对计算机应用领域的复杂工程问题，开发和设计解决方案，并在设计/开发环节中体现创新意识，并从健康与安全、全生命周期成本与净零碳要求、法律与伦理、社会与文化等角度考虑可行性。</w:t>
      </w:r>
    </w:p>
    <w:p w14:paraId="211C6114">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3.1掌握计算机系统分析、设计、实现、测试和实施的基本方法和技术，了解影响设计目标和技术方案的各种因素。</w:t>
      </w:r>
    </w:p>
    <w:p w14:paraId="58C50D90">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3.2针对计算机科学与技术领域的复杂工程问题，设计满足特定需求的系统或模块。</w:t>
      </w:r>
    </w:p>
    <w:p w14:paraId="1AA62A3A">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3.3能够在系统方案设计和系统开发实现过程中体现创新意识，并从健康与安全、全生命周期成本与净零碳要求、法律与伦理、社会与文化等角度考虑可行性。</w:t>
      </w:r>
    </w:p>
    <w:p w14:paraId="73AEAF89">
      <w:pPr>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毕业要求4：</w:t>
      </w:r>
      <w:r>
        <w:rPr>
          <w:rFonts w:eastAsia="仿宋_GB2312"/>
          <w:color w:val="auto"/>
          <w:sz w:val="28"/>
          <w:szCs w:val="28"/>
          <w:highlight w:val="none"/>
        </w:rPr>
        <w:t>研究：能够基于自然科学和计算机科学与技术专业的科学原理和计算思维方法，对计算机科学和技术及其计算机应用的相关领域内的复杂工程问题进行研究，包括设计实验、分析与解释数据，并能得到合理有效的结论。</w:t>
      </w:r>
    </w:p>
    <w:p w14:paraId="0F910B04">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4.1能够基于科学原理，通过文献研究及相关方法，调研和分析计算机复杂工程问题的解决方案。</w:t>
      </w:r>
    </w:p>
    <w:p w14:paraId="4A604FD3">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4.2能够根据对象和问题的特征，选择研究路线，设计实验方案。</w:t>
      </w:r>
    </w:p>
    <w:p w14:paraId="6BE33468">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4.3 能够根据实验方案构建计算机实验系统，安全地开展实验，科学地采集实验数据。</w:t>
      </w:r>
    </w:p>
    <w:p w14:paraId="065E630F">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4.4能对实验结果进行分析和解释，并通过对得到的信息进行综合，获得合理有效的结论。</w:t>
      </w:r>
    </w:p>
    <w:p w14:paraId="6E0AF1DD">
      <w:pPr>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毕业要求5：</w:t>
      </w:r>
      <w:r>
        <w:rPr>
          <w:rFonts w:eastAsia="仿宋_GB2312"/>
          <w:color w:val="auto"/>
          <w:sz w:val="28"/>
          <w:szCs w:val="28"/>
          <w:highlight w:val="none"/>
        </w:rPr>
        <w:t>使用现代工具：能够针对计算机及相关应用领域内的复杂工程问题，开发、选择与使用恰当的技术、资源、现代工程工具和信息技术工具，包括对复杂工程问题的预测与模拟，并能够理解其局限性。</w:t>
      </w:r>
    </w:p>
    <w:p w14:paraId="34EDAD10">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5.1了解计算机专业常用的现代仪器、信息技术工具、工程工具、分析和模拟软件的使用原理和方法，并理解其局限性。</w:t>
      </w:r>
    </w:p>
    <w:p w14:paraId="1D15095E">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5.2能够选择和使用适合的仪器、信息资源、现代工程工具和开发环境，对计算机领域复杂工程问题进行分析、计算与设计。</w:t>
      </w:r>
    </w:p>
    <w:p w14:paraId="4B152AB9">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5.3能够针对计算机领域具体的对象，开发或选用满足特定需求的现代工具，模拟和预测专业问题，并能够分析其局限性。</w:t>
      </w:r>
    </w:p>
    <w:p w14:paraId="0614D14E">
      <w:pPr>
        <w:spacing w:line="49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毕业要求6：</w:t>
      </w:r>
      <w:r>
        <w:rPr>
          <w:rFonts w:eastAsia="仿宋_GB2312"/>
          <w:color w:val="auto"/>
          <w:sz w:val="28"/>
          <w:szCs w:val="28"/>
          <w:highlight w:val="none"/>
        </w:rPr>
        <w:t>工程与可持续发展：在解决计算机复杂工程问题时，能够基于工程相关背景知识，分析和评价专业工程实践对健康、安全、环境、法律、经济以及社会可持续发展的影响，并理解应承担的责任。</w:t>
      </w:r>
    </w:p>
    <w:p w14:paraId="67AE457F">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6.1了解计算机科学与技术专业相关领域的技术标准体系、知识产权、</w:t>
      </w:r>
      <w:r>
        <w:rPr>
          <w:rFonts w:eastAsia="仿宋_GB2312"/>
          <w:color w:val="auto"/>
          <w:spacing w:val="6"/>
          <w:sz w:val="28"/>
          <w:szCs w:val="28"/>
          <w:highlight w:val="none"/>
        </w:rPr>
        <w:t>产业政策和法律法规，理解不同社会文化对智能科学与技术工程实践的影</w:t>
      </w:r>
      <w:r>
        <w:rPr>
          <w:rFonts w:eastAsia="仿宋_GB2312"/>
          <w:color w:val="auto"/>
          <w:sz w:val="28"/>
          <w:szCs w:val="28"/>
          <w:highlight w:val="none"/>
        </w:rPr>
        <w:t>响。</w:t>
      </w:r>
    </w:p>
    <w:p w14:paraId="23AD00C4">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6.2能够分析和评价计算机科学与技术专业工程实践对社会、健康、安全、法律、文化的影响，以及这些制约因素对项目实施的影响，并理解应承担的责任。</w:t>
      </w:r>
    </w:p>
    <w:p w14:paraId="3F031AB2">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6.3能够站在环境保护和可持续发展的角度思考计算机科学与技术专业工程实践的可持续性，评价计算机科学与技术专业工程实践中可能对人类和环境造成的损害和隐患。</w:t>
      </w:r>
    </w:p>
    <w:p w14:paraId="7524010B">
      <w:pPr>
        <w:spacing w:line="49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毕业要求7：</w:t>
      </w:r>
      <w:r>
        <w:rPr>
          <w:rFonts w:eastAsia="仿宋_GB2312"/>
          <w:color w:val="auto"/>
          <w:sz w:val="28"/>
          <w:szCs w:val="28"/>
          <w:highlight w:val="none"/>
        </w:rPr>
        <w:t>伦理和职业规范：有工程报国、工程为民的意识，具有人文社会科学素养和社会责任感，能够理解和应用工程伦理，在计算机科学与技术工程实践中理解并遵守职业道德、规范和相关法律，履行责任。</w:t>
      </w:r>
    </w:p>
    <w:p w14:paraId="0148EFCC">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7.1树立和践行社会主义核心价值观，理解个人与社会的关系，了解我国国情。</w:t>
      </w:r>
    </w:p>
    <w:p w14:paraId="66240EB1">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7.2理解诚实公正、诚信守则的工程职业道德、规范和相关法律，并能够在计算机工程实践中自觉遵守。</w:t>
      </w:r>
    </w:p>
    <w:p w14:paraId="1054953D">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7.3理解计算机工程师的社会责任，公众的安全、健康和福祉，以及环境保护的社会责任，能够在计算机工程实践中自觉履行责任。</w:t>
      </w:r>
    </w:p>
    <w:p w14:paraId="17EE0A8C">
      <w:pPr>
        <w:adjustRightInd w:val="0"/>
        <w:snapToGrid w:val="0"/>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毕业要求8：</w:t>
      </w:r>
      <w:r>
        <w:rPr>
          <w:rFonts w:eastAsia="仿宋_GB2312"/>
          <w:bCs/>
          <w:color w:val="auto"/>
          <w:sz w:val="28"/>
          <w:szCs w:val="28"/>
          <w:highlight w:val="none"/>
        </w:rPr>
        <w:t>个人和团队</w:t>
      </w:r>
      <w:r>
        <w:rPr>
          <w:rFonts w:eastAsia="仿宋_GB2312"/>
          <w:color w:val="auto"/>
          <w:sz w:val="28"/>
          <w:szCs w:val="28"/>
          <w:highlight w:val="none"/>
        </w:rPr>
        <w:t>：能够在多样化、多学科背景下的团队中承担个体、团队成员以及负责人的角色。</w:t>
      </w:r>
    </w:p>
    <w:p w14:paraId="221757FB">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8.1能与其他学科的成员有效沟通，并具有与他人合作承担具体任务的能力。</w:t>
      </w:r>
    </w:p>
    <w:p w14:paraId="7496F7B8">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8.2具备较好的执行力，在团队中能独立完成工作，也能够与团队成员合作开展工作。</w:t>
      </w:r>
    </w:p>
    <w:p w14:paraId="5EAA4F3E">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8.3能够根据团队成员的知识和能力有效的组织、协调和指挥团队完成工作任务。</w:t>
      </w:r>
    </w:p>
    <w:p w14:paraId="46AEF209">
      <w:pPr>
        <w:spacing w:line="49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毕业要求9：</w:t>
      </w:r>
      <w:r>
        <w:rPr>
          <w:rFonts w:eastAsia="仿宋_GB2312"/>
          <w:color w:val="auto"/>
          <w:sz w:val="28"/>
          <w:szCs w:val="28"/>
          <w:highlight w:val="none"/>
        </w:rPr>
        <w:t>沟通：能够就计算机科学与技术领域复杂工程问题与业界同行及社会公众进行有效沟通和交流，包括撰写报告和设计文稿、陈述发言、清晰表达或回应指令，能够在跨文化背景下进行沟通和交流，理解、尊重语言和文化差异。</w:t>
      </w:r>
    </w:p>
    <w:p w14:paraId="40882E6B">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9.1能就计算机科学技术专业问题，以口头、文稿、图表等方式，准确表达自己的观点，回应质疑，理解与业界同行和社会公众交流的差异性。</w:t>
      </w:r>
    </w:p>
    <w:p w14:paraId="43698EF8">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9.2了解计算机科学与技术领域的国际发展趋势、研究热点，理解和尊重世界不同文化的差异性和多样性。</w:t>
      </w:r>
    </w:p>
    <w:p w14:paraId="439EA09A">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9.3掌握一门外语，具有较好的听、说、读、写能力，能较顺利地阅读本专业的外文资料，掌握科技文献翻译的基本方法，能够使用外语就计算机科学与技术专业问题在跨文化环境下进行沟通和表达。</w:t>
      </w:r>
    </w:p>
    <w:p w14:paraId="37840BFD">
      <w:pPr>
        <w:spacing w:line="49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1</w:t>
      </w:r>
      <w:r>
        <w:rPr>
          <w:rFonts w:hint="eastAsia" w:eastAsia="仿宋_GB2312"/>
          <w:color w:val="auto"/>
          <w:sz w:val="28"/>
          <w:szCs w:val="28"/>
          <w:highlight w:val="none"/>
        </w:rPr>
        <w:t>0：</w:t>
      </w:r>
      <w:r>
        <w:rPr>
          <w:rFonts w:eastAsia="仿宋_GB2312"/>
          <w:color w:val="auto"/>
          <w:sz w:val="28"/>
          <w:szCs w:val="28"/>
          <w:highlight w:val="none"/>
        </w:rPr>
        <w:t>项目管理：理解并掌握计算机工程实践项目管理原理与经济决策方法，并能在多学科环境中应用。</w:t>
      </w:r>
    </w:p>
    <w:p w14:paraId="5FCCACCB">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10.1能够理解并掌握计算机工程项目中涉及的管理与经济决策方法，了解计算机工程及产品全周期、全流程的成本构成，理解其中涉及到的工程管理与经济决策问题。</w:t>
      </w:r>
    </w:p>
    <w:p w14:paraId="4A0DD750">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10.2能在多学科环境下（包括模拟环境），在设计开发计算机工程实践项目过程中，运用工程管理与经济决策方法。</w:t>
      </w:r>
    </w:p>
    <w:p w14:paraId="100A03AA">
      <w:pPr>
        <w:spacing w:line="49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1</w:t>
      </w:r>
      <w:r>
        <w:rPr>
          <w:rFonts w:hint="eastAsia" w:eastAsia="仿宋_GB2312"/>
          <w:color w:val="auto"/>
          <w:sz w:val="28"/>
          <w:szCs w:val="28"/>
          <w:highlight w:val="none"/>
        </w:rPr>
        <w:t>1：</w:t>
      </w:r>
      <w:r>
        <w:rPr>
          <w:rFonts w:eastAsia="仿宋_GB2312"/>
          <w:color w:val="auto"/>
          <w:sz w:val="28"/>
          <w:szCs w:val="28"/>
          <w:highlight w:val="none"/>
        </w:rPr>
        <w:t>终身学习：具有自主学习和终身学习的意识和能力，能够理解广泛的技术变革对计算机工程和社会的影响，适应新技术变革，具有批判性思维能力。</w:t>
      </w:r>
    </w:p>
    <w:p w14:paraId="6B3B3DF0">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11.1能在社会发展的大背景下，了解计算机科学与技术发展趋势，认识到自主和终身学习的必要性。</w:t>
      </w:r>
    </w:p>
    <w:p w14:paraId="5AC40E55">
      <w:pPr>
        <w:widowControl/>
        <w:adjustRightInd w:val="0"/>
        <w:snapToGrid w:val="0"/>
        <w:spacing w:line="560" w:lineRule="exact"/>
        <w:ind w:firstLine="560" w:firstLineChars="200"/>
        <w:outlineLvl w:val="2"/>
        <w:rPr>
          <w:rFonts w:eastAsia="仿宋_GB2312"/>
          <w:color w:val="auto"/>
          <w:sz w:val="32"/>
          <w:szCs w:val="32"/>
          <w:highlight w:val="none"/>
        </w:rPr>
      </w:pPr>
      <w:r>
        <w:rPr>
          <w:rFonts w:eastAsia="仿宋_GB2312"/>
          <w:color w:val="auto"/>
          <w:sz w:val="28"/>
          <w:szCs w:val="28"/>
          <w:highlight w:val="none"/>
        </w:rPr>
        <w:t>11.2具有自主学习的能力，包括对计算机科学与技术问题的理解能力、归纳总结的能力和提出问题的能力等，适应新技术变革，具有批判性思维能力。</w:t>
      </w:r>
    </w:p>
    <w:p w14:paraId="2E66AD52">
      <w:pPr>
        <w:spacing w:line="520" w:lineRule="exact"/>
        <w:ind w:firstLine="640" w:firstLineChars="200"/>
        <w:jc w:val="center"/>
        <w:rPr>
          <w:rFonts w:eastAsia="黑体"/>
          <w:bCs/>
          <w:color w:val="auto"/>
          <w:sz w:val="32"/>
          <w:szCs w:val="32"/>
          <w:highlight w:val="none"/>
        </w:rPr>
      </w:pPr>
      <w:r>
        <w:rPr>
          <w:rFonts w:eastAsia="黑体"/>
          <w:bCs/>
          <w:color w:val="auto"/>
          <w:sz w:val="32"/>
          <w:szCs w:val="32"/>
          <w:highlight w:val="none"/>
        </w:rPr>
        <w:t>毕业要求对培养目标的支撑矩阵</w:t>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73"/>
        <w:gridCol w:w="1571"/>
        <w:gridCol w:w="1714"/>
        <w:gridCol w:w="2061"/>
        <w:gridCol w:w="1667"/>
      </w:tblGrid>
      <w:tr w14:paraId="546D6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pct"/>
            <w:vAlign w:val="center"/>
          </w:tcPr>
          <w:p w14:paraId="3413DF7B">
            <w:pPr>
              <w:jc w:val="center"/>
              <w:rPr>
                <w:rFonts w:eastAsia="仿宋_GB2312"/>
                <w:b/>
                <w:color w:val="auto"/>
                <w:szCs w:val="21"/>
                <w:highlight w:val="none"/>
              </w:rPr>
            </w:pPr>
            <w:r>
              <w:rPr>
                <w:rFonts w:eastAsia="仿宋_GB2312"/>
                <w:b/>
                <w:color w:val="auto"/>
                <w:szCs w:val="21"/>
                <w:highlight w:val="none"/>
              </w:rPr>
              <w:t>毕业要求</w:t>
            </w:r>
          </w:p>
        </w:tc>
        <w:tc>
          <w:tcPr>
            <w:tcW w:w="846" w:type="pct"/>
            <w:vAlign w:val="center"/>
          </w:tcPr>
          <w:p w14:paraId="79715077">
            <w:pPr>
              <w:jc w:val="center"/>
              <w:rPr>
                <w:rFonts w:eastAsia="仿宋_GB2312"/>
                <w:b/>
                <w:color w:val="auto"/>
                <w:szCs w:val="21"/>
                <w:highlight w:val="none"/>
              </w:rPr>
            </w:pPr>
            <w:r>
              <w:rPr>
                <w:rFonts w:eastAsia="仿宋_GB2312"/>
                <w:b/>
                <w:color w:val="auto"/>
                <w:szCs w:val="21"/>
                <w:highlight w:val="none"/>
              </w:rPr>
              <w:t>培养目标1</w:t>
            </w:r>
          </w:p>
        </w:tc>
        <w:tc>
          <w:tcPr>
            <w:tcW w:w="923" w:type="pct"/>
            <w:vAlign w:val="center"/>
          </w:tcPr>
          <w:p w14:paraId="0B28DCD2">
            <w:pPr>
              <w:jc w:val="center"/>
              <w:rPr>
                <w:rFonts w:eastAsia="仿宋_GB2312"/>
                <w:b/>
                <w:color w:val="auto"/>
                <w:szCs w:val="21"/>
                <w:highlight w:val="none"/>
              </w:rPr>
            </w:pPr>
            <w:r>
              <w:rPr>
                <w:rFonts w:eastAsia="仿宋_GB2312"/>
                <w:b/>
                <w:color w:val="auto"/>
                <w:szCs w:val="21"/>
                <w:highlight w:val="none"/>
              </w:rPr>
              <w:t>培养目标2</w:t>
            </w:r>
          </w:p>
        </w:tc>
        <w:tc>
          <w:tcPr>
            <w:tcW w:w="1110" w:type="pct"/>
            <w:vAlign w:val="center"/>
          </w:tcPr>
          <w:p w14:paraId="39AC13DF">
            <w:pPr>
              <w:jc w:val="center"/>
              <w:rPr>
                <w:rFonts w:eastAsia="仿宋_GB2312"/>
                <w:b/>
                <w:color w:val="auto"/>
                <w:szCs w:val="21"/>
                <w:highlight w:val="none"/>
              </w:rPr>
            </w:pPr>
            <w:r>
              <w:rPr>
                <w:rFonts w:eastAsia="仿宋_GB2312"/>
                <w:b/>
                <w:color w:val="auto"/>
                <w:szCs w:val="21"/>
                <w:highlight w:val="none"/>
              </w:rPr>
              <w:t>培养目标3</w:t>
            </w:r>
          </w:p>
        </w:tc>
        <w:tc>
          <w:tcPr>
            <w:tcW w:w="897" w:type="pct"/>
            <w:vAlign w:val="center"/>
          </w:tcPr>
          <w:p w14:paraId="1983129A">
            <w:pPr>
              <w:jc w:val="center"/>
              <w:rPr>
                <w:rFonts w:eastAsia="仿宋_GB2312"/>
                <w:b/>
                <w:color w:val="auto"/>
                <w:szCs w:val="21"/>
                <w:highlight w:val="none"/>
              </w:rPr>
            </w:pPr>
            <w:r>
              <w:rPr>
                <w:rFonts w:eastAsia="仿宋_GB2312"/>
                <w:b/>
                <w:color w:val="auto"/>
                <w:szCs w:val="21"/>
                <w:highlight w:val="none"/>
              </w:rPr>
              <w:t>培养目标4</w:t>
            </w:r>
          </w:p>
        </w:tc>
      </w:tr>
      <w:tr w14:paraId="73986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pct"/>
            <w:vAlign w:val="center"/>
          </w:tcPr>
          <w:p w14:paraId="042687E3">
            <w:pPr>
              <w:jc w:val="center"/>
              <w:rPr>
                <w:rFonts w:eastAsia="仿宋_GB2312"/>
                <w:color w:val="auto"/>
                <w:szCs w:val="21"/>
                <w:highlight w:val="none"/>
              </w:rPr>
            </w:pPr>
            <w:r>
              <w:rPr>
                <w:rFonts w:eastAsia="仿宋_GB2312"/>
                <w:color w:val="auto"/>
                <w:szCs w:val="21"/>
                <w:highlight w:val="none"/>
              </w:rPr>
              <w:t>毕业要求1</w:t>
            </w:r>
          </w:p>
        </w:tc>
        <w:tc>
          <w:tcPr>
            <w:tcW w:w="846" w:type="pct"/>
            <w:vAlign w:val="center"/>
          </w:tcPr>
          <w:p w14:paraId="5537D286">
            <w:pPr>
              <w:jc w:val="center"/>
              <w:rPr>
                <w:rFonts w:eastAsia="仿宋_GB2312"/>
                <w:bCs/>
                <w:color w:val="auto"/>
                <w:szCs w:val="21"/>
                <w:highlight w:val="none"/>
              </w:rPr>
            </w:pPr>
          </w:p>
        </w:tc>
        <w:tc>
          <w:tcPr>
            <w:tcW w:w="923" w:type="pct"/>
            <w:vAlign w:val="center"/>
          </w:tcPr>
          <w:p w14:paraId="59944E52">
            <w:pPr>
              <w:jc w:val="center"/>
              <w:rPr>
                <w:rFonts w:eastAsia="仿宋_GB2312"/>
                <w:bCs/>
                <w:color w:val="auto"/>
                <w:szCs w:val="21"/>
                <w:highlight w:val="none"/>
              </w:rPr>
            </w:pPr>
            <w:r>
              <w:rPr>
                <w:rFonts w:eastAsia="仿宋_GB2312"/>
                <w:bCs/>
                <w:color w:val="auto"/>
                <w:szCs w:val="21"/>
                <w:highlight w:val="none"/>
              </w:rPr>
              <w:t>√</w:t>
            </w:r>
          </w:p>
        </w:tc>
        <w:tc>
          <w:tcPr>
            <w:tcW w:w="1110" w:type="pct"/>
            <w:vAlign w:val="center"/>
          </w:tcPr>
          <w:p w14:paraId="298D925B">
            <w:pPr>
              <w:jc w:val="center"/>
              <w:rPr>
                <w:rFonts w:eastAsia="仿宋_GB2312"/>
                <w:bCs/>
                <w:color w:val="auto"/>
                <w:szCs w:val="21"/>
                <w:highlight w:val="none"/>
              </w:rPr>
            </w:pPr>
          </w:p>
        </w:tc>
        <w:tc>
          <w:tcPr>
            <w:tcW w:w="897" w:type="pct"/>
            <w:vAlign w:val="center"/>
          </w:tcPr>
          <w:p w14:paraId="37347C7C">
            <w:pPr>
              <w:jc w:val="center"/>
              <w:rPr>
                <w:rFonts w:eastAsia="仿宋_GB2312"/>
                <w:bCs/>
                <w:color w:val="auto"/>
                <w:szCs w:val="21"/>
                <w:highlight w:val="none"/>
              </w:rPr>
            </w:pPr>
          </w:p>
        </w:tc>
      </w:tr>
      <w:tr w14:paraId="2B9F0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pct"/>
            <w:vAlign w:val="center"/>
          </w:tcPr>
          <w:p w14:paraId="3908C6A9">
            <w:pPr>
              <w:jc w:val="center"/>
              <w:rPr>
                <w:rFonts w:eastAsia="仿宋_GB2312"/>
                <w:color w:val="auto"/>
                <w:szCs w:val="21"/>
                <w:highlight w:val="none"/>
              </w:rPr>
            </w:pPr>
            <w:r>
              <w:rPr>
                <w:rFonts w:eastAsia="仿宋_GB2312"/>
                <w:color w:val="auto"/>
                <w:szCs w:val="21"/>
                <w:highlight w:val="none"/>
              </w:rPr>
              <w:t>毕业要求2</w:t>
            </w:r>
          </w:p>
        </w:tc>
        <w:tc>
          <w:tcPr>
            <w:tcW w:w="846" w:type="pct"/>
            <w:vAlign w:val="center"/>
          </w:tcPr>
          <w:p w14:paraId="20BA020F">
            <w:pPr>
              <w:jc w:val="center"/>
              <w:rPr>
                <w:rFonts w:eastAsia="仿宋_GB2312"/>
                <w:bCs/>
                <w:color w:val="auto"/>
                <w:szCs w:val="21"/>
                <w:highlight w:val="none"/>
              </w:rPr>
            </w:pPr>
          </w:p>
        </w:tc>
        <w:tc>
          <w:tcPr>
            <w:tcW w:w="923" w:type="pct"/>
            <w:vAlign w:val="center"/>
          </w:tcPr>
          <w:p w14:paraId="1AEDC9ED">
            <w:pPr>
              <w:jc w:val="center"/>
              <w:rPr>
                <w:rFonts w:eastAsia="仿宋_GB2312"/>
                <w:bCs/>
                <w:color w:val="auto"/>
                <w:szCs w:val="21"/>
                <w:highlight w:val="none"/>
              </w:rPr>
            </w:pPr>
            <w:r>
              <w:rPr>
                <w:rFonts w:eastAsia="仿宋_GB2312"/>
                <w:bCs/>
                <w:color w:val="auto"/>
                <w:szCs w:val="21"/>
                <w:highlight w:val="none"/>
              </w:rPr>
              <w:t>√</w:t>
            </w:r>
          </w:p>
        </w:tc>
        <w:tc>
          <w:tcPr>
            <w:tcW w:w="1110" w:type="pct"/>
            <w:vAlign w:val="center"/>
          </w:tcPr>
          <w:p w14:paraId="2F683FB9">
            <w:pPr>
              <w:jc w:val="center"/>
              <w:rPr>
                <w:rFonts w:eastAsia="仿宋_GB2312"/>
                <w:bCs/>
                <w:color w:val="auto"/>
                <w:szCs w:val="21"/>
                <w:highlight w:val="none"/>
              </w:rPr>
            </w:pPr>
          </w:p>
        </w:tc>
        <w:tc>
          <w:tcPr>
            <w:tcW w:w="897" w:type="pct"/>
            <w:vAlign w:val="center"/>
          </w:tcPr>
          <w:p w14:paraId="4D615FA4">
            <w:pPr>
              <w:jc w:val="center"/>
              <w:rPr>
                <w:rFonts w:eastAsia="仿宋_GB2312"/>
                <w:bCs/>
                <w:color w:val="auto"/>
                <w:szCs w:val="21"/>
                <w:highlight w:val="none"/>
              </w:rPr>
            </w:pPr>
            <w:r>
              <w:rPr>
                <w:rFonts w:eastAsia="仿宋_GB2312"/>
                <w:bCs/>
                <w:color w:val="auto"/>
                <w:szCs w:val="21"/>
                <w:highlight w:val="none"/>
              </w:rPr>
              <w:t>√</w:t>
            </w:r>
          </w:p>
        </w:tc>
      </w:tr>
      <w:tr w14:paraId="0D0D9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pct"/>
            <w:vAlign w:val="center"/>
          </w:tcPr>
          <w:p w14:paraId="0E376AFE">
            <w:pPr>
              <w:jc w:val="center"/>
              <w:rPr>
                <w:rFonts w:eastAsia="仿宋_GB2312"/>
                <w:color w:val="auto"/>
                <w:szCs w:val="21"/>
                <w:highlight w:val="none"/>
              </w:rPr>
            </w:pPr>
            <w:r>
              <w:rPr>
                <w:rFonts w:eastAsia="仿宋_GB2312"/>
                <w:color w:val="auto"/>
                <w:szCs w:val="21"/>
                <w:highlight w:val="none"/>
              </w:rPr>
              <w:t>毕业要求3</w:t>
            </w:r>
          </w:p>
        </w:tc>
        <w:tc>
          <w:tcPr>
            <w:tcW w:w="846" w:type="pct"/>
            <w:vAlign w:val="center"/>
          </w:tcPr>
          <w:p w14:paraId="7F103D34">
            <w:pPr>
              <w:jc w:val="center"/>
              <w:rPr>
                <w:rFonts w:eastAsia="仿宋_GB2312"/>
                <w:bCs/>
                <w:color w:val="auto"/>
                <w:szCs w:val="21"/>
                <w:highlight w:val="none"/>
              </w:rPr>
            </w:pPr>
          </w:p>
        </w:tc>
        <w:tc>
          <w:tcPr>
            <w:tcW w:w="923" w:type="pct"/>
            <w:vAlign w:val="center"/>
          </w:tcPr>
          <w:p w14:paraId="2D08F72B">
            <w:pPr>
              <w:jc w:val="center"/>
              <w:rPr>
                <w:rFonts w:eastAsia="仿宋_GB2312"/>
                <w:bCs/>
                <w:color w:val="auto"/>
                <w:szCs w:val="21"/>
                <w:highlight w:val="none"/>
              </w:rPr>
            </w:pPr>
            <w:r>
              <w:rPr>
                <w:rFonts w:eastAsia="仿宋_GB2312"/>
                <w:bCs/>
                <w:color w:val="auto"/>
                <w:szCs w:val="21"/>
                <w:highlight w:val="none"/>
              </w:rPr>
              <w:t>√</w:t>
            </w:r>
          </w:p>
        </w:tc>
        <w:tc>
          <w:tcPr>
            <w:tcW w:w="1110" w:type="pct"/>
            <w:vAlign w:val="center"/>
          </w:tcPr>
          <w:p w14:paraId="4BFEE916">
            <w:pPr>
              <w:jc w:val="center"/>
              <w:rPr>
                <w:rFonts w:eastAsia="仿宋_GB2312"/>
                <w:bCs/>
                <w:color w:val="auto"/>
                <w:szCs w:val="21"/>
                <w:highlight w:val="none"/>
              </w:rPr>
            </w:pPr>
          </w:p>
        </w:tc>
        <w:tc>
          <w:tcPr>
            <w:tcW w:w="897" w:type="pct"/>
            <w:vAlign w:val="center"/>
          </w:tcPr>
          <w:p w14:paraId="0D40E13D">
            <w:pPr>
              <w:jc w:val="center"/>
              <w:rPr>
                <w:rFonts w:eastAsia="仿宋_GB2312"/>
                <w:bCs/>
                <w:color w:val="auto"/>
                <w:szCs w:val="21"/>
                <w:highlight w:val="none"/>
              </w:rPr>
            </w:pPr>
            <w:r>
              <w:rPr>
                <w:rFonts w:eastAsia="仿宋_GB2312"/>
                <w:bCs/>
                <w:color w:val="auto"/>
                <w:szCs w:val="21"/>
                <w:highlight w:val="none"/>
              </w:rPr>
              <w:t>√</w:t>
            </w:r>
          </w:p>
        </w:tc>
      </w:tr>
      <w:tr w14:paraId="21AA6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pct"/>
            <w:vAlign w:val="center"/>
          </w:tcPr>
          <w:p w14:paraId="5D9BBC6B">
            <w:pPr>
              <w:jc w:val="center"/>
              <w:rPr>
                <w:rFonts w:eastAsia="仿宋_GB2312"/>
                <w:color w:val="auto"/>
                <w:szCs w:val="21"/>
                <w:highlight w:val="none"/>
              </w:rPr>
            </w:pPr>
            <w:r>
              <w:rPr>
                <w:rFonts w:eastAsia="仿宋_GB2312"/>
                <w:color w:val="auto"/>
                <w:szCs w:val="21"/>
                <w:highlight w:val="none"/>
              </w:rPr>
              <w:t>毕业要求4</w:t>
            </w:r>
          </w:p>
        </w:tc>
        <w:tc>
          <w:tcPr>
            <w:tcW w:w="846" w:type="pct"/>
            <w:vAlign w:val="center"/>
          </w:tcPr>
          <w:p w14:paraId="3A984663">
            <w:pPr>
              <w:jc w:val="center"/>
              <w:rPr>
                <w:rFonts w:eastAsia="仿宋_GB2312"/>
                <w:bCs/>
                <w:color w:val="auto"/>
                <w:szCs w:val="21"/>
                <w:highlight w:val="none"/>
              </w:rPr>
            </w:pPr>
          </w:p>
        </w:tc>
        <w:tc>
          <w:tcPr>
            <w:tcW w:w="923" w:type="pct"/>
            <w:vAlign w:val="center"/>
          </w:tcPr>
          <w:p w14:paraId="7ED124EB">
            <w:pPr>
              <w:jc w:val="center"/>
              <w:rPr>
                <w:rFonts w:eastAsia="仿宋_GB2312"/>
                <w:bCs/>
                <w:color w:val="auto"/>
                <w:szCs w:val="21"/>
                <w:highlight w:val="none"/>
              </w:rPr>
            </w:pPr>
            <w:r>
              <w:rPr>
                <w:rFonts w:eastAsia="仿宋_GB2312"/>
                <w:bCs/>
                <w:color w:val="auto"/>
                <w:szCs w:val="21"/>
                <w:highlight w:val="none"/>
              </w:rPr>
              <w:t>√</w:t>
            </w:r>
          </w:p>
        </w:tc>
        <w:tc>
          <w:tcPr>
            <w:tcW w:w="1110" w:type="pct"/>
            <w:vAlign w:val="center"/>
          </w:tcPr>
          <w:p w14:paraId="38824D39">
            <w:pPr>
              <w:jc w:val="center"/>
              <w:rPr>
                <w:rFonts w:eastAsia="仿宋_GB2312"/>
                <w:bCs/>
                <w:color w:val="auto"/>
                <w:szCs w:val="21"/>
                <w:highlight w:val="none"/>
              </w:rPr>
            </w:pPr>
          </w:p>
        </w:tc>
        <w:tc>
          <w:tcPr>
            <w:tcW w:w="897" w:type="pct"/>
            <w:vAlign w:val="center"/>
          </w:tcPr>
          <w:p w14:paraId="79D9554D">
            <w:pPr>
              <w:jc w:val="center"/>
              <w:rPr>
                <w:rFonts w:eastAsia="仿宋_GB2312"/>
                <w:bCs/>
                <w:color w:val="auto"/>
                <w:szCs w:val="21"/>
                <w:highlight w:val="none"/>
              </w:rPr>
            </w:pPr>
            <w:r>
              <w:rPr>
                <w:rFonts w:eastAsia="仿宋_GB2312"/>
                <w:bCs/>
                <w:color w:val="auto"/>
                <w:szCs w:val="21"/>
                <w:highlight w:val="none"/>
              </w:rPr>
              <w:t>√</w:t>
            </w:r>
          </w:p>
        </w:tc>
      </w:tr>
      <w:tr w14:paraId="5DE6C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pct"/>
            <w:vAlign w:val="center"/>
          </w:tcPr>
          <w:p w14:paraId="20C1DBD3">
            <w:pPr>
              <w:jc w:val="center"/>
              <w:rPr>
                <w:rFonts w:eastAsia="仿宋_GB2312"/>
                <w:color w:val="auto"/>
                <w:szCs w:val="21"/>
                <w:highlight w:val="none"/>
              </w:rPr>
            </w:pPr>
            <w:r>
              <w:rPr>
                <w:rFonts w:eastAsia="仿宋_GB2312"/>
                <w:color w:val="auto"/>
                <w:szCs w:val="21"/>
                <w:highlight w:val="none"/>
              </w:rPr>
              <w:t>毕业要求5</w:t>
            </w:r>
          </w:p>
        </w:tc>
        <w:tc>
          <w:tcPr>
            <w:tcW w:w="846" w:type="pct"/>
            <w:vAlign w:val="center"/>
          </w:tcPr>
          <w:p w14:paraId="481AF908">
            <w:pPr>
              <w:jc w:val="center"/>
              <w:rPr>
                <w:rFonts w:eastAsia="仿宋_GB2312"/>
                <w:bCs/>
                <w:color w:val="auto"/>
                <w:szCs w:val="21"/>
                <w:highlight w:val="none"/>
              </w:rPr>
            </w:pPr>
          </w:p>
        </w:tc>
        <w:tc>
          <w:tcPr>
            <w:tcW w:w="923" w:type="pct"/>
            <w:vAlign w:val="center"/>
          </w:tcPr>
          <w:p w14:paraId="4DD07768">
            <w:pPr>
              <w:jc w:val="center"/>
              <w:rPr>
                <w:rFonts w:eastAsia="仿宋_GB2312"/>
                <w:bCs/>
                <w:color w:val="auto"/>
                <w:szCs w:val="21"/>
                <w:highlight w:val="none"/>
              </w:rPr>
            </w:pPr>
            <w:r>
              <w:rPr>
                <w:rFonts w:eastAsia="仿宋_GB2312"/>
                <w:bCs/>
                <w:color w:val="auto"/>
                <w:szCs w:val="21"/>
                <w:highlight w:val="none"/>
              </w:rPr>
              <w:t>√</w:t>
            </w:r>
          </w:p>
        </w:tc>
        <w:tc>
          <w:tcPr>
            <w:tcW w:w="1110" w:type="pct"/>
            <w:vAlign w:val="center"/>
          </w:tcPr>
          <w:p w14:paraId="51819FE8">
            <w:pPr>
              <w:jc w:val="center"/>
              <w:rPr>
                <w:rFonts w:eastAsia="仿宋_GB2312"/>
                <w:bCs/>
                <w:color w:val="auto"/>
                <w:szCs w:val="21"/>
                <w:highlight w:val="none"/>
              </w:rPr>
            </w:pPr>
          </w:p>
        </w:tc>
        <w:tc>
          <w:tcPr>
            <w:tcW w:w="897" w:type="pct"/>
            <w:vAlign w:val="center"/>
          </w:tcPr>
          <w:p w14:paraId="74E059ED">
            <w:pPr>
              <w:jc w:val="center"/>
              <w:rPr>
                <w:rFonts w:eastAsia="仿宋_GB2312"/>
                <w:bCs/>
                <w:color w:val="auto"/>
                <w:szCs w:val="21"/>
                <w:highlight w:val="none"/>
              </w:rPr>
            </w:pPr>
            <w:r>
              <w:rPr>
                <w:rFonts w:eastAsia="仿宋_GB2312"/>
                <w:bCs/>
                <w:color w:val="auto"/>
                <w:szCs w:val="21"/>
                <w:highlight w:val="none"/>
              </w:rPr>
              <w:t>√</w:t>
            </w:r>
          </w:p>
        </w:tc>
      </w:tr>
      <w:tr w14:paraId="26550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pct"/>
            <w:vAlign w:val="center"/>
          </w:tcPr>
          <w:p w14:paraId="786DFBDB">
            <w:pPr>
              <w:spacing w:line="320" w:lineRule="exact"/>
              <w:jc w:val="center"/>
              <w:rPr>
                <w:rFonts w:eastAsia="仿宋_GB2312"/>
                <w:color w:val="auto"/>
                <w:szCs w:val="21"/>
                <w:highlight w:val="none"/>
              </w:rPr>
            </w:pPr>
            <w:r>
              <w:rPr>
                <w:rFonts w:eastAsia="仿宋_GB2312"/>
                <w:color w:val="auto"/>
                <w:szCs w:val="21"/>
                <w:highlight w:val="none"/>
              </w:rPr>
              <w:t>毕业要求6</w:t>
            </w:r>
          </w:p>
        </w:tc>
        <w:tc>
          <w:tcPr>
            <w:tcW w:w="846" w:type="pct"/>
            <w:vAlign w:val="center"/>
          </w:tcPr>
          <w:p w14:paraId="2E64057C">
            <w:pPr>
              <w:jc w:val="center"/>
              <w:rPr>
                <w:rFonts w:eastAsia="仿宋_GB2312"/>
                <w:bCs/>
                <w:color w:val="auto"/>
                <w:szCs w:val="21"/>
                <w:highlight w:val="none"/>
              </w:rPr>
            </w:pPr>
            <w:r>
              <w:rPr>
                <w:rFonts w:eastAsia="仿宋_GB2312"/>
                <w:bCs/>
                <w:color w:val="auto"/>
                <w:szCs w:val="21"/>
                <w:highlight w:val="none"/>
              </w:rPr>
              <w:t>√</w:t>
            </w:r>
          </w:p>
        </w:tc>
        <w:tc>
          <w:tcPr>
            <w:tcW w:w="923" w:type="pct"/>
            <w:vAlign w:val="center"/>
          </w:tcPr>
          <w:p w14:paraId="4E332283">
            <w:pPr>
              <w:jc w:val="center"/>
              <w:rPr>
                <w:rFonts w:eastAsia="仿宋_GB2312"/>
                <w:bCs/>
                <w:color w:val="auto"/>
                <w:szCs w:val="21"/>
                <w:highlight w:val="none"/>
              </w:rPr>
            </w:pPr>
            <w:r>
              <w:rPr>
                <w:rFonts w:eastAsia="仿宋_GB2312"/>
                <w:bCs/>
                <w:color w:val="auto"/>
                <w:szCs w:val="21"/>
                <w:highlight w:val="none"/>
              </w:rPr>
              <w:t>√</w:t>
            </w:r>
          </w:p>
        </w:tc>
        <w:tc>
          <w:tcPr>
            <w:tcW w:w="1110" w:type="pct"/>
            <w:vAlign w:val="center"/>
          </w:tcPr>
          <w:p w14:paraId="1ABFEBD6">
            <w:pPr>
              <w:jc w:val="center"/>
              <w:rPr>
                <w:rFonts w:eastAsia="仿宋_GB2312"/>
                <w:bCs/>
                <w:color w:val="auto"/>
                <w:szCs w:val="21"/>
                <w:highlight w:val="none"/>
              </w:rPr>
            </w:pPr>
          </w:p>
        </w:tc>
        <w:tc>
          <w:tcPr>
            <w:tcW w:w="897" w:type="pct"/>
            <w:vAlign w:val="center"/>
          </w:tcPr>
          <w:p w14:paraId="4FC727F7">
            <w:pPr>
              <w:jc w:val="center"/>
              <w:rPr>
                <w:rFonts w:eastAsia="仿宋_GB2312"/>
                <w:bCs/>
                <w:color w:val="auto"/>
                <w:szCs w:val="21"/>
                <w:highlight w:val="none"/>
              </w:rPr>
            </w:pPr>
            <w:r>
              <w:rPr>
                <w:rFonts w:eastAsia="仿宋_GB2312"/>
                <w:bCs/>
                <w:color w:val="auto"/>
                <w:szCs w:val="21"/>
                <w:highlight w:val="none"/>
              </w:rPr>
              <w:t>√</w:t>
            </w:r>
          </w:p>
        </w:tc>
      </w:tr>
      <w:tr w14:paraId="16833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pct"/>
            <w:vAlign w:val="center"/>
          </w:tcPr>
          <w:p w14:paraId="26760361">
            <w:pPr>
              <w:spacing w:line="320" w:lineRule="exact"/>
              <w:jc w:val="center"/>
              <w:rPr>
                <w:rFonts w:eastAsia="仿宋_GB2312"/>
                <w:color w:val="auto"/>
                <w:szCs w:val="21"/>
                <w:highlight w:val="none"/>
              </w:rPr>
            </w:pPr>
            <w:r>
              <w:rPr>
                <w:rFonts w:eastAsia="仿宋_GB2312"/>
                <w:color w:val="auto"/>
                <w:szCs w:val="21"/>
                <w:highlight w:val="none"/>
              </w:rPr>
              <w:t>毕业要求7</w:t>
            </w:r>
          </w:p>
        </w:tc>
        <w:tc>
          <w:tcPr>
            <w:tcW w:w="846" w:type="pct"/>
            <w:vAlign w:val="center"/>
          </w:tcPr>
          <w:p w14:paraId="186C5AD6">
            <w:pPr>
              <w:jc w:val="center"/>
              <w:rPr>
                <w:rFonts w:eastAsia="仿宋_GB2312"/>
                <w:bCs/>
                <w:color w:val="auto"/>
                <w:szCs w:val="21"/>
                <w:highlight w:val="none"/>
              </w:rPr>
            </w:pPr>
            <w:r>
              <w:rPr>
                <w:rFonts w:eastAsia="仿宋_GB2312"/>
                <w:bCs/>
                <w:color w:val="auto"/>
                <w:szCs w:val="21"/>
                <w:highlight w:val="none"/>
              </w:rPr>
              <w:t>√</w:t>
            </w:r>
          </w:p>
        </w:tc>
        <w:tc>
          <w:tcPr>
            <w:tcW w:w="923" w:type="pct"/>
            <w:vAlign w:val="center"/>
          </w:tcPr>
          <w:p w14:paraId="0FE578DF">
            <w:pPr>
              <w:jc w:val="center"/>
              <w:rPr>
                <w:rFonts w:eastAsia="仿宋_GB2312"/>
                <w:bCs/>
                <w:color w:val="auto"/>
                <w:szCs w:val="21"/>
                <w:highlight w:val="none"/>
              </w:rPr>
            </w:pPr>
          </w:p>
        </w:tc>
        <w:tc>
          <w:tcPr>
            <w:tcW w:w="1110" w:type="pct"/>
            <w:vAlign w:val="center"/>
          </w:tcPr>
          <w:p w14:paraId="715AAE2B">
            <w:pPr>
              <w:jc w:val="center"/>
              <w:rPr>
                <w:rFonts w:eastAsia="仿宋_GB2312"/>
                <w:bCs/>
                <w:color w:val="auto"/>
                <w:szCs w:val="21"/>
                <w:highlight w:val="none"/>
              </w:rPr>
            </w:pPr>
            <w:r>
              <w:rPr>
                <w:rFonts w:eastAsia="仿宋_GB2312"/>
                <w:bCs/>
                <w:color w:val="auto"/>
                <w:szCs w:val="21"/>
                <w:highlight w:val="none"/>
              </w:rPr>
              <w:t>√</w:t>
            </w:r>
          </w:p>
        </w:tc>
        <w:tc>
          <w:tcPr>
            <w:tcW w:w="897" w:type="pct"/>
            <w:vAlign w:val="center"/>
          </w:tcPr>
          <w:p w14:paraId="3ED89970">
            <w:pPr>
              <w:jc w:val="center"/>
              <w:rPr>
                <w:rFonts w:eastAsia="仿宋_GB2312"/>
                <w:bCs/>
                <w:color w:val="auto"/>
                <w:szCs w:val="21"/>
                <w:highlight w:val="none"/>
              </w:rPr>
            </w:pPr>
          </w:p>
        </w:tc>
      </w:tr>
      <w:tr w14:paraId="41531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pct"/>
            <w:vAlign w:val="center"/>
          </w:tcPr>
          <w:p w14:paraId="42778D68">
            <w:pPr>
              <w:jc w:val="center"/>
              <w:rPr>
                <w:rFonts w:eastAsia="仿宋_GB2312"/>
                <w:color w:val="auto"/>
                <w:szCs w:val="21"/>
                <w:highlight w:val="none"/>
              </w:rPr>
            </w:pPr>
            <w:r>
              <w:rPr>
                <w:rFonts w:eastAsia="仿宋_GB2312"/>
                <w:color w:val="auto"/>
                <w:szCs w:val="21"/>
                <w:highlight w:val="none"/>
              </w:rPr>
              <w:t>毕业要求8</w:t>
            </w:r>
          </w:p>
        </w:tc>
        <w:tc>
          <w:tcPr>
            <w:tcW w:w="846" w:type="pct"/>
            <w:vAlign w:val="center"/>
          </w:tcPr>
          <w:p w14:paraId="7F789DAD">
            <w:pPr>
              <w:jc w:val="center"/>
              <w:rPr>
                <w:rFonts w:eastAsia="仿宋_GB2312"/>
                <w:bCs/>
                <w:color w:val="auto"/>
                <w:szCs w:val="21"/>
                <w:highlight w:val="none"/>
              </w:rPr>
            </w:pPr>
            <w:r>
              <w:rPr>
                <w:rFonts w:eastAsia="仿宋_GB2312"/>
                <w:bCs/>
                <w:color w:val="auto"/>
                <w:szCs w:val="21"/>
                <w:highlight w:val="none"/>
              </w:rPr>
              <w:t>√</w:t>
            </w:r>
          </w:p>
        </w:tc>
        <w:tc>
          <w:tcPr>
            <w:tcW w:w="923" w:type="pct"/>
            <w:vAlign w:val="center"/>
          </w:tcPr>
          <w:p w14:paraId="51460050">
            <w:pPr>
              <w:jc w:val="center"/>
              <w:rPr>
                <w:rFonts w:eastAsia="仿宋_GB2312"/>
                <w:bCs/>
                <w:color w:val="auto"/>
                <w:szCs w:val="21"/>
                <w:highlight w:val="none"/>
              </w:rPr>
            </w:pPr>
          </w:p>
        </w:tc>
        <w:tc>
          <w:tcPr>
            <w:tcW w:w="1110" w:type="pct"/>
            <w:vAlign w:val="center"/>
          </w:tcPr>
          <w:p w14:paraId="0586F0AE">
            <w:pPr>
              <w:jc w:val="center"/>
              <w:rPr>
                <w:rFonts w:eastAsia="仿宋_GB2312"/>
                <w:bCs/>
                <w:color w:val="auto"/>
                <w:szCs w:val="21"/>
                <w:highlight w:val="none"/>
              </w:rPr>
            </w:pPr>
            <w:r>
              <w:rPr>
                <w:rFonts w:eastAsia="仿宋_GB2312"/>
                <w:bCs/>
                <w:color w:val="auto"/>
                <w:szCs w:val="21"/>
                <w:highlight w:val="none"/>
              </w:rPr>
              <w:t>√</w:t>
            </w:r>
          </w:p>
        </w:tc>
        <w:tc>
          <w:tcPr>
            <w:tcW w:w="897" w:type="pct"/>
            <w:vAlign w:val="center"/>
          </w:tcPr>
          <w:p w14:paraId="24CC011B">
            <w:pPr>
              <w:jc w:val="center"/>
              <w:rPr>
                <w:rFonts w:eastAsia="仿宋_GB2312"/>
                <w:bCs/>
                <w:color w:val="auto"/>
                <w:szCs w:val="21"/>
                <w:highlight w:val="none"/>
              </w:rPr>
            </w:pPr>
          </w:p>
        </w:tc>
      </w:tr>
      <w:tr w14:paraId="194EB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pct"/>
            <w:vAlign w:val="center"/>
          </w:tcPr>
          <w:p w14:paraId="2CA4ABDD">
            <w:pPr>
              <w:jc w:val="center"/>
              <w:rPr>
                <w:rFonts w:eastAsia="仿宋_GB2312"/>
                <w:color w:val="auto"/>
                <w:szCs w:val="21"/>
                <w:highlight w:val="none"/>
              </w:rPr>
            </w:pPr>
            <w:r>
              <w:rPr>
                <w:rFonts w:eastAsia="仿宋_GB2312"/>
                <w:color w:val="auto"/>
                <w:szCs w:val="21"/>
                <w:highlight w:val="none"/>
              </w:rPr>
              <w:t>毕业要求9</w:t>
            </w:r>
          </w:p>
        </w:tc>
        <w:tc>
          <w:tcPr>
            <w:tcW w:w="846" w:type="pct"/>
            <w:vAlign w:val="center"/>
          </w:tcPr>
          <w:p w14:paraId="44621939">
            <w:pPr>
              <w:jc w:val="center"/>
              <w:rPr>
                <w:rFonts w:eastAsia="仿宋_GB2312"/>
                <w:bCs/>
                <w:color w:val="auto"/>
                <w:szCs w:val="21"/>
                <w:highlight w:val="none"/>
              </w:rPr>
            </w:pPr>
          </w:p>
        </w:tc>
        <w:tc>
          <w:tcPr>
            <w:tcW w:w="923" w:type="pct"/>
            <w:vAlign w:val="center"/>
          </w:tcPr>
          <w:p w14:paraId="026E74AE">
            <w:pPr>
              <w:jc w:val="center"/>
              <w:rPr>
                <w:rFonts w:eastAsia="仿宋_GB2312"/>
                <w:bCs/>
                <w:color w:val="auto"/>
                <w:szCs w:val="21"/>
                <w:highlight w:val="none"/>
              </w:rPr>
            </w:pPr>
          </w:p>
        </w:tc>
        <w:tc>
          <w:tcPr>
            <w:tcW w:w="1110" w:type="pct"/>
            <w:vAlign w:val="center"/>
          </w:tcPr>
          <w:p w14:paraId="627EE9F0">
            <w:pPr>
              <w:jc w:val="center"/>
              <w:rPr>
                <w:rFonts w:eastAsia="仿宋_GB2312"/>
                <w:bCs/>
                <w:color w:val="auto"/>
                <w:szCs w:val="21"/>
                <w:highlight w:val="none"/>
              </w:rPr>
            </w:pPr>
            <w:r>
              <w:rPr>
                <w:rFonts w:eastAsia="仿宋_GB2312"/>
                <w:bCs/>
                <w:color w:val="auto"/>
                <w:szCs w:val="21"/>
                <w:highlight w:val="none"/>
              </w:rPr>
              <w:t>√</w:t>
            </w:r>
          </w:p>
        </w:tc>
        <w:tc>
          <w:tcPr>
            <w:tcW w:w="897" w:type="pct"/>
            <w:vAlign w:val="center"/>
          </w:tcPr>
          <w:p w14:paraId="39E174E8">
            <w:pPr>
              <w:jc w:val="center"/>
              <w:rPr>
                <w:rFonts w:eastAsia="仿宋_GB2312"/>
                <w:bCs/>
                <w:color w:val="auto"/>
                <w:szCs w:val="21"/>
                <w:highlight w:val="none"/>
              </w:rPr>
            </w:pPr>
          </w:p>
        </w:tc>
      </w:tr>
      <w:tr w14:paraId="03525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pct"/>
            <w:vAlign w:val="center"/>
          </w:tcPr>
          <w:p w14:paraId="7B88A74E">
            <w:pPr>
              <w:jc w:val="center"/>
              <w:rPr>
                <w:rFonts w:eastAsia="仿宋_GB2312"/>
                <w:color w:val="auto"/>
                <w:szCs w:val="21"/>
                <w:highlight w:val="none"/>
              </w:rPr>
            </w:pPr>
            <w:r>
              <w:rPr>
                <w:rFonts w:eastAsia="仿宋_GB2312"/>
                <w:color w:val="auto"/>
                <w:szCs w:val="21"/>
                <w:highlight w:val="none"/>
              </w:rPr>
              <w:t>毕业要求10</w:t>
            </w:r>
          </w:p>
        </w:tc>
        <w:tc>
          <w:tcPr>
            <w:tcW w:w="846" w:type="pct"/>
            <w:vAlign w:val="center"/>
          </w:tcPr>
          <w:p w14:paraId="44874B21">
            <w:pPr>
              <w:jc w:val="center"/>
              <w:rPr>
                <w:rFonts w:eastAsia="仿宋_GB2312"/>
                <w:bCs/>
                <w:color w:val="auto"/>
                <w:szCs w:val="21"/>
                <w:highlight w:val="none"/>
              </w:rPr>
            </w:pPr>
          </w:p>
        </w:tc>
        <w:tc>
          <w:tcPr>
            <w:tcW w:w="923" w:type="pct"/>
            <w:vAlign w:val="center"/>
          </w:tcPr>
          <w:p w14:paraId="155A0B21">
            <w:pPr>
              <w:jc w:val="center"/>
              <w:rPr>
                <w:rFonts w:eastAsia="仿宋_GB2312"/>
                <w:bCs/>
                <w:color w:val="auto"/>
                <w:szCs w:val="21"/>
                <w:highlight w:val="none"/>
              </w:rPr>
            </w:pPr>
            <w:r>
              <w:rPr>
                <w:rFonts w:eastAsia="仿宋_GB2312"/>
                <w:bCs/>
                <w:color w:val="auto"/>
                <w:szCs w:val="21"/>
                <w:highlight w:val="none"/>
              </w:rPr>
              <w:t>√</w:t>
            </w:r>
          </w:p>
        </w:tc>
        <w:tc>
          <w:tcPr>
            <w:tcW w:w="1110" w:type="pct"/>
            <w:vAlign w:val="center"/>
          </w:tcPr>
          <w:p w14:paraId="3A69B82C">
            <w:pPr>
              <w:jc w:val="center"/>
              <w:rPr>
                <w:rFonts w:eastAsia="仿宋_GB2312"/>
                <w:bCs/>
                <w:color w:val="auto"/>
                <w:szCs w:val="21"/>
                <w:highlight w:val="none"/>
              </w:rPr>
            </w:pPr>
            <w:r>
              <w:rPr>
                <w:rFonts w:eastAsia="仿宋_GB2312"/>
                <w:bCs/>
                <w:color w:val="auto"/>
                <w:szCs w:val="21"/>
                <w:highlight w:val="none"/>
              </w:rPr>
              <w:t>√</w:t>
            </w:r>
          </w:p>
        </w:tc>
        <w:tc>
          <w:tcPr>
            <w:tcW w:w="897" w:type="pct"/>
            <w:vAlign w:val="center"/>
          </w:tcPr>
          <w:p w14:paraId="04CB38E5">
            <w:pPr>
              <w:jc w:val="center"/>
              <w:rPr>
                <w:rFonts w:eastAsia="仿宋_GB2312"/>
                <w:bCs/>
                <w:color w:val="auto"/>
                <w:szCs w:val="21"/>
                <w:highlight w:val="none"/>
              </w:rPr>
            </w:pPr>
          </w:p>
        </w:tc>
      </w:tr>
      <w:tr w14:paraId="1CF0B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pct"/>
            <w:vAlign w:val="center"/>
          </w:tcPr>
          <w:p w14:paraId="0835CF41">
            <w:pPr>
              <w:jc w:val="center"/>
              <w:rPr>
                <w:rFonts w:eastAsia="仿宋_GB2312"/>
                <w:color w:val="auto"/>
                <w:szCs w:val="21"/>
                <w:highlight w:val="none"/>
              </w:rPr>
            </w:pPr>
            <w:r>
              <w:rPr>
                <w:rFonts w:eastAsia="仿宋_GB2312"/>
                <w:color w:val="auto"/>
                <w:szCs w:val="21"/>
                <w:highlight w:val="none"/>
              </w:rPr>
              <w:t>毕业要求11</w:t>
            </w:r>
          </w:p>
        </w:tc>
        <w:tc>
          <w:tcPr>
            <w:tcW w:w="846" w:type="pct"/>
            <w:vAlign w:val="center"/>
          </w:tcPr>
          <w:p w14:paraId="135CB6E7">
            <w:pPr>
              <w:jc w:val="center"/>
              <w:rPr>
                <w:rFonts w:eastAsia="仿宋_GB2312"/>
                <w:bCs/>
                <w:color w:val="auto"/>
                <w:szCs w:val="21"/>
                <w:highlight w:val="none"/>
              </w:rPr>
            </w:pPr>
          </w:p>
        </w:tc>
        <w:tc>
          <w:tcPr>
            <w:tcW w:w="923" w:type="pct"/>
            <w:vAlign w:val="center"/>
          </w:tcPr>
          <w:p w14:paraId="66E16E8F">
            <w:pPr>
              <w:jc w:val="center"/>
              <w:rPr>
                <w:rFonts w:eastAsia="仿宋_GB2312"/>
                <w:bCs/>
                <w:color w:val="auto"/>
                <w:szCs w:val="21"/>
                <w:highlight w:val="none"/>
              </w:rPr>
            </w:pPr>
            <w:r>
              <w:rPr>
                <w:rFonts w:eastAsia="仿宋_GB2312"/>
                <w:bCs/>
                <w:color w:val="auto"/>
                <w:szCs w:val="21"/>
                <w:highlight w:val="none"/>
              </w:rPr>
              <w:t>√</w:t>
            </w:r>
          </w:p>
        </w:tc>
        <w:tc>
          <w:tcPr>
            <w:tcW w:w="1110" w:type="pct"/>
            <w:vAlign w:val="center"/>
          </w:tcPr>
          <w:p w14:paraId="715B4CCF">
            <w:pPr>
              <w:jc w:val="center"/>
              <w:rPr>
                <w:rFonts w:eastAsia="仿宋_GB2312"/>
                <w:bCs/>
                <w:color w:val="auto"/>
                <w:szCs w:val="21"/>
                <w:highlight w:val="none"/>
              </w:rPr>
            </w:pPr>
          </w:p>
        </w:tc>
        <w:tc>
          <w:tcPr>
            <w:tcW w:w="897" w:type="pct"/>
            <w:vAlign w:val="center"/>
          </w:tcPr>
          <w:p w14:paraId="569E9616">
            <w:pPr>
              <w:jc w:val="center"/>
              <w:rPr>
                <w:rFonts w:eastAsia="仿宋_GB2312"/>
                <w:bCs/>
                <w:color w:val="auto"/>
                <w:szCs w:val="21"/>
                <w:highlight w:val="none"/>
              </w:rPr>
            </w:pPr>
            <w:r>
              <w:rPr>
                <w:rFonts w:eastAsia="仿宋_GB2312"/>
                <w:bCs/>
                <w:color w:val="auto"/>
                <w:szCs w:val="21"/>
                <w:highlight w:val="none"/>
              </w:rPr>
              <w:t>√</w:t>
            </w:r>
          </w:p>
        </w:tc>
      </w:tr>
    </w:tbl>
    <w:p w14:paraId="58DADC41">
      <w:pPr>
        <w:adjustRightInd w:val="0"/>
        <w:spacing w:before="120" w:beforeLines="50" w:line="560" w:lineRule="exact"/>
        <w:ind w:firstLine="640" w:firstLineChars="200"/>
        <w:rPr>
          <w:rFonts w:eastAsia="楷体_GB2312"/>
          <w:color w:val="auto"/>
          <w:sz w:val="32"/>
          <w:szCs w:val="32"/>
          <w:highlight w:val="none"/>
        </w:rPr>
      </w:pPr>
      <w:r>
        <w:rPr>
          <w:rFonts w:eastAsia="楷体_GB2312"/>
          <w:color w:val="auto"/>
          <w:sz w:val="32"/>
          <w:szCs w:val="32"/>
          <w:highlight w:val="none"/>
        </w:rPr>
        <w:t>（二）开设课程体系与培养要求的对应关系矩阵</w:t>
      </w:r>
    </w:p>
    <w:p w14:paraId="5F408BFE">
      <w:pPr>
        <w:spacing w:before="120" w:beforeLines="50" w:after="120" w:afterLines="50" w:line="560" w:lineRule="exact"/>
        <w:jc w:val="center"/>
        <w:rPr>
          <w:rFonts w:eastAsia="黑体"/>
          <w:bCs/>
          <w:color w:val="auto"/>
          <w:sz w:val="32"/>
          <w:szCs w:val="32"/>
          <w:highlight w:val="none"/>
        </w:rPr>
      </w:pPr>
      <w:r>
        <w:rPr>
          <w:rFonts w:eastAsia="黑体"/>
          <w:bCs/>
          <w:color w:val="auto"/>
          <w:sz w:val="32"/>
          <w:szCs w:val="32"/>
          <w:highlight w:val="none"/>
        </w:rPr>
        <w:t>计算机科学与技术专业课程与毕业要求对应关系矩阵</w:t>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1"/>
        <w:gridCol w:w="3902"/>
        <w:gridCol w:w="3573"/>
      </w:tblGrid>
      <w:tr w14:paraId="55033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75" w:type="pct"/>
            <w:vAlign w:val="center"/>
          </w:tcPr>
          <w:p w14:paraId="4A477C12">
            <w:pPr>
              <w:jc w:val="center"/>
              <w:rPr>
                <w:rFonts w:eastAsia="仿宋_GB2312"/>
                <w:b/>
                <w:bCs/>
                <w:color w:val="auto"/>
                <w:sz w:val="18"/>
                <w:szCs w:val="18"/>
                <w:highlight w:val="none"/>
              </w:rPr>
            </w:pPr>
            <w:r>
              <w:rPr>
                <w:rFonts w:eastAsia="仿宋_GB2312"/>
                <w:b/>
                <w:bCs/>
                <w:color w:val="auto"/>
                <w:sz w:val="18"/>
                <w:szCs w:val="18"/>
                <w:highlight w:val="none"/>
              </w:rPr>
              <w:t>毕业要求</w:t>
            </w:r>
          </w:p>
        </w:tc>
        <w:tc>
          <w:tcPr>
            <w:tcW w:w="2101" w:type="pct"/>
            <w:vAlign w:val="center"/>
          </w:tcPr>
          <w:p w14:paraId="336F8E7D">
            <w:pPr>
              <w:jc w:val="center"/>
              <w:rPr>
                <w:rFonts w:eastAsia="仿宋_GB2312"/>
                <w:b/>
                <w:bCs/>
                <w:color w:val="auto"/>
                <w:sz w:val="18"/>
                <w:szCs w:val="18"/>
                <w:highlight w:val="none"/>
              </w:rPr>
            </w:pPr>
            <w:r>
              <w:rPr>
                <w:rFonts w:eastAsia="仿宋_GB2312"/>
                <w:b/>
                <w:bCs/>
                <w:color w:val="auto"/>
                <w:sz w:val="18"/>
                <w:szCs w:val="18"/>
                <w:highlight w:val="none"/>
              </w:rPr>
              <w:t>指标点</w:t>
            </w:r>
          </w:p>
        </w:tc>
        <w:tc>
          <w:tcPr>
            <w:tcW w:w="1924" w:type="pct"/>
            <w:vAlign w:val="center"/>
          </w:tcPr>
          <w:p w14:paraId="59BA23FB">
            <w:pPr>
              <w:jc w:val="center"/>
              <w:rPr>
                <w:rFonts w:eastAsia="仿宋_GB2312"/>
                <w:b/>
                <w:bCs/>
                <w:color w:val="auto"/>
                <w:sz w:val="18"/>
                <w:szCs w:val="18"/>
                <w:highlight w:val="none"/>
              </w:rPr>
            </w:pPr>
            <w:r>
              <w:rPr>
                <w:rFonts w:eastAsia="仿宋_GB2312"/>
                <w:b/>
                <w:bCs/>
                <w:color w:val="auto"/>
                <w:sz w:val="18"/>
                <w:szCs w:val="18"/>
                <w:highlight w:val="none"/>
              </w:rPr>
              <w:t>支撑课程</w:t>
            </w:r>
          </w:p>
        </w:tc>
      </w:tr>
      <w:tr w14:paraId="5D3C8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restart"/>
            <w:vAlign w:val="center"/>
          </w:tcPr>
          <w:p w14:paraId="7700A2BA">
            <w:pPr>
              <w:jc w:val="center"/>
              <w:rPr>
                <w:rFonts w:eastAsia="仿宋_GB2312"/>
                <w:bCs/>
                <w:color w:val="auto"/>
                <w:sz w:val="18"/>
                <w:szCs w:val="18"/>
                <w:highlight w:val="none"/>
              </w:rPr>
            </w:pPr>
            <w:r>
              <w:rPr>
                <w:rFonts w:eastAsia="仿宋_GB2312"/>
                <w:bCs/>
                <w:color w:val="auto"/>
                <w:sz w:val="18"/>
                <w:szCs w:val="18"/>
                <w:highlight w:val="none"/>
              </w:rPr>
              <w:t>工程知识：能够将数学、自然科学、计算和专业知识用于解决计算机科学与技术领域复杂工程问题</w:t>
            </w:r>
          </w:p>
        </w:tc>
        <w:tc>
          <w:tcPr>
            <w:tcW w:w="2101" w:type="pct"/>
            <w:vMerge w:val="restart"/>
            <w:vAlign w:val="center"/>
          </w:tcPr>
          <w:p w14:paraId="6E6FB02E">
            <w:pPr>
              <w:jc w:val="center"/>
              <w:rPr>
                <w:rFonts w:eastAsia="仿宋_GB2312"/>
                <w:bCs/>
                <w:color w:val="auto"/>
                <w:sz w:val="18"/>
                <w:szCs w:val="18"/>
                <w:highlight w:val="none"/>
              </w:rPr>
            </w:pPr>
            <w:r>
              <w:rPr>
                <w:rFonts w:eastAsia="仿宋_GB2312"/>
                <w:bCs/>
                <w:color w:val="auto"/>
                <w:sz w:val="18"/>
                <w:szCs w:val="18"/>
                <w:highlight w:val="none"/>
              </w:rPr>
              <w:t>1.1具备数学、自然科学、计算、工程科学等相关知识，并且能够用于计算机领域复杂工程问题的表述。</w:t>
            </w:r>
          </w:p>
        </w:tc>
        <w:tc>
          <w:tcPr>
            <w:tcW w:w="1924" w:type="pct"/>
            <w:vAlign w:val="center"/>
          </w:tcPr>
          <w:p w14:paraId="4DC6C33B">
            <w:pPr>
              <w:jc w:val="center"/>
              <w:rPr>
                <w:rFonts w:eastAsia="仿宋_GB2312"/>
                <w:bCs/>
                <w:color w:val="auto"/>
                <w:sz w:val="18"/>
                <w:szCs w:val="18"/>
                <w:highlight w:val="none"/>
              </w:rPr>
            </w:pPr>
            <w:r>
              <w:rPr>
                <w:rFonts w:eastAsia="仿宋_GB2312"/>
                <w:bCs/>
                <w:color w:val="auto"/>
                <w:sz w:val="18"/>
                <w:szCs w:val="18"/>
                <w:highlight w:val="none"/>
              </w:rPr>
              <w:t>高等数学 （理工类）</w:t>
            </w:r>
          </w:p>
        </w:tc>
      </w:tr>
      <w:tr w14:paraId="4C34F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75D1BC46">
            <w:pPr>
              <w:jc w:val="center"/>
              <w:rPr>
                <w:rFonts w:eastAsia="仿宋_GB2312"/>
                <w:bCs/>
                <w:color w:val="auto"/>
                <w:sz w:val="18"/>
                <w:szCs w:val="18"/>
                <w:highlight w:val="none"/>
              </w:rPr>
            </w:pPr>
          </w:p>
        </w:tc>
        <w:tc>
          <w:tcPr>
            <w:tcW w:w="2101" w:type="pct"/>
            <w:vMerge w:val="continue"/>
            <w:vAlign w:val="center"/>
          </w:tcPr>
          <w:p w14:paraId="0A30AE36">
            <w:pPr>
              <w:jc w:val="center"/>
              <w:rPr>
                <w:rFonts w:eastAsia="仿宋_GB2312"/>
                <w:bCs/>
                <w:color w:val="auto"/>
                <w:sz w:val="18"/>
                <w:szCs w:val="18"/>
                <w:highlight w:val="none"/>
              </w:rPr>
            </w:pPr>
          </w:p>
        </w:tc>
        <w:tc>
          <w:tcPr>
            <w:tcW w:w="1924" w:type="pct"/>
            <w:vAlign w:val="center"/>
          </w:tcPr>
          <w:p w14:paraId="08980CEF">
            <w:pPr>
              <w:jc w:val="center"/>
              <w:rPr>
                <w:rFonts w:eastAsia="仿宋_GB2312"/>
                <w:bCs/>
                <w:color w:val="auto"/>
                <w:sz w:val="18"/>
                <w:szCs w:val="18"/>
                <w:highlight w:val="none"/>
              </w:rPr>
            </w:pPr>
            <w:r>
              <w:rPr>
                <w:rFonts w:eastAsia="仿宋_GB2312"/>
                <w:bCs/>
                <w:color w:val="auto"/>
                <w:sz w:val="18"/>
                <w:szCs w:val="18"/>
                <w:highlight w:val="none"/>
              </w:rPr>
              <w:t>线性代数</w:t>
            </w:r>
          </w:p>
        </w:tc>
      </w:tr>
      <w:tr w14:paraId="784FE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26597B72">
            <w:pPr>
              <w:jc w:val="center"/>
              <w:rPr>
                <w:rFonts w:eastAsia="仿宋_GB2312"/>
                <w:bCs/>
                <w:color w:val="auto"/>
                <w:sz w:val="18"/>
                <w:szCs w:val="18"/>
                <w:highlight w:val="none"/>
              </w:rPr>
            </w:pPr>
          </w:p>
        </w:tc>
        <w:tc>
          <w:tcPr>
            <w:tcW w:w="2101" w:type="pct"/>
            <w:vMerge w:val="continue"/>
            <w:vAlign w:val="center"/>
          </w:tcPr>
          <w:p w14:paraId="51E1811B">
            <w:pPr>
              <w:jc w:val="center"/>
              <w:rPr>
                <w:rFonts w:eastAsia="仿宋_GB2312"/>
                <w:bCs/>
                <w:color w:val="auto"/>
                <w:sz w:val="18"/>
                <w:szCs w:val="18"/>
                <w:highlight w:val="none"/>
              </w:rPr>
            </w:pPr>
          </w:p>
        </w:tc>
        <w:tc>
          <w:tcPr>
            <w:tcW w:w="1924" w:type="pct"/>
            <w:vAlign w:val="center"/>
          </w:tcPr>
          <w:p w14:paraId="5322C798">
            <w:pPr>
              <w:jc w:val="center"/>
              <w:rPr>
                <w:rFonts w:eastAsia="仿宋_GB2312"/>
                <w:bCs/>
                <w:color w:val="auto"/>
                <w:sz w:val="18"/>
                <w:szCs w:val="18"/>
                <w:highlight w:val="none"/>
              </w:rPr>
            </w:pPr>
            <w:r>
              <w:rPr>
                <w:rFonts w:eastAsia="仿宋_GB2312"/>
                <w:bCs/>
                <w:color w:val="auto"/>
                <w:sz w:val="18"/>
                <w:szCs w:val="18"/>
                <w:highlight w:val="none"/>
              </w:rPr>
              <w:t>离散数学</w:t>
            </w:r>
          </w:p>
        </w:tc>
      </w:tr>
      <w:tr w14:paraId="66F3B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2BD53BFF">
            <w:pPr>
              <w:jc w:val="center"/>
              <w:rPr>
                <w:rFonts w:eastAsia="仿宋_GB2312"/>
                <w:bCs/>
                <w:color w:val="auto"/>
                <w:sz w:val="18"/>
                <w:szCs w:val="18"/>
                <w:highlight w:val="none"/>
              </w:rPr>
            </w:pPr>
          </w:p>
        </w:tc>
        <w:tc>
          <w:tcPr>
            <w:tcW w:w="2101" w:type="pct"/>
            <w:vMerge w:val="restart"/>
            <w:vAlign w:val="center"/>
          </w:tcPr>
          <w:p w14:paraId="2E6B664D">
            <w:pPr>
              <w:jc w:val="center"/>
              <w:rPr>
                <w:rFonts w:eastAsia="仿宋_GB2312"/>
                <w:bCs/>
                <w:color w:val="auto"/>
                <w:sz w:val="18"/>
                <w:szCs w:val="18"/>
                <w:highlight w:val="none"/>
              </w:rPr>
            </w:pPr>
            <w:r>
              <w:rPr>
                <w:rFonts w:eastAsia="仿宋_GB2312"/>
                <w:bCs/>
                <w:color w:val="auto"/>
                <w:sz w:val="18"/>
                <w:szCs w:val="18"/>
                <w:highlight w:val="none"/>
              </w:rPr>
              <w:t>1.2基于数学、自然科学、计算、工程科学等自然科学基本原理与知识，能够针对具体工程问题建立数学模型并求解。</w:t>
            </w:r>
          </w:p>
        </w:tc>
        <w:tc>
          <w:tcPr>
            <w:tcW w:w="1924" w:type="pct"/>
            <w:vAlign w:val="center"/>
          </w:tcPr>
          <w:p w14:paraId="69406872">
            <w:pPr>
              <w:jc w:val="center"/>
              <w:rPr>
                <w:rFonts w:eastAsia="仿宋_GB2312"/>
                <w:bCs/>
                <w:color w:val="auto"/>
                <w:sz w:val="18"/>
                <w:szCs w:val="18"/>
                <w:highlight w:val="none"/>
              </w:rPr>
            </w:pPr>
            <w:r>
              <w:rPr>
                <w:rFonts w:eastAsia="仿宋_GB2312"/>
                <w:bCs/>
                <w:color w:val="auto"/>
                <w:sz w:val="18"/>
                <w:szCs w:val="18"/>
                <w:highlight w:val="none"/>
              </w:rPr>
              <w:t>电路与模拟电子技术</w:t>
            </w:r>
          </w:p>
        </w:tc>
      </w:tr>
      <w:tr w14:paraId="730B6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2F42C4DB">
            <w:pPr>
              <w:jc w:val="center"/>
              <w:rPr>
                <w:rFonts w:eastAsia="仿宋_GB2312"/>
                <w:bCs/>
                <w:color w:val="auto"/>
                <w:sz w:val="18"/>
                <w:szCs w:val="18"/>
                <w:highlight w:val="none"/>
              </w:rPr>
            </w:pPr>
          </w:p>
        </w:tc>
        <w:tc>
          <w:tcPr>
            <w:tcW w:w="2101" w:type="pct"/>
            <w:vMerge w:val="continue"/>
            <w:vAlign w:val="center"/>
          </w:tcPr>
          <w:p w14:paraId="2F86CB51">
            <w:pPr>
              <w:jc w:val="center"/>
              <w:rPr>
                <w:rFonts w:eastAsia="仿宋_GB2312"/>
                <w:bCs/>
                <w:color w:val="auto"/>
                <w:sz w:val="18"/>
                <w:szCs w:val="18"/>
                <w:highlight w:val="none"/>
              </w:rPr>
            </w:pPr>
          </w:p>
        </w:tc>
        <w:tc>
          <w:tcPr>
            <w:tcW w:w="1924" w:type="pct"/>
            <w:vAlign w:val="center"/>
          </w:tcPr>
          <w:p w14:paraId="6132C062">
            <w:pPr>
              <w:jc w:val="center"/>
              <w:rPr>
                <w:rFonts w:eastAsia="仿宋_GB2312"/>
                <w:bCs/>
                <w:color w:val="auto"/>
                <w:sz w:val="18"/>
                <w:szCs w:val="18"/>
                <w:highlight w:val="none"/>
              </w:rPr>
            </w:pPr>
            <w:r>
              <w:rPr>
                <w:rFonts w:eastAsia="仿宋_GB2312"/>
                <w:bCs/>
                <w:color w:val="auto"/>
                <w:sz w:val="18"/>
                <w:szCs w:val="18"/>
                <w:highlight w:val="none"/>
              </w:rPr>
              <w:t>普通物理</w:t>
            </w:r>
          </w:p>
        </w:tc>
      </w:tr>
      <w:tr w14:paraId="63C68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17855241">
            <w:pPr>
              <w:jc w:val="center"/>
              <w:rPr>
                <w:rFonts w:eastAsia="仿宋_GB2312"/>
                <w:bCs/>
                <w:color w:val="auto"/>
                <w:sz w:val="18"/>
                <w:szCs w:val="18"/>
                <w:highlight w:val="none"/>
              </w:rPr>
            </w:pPr>
          </w:p>
        </w:tc>
        <w:tc>
          <w:tcPr>
            <w:tcW w:w="2101" w:type="pct"/>
            <w:vMerge w:val="continue"/>
            <w:vAlign w:val="center"/>
          </w:tcPr>
          <w:p w14:paraId="70B14414">
            <w:pPr>
              <w:jc w:val="center"/>
              <w:rPr>
                <w:rFonts w:eastAsia="仿宋_GB2312"/>
                <w:bCs/>
                <w:color w:val="auto"/>
                <w:sz w:val="18"/>
                <w:szCs w:val="18"/>
                <w:highlight w:val="none"/>
              </w:rPr>
            </w:pPr>
          </w:p>
        </w:tc>
        <w:tc>
          <w:tcPr>
            <w:tcW w:w="1924" w:type="pct"/>
            <w:vAlign w:val="center"/>
          </w:tcPr>
          <w:p w14:paraId="5B8DA382">
            <w:pPr>
              <w:jc w:val="center"/>
              <w:rPr>
                <w:rFonts w:eastAsia="仿宋_GB2312"/>
                <w:bCs/>
                <w:color w:val="auto"/>
                <w:sz w:val="18"/>
                <w:szCs w:val="18"/>
                <w:highlight w:val="none"/>
              </w:rPr>
            </w:pPr>
            <w:r>
              <w:rPr>
                <w:rFonts w:eastAsia="仿宋_GB2312"/>
                <w:bCs/>
                <w:color w:val="auto"/>
                <w:sz w:val="18"/>
                <w:szCs w:val="18"/>
                <w:highlight w:val="none"/>
              </w:rPr>
              <w:t>概率论与数理统计</w:t>
            </w:r>
          </w:p>
        </w:tc>
      </w:tr>
      <w:tr w14:paraId="73133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538DB31F">
            <w:pPr>
              <w:jc w:val="center"/>
              <w:rPr>
                <w:rFonts w:eastAsia="仿宋_GB2312"/>
                <w:bCs/>
                <w:color w:val="auto"/>
                <w:sz w:val="18"/>
                <w:szCs w:val="18"/>
                <w:highlight w:val="none"/>
              </w:rPr>
            </w:pPr>
          </w:p>
        </w:tc>
        <w:tc>
          <w:tcPr>
            <w:tcW w:w="2101" w:type="pct"/>
            <w:vMerge w:val="restart"/>
            <w:vAlign w:val="center"/>
          </w:tcPr>
          <w:p w14:paraId="7E1D9588">
            <w:pPr>
              <w:jc w:val="center"/>
              <w:rPr>
                <w:rFonts w:eastAsia="仿宋_GB2312"/>
                <w:bCs/>
                <w:color w:val="auto"/>
                <w:sz w:val="18"/>
                <w:szCs w:val="18"/>
                <w:highlight w:val="none"/>
              </w:rPr>
            </w:pPr>
            <w:r>
              <w:rPr>
                <w:rFonts w:eastAsia="仿宋_GB2312"/>
                <w:bCs/>
                <w:color w:val="auto"/>
                <w:sz w:val="18"/>
                <w:szCs w:val="18"/>
                <w:highlight w:val="none"/>
              </w:rPr>
              <w:t>1.3掌握计算机基础知识和基础原理，能够将相关知识和数学模型方法用于推演、分析计算机复杂工程问题。</w:t>
            </w:r>
          </w:p>
        </w:tc>
        <w:tc>
          <w:tcPr>
            <w:tcW w:w="1924" w:type="pct"/>
            <w:vAlign w:val="center"/>
          </w:tcPr>
          <w:p w14:paraId="4FFE8A7A">
            <w:pPr>
              <w:jc w:val="center"/>
              <w:rPr>
                <w:rFonts w:eastAsia="仿宋_GB2312"/>
                <w:bCs/>
                <w:color w:val="auto"/>
                <w:sz w:val="18"/>
                <w:szCs w:val="18"/>
                <w:highlight w:val="none"/>
              </w:rPr>
            </w:pPr>
            <w:r>
              <w:rPr>
                <w:rFonts w:eastAsia="仿宋_GB2312"/>
                <w:bCs/>
                <w:color w:val="auto"/>
                <w:sz w:val="18"/>
                <w:szCs w:val="18"/>
                <w:highlight w:val="none"/>
              </w:rPr>
              <w:t>数字逻辑</w:t>
            </w:r>
          </w:p>
        </w:tc>
      </w:tr>
      <w:tr w14:paraId="446BB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445BB3E1">
            <w:pPr>
              <w:jc w:val="center"/>
              <w:rPr>
                <w:rFonts w:eastAsia="仿宋_GB2312"/>
                <w:bCs/>
                <w:color w:val="auto"/>
                <w:sz w:val="18"/>
                <w:szCs w:val="18"/>
                <w:highlight w:val="none"/>
              </w:rPr>
            </w:pPr>
          </w:p>
        </w:tc>
        <w:tc>
          <w:tcPr>
            <w:tcW w:w="2101" w:type="pct"/>
            <w:vMerge w:val="continue"/>
            <w:vAlign w:val="center"/>
          </w:tcPr>
          <w:p w14:paraId="0D108E17">
            <w:pPr>
              <w:jc w:val="center"/>
              <w:rPr>
                <w:rFonts w:eastAsia="仿宋_GB2312"/>
                <w:bCs/>
                <w:color w:val="auto"/>
                <w:sz w:val="18"/>
                <w:szCs w:val="18"/>
                <w:highlight w:val="none"/>
              </w:rPr>
            </w:pPr>
          </w:p>
        </w:tc>
        <w:tc>
          <w:tcPr>
            <w:tcW w:w="1924" w:type="pct"/>
            <w:vAlign w:val="center"/>
          </w:tcPr>
          <w:p w14:paraId="4F27C98B">
            <w:pPr>
              <w:jc w:val="center"/>
              <w:rPr>
                <w:rFonts w:eastAsia="仿宋_GB2312"/>
                <w:bCs/>
                <w:color w:val="auto"/>
                <w:sz w:val="18"/>
                <w:szCs w:val="18"/>
                <w:highlight w:val="none"/>
              </w:rPr>
            </w:pPr>
            <w:r>
              <w:rPr>
                <w:rFonts w:eastAsia="仿宋_GB2312"/>
                <w:bCs/>
                <w:color w:val="auto"/>
                <w:sz w:val="18"/>
                <w:szCs w:val="18"/>
                <w:highlight w:val="none"/>
              </w:rPr>
              <w:t>离散数学</w:t>
            </w:r>
          </w:p>
        </w:tc>
      </w:tr>
      <w:tr w14:paraId="53F7F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72F3FA1A">
            <w:pPr>
              <w:jc w:val="center"/>
              <w:rPr>
                <w:rFonts w:eastAsia="仿宋_GB2312"/>
                <w:bCs/>
                <w:color w:val="auto"/>
                <w:sz w:val="18"/>
                <w:szCs w:val="18"/>
                <w:highlight w:val="none"/>
              </w:rPr>
            </w:pPr>
          </w:p>
        </w:tc>
        <w:tc>
          <w:tcPr>
            <w:tcW w:w="2101" w:type="pct"/>
            <w:vMerge w:val="continue"/>
            <w:vAlign w:val="center"/>
          </w:tcPr>
          <w:p w14:paraId="14CEA3DF">
            <w:pPr>
              <w:jc w:val="center"/>
              <w:rPr>
                <w:rFonts w:eastAsia="仿宋_GB2312"/>
                <w:bCs/>
                <w:color w:val="auto"/>
                <w:sz w:val="18"/>
                <w:szCs w:val="18"/>
                <w:highlight w:val="none"/>
              </w:rPr>
            </w:pPr>
          </w:p>
        </w:tc>
        <w:tc>
          <w:tcPr>
            <w:tcW w:w="1924" w:type="pct"/>
            <w:vAlign w:val="center"/>
          </w:tcPr>
          <w:p w14:paraId="56714F31">
            <w:pPr>
              <w:jc w:val="center"/>
              <w:rPr>
                <w:rFonts w:eastAsia="仿宋_GB2312"/>
                <w:bCs/>
                <w:color w:val="auto"/>
                <w:sz w:val="18"/>
                <w:szCs w:val="18"/>
                <w:highlight w:val="none"/>
              </w:rPr>
            </w:pPr>
            <w:r>
              <w:rPr>
                <w:rFonts w:eastAsia="仿宋_GB2312"/>
                <w:bCs/>
                <w:color w:val="auto"/>
                <w:sz w:val="18"/>
                <w:szCs w:val="18"/>
                <w:highlight w:val="none"/>
              </w:rPr>
              <w:t>操作系统</w:t>
            </w:r>
          </w:p>
        </w:tc>
      </w:tr>
      <w:tr w14:paraId="3577F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6B163633">
            <w:pPr>
              <w:jc w:val="center"/>
              <w:rPr>
                <w:rFonts w:eastAsia="仿宋_GB2312"/>
                <w:bCs/>
                <w:color w:val="auto"/>
                <w:sz w:val="18"/>
                <w:szCs w:val="18"/>
                <w:highlight w:val="none"/>
              </w:rPr>
            </w:pPr>
          </w:p>
        </w:tc>
        <w:tc>
          <w:tcPr>
            <w:tcW w:w="2101" w:type="pct"/>
            <w:vMerge w:val="restart"/>
            <w:vAlign w:val="center"/>
          </w:tcPr>
          <w:p w14:paraId="4E2A3E02">
            <w:pPr>
              <w:jc w:val="center"/>
              <w:rPr>
                <w:rFonts w:eastAsia="仿宋_GB2312"/>
                <w:bCs/>
                <w:color w:val="auto"/>
                <w:sz w:val="18"/>
                <w:szCs w:val="18"/>
                <w:highlight w:val="none"/>
              </w:rPr>
            </w:pPr>
            <w:r>
              <w:rPr>
                <w:rFonts w:eastAsia="仿宋_GB2312"/>
                <w:bCs/>
                <w:color w:val="auto"/>
                <w:sz w:val="18"/>
                <w:szCs w:val="18"/>
                <w:highlight w:val="none"/>
              </w:rPr>
              <w:t>1.4能够将数学、自然科学、工程基础等知识和数学模型方法用于计算机专业工程问题解决方案的比较与综合。</w:t>
            </w:r>
          </w:p>
        </w:tc>
        <w:tc>
          <w:tcPr>
            <w:tcW w:w="1924" w:type="pct"/>
            <w:vAlign w:val="center"/>
          </w:tcPr>
          <w:p w14:paraId="4599B9C1">
            <w:pPr>
              <w:jc w:val="center"/>
              <w:rPr>
                <w:rFonts w:eastAsia="仿宋_GB2312"/>
                <w:bCs/>
                <w:color w:val="auto"/>
                <w:sz w:val="18"/>
                <w:szCs w:val="18"/>
                <w:highlight w:val="none"/>
              </w:rPr>
            </w:pPr>
            <w:r>
              <w:rPr>
                <w:rFonts w:eastAsia="仿宋_GB2312"/>
                <w:bCs/>
                <w:color w:val="auto"/>
                <w:sz w:val="18"/>
                <w:szCs w:val="18"/>
                <w:highlight w:val="none"/>
              </w:rPr>
              <w:t>普通物理实验</w:t>
            </w:r>
          </w:p>
        </w:tc>
      </w:tr>
      <w:tr w14:paraId="09373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557BE47A">
            <w:pPr>
              <w:jc w:val="center"/>
              <w:rPr>
                <w:rFonts w:eastAsia="仿宋_GB2312"/>
                <w:bCs/>
                <w:color w:val="auto"/>
                <w:sz w:val="18"/>
                <w:szCs w:val="18"/>
                <w:highlight w:val="none"/>
              </w:rPr>
            </w:pPr>
          </w:p>
        </w:tc>
        <w:tc>
          <w:tcPr>
            <w:tcW w:w="2101" w:type="pct"/>
            <w:vMerge w:val="continue"/>
            <w:vAlign w:val="center"/>
          </w:tcPr>
          <w:p w14:paraId="0CF9061F">
            <w:pPr>
              <w:jc w:val="center"/>
              <w:rPr>
                <w:rFonts w:eastAsia="仿宋_GB2312"/>
                <w:bCs/>
                <w:color w:val="auto"/>
                <w:sz w:val="18"/>
                <w:szCs w:val="18"/>
                <w:highlight w:val="none"/>
              </w:rPr>
            </w:pPr>
          </w:p>
        </w:tc>
        <w:tc>
          <w:tcPr>
            <w:tcW w:w="1924" w:type="pct"/>
            <w:vAlign w:val="center"/>
          </w:tcPr>
          <w:p w14:paraId="486C9905">
            <w:pPr>
              <w:jc w:val="center"/>
              <w:rPr>
                <w:rFonts w:eastAsia="仿宋_GB2312"/>
                <w:bCs/>
                <w:color w:val="auto"/>
                <w:sz w:val="18"/>
                <w:szCs w:val="18"/>
                <w:highlight w:val="none"/>
              </w:rPr>
            </w:pPr>
            <w:r>
              <w:rPr>
                <w:rFonts w:eastAsia="仿宋_GB2312"/>
                <w:bCs/>
                <w:color w:val="auto"/>
                <w:sz w:val="18"/>
                <w:szCs w:val="18"/>
                <w:highlight w:val="none"/>
              </w:rPr>
              <w:t>计算机硬件应用课程设计</w:t>
            </w:r>
          </w:p>
        </w:tc>
      </w:tr>
      <w:tr w14:paraId="2FB54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25A3CD98">
            <w:pPr>
              <w:jc w:val="center"/>
              <w:rPr>
                <w:rFonts w:eastAsia="仿宋_GB2312"/>
                <w:bCs/>
                <w:color w:val="auto"/>
                <w:sz w:val="18"/>
                <w:szCs w:val="18"/>
                <w:highlight w:val="none"/>
              </w:rPr>
            </w:pPr>
          </w:p>
        </w:tc>
        <w:tc>
          <w:tcPr>
            <w:tcW w:w="2101" w:type="pct"/>
            <w:vMerge w:val="continue"/>
            <w:vAlign w:val="center"/>
          </w:tcPr>
          <w:p w14:paraId="1812F6C5">
            <w:pPr>
              <w:jc w:val="center"/>
              <w:rPr>
                <w:rFonts w:eastAsia="仿宋_GB2312"/>
                <w:bCs/>
                <w:color w:val="auto"/>
                <w:sz w:val="18"/>
                <w:szCs w:val="18"/>
                <w:highlight w:val="none"/>
              </w:rPr>
            </w:pPr>
          </w:p>
        </w:tc>
        <w:tc>
          <w:tcPr>
            <w:tcW w:w="1924" w:type="pct"/>
            <w:vAlign w:val="center"/>
          </w:tcPr>
          <w:p w14:paraId="2A91A009">
            <w:pPr>
              <w:jc w:val="center"/>
              <w:rPr>
                <w:rFonts w:eastAsia="仿宋_GB2312"/>
                <w:bCs/>
                <w:color w:val="auto"/>
                <w:sz w:val="18"/>
                <w:szCs w:val="18"/>
                <w:highlight w:val="none"/>
              </w:rPr>
            </w:pPr>
            <w:r>
              <w:rPr>
                <w:rFonts w:eastAsia="仿宋_GB2312"/>
                <w:bCs/>
                <w:color w:val="auto"/>
                <w:sz w:val="18"/>
                <w:szCs w:val="18"/>
                <w:highlight w:val="none"/>
              </w:rPr>
              <w:t>操作系统课程设计</w:t>
            </w:r>
          </w:p>
        </w:tc>
      </w:tr>
      <w:tr w14:paraId="157A3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restart"/>
            <w:vAlign w:val="center"/>
          </w:tcPr>
          <w:p w14:paraId="57DDE664">
            <w:pPr>
              <w:jc w:val="center"/>
              <w:rPr>
                <w:rFonts w:eastAsia="仿宋_GB2312"/>
                <w:bCs/>
                <w:color w:val="auto"/>
                <w:sz w:val="18"/>
                <w:szCs w:val="18"/>
                <w:highlight w:val="none"/>
              </w:rPr>
            </w:pPr>
            <w:r>
              <w:rPr>
                <w:rFonts w:eastAsia="仿宋_GB2312"/>
                <w:bCs/>
                <w:color w:val="auto"/>
                <w:sz w:val="18"/>
                <w:szCs w:val="18"/>
                <w:highlight w:val="none"/>
              </w:rPr>
              <w:t>2.问题分析：能够应用数学、自然科学和工程科学的第一性原理，识别、表达、并通过文献研究分析计算机科学与技术领域的复杂工程问题，以获得有效的结论。</w:t>
            </w:r>
          </w:p>
        </w:tc>
        <w:tc>
          <w:tcPr>
            <w:tcW w:w="2101" w:type="pct"/>
            <w:vMerge w:val="restart"/>
            <w:vAlign w:val="center"/>
          </w:tcPr>
          <w:p w14:paraId="76DC5F25">
            <w:pPr>
              <w:jc w:val="center"/>
              <w:rPr>
                <w:rFonts w:eastAsia="仿宋_GB2312"/>
                <w:bCs/>
                <w:color w:val="auto"/>
                <w:sz w:val="18"/>
                <w:szCs w:val="18"/>
                <w:highlight w:val="none"/>
              </w:rPr>
            </w:pPr>
            <w:r>
              <w:rPr>
                <w:rFonts w:eastAsia="仿宋_GB2312"/>
                <w:bCs/>
                <w:color w:val="auto"/>
                <w:sz w:val="18"/>
                <w:szCs w:val="18"/>
                <w:highlight w:val="none"/>
              </w:rPr>
              <w:t>2.1能够运用计算机科学相关知识的第一性原理，识别和判断计算机领域复杂工程问题的关键环节。</w:t>
            </w:r>
          </w:p>
        </w:tc>
        <w:tc>
          <w:tcPr>
            <w:tcW w:w="1924" w:type="pct"/>
            <w:vAlign w:val="center"/>
          </w:tcPr>
          <w:p w14:paraId="7F3AFFF4">
            <w:pPr>
              <w:jc w:val="center"/>
              <w:rPr>
                <w:rFonts w:eastAsia="仿宋_GB2312"/>
                <w:bCs/>
                <w:color w:val="auto"/>
                <w:sz w:val="18"/>
                <w:szCs w:val="18"/>
                <w:highlight w:val="none"/>
              </w:rPr>
            </w:pPr>
            <w:r>
              <w:rPr>
                <w:rFonts w:eastAsia="仿宋_GB2312"/>
                <w:bCs/>
                <w:color w:val="auto"/>
                <w:sz w:val="18"/>
                <w:szCs w:val="18"/>
                <w:highlight w:val="none"/>
              </w:rPr>
              <w:t>高等数学 （理工类）</w:t>
            </w:r>
          </w:p>
        </w:tc>
      </w:tr>
      <w:tr w14:paraId="7A919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0D37AACE">
            <w:pPr>
              <w:jc w:val="center"/>
              <w:rPr>
                <w:rFonts w:eastAsia="仿宋_GB2312"/>
                <w:bCs/>
                <w:color w:val="auto"/>
                <w:sz w:val="18"/>
                <w:szCs w:val="18"/>
                <w:highlight w:val="none"/>
              </w:rPr>
            </w:pPr>
          </w:p>
        </w:tc>
        <w:tc>
          <w:tcPr>
            <w:tcW w:w="2101" w:type="pct"/>
            <w:vMerge w:val="continue"/>
            <w:vAlign w:val="center"/>
          </w:tcPr>
          <w:p w14:paraId="2BA04ED8">
            <w:pPr>
              <w:jc w:val="center"/>
              <w:rPr>
                <w:rFonts w:eastAsia="仿宋_GB2312"/>
                <w:bCs/>
                <w:color w:val="auto"/>
                <w:sz w:val="18"/>
                <w:szCs w:val="18"/>
                <w:highlight w:val="none"/>
              </w:rPr>
            </w:pPr>
          </w:p>
        </w:tc>
        <w:tc>
          <w:tcPr>
            <w:tcW w:w="1924" w:type="pct"/>
            <w:vAlign w:val="center"/>
          </w:tcPr>
          <w:p w14:paraId="3FFD7C2D">
            <w:pPr>
              <w:jc w:val="center"/>
              <w:rPr>
                <w:rFonts w:eastAsia="仿宋_GB2312"/>
                <w:bCs/>
                <w:color w:val="auto"/>
                <w:sz w:val="18"/>
                <w:szCs w:val="18"/>
                <w:highlight w:val="none"/>
              </w:rPr>
            </w:pPr>
            <w:r>
              <w:rPr>
                <w:rFonts w:eastAsia="仿宋_GB2312"/>
                <w:bCs/>
                <w:color w:val="auto"/>
                <w:sz w:val="18"/>
                <w:szCs w:val="18"/>
                <w:highlight w:val="none"/>
              </w:rPr>
              <w:t>线性代数</w:t>
            </w:r>
          </w:p>
        </w:tc>
      </w:tr>
      <w:tr w14:paraId="15E7E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3F5A825C">
            <w:pPr>
              <w:jc w:val="center"/>
              <w:rPr>
                <w:rFonts w:eastAsia="仿宋_GB2312"/>
                <w:bCs/>
                <w:color w:val="auto"/>
                <w:sz w:val="18"/>
                <w:szCs w:val="18"/>
                <w:highlight w:val="none"/>
              </w:rPr>
            </w:pPr>
          </w:p>
        </w:tc>
        <w:tc>
          <w:tcPr>
            <w:tcW w:w="2101" w:type="pct"/>
            <w:vMerge w:val="continue"/>
            <w:vAlign w:val="center"/>
          </w:tcPr>
          <w:p w14:paraId="0E47EA27">
            <w:pPr>
              <w:jc w:val="center"/>
              <w:rPr>
                <w:rFonts w:eastAsia="仿宋_GB2312"/>
                <w:bCs/>
                <w:color w:val="auto"/>
                <w:sz w:val="18"/>
                <w:szCs w:val="18"/>
                <w:highlight w:val="none"/>
              </w:rPr>
            </w:pPr>
          </w:p>
        </w:tc>
        <w:tc>
          <w:tcPr>
            <w:tcW w:w="1924" w:type="pct"/>
            <w:vAlign w:val="center"/>
          </w:tcPr>
          <w:p w14:paraId="77EE8EC4">
            <w:pPr>
              <w:jc w:val="center"/>
              <w:rPr>
                <w:rFonts w:eastAsia="仿宋_GB2312"/>
                <w:bCs/>
                <w:color w:val="auto"/>
                <w:sz w:val="18"/>
                <w:szCs w:val="18"/>
                <w:highlight w:val="none"/>
              </w:rPr>
            </w:pPr>
            <w:r>
              <w:rPr>
                <w:rFonts w:eastAsia="仿宋_GB2312"/>
                <w:bCs/>
                <w:color w:val="auto"/>
                <w:sz w:val="18"/>
                <w:szCs w:val="18"/>
                <w:highlight w:val="none"/>
              </w:rPr>
              <w:t>概率论与数理统计</w:t>
            </w:r>
          </w:p>
        </w:tc>
      </w:tr>
      <w:tr w14:paraId="01AA7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7BEFC8DB">
            <w:pPr>
              <w:jc w:val="center"/>
              <w:rPr>
                <w:rFonts w:eastAsia="仿宋_GB2312"/>
                <w:bCs/>
                <w:color w:val="auto"/>
                <w:sz w:val="18"/>
                <w:szCs w:val="18"/>
                <w:highlight w:val="none"/>
              </w:rPr>
            </w:pPr>
          </w:p>
        </w:tc>
        <w:tc>
          <w:tcPr>
            <w:tcW w:w="2101" w:type="pct"/>
            <w:vMerge w:val="continue"/>
            <w:vAlign w:val="center"/>
          </w:tcPr>
          <w:p w14:paraId="38F97ABC">
            <w:pPr>
              <w:jc w:val="center"/>
              <w:rPr>
                <w:rFonts w:eastAsia="仿宋_GB2312"/>
                <w:bCs/>
                <w:color w:val="auto"/>
                <w:sz w:val="18"/>
                <w:szCs w:val="18"/>
                <w:highlight w:val="none"/>
              </w:rPr>
            </w:pPr>
          </w:p>
        </w:tc>
        <w:tc>
          <w:tcPr>
            <w:tcW w:w="1924" w:type="pct"/>
            <w:vAlign w:val="center"/>
          </w:tcPr>
          <w:p w14:paraId="55E65DD4">
            <w:pPr>
              <w:jc w:val="center"/>
              <w:rPr>
                <w:rFonts w:eastAsia="仿宋_GB2312"/>
                <w:bCs/>
                <w:color w:val="auto"/>
                <w:sz w:val="18"/>
                <w:szCs w:val="18"/>
                <w:highlight w:val="none"/>
              </w:rPr>
            </w:pPr>
            <w:r>
              <w:rPr>
                <w:rFonts w:eastAsia="仿宋_GB2312"/>
                <w:bCs/>
                <w:color w:val="auto"/>
                <w:sz w:val="18"/>
                <w:szCs w:val="18"/>
                <w:highlight w:val="none"/>
              </w:rPr>
              <w:t>普通物理</w:t>
            </w:r>
          </w:p>
        </w:tc>
      </w:tr>
      <w:tr w14:paraId="58ED3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04C6070C">
            <w:pPr>
              <w:jc w:val="center"/>
              <w:rPr>
                <w:rFonts w:eastAsia="仿宋_GB2312"/>
                <w:bCs/>
                <w:color w:val="auto"/>
                <w:sz w:val="18"/>
                <w:szCs w:val="18"/>
                <w:highlight w:val="none"/>
              </w:rPr>
            </w:pPr>
          </w:p>
        </w:tc>
        <w:tc>
          <w:tcPr>
            <w:tcW w:w="2101" w:type="pct"/>
            <w:vMerge w:val="restart"/>
            <w:vAlign w:val="center"/>
          </w:tcPr>
          <w:p w14:paraId="3C091BB2">
            <w:pPr>
              <w:jc w:val="center"/>
              <w:rPr>
                <w:rFonts w:eastAsia="仿宋_GB2312"/>
                <w:bCs/>
                <w:color w:val="auto"/>
                <w:sz w:val="18"/>
                <w:szCs w:val="18"/>
                <w:highlight w:val="none"/>
              </w:rPr>
            </w:pPr>
            <w:r>
              <w:rPr>
                <w:rFonts w:eastAsia="仿宋_GB2312"/>
                <w:bCs/>
                <w:color w:val="auto"/>
                <w:sz w:val="18"/>
                <w:szCs w:val="18"/>
                <w:highlight w:val="none"/>
              </w:rPr>
              <w:t>2.2能基于相关科学原理和数学模型方法，正确表达计算机领域中的复杂工程问题。</w:t>
            </w:r>
          </w:p>
        </w:tc>
        <w:tc>
          <w:tcPr>
            <w:tcW w:w="1924" w:type="pct"/>
            <w:vAlign w:val="center"/>
          </w:tcPr>
          <w:p w14:paraId="44785F4F">
            <w:pPr>
              <w:jc w:val="center"/>
              <w:rPr>
                <w:rFonts w:eastAsia="仿宋_GB2312"/>
                <w:bCs/>
                <w:color w:val="auto"/>
                <w:sz w:val="18"/>
                <w:szCs w:val="18"/>
                <w:highlight w:val="none"/>
              </w:rPr>
            </w:pPr>
            <w:r>
              <w:rPr>
                <w:rFonts w:eastAsia="仿宋_GB2312"/>
                <w:bCs/>
                <w:color w:val="auto"/>
                <w:sz w:val="18"/>
                <w:szCs w:val="18"/>
                <w:highlight w:val="none"/>
              </w:rPr>
              <w:t>数据库系统原理与应用</w:t>
            </w:r>
          </w:p>
        </w:tc>
      </w:tr>
      <w:tr w14:paraId="3F06F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1FED3AA6">
            <w:pPr>
              <w:jc w:val="center"/>
              <w:rPr>
                <w:rFonts w:eastAsia="仿宋_GB2312"/>
                <w:bCs/>
                <w:color w:val="auto"/>
                <w:sz w:val="18"/>
                <w:szCs w:val="18"/>
                <w:highlight w:val="none"/>
              </w:rPr>
            </w:pPr>
          </w:p>
        </w:tc>
        <w:tc>
          <w:tcPr>
            <w:tcW w:w="2101" w:type="pct"/>
            <w:vMerge w:val="continue"/>
            <w:vAlign w:val="center"/>
          </w:tcPr>
          <w:p w14:paraId="6AEFC7F2">
            <w:pPr>
              <w:jc w:val="center"/>
              <w:rPr>
                <w:rFonts w:eastAsia="仿宋_GB2312"/>
                <w:bCs/>
                <w:color w:val="auto"/>
                <w:sz w:val="18"/>
                <w:szCs w:val="18"/>
                <w:highlight w:val="none"/>
              </w:rPr>
            </w:pPr>
          </w:p>
        </w:tc>
        <w:tc>
          <w:tcPr>
            <w:tcW w:w="1924" w:type="pct"/>
            <w:vAlign w:val="center"/>
          </w:tcPr>
          <w:p w14:paraId="0BD6805C">
            <w:pPr>
              <w:jc w:val="center"/>
              <w:rPr>
                <w:rFonts w:eastAsia="仿宋_GB2312"/>
                <w:bCs/>
                <w:color w:val="auto"/>
                <w:sz w:val="18"/>
                <w:szCs w:val="18"/>
                <w:highlight w:val="none"/>
              </w:rPr>
            </w:pPr>
            <w:r>
              <w:rPr>
                <w:rFonts w:eastAsia="仿宋_GB2312"/>
                <w:bCs/>
                <w:color w:val="auto"/>
                <w:sz w:val="18"/>
                <w:szCs w:val="18"/>
                <w:highlight w:val="none"/>
              </w:rPr>
              <w:t>数据结构</w:t>
            </w:r>
          </w:p>
        </w:tc>
      </w:tr>
      <w:tr w14:paraId="1F0CA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0A2C54B6">
            <w:pPr>
              <w:jc w:val="center"/>
              <w:rPr>
                <w:rFonts w:eastAsia="仿宋_GB2312"/>
                <w:bCs/>
                <w:color w:val="auto"/>
                <w:sz w:val="18"/>
                <w:szCs w:val="18"/>
                <w:highlight w:val="none"/>
              </w:rPr>
            </w:pPr>
          </w:p>
        </w:tc>
        <w:tc>
          <w:tcPr>
            <w:tcW w:w="2101" w:type="pct"/>
            <w:vMerge w:val="continue"/>
            <w:vAlign w:val="center"/>
          </w:tcPr>
          <w:p w14:paraId="61BA9305">
            <w:pPr>
              <w:jc w:val="center"/>
              <w:rPr>
                <w:rFonts w:eastAsia="仿宋_GB2312"/>
                <w:bCs/>
                <w:color w:val="auto"/>
                <w:sz w:val="18"/>
                <w:szCs w:val="18"/>
                <w:highlight w:val="none"/>
              </w:rPr>
            </w:pPr>
          </w:p>
        </w:tc>
        <w:tc>
          <w:tcPr>
            <w:tcW w:w="1924" w:type="pct"/>
            <w:vAlign w:val="center"/>
          </w:tcPr>
          <w:p w14:paraId="4DA71CE7">
            <w:pPr>
              <w:jc w:val="center"/>
              <w:rPr>
                <w:rFonts w:eastAsia="仿宋_GB2312"/>
                <w:bCs/>
                <w:color w:val="auto"/>
                <w:sz w:val="18"/>
                <w:szCs w:val="18"/>
                <w:highlight w:val="none"/>
              </w:rPr>
            </w:pPr>
            <w:r>
              <w:rPr>
                <w:rFonts w:eastAsia="仿宋_GB2312"/>
                <w:bCs/>
                <w:color w:val="auto"/>
                <w:sz w:val="18"/>
                <w:szCs w:val="18"/>
                <w:highlight w:val="none"/>
              </w:rPr>
              <w:t>离散数学</w:t>
            </w:r>
          </w:p>
        </w:tc>
      </w:tr>
      <w:tr w14:paraId="1E3B7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447A098F">
            <w:pPr>
              <w:jc w:val="center"/>
              <w:rPr>
                <w:rFonts w:eastAsia="仿宋_GB2312"/>
                <w:bCs/>
                <w:color w:val="auto"/>
                <w:sz w:val="18"/>
                <w:szCs w:val="18"/>
                <w:highlight w:val="none"/>
              </w:rPr>
            </w:pPr>
          </w:p>
        </w:tc>
        <w:tc>
          <w:tcPr>
            <w:tcW w:w="2101" w:type="pct"/>
            <w:vMerge w:val="restart"/>
            <w:vAlign w:val="center"/>
          </w:tcPr>
          <w:p w14:paraId="18CD9B54">
            <w:pPr>
              <w:jc w:val="center"/>
              <w:rPr>
                <w:rFonts w:eastAsia="仿宋_GB2312"/>
                <w:bCs/>
                <w:color w:val="auto"/>
                <w:sz w:val="18"/>
                <w:szCs w:val="18"/>
                <w:highlight w:val="none"/>
              </w:rPr>
            </w:pPr>
            <w:r>
              <w:rPr>
                <w:rFonts w:eastAsia="仿宋_GB2312"/>
                <w:bCs/>
                <w:color w:val="auto"/>
                <w:sz w:val="18"/>
                <w:szCs w:val="18"/>
                <w:highlight w:val="none"/>
              </w:rPr>
              <w:t>2.3能够认识到解决问题有多种方案可选择，并能通过文献研究寻求可替代解决方案。</w:t>
            </w:r>
          </w:p>
        </w:tc>
        <w:tc>
          <w:tcPr>
            <w:tcW w:w="1924" w:type="pct"/>
            <w:vAlign w:val="center"/>
          </w:tcPr>
          <w:p w14:paraId="22CC99F8">
            <w:pPr>
              <w:jc w:val="center"/>
              <w:rPr>
                <w:rFonts w:eastAsia="仿宋_GB2312"/>
                <w:bCs/>
                <w:color w:val="auto"/>
                <w:sz w:val="18"/>
                <w:szCs w:val="18"/>
                <w:highlight w:val="none"/>
              </w:rPr>
            </w:pPr>
            <w:r>
              <w:rPr>
                <w:rFonts w:eastAsia="仿宋_GB2312"/>
                <w:bCs/>
                <w:color w:val="auto"/>
                <w:sz w:val="18"/>
                <w:szCs w:val="18"/>
                <w:highlight w:val="none"/>
              </w:rPr>
              <w:t>数据结构课程设计</w:t>
            </w:r>
          </w:p>
        </w:tc>
      </w:tr>
      <w:tr w14:paraId="7CF58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6A8192E1">
            <w:pPr>
              <w:jc w:val="center"/>
              <w:rPr>
                <w:rFonts w:eastAsia="仿宋_GB2312"/>
                <w:bCs/>
                <w:color w:val="auto"/>
                <w:sz w:val="18"/>
                <w:szCs w:val="18"/>
                <w:highlight w:val="none"/>
              </w:rPr>
            </w:pPr>
          </w:p>
        </w:tc>
        <w:tc>
          <w:tcPr>
            <w:tcW w:w="2101" w:type="pct"/>
            <w:vMerge w:val="continue"/>
            <w:vAlign w:val="center"/>
          </w:tcPr>
          <w:p w14:paraId="07ECBB33">
            <w:pPr>
              <w:jc w:val="center"/>
              <w:rPr>
                <w:rFonts w:eastAsia="仿宋_GB2312"/>
                <w:bCs/>
                <w:color w:val="auto"/>
                <w:sz w:val="18"/>
                <w:szCs w:val="18"/>
                <w:highlight w:val="none"/>
              </w:rPr>
            </w:pPr>
          </w:p>
        </w:tc>
        <w:tc>
          <w:tcPr>
            <w:tcW w:w="1924" w:type="pct"/>
            <w:vAlign w:val="center"/>
          </w:tcPr>
          <w:p w14:paraId="1FD657DD">
            <w:pPr>
              <w:jc w:val="center"/>
              <w:rPr>
                <w:rFonts w:eastAsia="仿宋_GB2312"/>
                <w:bCs/>
                <w:color w:val="auto"/>
                <w:sz w:val="18"/>
                <w:szCs w:val="18"/>
                <w:highlight w:val="none"/>
              </w:rPr>
            </w:pPr>
            <w:r>
              <w:rPr>
                <w:rFonts w:eastAsia="仿宋_GB2312"/>
                <w:bCs/>
                <w:color w:val="auto"/>
                <w:sz w:val="18"/>
                <w:szCs w:val="18"/>
                <w:highlight w:val="none"/>
              </w:rPr>
              <w:t>数据结构</w:t>
            </w:r>
          </w:p>
        </w:tc>
      </w:tr>
      <w:tr w14:paraId="34FEE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72201B0E">
            <w:pPr>
              <w:jc w:val="center"/>
              <w:rPr>
                <w:rFonts w:eastAsia="仿宋_GB2312"/>
                <w:bCs/>
                <w:color w:val="auto"/>
                <w:sz w:val="18"/>
                <w:szCs w:val="18"/>
                <w:highlight w:val="none"/>
              </w:rPr>
            </w:pPr>
          </w:p>
        </w:tc>
        <w:tc>
          <w:tcPr>
            <w:tcW w:w="2101" w:type="pct"/>
            <w:vMerge w:val="continue"/>
            <w:vAlign w:val="center"/>
          </w:tcPr>
          <w:p w14:paraId="54BAE464">
            <w:pPr>
              <w:jc w:val="center"/>
              <w:rPr>
                <w:rFonts w:eastAsia="仿宋_GB2312"/>
                <w:bCs/>
                <w:color w:val="auto"/>
                <w:sz w:val="18"/>
                <w:szCs w:val="18"/>
                <w:highlight w:val="none"/>
              </w:rPr>
            </w:pPr>
          </w:p>
        </w:tc>
        <w:tc>
          <w:tcPr>
            <w:tcW w:w="1924" w:type="pct"/>
            <w:vAlign w:val="center"/>
          </w:tcPr>
          <w:p w14:paraId="20D8B75B">
            <w:pPr>
              <w:jc w:val="center"/>
              <w:rPr>
                <w:rFonts w:eastAsia="仿宋_GB2312"/>
                <w:bCs/>
                <w:color w:val="auto"/>
                <w:sz w:val="18"/>
                <w:szCs w:val="18"/>
                <w:highlight w:val="none"/>
              </w:rPr>
            </w:pPr>
            <w:r>
              <w:rPr>
                <w:rFonts w:eastAsia="仿宋_GB2312"/>
                <w:bCs/>
                <w:color w:val="auto"/>
                <w:sz w:val="18"/>
                <w:szCs w:val="18"/>
                <w:highlight w:val="none"/>
              </w:rPr>
              <w:t>数字逻辑</w:t>
            </w:r>
          </w:p>
        </w:tc>
      </w:tr>
      <w:tr w14:paraId="3D711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3311B465">
            <w:pPr>
              <w:jc w:val="center"/>
              <w:rPr>
                <w:rFonts w:eastAsia="仿宋_GB2312"/>
                <w:bCs/>
                <w:color w:val="auto"/>
                <w:sz w:val="18"/>
                <w:szCs w:val="18"/>
                <w:highlight w:val="none"/>
              </w:rPr>
            </w:pPr>
          </w:p>
        </w:tc>
        <w:tc>
          <w:tcPr>
            <w:tcW w:w="2101" w:type="pct"/>
            <w:vMerge w:val="restart"/>
            <w:vAlign w:val="center"/>
          </w:tcPr>
          <w:p w14:paraId="49424A20">
            <w:pPr>
              <w:jc w:val="center"/>
              <w:rPr>
                <w:rFonts w:eastAsia="仿宋_GB2312"/>
                <w:bCs/>
                <w:color w:val="auto"/>
                <w:sz w:val="18"/>
                <w:szCs w:val="18"/>
                <w:highlight w:val="none"/>
              </w:rPr>
            </w:pPr>
            <w:r>
              <w:rPr>
                <w:rFonts w:eastAsia="仿宋_GB2312"/>
                <w:bCs/>
                <w:color w:val="auto"/>
                <w:sz w:val="18"/>
                <w:szCs w:val="18"/>
                <w:highlight w:val="none"/>
              </w:rPr>
              <w:t>2.4能运用基本原理，借助文献研究，对计算机科学与技术领域复杂工程问题的关键环节进行分析，综合考虑可持续发展的要求，得到有效结论。</w:t>
            </w:r>
          </w:p>
        </w:tc>
        <w:tc>
          <w:tcPr>
            <w:tcW w:w="1924" w:type="pct"/>
            <w:vAlign w:val="center"/>
          </w:tcPr>
          <w:p w14:paraId="0F2299C0">
            <w:pPr>
              <w:jc w:val="center"/>
              <w:rPr>
                <w:rFonts w:eastAsia="仿宋_GB2312"/>
                <w:bCs/>
                <w:color w:val="auto"/>
                <w:sz w:val="18"/>
                <w:szCs w:val="18"/>
                <w:highlight w:val="none"/>
              </w:rPr>
            </w:pPr>
            <w:r>
              <w:rPr>
                <w:rFonts w:eastAsia="仿宋_GB2312"/>
                <w:bCs/>
                <w:color w:val="auto"/>
                <w:sz w:val="18"/>
                <w:szCs w:val="18"/>
                <w:highlight w:val="none"/>
              </w:rPr>
              <w:t>操作系统</w:t>
            </w:r>
          </w:p>
        </w:tc>
      </w:tr>
      <w:tr w14:paraId="07288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35D9B1A1">
            <w:pPr>
              <w:jc w:val="center"/>
              <w:rPr>
                <w:rFonts w:eastAsia="仿宋_GB2312"/>
                <w:bCs/>
                <w:color w:val="auto"/>
                <w:sz w:val="18"/>
                <w:szCs w:val="18"/>
                <w:highlight w:val="none"/>
              </w:rPr>
            </w:pPr>
          </w:p>
        </w:tc>
        <w:tc>
          <w:tcPr>
            <w:tcW w:w="2101" w:type="pct"/>
            <w:vMerge w:val="continue"/>
            <w:vAlign w:val="center"/>
          </w:tcPr>
          <w:p w14:paraId="7B804A65">
            <w:pPr>
              <w:jc w:val="center"/>
              <w:rPr>
                <w:rFonts w:eastAsia="仿宋_GB2312"/>
                <w:bCs/>
                <w:color w:val="auto"/>
                <w:sz w:val="18"/>
                <w:szCs w:val="18"/>
                <w:highlight w:val="none"/>
              </w:rPr>
            </w:pPr>
          </w:p>
        </w:tc>
        <w:tc>
          <w:tcPr>
            <w:tcW w:w="1924" w:type="pct"/>
            <w:vAlign w:val="center"/>
          </w:tcPr>
          <w:p w14:paraId="03B30DE4">
            <w:pPr>
              <w:jc w:val="center"/>
              <w:rPr>
                <w:rFonts w:eastAsia="仿宋_GB2312"/>
                <w:bCs/>
                <w:color w:val="auto"/>
                <w:sz w:val="18"/>
                <w:szCs w:val="18"/>
                <w:highlight w:val="none"/>
              </w:rPr>
            </w:pPr>
            <w:r>
              <w:rPr>
                <w:rFonts w:eastAsia="仿宋_GB2312"/>
                <w:bCs/>
                <w:color w:val="auto"/>
                <w:sz w:val="18"/>
                <w:szCs w:val="18"/>
                <w:highlight w:val="none"/>
              </w:rPr>
              <w:t>电工实习</w:t>
            </w:r>
          </w:p>
        </w:tc>
      </w:tr>
      <w:tr w14:paraId="30E5D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38DFF86D">
            <w:pPr>
              <w:jc w:val="center"/>
              <w:rPr>
                <w:rFonts w:eastAsia="仿宋_GB2312"/>
                <w:bCs/>
                <w:color w:val="auto"/>
                <w:sz w:val="18"/>
                <w:szCs w:val="18"/>
                <w:highlight w:val="none"/>
              </w:rPr>
            </w:pPr>
          </w:p>
        </w:tc>
        <w:tc>
          <w:tcPr>
            <w:tcW w:w="2101" w:type="pct"/>
            <w:vMerge w:val="continue"/>
            <w:vAlign w:val="center"/>
          </w:tcPr>
          <w:p w14:paraId="034A3E4D">
            <w:pPr>
              <w:jc w:val="center"/>
              <w:rPr>
                <w:rFonts w:eastAsia="仿宋_GB2312"/>
                <w:bCs/>
                <w:color w:val="auto"/>
                <w:sz w:val="18"/>
                <w:szCs w:val="18"/>
                <w:highlight w:val="none"/>
              </w:rPr>
            </w:pPr>
          </w:p>
        </w:tc>
        <w:tc>
          <w:tcPr>
            <w:tcW w:w="1924" w:type="pct"/>
            <w:vAlign w:val="center"/>
          </w:tcPr>
          <w:p w14:paraId="5244B523">
            <w:pPr>
              <w:jc w:val="center"/>
              <w:rPr>
                <w:rFonts w:eastAsia="仿宋_GB2312"/>
                <w:bCs/>
                <w:color w:val="auto"/>
                <w:sz w:val="18"/>
                <w:szCs w:val="18"/>
                <w:highlight w:val="none"/>
              </w:rPr>
            </w:pPr>
            <w:r>
              <w:rPr>
                <w:rFonts w:eastAsia="仿宋_GB2312"/>
                <w:bCs/>
                <w:color w:val="auto"/>
                <w:sz w:val="18"/>
                <w:szCs w:val="18"/>
                <w:highlight w:val="none"/>
              </w:rPr>
              <w:t>计算机硬件应用课程设计</w:t>
            </w:r>
          </w:p>
        </w:tc>
      </w:tr>
      <w:tr w14:paraId="01EF9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restart"/>
            <w:vAlign w:val="center"/>
          </w:tcPr>
          <w:p w14:paraId="7D61FF0D">
            <w:pPr>
              <w:jc w:val="center"/>
              <w:rPr>
                <w:rFonts w:eastAsia="仿宋_GB2312"/>
                <w:bCs/>
                <w:color w:val="auto"/>
                <w:sz w:val="18"/>
                <w:szCs w:val="18"/>
                <w:highlight w:val="none"/>
              </w:rPr>
            </w:pPr>
            <w:r>
              <w:rPr>
                <w:rFonts w:eastAsia="仿宋_GB2312"/>
                <w:bCs/>
                <w:color w:val="auto"/>
                <w:sz w:val="18"/>
                <w:szCs w:val="18"/>
                <w:highlight w:val="none"/>
              </w:rPr>
              <w:t>3.设计/开发解决方案：能够针对计算机应用领域的复杂工程问题，开发和设计解决方案，并在设计/开发环节中体现创新意识，并从健康与安全、全生命周期成本与净零碳要求、法律与伦理、社会与文化等角度考虑可行性。</w:t>
            </w:r>
          </w:p>
        </w:tc>
        <w:tc>
          <w:tcPr>
            <w:tcW w:w="2101" w:type="pct"/>
            <w:vMerge w:val="restart"/>
            <w:vAlign w:val="center"/>
          </w:tcPr>
          <w:p w14:paraId="3382866A">
            <w:pPr>
              <w:jc w:val="center"/>
              <w:rPr>
                <w:rFonts w:eastAsia="仿宋_GB2312"/>
                <w:bCs/>
                <w:color w:val="auto"/>
                <w:sz w:val="18"/>
                <w:szCs w:val="18"/>
                <w:highlight w:val="none"/>
              </w:rPr>
            </w:pPr>
            <w:r>
              <w:rPr>
                <w:rFonts w:eastAsia="仿宋_GB2312"/>
                <w:bCs/>
                <w:color w:val="auto"/>
                <w:sz w:val="18"/>
                <w:szCs w:val="18"/>
                <w:highlight w:val="none"/>
              </w:rPr>
              <w:t>3.1掌握计算机系统分析、设计、实现、测试和实施的基本方法和技术，了解影响设计目标和技术方案的各种因素。</w:t>
            </w:r>
          </w:p>
        </w:tc>
        <w:tc>
          <w:tcPr>
            <w:tcW w:w="1924" w:type="pct"/>
            <w:vAlign w:val="center"/>
          </w:tcPr>
          <w:p w14:paraId="316B718B">
            <w:pPr>
              <w:jc w:val="center"/>
              <w:rPr>
                <w:rFonts w:eastAsia="仿宋_GB2312"/>
                <w:bCs/>
                <w:color w:val="auto"/>
                <w:sz w:val="18"/>
                <w:szCs w:val="18"/>
                <w:highlight w:val="none"/>
              </w:rPr>
            </w:pPr>
            <w:r>
              <w:rPr>
                <w:rFonts w:eastAsia="仿宋_GB2312"/>
                <w:bCs/>
                <w:color w:val="auto"/>
                <w:sz w:val="18"/>
                <w:szCs w:val="18"/>
                <w:highlight w:val="none"/>
              </w:rPr>
              <w:t>数据结构</w:t>
            </w:r>
          </w:p>
        </w:tc>
      </w:tr>
      <w:tr w14:paraId="0B305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607D7741">
            <w:pPr>
              <w:jc w:val="center"/>
              <w:rPr>
                <w:rFonts w:eastAsia="仿宋_GB2312"/>
                <w:bCs/>
                <w:color w:val="auto"/>
                <w:sz w:val="18"/>
                <w:szCs w:val="18"/>
                <w:highlight w:val="none"/>
              </w:rPr>
            </w:pPr>
          </w:p>
        </w:tc>
        <w:tc>
          <w:tcPr>
            <w:tcW w:w="2101" w:type="pct"/>
            <w:vMerge w:val="continue"/>
            <w:vAlign w:val="center"/>
          </w:tcPr>
          <w:p w14:paraId="4854EACE">
            <w:pPr>
              <w:jc w:val="center"/>
              <w:rPr>
                <w:rFonts w:eastAsia="仿宋_GB2312"/>
                <w:bCs/>
                <w:color w:val="auto"/>
                <w:sz w:val="18"/>
                <w:szCs w:val="18"/>
                <w:highlight w:val="none"/>
              </w:rPr>
            </w:pPr>
          </w:p>
        </w:tc>
        <w:tc>
          <w:tcPr>
            <w:tcW w:w="1924" w:type="pct"/>
            <w:vAlign w:val="center"/>
          </w:tcPr>
          <w:p w14:paraId="7CC0CAC8">
            <w:pPr>
              <w:jc w:val="center"/>
              <w:rPr>
                <w:rFonts w:eastAsia="仿宋_GB2312"/>
                <w:bCs/>
                <w:color w:val="auto"/>
                <w:sz w:val="18"/>
                <w:szCs w:val="18"/>
                <w:highlight w:val="none"/>
              </w:rPr>
            </w:pPr>
            <w:r>
              <w:rPr>
                <w:rFonts w:eastAsia="仿宋_GB2312"/>
                <w:bCs/>
                <w:color w:val="auto"/>
                <w:sz w:val="18"/>
                <w:szCs w:val="18"/>
                <w:highlight w:val="none"/>
              </w:rPr>
              <w:t>C语言程序设计</w:t>
            </w:r>
          </w:p>
        </w:tc>
      </w:tr>
      <w:tr w14:paraId="04A45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582EC646">
            <w:pPr>
              <w:jc w:val="center"/>
              <w:rPr>
                <w:rFonts w:eastAsia="仿宋_GB2312"/>
                <w:bCs/>
                <w:color w:val="auto"/>
                <w:sz w:val="18"/>
                <w:szCs w:val="18"/>
                <w:highlight w:val="none"/>
              </w:rPr>
            </w:pPr>
          </w:p>
        </w:tc>
        <w:tc>
          <w:tcPr>
            <w:tcW w:w="2101" w:type="pct"/>
            <w:vMerge w:val="continue"/>
            <w:vAlign w:val="center"/>
          </w:tcPr>
          <w:p w14:paraId="15794473">
            <w:pPr>
              <w:jc w:val="center"/>
              <w:rPr>
                <w:rFonts w:eastAsia="仿宋_GB2312"/>
                <w:bCs/>
                <w:color w:val="auto"/>
                <w:sz w:val="18"/>
                <w:szCs w:val="18"/>
                <w:highlight w:val="none"/>
              </w:rPr>
            </w:pPr>
          </w:p>
        </w:tc>
        <w:tc>
          <w:tcPr>
            <w:tcW w:w="1924" w:type="pct"/>
            <w:vAlign w:val="center"/>
          </w:tcPr>
          <w:p w14:paraId="68439B29">
            <w:pPr>
              <w:jc w:val="center"/>
              <w:rPr>
                <w:rFonts w:eastAsia="仿宋_GB2312"/>
                <w:bCs/>
                <w:color w:val="auto"/>
                <w:sz w:val="18"/>
                <w:szCs w:val="18"/>
                <w:highlight w:val="none"/>
              </w:rPr>
            </w:pPr>
            <w:r>
              <w:rPr>
                <w:rFonts w:eastAsia="仿宋_GB2312"/>
                <w:bCs/>
                <w:color w:val="auto"/>
                <w:sz w:val="18"/>
                <w:szCs w:val="18"/>
                <w:highlight w:val="none"/>
              </w:rPr>
              <w:t>计算机网络</w:t>
            </w:r>
          </w:p>
        </w:tc>
      </w:tr>
      <w:tr w14:paraId="7BE79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2F410BB8">
            <w:pPr>
              <w:jc w:val="center"/>
              <w:rPr>
                <w:rFonts w:eastAsia="仿宋_GB2312"/>
                <w:bCs/>
                <w:color w:val="auto"/>
                <w:sz w:val="18"/>
                <w:szCs w:val="18"/>
                <w:highlight w:val="none"/>
              </w:rPr>
            </w:pPr>
          </w:p>
        </w:tc>
        <w:tc>
          <w:tcPr>
            <w:tcW w:w="2101" w:type="pct"/>
            <w:vMerge w:val="continue"/>
            <w:vAlign w:val="center"/>
          </w:tcPr>
          <w:p w14:paraId="6D6B5DF8">
            <w:pPr>
              <w:jc w:val="center"/>
              <w:rPr>
                <w:rFonts w:eastAsia="仿宋_GB2312"/>
                <w:bCs/>
                <w:color w:val="auto"/>
                <w:sz w:val="18"/>
                <w:szCs w:val="18"/>
                <w:highlight w:val="none"/>
              </w:rPr>
            </w:pPr>
          </w:p>
        </w:tc>
        <w:tc>
          <w:tcPr>
            <w:tcW w:w="1924" w:type="pct"/>
            <w:vAlign w:val="center"/>
          </w:tcPr>
          <w:p w14:paraId="4B00E1EA">
            <w:pPr>
              <w:jc w:val="center"/>
              <w:rPr>
                <w:rFonts w:eastAsia="仿宋_GB2312"/>
                <w:bCs/>
                <w:color w:val="auto"/>
                <w:sz w:val="18"/>
                <w:szCs w:val="18"/>
                <w:highlight w:val="none"/>
              </w:rPr>
            </w:pPr>
            <w:r>
              <w:rPr>
                <w:rFonts w:eastAsia="仿宋_GB2312"/>
                <w:bCs/>
                <w:color w:val="auto"/>
                <w:sz w:val="18"/>
                <w:szCs w:val="18"/>
                <w:highlight w:val="none"/>
              </w:rPr>
              <w:t>软件工程</w:t>
            </w:r>
          </w:p>
        </w:tc>
      </w:tr>
      <w:tr w14:paraId="7014E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7F1998C7">
            <w:pPr>
              <w:jc w:val="center"/>
              <w:rPr>
                <w:rFonts w:eastAsia="仿宋_GB2312"/>
                <w:bCs/>
                <w:color w:val="auto"/>
                <w:sz w:val="18"/>
                <w:szCs w:val="18"/>
                <w:highlight w:val="none"/>
              </w:rPr>
            </w:pPr>
          </w:p>
        </w:tc>
        <w:tc>
          <w:tcPr>
            <w:tcW w:w="2101" w:type="pct"/>
            <w:vMerge w:val="restart"/>
            <w:vAlign w:val="center"/>
          </w:tcPr>
          <w:p w14:paraId="14071716">
            <w:pPr>
              <w:jc w:val="center"/>
              <w:rPr>
                <w:rFonts w:eastAsia="仿宋_GB2312"/>
                <w:bCs/>
                <w:color w:val="auto"/>
                <w:sz w:val="18"/>
                <w:szCs w:val="18"/>
                <w:highlight w:val="none"/>
              </w:rPr>
            </w:pPr>
            <w:r>
              <w:rPr>
                <w:rFonts w:eastAsia="仿宋_GB2312"/>
                <w:bCs/>
                <w:color w:val="auto"/>
                <w:sz w:val="18"/>
                <w:szCs w:val="18"/>
                <w:highlight w:val="none"/>
              </w:rPr>
              <w:t>3.2针对计算机科学与技术领域的复杂工程问题，设计满足特定需求的系统或模块。</w:t>
            </w:r>
          </w:p>
        </w:tc>
        <w:tc>
          <w:tcPr>
            <w:tcW w:w="1924" w:type="pct"/>
            <w:vAlign w:val="center"/>
          </w:tcPr>
          <w:p w14:paraId="6F0D6627">
            <w:pPr>
              <w:jc w:val="center"/>
              <w:rPr>
                <w:rFonts w:eastAsia="仿宋_GB2312"/>
                <w:bCs/>
                <w:color w:val="auto"/>
                <w:sz w:val="18"/>
                <w:szCs w:val="18"/>
                <w:highlight w:val="none"/>
              </w:rPr>
            </w:pPr>
            <w:r>
              <w:rPr>
                <w:rFonts w:eastAsia="仿宋_GB2312"/>
                <w:bCs/>
                <w:color w:val="auto"/>
                <w:sz w:val="18"/>
                <w:szCs w:val="18"/>
                <w:highlight w:val="none"/>
              </w:rPr>
              <w:t>数据库系统原理与应用</w:t>
            </w:r>
          </w:p>
        </w:tc>
      </w:tr>
      <w:tr w14:paraId="03EB8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6D8BB42F">
            <w:pPr>
              <w:jc w:val="center"/>
              <w:rPr>
                <w:rFonts w:eastAsia="仿宋_GB2312"/>
                <w:bCs/>
                <w:color w:val="auto"/>
                <w:sz w:val="18"/>
                <w:szCs w:val="18"/>
                <w:highlight w:val="none"/>
              </w:rPr>
            </w:pPr>
          </w:p>
        </w:tc>
        <w:tc>
          <w:tcPr>
            <w:tcW w:w="2101" w:type="pct"/>
            <w:vMerge w:val="continue"/>
            <w:vAlign w:val="center"/>
          </w:tcPr>
          <w:p w14:paraId="238C5F65">
            <w:pPr>
              <w:jc w:val="center"/>
              <w:rPr>
                <w:rFonts w:eastAsia="仿宋_GB2312"/>
                <w:bCs/>
                <w:color w:val="auto"/>
                <w:sz w:val="18"/>
                <w:szCs w:val="18"/>
                <w:highlight w:val="none"/>
              </w:rPr>
            </w:pPr>
          </w:p>
        </w:tc>
        <w:tc>
          <w:tcPr>
            <w:tcW w:w="1924" w:type="pct"/>
            <w:vAlign w:val="center"/>
          </w:tcPr>
          <w:p w14:paraId="5B3463F5">
            <w:pPr>
              <w:jc w:val="center"/>
              <w:rPr>
                <w:rFonts w:eastAsia="仿宋_GB2312"/>
                <w:bCs/>
                <w:color w:val="auto"/>
                <w:sz w:val="18"/>
                <w:szCs w:val="18"/>
                <w:highlight w:val="none"/>
              </w:rPr>
            </w:pPr>
            <w:r>
              <w:rPr>
                <w:rFonts w:eastAsia="仿宋_GB2312"/>
                <w:bCs/>
                <w:color w:val="auto"/>
                <w:sz w:val="18"/>
                <w:szCs w:val="18"/>
                <w:highlight w:val="none"/>
              </w:rPr>
              <w:t>计算机组成原理</w:t>
            </w:r>
          </w:p>
        </w:tc>
      </w:tr>
      <w:tr w14:paraId="7E0DB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7D73DEE3">
            <w:pPr>
              <w:jc w:val="center"/>
              <w:rPr>
                <w:rFonts w:eastAsia="仿宋_GB2312"/>
                <w:bCs/>
                <w:color w:val="auto"/>
                <w:sz w:val="18"/>
                <w:szCs w:val="18"/>
                <w:highlight w:val="none"/>
              </w:rPr>
            </w:pPr>
          </w:p>
        </w:tc>
        <w:tc>
          <w:tcPr>
            <w:tcW w:w="2101" w:type="pct"/>
            <w:vMerge w:val="continue"/>
            <w:vAlign w:val="center"/>
          </w:tcPr>
          <w:p w14:paraId="613AAEA3">
            <w:pPr>
              <w:jc w:val="center"/>
              <w:rPr>
                <w:rFonts w:eastAsia="仿宋_GB2312"/>
                <w:bCs/>
                <w:color w:val="auto"/>
                <w:sz w:val="18"/>
                <w:szCs w:val="18"/>
                <w:highlight w:val="none"/>
              </w:rPr>
            </w:pPr>
          </w:p>
        </w:tc>
        <w:tc>
          <w:tcPr>
            <w:tcW w:w="1924" w:type="pct"/>
            <w:vAlign w:val="center"/>
          </w:tcPr>
          <w:p w14:paraId="234A8CF1">
            <w:pPr>
              <w:jc w:val="center"/>
              <w:rPr>
                <w:rFonts w:eastAsia="仿宋_GB2312"/>
                <w:bCs/>
                <w:color w:val="auto"/>
                <w:sz w:val="18"/>
                <w:szCs w:val="18"/>
                <w:highlight w:val="none"/>
              </w:rPr>
            </w:pPr>
            <w:r>
              <w:rPr>
                <w:rFonts w:eastAsia="仿宋_GB2312"/>
                <w:bCs/>
                <w:color w:val="auto"/>
                <w:sz w:val="18"/>
                <w:szCs w:val="18"/>
                <w:highlight w:val="none"/>
              </w:rPr>
              <w:t>软件工程</w:t>
            </w:r>
          </w:p>
        </w:tc>
      </w:tr>
      <w:tr w14:paraId="2DA4B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6F65C3AF">
            <w:pPr>
              <w:jc w:val="center"/>
              <w:rPr>
                <w:rFonts w:eastAsia="仿宋_GB2312"/>
                <w:bCs/>
                <w:color w:val="auto"/>
                <w:sz w:val="18"/>
                <w:szCs w:val="18"/>
                <w:highlight w:val="none"/>
              </w:rPr>
            </w:pPr>
          </w:p>
        </w:tc>
        <w:tc>
          <w:tcPr>
            <w:tcW w:w="2101" w:type="pct"/>
            <w:vMerge w:val="continue"/>
            <w:vAlign w:val="center"/>
          </w:tcPr>
          <w:p w14:paraId="2E1107F0">
            <w:pPr>
              <w:jc w:val="center"/>
              <w:rPr>
                <w:rFonts w:eastAsia="仿宋_GB2312"/>
                <w:bCs/>
                <w:color w:val="auto"/>
                <w:sz w:val="18"/>
                <w:szCs w:val="18"/>
                <w:highlight w:val="none"/>
              </w:rPr>
            </w:pPr>
          </w:p>
        </w:tc>
        <w:tc>
          <w:tcPr>
            <w:tcW w:w="1924" w:type="pct"/>
            <w:vAlign w:val="center"/>
          </w:tcPr>
          <w:p w14:paraId="5E6A434C">
            <w:pPr>
              <w:jc w:val="center"/>
              <w:rPr>
                <w:rFonts w:eastAsia="仿宋_GB2312"/>
                <w:bCs/>
                <w:color w:val="auto"/>
                <w:sz w:val="18"/>
                <w:szCs w:val="18"/>
                <w:highlight w:val="none"/>
              </w:rPr>
            </w:pPr>
            <w:r>
              <w:rPr>
                <w:rFonts w:eastAsia="仿宋_GB2312"/>
                <w:bCs/>
                <w:color w:val="auto"/>
                <w:sz w:val="18"/>
                <w:szCs w:val="18"/>
                <w:highlight w:val="none"/>
              </w:rPr>
              <w:t>计算机硬件应用课程设计</w:t>
            </w:r>
          </w:p>
        </w:tc>
      </w:tr>
      <w:tr w14:paraId="61580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22BC7974">
            <w:pPr>
              <w:jc w:val="center"/>
              <w:rPr>
                <w:rFonts w:eastAsia="仿宋_GB2312"/>
                <w:bCs/>
                <w:color w:val="auto"/>
                <w:sz w:val="18"/>
                <w:szCs w:val="18"/>
                <w:highlight w:val="none"/>
              </w:rPr>
            </w:pPr>
          </w:p>
        </w:tc>
        <w:tc>
          <w:tcPr>
            <w:tcW w:w="2101" w:type="pct"/>
            <w:vMerge w:val="continue"/>
            <w:vAlign w:val="center"/>
          </w:tcPr>
          <w:p w14:paraId="338C1CD3">
            <w:pPr>
              <w:jc w:val="center"/>
              <w:rPr>
                <w:rFonts w:eastAsia="仿宋_GB2312"/>
                <w:bCs/>
                <w:color w:val="auto"/>
                <w:sz w:val="18"/>
                <w:szCs w:val="18"/>
                <w:highlight w:val="none"/>
              </w:rPr>
            </w:pPr>
          </w:p>
        </w:tc>
        <w:tc>
          <w:tcPr>
            <w:tcW w:w="1924" w:type="pct"/>
            <w:vAlign w:val="center"/>
          </w:tcPr>
          <w:p w14:paraId="213AA1A5">
            <w:pPr>
              <w:jc w:val="center"/>
              <w:rPr>
                <w:rFonts w:eastAsia="仿宋_GB2312"/>
                <w:bCs/>
                <w:color w:val="auto"/>
                <w:sz w:val="18"/>
                <w:szCs w:val="18"/>
                <w:highlight w:val="none"/>
              </w:rPr>
            </w:pPr>
            <w:r>
              <w:rPr>
                <w:rFonts w:eastAsia="仿宋_GB2312"/>
                <w:bCs/>
                <w:color w:val="auto"/>
                <w:sz w:val="18"/>
                <w:szCs w:val="18"/>
                <w:highlight w:val="none"/>
              </w:rPr>
              <w:t>计算机网络</w:t>
            </w:r>
          </w:p>
        </w:tc>
      </w:tr>
      <w:tr w14:paraId="3DE8D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09DF01F6">
            <w:pPr>
              <w:jc w:val="center"/>
              <w:rPr>
                <w:rFonts w:eastAsia="仿宋_GB2312"/>
                <w:bCs/>
                <w:color w:val="auto"/>
                <w:sz w:val="18"/>
                <w:szCs w:val="18"/>
                <w:highlight w:val="none"/>
              </w:rPr>
            </w:pPr>
          </w:p>
        </w:tc>
        <w:tc>
          <w:tcPr>
            <w:tcW w:w="2101" w:type="pct"/>
            <w:vMerge w:val="restart"/>
            <w:vAlign w:val="center"/>
          </w:tcPr>
          <w:p w14:paraId="4B5AFA5B">
            <w:pPr>
              <w:jc w:val="center"/>
              <w:rPr>
                <w:rFonts w:eastAsia="仿宋_GB2312"/>
                <w:bCs/>
                <w:color w:val="auto"/>
                <w:sz w:val="18"/>
                <w:szCs w:val="18"/>
                <w:highlight w:val="none"/>
              </w:rPr>
            </w:pPr>
            <w:r>
              <w:rPr>
                <w:rFonts w:eastAsia="仿宋_GB2312"/>
                <w:bCs/>
                <w:color w:val="auto"/>
                <w:sz w:val="18"/>
                <w:szCs w:val="18"/>
                <w:highlight w:val="none"/>
              </w:rPr>
              <w:t>3.3能够在系统方案设计和系统开发实现过程中体现创新意识，并从健康与安全、全生命周期成本与净零碳要求、法律与伦理、社会与文化等角度考虑可行性。</w:t>
            </w:r>
          </w:p>
        </w:tc>
        <w:tc>
          <w:tcPr>
            <w:tcW w:w="1924" w:type="pct"/>
            <w:vAlign w:val="center"/>
          </w:tcPr>
          <w:p w14:paraId="7C43538A">
            <w:pPr>
              <w:jc w:val="center"/>
              <w:rPr>
                <w:rFonts w:eastAsia="仿宋_GB2312"/>
                <w:bCs/>
                <w:color w:val="auto"/>
                <w:sz w:val="18"/>
                <w:szCs w:val="18"/>
                <w:highlight w:val="none"/>
              </w:rPr>
            </w:pPr>
            <w:r>
              <w:rPr>
                <w:rFonts w:eastAsia="仿宋_GB2312"/>
                <w:bCs/>
                <w:color w:val="auto"/>
                <w:sz w:val="18"/>
                <w:szCs w:val="18"/>
                <w:highlight w:val="none"/>
              </w:rPr>
              <w:t>电工实习</w:t>
            </w:r>
          </w:p>
        </w:tc>
      </w:tr>
      <w:tr w14:paraId="64B51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2894F2AF">
            <w:pPr>
              <w:jc w:val="center"/>
              <w:rPr>
                <w:rFonts w:eastAsia="仿宋_GB2312"/>
                <w:bCs/>
                <w:color w:val="auto"/>
                <w:sz w:val="18"/>
                <w:szCs w:val="18"/>
                <w:highlight w:val="none"/>
              </w:rPr>
            </w:pPr>
          </w:p>
        </w:tc>
        <w:tc>
          <w:tcPr>
            <w:tcW w:w="2101" w:type="pct"/>
            <w:vMerge w:val="continue"/>
            <w:vAlign w:val="center"/>
          </w:tcPr>
          <w:p w14:paraId="752EE2A9">
            <w:pPr>
              <w:jc w:val="center"/>
              <w:rPr>
                <w:rFonts w:eastAsia="仿宋_GB2312"/>
                <w:bCs/>
                <w:color w:val="auto"/>
                <w:sz w:val="18"/>
                <w:szCs w:val="18"/>
                <w:highlight w:val="none"/>
              </w:rPr>
            </w:pPr>
          </w:p>
        </w:tc>
        <w:tc>
          <w:tcPr>
            <w:tcW w:w="1924" w:type="pct"/>
            <w:vAlign w:val="center"/>
          </w:tcPr>
          <w:p w14:paraId="22BA6B5A">
            <w:pPr>
              <w:jc w:val="center"/>
              <w:rPr>
                <w:rFonts w:eastAsia="仿宋_GB2312"/>
                <w:bCs/>
                <w:color w:val="auto"/>
                <w:sz w:val="18"/>
                <w:szCs w:val="18"/>
                <w:highlight w:val="none"/>
              </w:rPr>
            </w:pPr>
            <w:r>
              <w:rPr>
                <w:rFonts w:eastAsia="仿宋_GB2312"/>
                <w:bCs/>
                <w:color w:val="auto"/>
                <w:sz w:val="18"/>
                <w:szCs w:val="18"/>
                <w:highlight w:val="none"/>
              </w:rPr>
              <w:t>数据结构课程设计</w:t>
            </w:r>
          </w:p>
        </w:tc>
      </w:tr>
      <w:tr w14:paraId="4E12C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13080628">
            <w:pPr>
              <w:jc w:val="center"/>
              <w:rPr>
                <w:rFonts w:eastAsia="仿宋_GB2312"/>
                <w:bCs/>
                <w:color w:val="auto"/>
                <w:sz w:val="18"/>
                <w:szCs w:val="18"/>
                <w:highlight w:val="none"/>
              </w:rPr>
            </w:pPr>
          </w:p>
        </w:tc>
        <w:tc>
          <w:tcPr>
            <w:tcW w:w="2101" w:type="pct"/>
            <w:vMerge w:val="continue"/>
            <w:vAlign w:val="center"/>
          </w:tcPr>
          <w:p w14:paraId="35E0EB66">
            <w:pPr>
              <w:jc w:val="center"/>
              <w:rPr>
                <w:rFonts w:eastAsia="仿宋_GB2312"/>
                <w:bCs/>
                <w:color w:val="auto"/>
                <w:sz w:val="18"/>
                <w:szCs w:val="18"/>
                <w:highlight w:val="none"/>
              </w:rPr>
            </w:pPr>
          </w:p>
        </w:tc>
        <w:tc>
          <w:tcPr>
            <w:tcW w:w="1924" w:type="pct"/>
            <w:vAlign w:val="center"/>
          </w:tcPr>
          <w:p w14:paraId="10B36ABE">
            <w:pPr>
              <w:jc w:val="center"/>
              <w:rPr>
                <w:rFonts w:eastAsia="仿宋_GB2312"/>
                <w:bCs/>
                <w:color w:val="auto"/>
                <w:sz w:val="18"/>
                <w:szCs w:val="18"/>
                <w:highlight w:val="none"/>
              </w:rPr>
            </w:pPr>
            <w:r>
              <w:rPr>
                <w:rFonts w:eastAsia="仿宋_GB2312"/>
                <w:bCs/>
                <w:color w:val="auto"/>
                <w:sz w:val="18"/>
                <w:szCs w:val="18"/>
                <w:highlight w:val="none"/>
              </w:rPr>
              <w:t>计算机网络综合实训</w:t>
            </w:r>
          </w:p>
        </w:tc>
      </w:tr>
      <w:tr w14:paraId="32269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4188CA76">
            <w:pPr>
              <w:jc w:val="center"/>
              <w:rPr>
                <w:rFonts w:eastAsia="仿宋_GB2312"/>
                <w:bCs/>
                <w:color w:val="auto"/>
                <w:sz w:val="18"/>
                <w:szCs w:val="18"/>
                <w:highlight w:val="none"/>
              </w:rPr>
            </w:pPr>
          </w:p>
        </w:tc>
        <w:tc>
          <w:tcPr>
            <w:tcW w:w="2101" w:type="pct"/>
            <w:vMerge w:val="continue"/>
            <w:vAlign w:val="center"/>
          </w:tcPr>
          <w:p w14:paraId="37CBDE6B">
            <w:pPr>
              <w:jc w:val="center"/>
              <w:rPr>
                <w:rFonts w:eastAsia="仿宋_GB2312"/>
                <w:bCs/>
                <w:color w:val="auto"/>
                <w:sz w:val="18"/>
                <w:szCs w:val="18"/>
                <w:highlight w:val="none"/>
              </w:rPr>
            </w:pPr>
          </w:p>
        </w:tc>
        <w:tc>
          <w:tcPr>
            <w:tcW w:w="1924" w:type="pct"/>
            <w:vAlign w:val="center"/>
          </w:tcPr>
          <w:p w14:paraId="232088A3">
            <w:pPr>
              <w:jc w:val="center"/>
              <w:rPr>
                <w:rFonts w:eastAsia="仿宋_GB2312"/>
                <w:bCs/>
                <w:color w:val="auto"/>
                <w:sz w:val="18"/>
                <w:szCs w:val="18"/>
                <w:highlight w:val="none"/>
              </w:rPr>
            </w:pPr>
            <w:r>
              <w:rPr>
                <w:rFonts w:eastAsia="仿宋_GB2312"/>
                <w:bCs/>
                <w:color w:val="auto"/>
                <w:sz w:val="18"/>
                <w:szCs w:val="18"/>
                <w:highlight w:val="none"/>
              </w:rPr>
              <w:t>软件项目开发综合实训</w:t>
            </w:r>
          </w:p>
        </w:tc>
      </w:tr>
      <w:tr w14:paraId="1C8D8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restart"/>
            <w:vAlign w:val="center"/>
          </w:tcPr>
          <w:p w14:paraId="0ED1D7E3">
            <w:pPr>
              <w:jc w:val="center"/>
              <w:rPr>
                <w:rFonts w:eastAsia="仿宋_GB2312"/>
                <w:bCs/>
                <w:color w:val="auto"/>
                <w:sz w:val="18"/>
                <w:szCs w:val="18"/>
                <w:highlight w:val="none"/>
              </w:rPr>
            </w:pPr>
            <w:r>
              <w:rPr>
                <w:rFonts w:eastAsia="仿宋_GB2312"/>
                <w:bCs/>
                <w:color w:val="auto"/>
                <w:sz w:val="18"/>
                <w:szCs w:val="18"/>
                <w:highlight w:val="none"/>
              </w:rPr>
              <w:t>4.研究：能够基于自然科学和计算机科学与技术专业的科学原理和计算思维方法，对计算机科学和技术及其计算机应用的相关领域内的复杂工程问题进行研究，包括设计实验、分析与解释数据，并能得到合理有效的结论。</w:t>
            </w:r>
          </w:p>
        </w:tc>
        <w:tc>
          <w:tcPr>
            <w:tcW w:w="2101" w:type="pct"/>
            <w:vMerge w:val="restart"/>
            <w:vAlign w:val="center"/>
          </w:tcPr>
          <w:p w14:paraId="2353C6F4">
            <w:pPr>
              <w:jc w:val="center"/>
              <w:rPr>
                <w:rFonts w:eastAsia="仿宋_GB2312"/>
                <w:bCs/>
                <w:color w:val="auto"/>
                <w:sz w:val="18"/>
                <w:szCs w:val="18"/>
                <w:highlight w:val="none"/>
              </w:rPr>
            </w:pPr>
            <w:r>
              <w:rPr>
                <w:rFonts w:eastAsia="仿宋_GB2312"/>
                <w:bCs/>
                <w:color w:val="auto"/>
                <w:sz w:val="18"/>
                <w:szCs w:val="18"/>
                <w:highlight w:val="none"/>
              </w:rPr>
              <w:t>4.1能够基于科学原理，通过文献研究及相关方法，调研和分析计算机复杂工程问题的解决</w:t>
            </w:r>
          </w:p>
          <w:p w14:paraId="60044DEA">
            <w:pPr>
              <w:jc w:val="center"/>
              <w:rPr>
                <w:rFonts w:eastAsia="仿宋_GB2312"/>
                <w:bCs/>
                <w:color w:val="auto"/>
                <w:sz w:val="18"/>
                <w:szCs w:val="18"/>
                <w:highlight w:val="none"/>
              </w:rPr>
            </w:pPr>
            <w:r>
              <w:rPr>
                <w:rFonts w:eastAsia="仿宋_GB2312"/>
                <w:bCs/>
                <w:color w:val="auto"/>
                <w:sz w:val="18"/>
                <w:szCs w:val="18"/>
                <w:highlight w:val="none"/>
              </w:rPr>
              <w:t>方案。</w:t>
            </w:r>
          </w:p>
        </w:tc>
        <w:tc>
          <w:tcPr>
            <w:tcW w:w="1924" w:type="pct"/>
            <w:vAlign w:val="center"/>
          </w:tcPr>
          <w:p w14:paraId="202DEA98">
            <w:pPr>
              <w:jc w:val="center"/>
              <w:rPr>
                <w:rFonts w:eastAsia="仿宋_GB2312"/>
                <w:bCs/>
                <w:color w:val="auto"/>
                <w:sz w:val="18"/>
                <w:szCs w:val="18"/>
                <w:highlight w:val="none"/>
              </w:rPr>
            </w:pPr>
            <w:r>
              <w:rPr>
                <w:rFonts w:eastAsia="仿宋_GB2312"/>
                <w:bCs/>
                <w:color w:val="auto"/>
                <w:sz w:val="18"/>
                <w:szCs w:val="18"/>
                <w:highlight w:val="none"/>
              </w:rPr>
              <w:t>计算机组成原理</w:t>
            </w:r>
          </w:p>
        </w:tc>
      </w:tr>
      <w:tr w14:paraId="45A28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7BBBE169">
            <w:pPr>
              <w:jc w:val="center"/>
              <w:rPr>
                <w:rFonts w:eastAsia="仿宋_GB2312"/>
                <w:bCs/>
                <w:color w:val="auto"/>
                <w:sz w:val="18"/>
                <w:szCs w:val="18"/>
                <w:highlight w:val="none"/>
              </w:rPr>
            </w:pPr>
          </w:p>
        </w:tc>
        <w:tc>
          <w:tcPr>
            <w:tcW w:w="2101" w:type="pct"/>
            <w:vMerge w:val="continue"/>
            <w:vAlign w:val="center"/>
          </w:tcPr>
          <w:p w14:paraId="71C36916">
            <w:pPr>
              <w:jc w:val="center"/>
              <w:rPr>
                <w:rFonts w:eastAsia="仿宋_GB2312"/>
                <w:bCs/>
                <w:color w:val="auto"/>
                <w:sz w:val="18"/>
                <w:szCs w:val="18"/>
                <w:highlight w:val="none"/>
              </w:rPr>
            </w:pPr>
          </w:p>
        </w:tc>
        <w:tc>
          <w:tcPr>
            <w:tcW w:w="1924" w:type="pct"/>
            <w:vAlign w:val="center"/>
          </w:tcPr>
          <w:p w14:paraId="70A35937">
            <w:pPr>
              <w:jc w:val="center"/>
              <w:rPr>
                <w:rFonts w:eastAsia="仿宋_GB2312"/>
                <w:bCs/>
                <w:color w:val="auto"/>
                <w:sz w:val="18"/>
                <w:szCs w:val="18"/>
                <w:highlight w:val="none"/>
              </w:rPr>
            </w:pPr>
            <w:r>
              <w:rPr>
                <w:rFonts w:eastAsia="仿宋_GB2312"/>
                <w:bCs/>
                <w:color w:val="auto"/>
                <w:sz w:val="18"/>
                <w:szCs w:val="18"/>
                <w:highlight w:val="none"/>
              </w:rPr>
              <w:t>操作系统</w:t>
            </w:r>
          </w:p>
        </w:tc>
      </w:tr>
      <w:tr w14:paraId="57E1F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0706DA12">
            <w:pPr>
              <w:jc w:val="center"/>
              <w:rPr>
                <w:rFonts w:eastAsia="仿宋_GB2312"/>
                <w:bCs/>
                <w:color w:val="auto"/>
                <w:sz w:val="18"/>
                <w:szCs w:val="18"/>
                <w:highlight w:val="none"/>
              </w:rPr>
            </w:pPr>
          </w:p>
        </w:tc>
        <w:tc>
          <w:tcPr>
            <w:tcW w:w="2101" w:type="pct"/>
            <w:vMerge w:val="continue"/>
            <w:vAlign w:val="center"/>
          </w:tcPr>
          <w:p w14:paraId="2CE88A74">
            <w:pPr>
              <w:jc w:val="center"/>
              <w:rPr>
                <w:rFonts w:eastAsia="仿宋_GB2312"/>
                <w:bCs/>
                <w:color w:val="auto"/>
                <w:sz w:val="18"/>
                <w:szCs w:val="18"/>
                <w:highlight w:val="none"/>
              </w:rPr>
            </w:pPr>
          </w:p>
        </w:tc>
        <w:tc>
          <w:tcPr>
            <w:tcW w:w="1924" w:type="pct"/>
            <w:vAlign w:val="center"/>
          </w:tcPr>
          <w:p w14:paraId="70145A88">
            <w:pPr>
              <w:jc w:val="center"/>
              <w:rPr>
                <w:rFonts w:eastAsia="仿宋_GB2312"/>
                <w:bCs/>
                <w:color w:val="auto"/>
                <w:sz w:val="18"/>
                <w:szCs w:val="18"/>
                <w:highlight w:val="none"/>
              </w:rPr>
            </w:pPr>
            <w:r>
              <w:rPr>
                <w:rFonts w:eastAsia="仿宋_GB2312"/>
                <w:bCs/>
                <w:color w:val="auto"/>
                <w:sz w:val="18"/>
                <w:szCs w:val="18"/>
                <w:highlight w:val="none"/>
              </w:rPr>
              <w:t>计算机网络</w:t>
            </w:r>
          </w:p>
        </w:tc>
      </w:tr>
      <w:tr w14:paraId="2E754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13D29EFB">
            <w:pPr>
              <w:jc w:val="center"/>
              <w:rPr>
                <w:rFonts w:eastAsia="仿宋_GB2312"/>
                <w:bCs/>
                <w:color w:val="auto"/>
                <w:sz w:val="18"/>
                <w:szCs w:val="18"/>
                <w:highlight w:val="none"/>
              </w:rPr>
            </w:pPr>
          </w:p>
        </w:tc>
        <w:tc>
          <w:tcPr>
            <w:tcW w:w="2101" w:type="pct"/>
            <w:vMerge w:val="continue"/>
            <w:vAlign w:val="center"/>
          </w:tcPr>
          <w:p w14:paraId="1229C02E">
            <w:pPr>
              <w:jc w:val="center"/>
              <w:rPr>
                <w:rFonts w:eastAsia="仿宋_GB2312"/>
                <w:bCs/>
                <w:color w:val="auto"/>
                <w:sz w:val="18"/>
                <w:szCs w:val="18"/>
                <w:highlight w:val="none"/>
              </w:rPr>
            </w:pPr>
          </w:p>
        </w:tc>
        <w:tc>
          <w:tcPr>
            <w:tcW w:w="1924" w:type="pct"/>
            <w:vAlign w:val="center"/>
          </w:tcPr>
          <w:p w14:paraId="66BE52A4">
            <w:pPr>
              <w:jc w:val="center"/>
              <w:rPr>
                <w:rFonts w:eastAsia="仿宋_GB2312"/>
                <w:bCs/>
                <w:color w:val="auto"/>
                <w:sz w:val="18"/>
                <w:szCs w:val="18"/>
                <w:highlight w:val="none"/>
              </w:rPr>
            </w:pPr>
            <w:r>
              <w:rPr>
                <w:rFonts w:eastAsia="仿宋_GB2312"/>
                <w:bCs/>
                <w:color w:val="auto"/>
                <w:sz w:val="18"/>
                <w:szCs w:val="18"/>
                <w:highlight w:val="none"/>
              </w:rPr>
              <w:t>数据结构</w:t>
            </w:r>
          </w:p>
        </w:tc>
      </w:tr>
      <w:tr w14:paraId="77678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63D89EA7">
            <w:pPr>
              <w:jc w:val="center"/>
              <w:rPr>
                <w:rFonts w:eastAsia="仿宋_GB2312"/>
                <w:bCs/>
                <w:color w:val="auto"/>
                <w:sz w:val="18"/>
                <w:szCs w:val="18"/>
                <w:highlight w:val="none"/>
              </w:rPr>
            </w:pPr>
          </w:p>
        </w:tc>
        <w:tc>
          <w:tcPr>
            <w:tcW w:w="2101" w:type="pct"/>
            <w:vMerge w:val="restart"/>
            <w:vAlign w:val="center"/>
          </w:tcPr>
          <w:p w14:paraId="084B4589">
            <w:pPr>
              <w:jc w:val="center"/>
              <w:rPr>
                <w:rFonts w:eastAsia="仿宋_GB2312"/>
                <w:bCs/>
                <w:color w:val="auto"/>
                <w:sz w:val="18"/>
                <w:szCs w:val="18"/>
                <w:highlight w:val="none"/>
              </w:rPr>
            </w:pPr>
            <w:r>
              <w:rPr>
                <w:rFonts w:eastAsia="仿宋_GB2312"/>
                <w:bCs/>
                <w:color w:val="auto"/>
                <w:sz w:val="18"/>
                <w:szCs w:val="18"/>
                <w:highlight w:val="none"/>
              </w:rPr>
              <w:t>4.2能够根据对象和问题的特征，选择研究路线，设计实验方案。</w:t>
            </w:r>
          </w:p>
        </w:tc>
        <w:tc>
          <w:tcPr>
            <w:tcW w:w="1924" w:type="pct"/>
            <w:vAlign w:val="center"/>
          </w:tcPr>
          <w:p w14:paraId="4AB75C94">
            <w:pPr>
              <w:jc w:val="center"/>
              <w:rPr>
                <w:rFonts w:eastAsia="仿宋_GB2312"/>
                <w:bCs/>
                <w:color w:val="auto"/>
                <w:sz w:val="18"/>
                <w:szCs w:val="18"/>
                <w:highlight w:val="none"/>
              </w:rPr>
            </w:pPr>
            <w:r>
              <w:rPr>
                <w:rFonts w:eastAsia="仿宋_GB2312"/>
                <w:bCs/>
                <w:color w:val="auto"/>
                <w:sz w:val="18"/>
                <w:szCs w:val="18"/>
                <w:highlight w:val="none"/>
              </w:rPr>
              <w:t>计算机网络</w:t>
            </w:r>
          </w:p>
        </w:tc>
      </w:tr>
      <w:tr w14:paraId="0C393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59011981">
            <w:pPr>
              <w:jc w:val="center"/>
              <w:rPr>
                <w:rFonts w:eastAsia="仿宋_GB2312"/>
                <w:bCs/>
                <w:color w:val="auto"/>
                <w:sz w:val="18"/>
                <w:szCs w:val="18"/>
                <w:highlight w:val="none"/>
              </w:rPr>
            </w:pPr>
          </w:p>
        </w:tc>
        <w:tc>
          <w:tcPr>
            <w:tcW w:w="2101" w:type="pct"/>
            <w:vMerge w:val="continue"/>
            <w:vAlign w:val="center"/>
          </w:tcPr>
          <w:p w14:paraId="1A3C3D1C">
            <w:pPr>
              <w:jc w:val="center"/>
              <w:rPr>
                <w:rFonts w:eastAsia="仿宋_GB2312"/>
                <w:bCs/>
                <w:color w:val="auto"/>
                <w:sz w:val="18"/>
                <w:szCs w:val="18"/>
                <w:highlight w:val="none"/>
              </w:rPr>
            </w:pPr>
          </w:p>
        </w:tc>
        <w:tc>
          <w:tcPr>
            <w:tcW w:w="1924" w:type="pct"/>
            <w:vAlign w:val="center"/>
          </w:tcPr>
          <w:p w14:paraId="14012D72">
            <w:pPr>
              <w:jc w:val="center"/>
              <w:rPr>
                <w:rFonts w:eastAsia="仿宋_GB2312"/>
                <w:bCs/>
                <w:color w:val="auto"/>
                <w:sz w:val="18"/>
                <w:szCs w:val="18"/>
                <w:highlight w:val="none"/>
              </w:rPr>
            </w:pPr>
            <w:r>
              <w:rPr>
                <w:rFonts w:eastAsia="仿宋_GB2312"/>
                <w:bCs/>
                <w:color w:val="auto"/>
                <w:sz w:val="18"/>
                <w:szCs w:val="18"/>
                <w:highlight w:val="none"/>
              </w:rPr>
              <w:t>数字逻辑</w:t>
            </w:r>
          </w:p>
        </w:tc>
      </w:tr>
      <w:tr w14:paraId="0019D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095F9C47">
            <w:pPr>
              <w:jc w:val="center"/>
              <w:rPr>
                <w:rFonts w:eastAsia="仿宋_GB2312"/>
                <w:bCs/>
                <w:color w:val="auto"/>
                <w:sz w:val="18"/>
                <w:szCs w:val="18"/>
                <w:highlight w:val="none"/>
              </w:rPr>
            </w:pPr>
          </w:p>
        </w:tc>
        <w:tc>
          <w:tcPr>
            <w:tcW w:w="2101" w:type="pct"/>
            <w:vMerge w:val="continue"/>
            <w:vAlign w:val="center"/>
          </w:tcPr>
          <w:p w14:paraId="33FAF82E">
            <w:pPr>
              <w:jc w:val="center"/>
              <w:rPr>
                <w:rFonts w:eastAsia="仿宋_GB2312"/>
                <w:bCs/>
                <w:color w:val="auto"/>
                <w:sz w:val="18"/>
                <w:szCs w:val="18"/>
                <w:highlight w:val="none"/>
              </w:rPr>
            </w:pPr>
          </w:p>
        </w:tc>
        <w:tc>
          <w:tcPr>
            <w:tcW w:w="1924" w:type="pct"/>
            <w:vAlign w:val="center"/>
          </w:tcPr>
          <w:p w14:paraId="3E0FD2E1">
            <w:pPr>
              <w:jc w:val="center"/>
              <w:rPr>
                <w:rFonts w:eastAsia="仿宋_GB2312"/>
                <w:bCs/>
                <w:color w:val="auto"/>
                <w:sz w:val="18"/>
                <w:szCs w:val="18"/>
                <w:highlight w:val="none"/>
              </w:rPr>
            </w:pPr>
            <w:r>
              <w:rPr>
                <w:rFonts w:eastAsia="仿宋_GB2312"/>
                <w:bCs/>
                <w:color w:val="auto"/>
                <w:sz w:val="18"/>
                <w:szCs w:val="18"/>
                <w:highlight w:val="none"/>
              </w:rPr>
              <w:t>C语言程序设计</w:t>
            </w:r>
          </w:p>
        </w:tc>
      </w:tr>
      <w:tr w14:paraId="3AE65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7A62D5EF">
            <w:pPr>
              <w:jc w:val="center"/>
              <w:rPr>
                <w:rFonts w:eastAsia="仿宋_GB2312"/>
                <w:bCs/>
                <w:color w:val="auto"/>
                <w:sz w:val="18"/>
                <w:szCs w:val="18"/>
                <w:highlight w:val="none"/>
              </w:rPr>
            </w:pPr>
          </w:p>
        </w:tc>
        <w:tc>
          <w:tcPr>
            <w:tcW w:w="2101" w:type="pct"/>
            <w:vMerge w:val="restart"/>
            <w:vAlign w:val="center"/>
          </w:tcPr>
          <w:p w14:paraId="3CB63A6C">
            <w:pPr>
              <w:jc w:val="center"/>
              <w:rPr>
                <w:rFonts w:eastAsia="仿宋_GB2312"/>
                <w:bCs/>
                <w:color w:val="auto"/>
                <w:sz w:val="18"/>
                <w:szCs w:val="18"/>
                <w:highlight w:val="none"/>
              </w:rPr>
            </w:pPr>
            <w:r>
              <w:rPr>
                <w:rFonts w:eastAsia="仿宋_GB2312"/>
                <w:bCs/>
                <w:color w:val="auto"/>
                <w:sz w:val="18"/>
                <w:szCs w:val="18"/>
                <w:highlight w:val="none"/>
              </w:rPr>
              <w:t>4.3 能够根据实验方案构建计算机实验系统，安全地开展实验，科学地采集实验数据。</w:t>
            </w:r>
          </w:p>
        </w:tc>
        <w:tc>
          <w:tcPr>
            <w:tcW w:w="1924" w:type="pct"/>
            <w:vAlign w:val="center"/>
          </w:tcPr>
          <w:p w14:paraId="35EC0771">
            <w:pPr>
              <w:jc w:val="center"/>
              <w:rPr>
                <w:rFonts w:eastAsia="仿宋_GB2312"/>
                <w:bCs/>
                <w:color w:val="auto"/>
                <w:sz w:val="18"/>
                <w:szCs w:val="18"/>
                <w:highlight w:val="none"/>
              </w:rPr>
            </w:pPr>
            <w:r>
              <w:rPr>
                <w:rFonts w:eastAsia="仿宋_GB2312"/>
                <w:bCs/>
                <w:color w:val="auto"/>
                <w:sz w:val="18"/>
                <w:szCs w:val="18"/>
                <w:highlight w:val="none"/>
              </w:rPr>
              <w:t>数据结构课程设计</w:t>
            </w:r>
          </w:p>
        </w:tc>
      </w:tr>
      <w:tr w14:paraId="4E148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324F7670">
            <w:pPr>
              <w:jc w:val="center"/>
              <w:rPr>
                <w:rFonts w:eastAsia="仿宋_GB2312"/>
                <w:bCs/>
                <w:color w:val="auto"/>
                <w:sz w:val="18"/>
                <w:szCs w:val="18"/>
                <w:highlight w:val="none"/>
              </w:rPr>
            </w:pPr>
          </w:p>
        </w:tc>
        <w:tc>
          <w:tcPr>
            <w:tcW w:w="2101" w:type="pct"/>
            <w:vMerge w:val="continue"/>
            <w:vAlign w:val="center"/>
          </w:tcPr>
          <w:p w14:paraId="2D7F85D9">
            <w:pPr>
              <w:jc w:val="center"/>
              <w:rPr>
                <w:rFonts w:eastAsia="仿宋_GB2312"/>
                <w:bCs/>
                <w:color w:val="auto"/>
                <w:sz w:val="18"/>
                <w:szCs w:val="18"/>
                <w:highlight w:val="none"/>
              </w:rPr>
            </w:pPr>
          </w:p>
        </w:tc>
        <w:tc>
          <w:tcPr>
            <w:tcW w:w="1924" w:type="pct"/>
            <w:vAlign w:val="center"/>
          </w:tcPr>
          <w:p w14:paraId="103EA389">
            <w:pPr>
              <w:jc w:val="center"/>
              <w:rPr>
                <w:rFonts w:eastAsia="仿宋_GB2312"/>
                <w:bCs/>
                <w:color w:val="auto"/>
                <w:sz w:val="18"/>
                <w:szCs w:val="18"/>
                <w:highlight w:val="none"/>
              </w:rPr>
            </w:pPr>
            <w:r>
              <w:rPr>
                <w:rFonts w:eastAsia="仿宋_GB2312"/>
                <w:bCs/>
                <w:color w:val="auto"/>
                <w:sz w:val="18"/>
                <w:szCs w:val="18"/>
                <w:highlight w:val="none"/>
              </w:rPr>
              <w:t>计算机硬件应用课程设计</w:t>
            </w:r>
          </w:p>
        </w:tc>
      </w:tr>
      <w:tr w14:paraId="32989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038374A3">
            <w:pPr>
              <w:jc w:val="center"/>
              <w:rPr>
                <w:rFonts w:eastAsia="仿宋_GB2312"/>
                <w:bCs/>
                <w:color w:val="auto"/>
                <w:sz w:val="18"/>
                <w:szCs w:val="18"/>
                <w:highlight w:val="none"/>
              </w:rPr>
            </w:pPr>
          </w:p>
        </w:tc>
        <w:tc>
          <w:tcPr>
            <w:tcW w:w="2101" w:type="pct"/>
            <w:vMerge w:val="continue"/>
            <w:vAlign w:val="center"/>
          </w:tcPr>
          <w:p w14:paraId="651E491C">
            <w:pPr>
              <w:jc w:val="center"/>
              <w:rPr>
                <w:rFonts w:eastAsia="仿宋_GB2312"/>
                <w:bCs/>
                <w:color w:val="auto"/>
                <w:sz w:val="18"/>
                <w:szCs w:val="18"/>
                <w:highlight w:val="none"/>
              </w:rPr>
            </w:pPr>
          </w:p>
        </w:tc>
        <w:tc>
          <w:tcPr>
            <w:tcW w:w="1924" w:type="pct"/>
            <w:vAlign w:val="center"/>
          </w:tcPr>
          <w:p w14:paraId="55E7A457">
            <w:pPr>
              <w:jc w:val="center"/>
              <w:rPr>
                <w:rFonts w:eastAsia="仿宋_GB2312"/>
                <w:bCs/>
                <w:color w:val="auto"/>
                <w:sz w:val="18"/>
                <w:szCs w:val="18"/>
                <w:highlight w:val="none"/>
              </w:rPr>
            </w:pPr>
            <w:r>
              <w:rPr>
                <w:rFonts w:eastAsia="仿宋_GB2312"/>
                <w:bCs/>
                <w:color w:val="auto"/>
                <w:sz w:val="18"/>
                <w:szCs w:val="18"/>
                <w:highlight w:val="none"/>
              </w:rPr>
              <w:t>数据库系统原理与应用</w:t>
            </w:r>
          </w:p>
        </w:tc>
      </w:tr>
      <w:tr w14:paraId="3D54D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21E85706">
            <w:pPr>
              <w:jc w:val="center"/>
              <w:rPr>
                <w:rFonts w:eastAsia="仿宋_GB2312"/>
                <w:bCs/>
                <w:color w:val="auto"/>
                <w:sz w:val="18"/>
                <w:szCs w:val="18"/>
                <w:highlight w:val="none"/>
              </w:rPr>
            </w:pPr>
          </w:p>
        </w:tc>
        <w:tc>
          <w:tcPr>
            <w:tcW w:w="2101" w:type="pct"/>
            <w:vMerge w:val="restart"/>
            <w:vAlign w:val="center"/>
          </w:tcPr>
          <w:p w14:paraId="695F3CF8">
            <w:pPr>
              <w:jc w:val="center"/>
              <w:rPr>
                <w:rFonts w:eastAsia="仿宋_GB2312"/>
                <w:bCs/>
                <w:color w:val="auto"/>
                <w:sz w:val="18"/>
                <w:szCs w:val="18"/>
                <w:highlight w:val="none"/>
              </w:rPr>
            </w:pPr>
            <w:r>
              <w:rPr>
                <w:rFonts w:eastAsia="仿宋_GB2312"/>
                <w:bCs/>
                <w:color w:val="auto"/>
                <w:sz w:val="18"/>
                <w:szCs w:val="18"/>
                <w:highlight w:val="none"/>
              </w:rPr>
              <w:t>4.4能对实验结果进行分析和解释，并通过对得到的信息进行综合，获得合理有效的结论。</w:t>
            </w:r>
          </w:p>
        </w:tc>
        <w:tc>
          <w:tcPr>
            <w:tcW w:w="1924" w:type="pct"/>
            <w:vAlign w:val="center"/>
          </w:tcPr>
          <w:p w14:paraId="05B2F45A">
            <w:pPr>
              <w:jc w:val="center"/>
              <w:rPr>
                <w:rFonts w:eastAsia="仿宋_GB2312"/>
                <w:bCs/>
                <w:color w:val="auto"/>
                <w:sz w:val="18"/>
                <w:szCs w:val="18"/>
                <w:highlight w:val="none"/>
              </w:rPr>
            </w:pPr>
            <w:r>
              <w:rPr>
                <w:rFonts w:eastAsia="仿宋_GB2312"/>
                <w:bCs/>
                <w:color w:val="auto"/>
                <w:sz w:val="18"/>
                <w:szCs w:val="18"/>
                <w:highlight w:val="none"/>
              </w:rPr>
              <w:t>数据结构</w:t>
            </w:r>
          </w:p>
        </w:tc>
      </w:tr>
      <w:tr w14:paraId="6A34B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7ABB4963">
            <w:pPr>
              <w:jc w:val="center"/>
              <w:rPr>
                <w:rFonts w:eastAsia="仿宋_GB2312"/>
                <w:bCs/>
                <w:color w:val="auto"/>
                <w:sz w:val="18"/>
                <w:szCs w:val="18"/>
                <w:highlight w:val="none"/>
              </w:rPr>
            </w:pPr>
          </w:p>
        </w:tc>
        <w:tc>
          <w:tcPr>
            <w:tcW w:w="2101" w:type="pct"/>
            <w:vMerge w:val="continue"/>
            <w:vAlign w:val="center"/>
          </w:tcPr>
          <w:p w14:paraId="7DFB45CF">
            <w:pPr>
              <w:jc w:val="center"/>
              <w:rPr>
                <w:rFonts w:eastAsia="仿宋_GB2312"/>
                <w:bCs/>
                <w:color w:val="auto"/>
                <w:sz w:val="18"/>
                <w:szCs w:val="18"/>
                <w:highlight w:val="none"/>
              </w:rPr>
            </w:pPr>
          </w:p>
        </w:tc>
        <w:tc>
          <w:tcPr>
            <w:tcW w:w="1924" w:type="pct"/>
            <w:vAlign w:val="center"/>
          </w:tcPr>
          <w:p w14:paraId="2BB2174D">
            <w:pPr>
              <w:jc w:val="center"/>
              <w:rPr>
                <w:rFonts w:eastAsia="仿宋_GB2312"/>
                <w:bCs/>
                <w:color w:val="auto"/>
                <w:sz w:val="18"/>
                <w:szCs w:val="18"/>
                <w:highlight w:val="none"/>
              </w:rPr>
            </w:pPr>
            <w:r>
              <w:rPr>
                <w:rFonts w:eastAsia="仿宋_GB2312"/>
                <w:bCs/>
                <w:color w:val="auto"/>
                <w:sz w:val="18"/>
                <w:szCs w:val="18"/>
                <w:highlight w:val="none"/>
              </w:rPr>
              <w:t>普通物理实验</w:t>
            </w:r>
          </w:p>
        </w:tc>
      </w:tr>
      <w:tr w14:paraId="661C5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045B054F">
            <w:pPr>
              <w:jc w:val="center"/>
              <w:rPr>
                <w:rFonts w:eastAsia="仿宋_GB2312"/>
                <w:bCs/>
                <w:color w:val="auto"/>
                <w:sz w:val="18"/>
                <w:szCs w:val="18"/>
                <w:highlight w:val="none"/>
              </w:rPr>
            </w:pPr>
          </w:p>
        </w:tc>
        <w:tc>
          <w:tcPr>
            <w:tcW w:w="2101" w:type="pct"/>
            <w:vMerge w:val="continue"/>
            <w:vAlign w:val="center"/>
          </w:tcPr>
          <w:p w14:paraId="32E74FF0">
            <w:pPr>
              <w:jc w:val="center"/>
              <w:rPr>
                <w:rFonts w:eastAsia="仿宋_GB2312"/>
                <w:bCs/>
                <w:color w:val="auto"/>
                <w:sz w:val="18"/>
                <w:szCs w:val="18"/>
                <w:highlight w:val="none"/>
              </w:rPr>
            </w:pPr>
          </w:p>
        </w:tc>
        <w:tc>
          <w:tcPr>
            <w:tcW w:w="1924" w:type="pct"/>
            <w:vAlign w:val="center"/>
          </w:tcPr>
          <w:p w14:paraId="6EF2726A">
            <w:pPr>
              <w:jc w:val="center"/>
              <w:rPr>
                <w:rFonts w:eastAsia="仿宋_GB2312"/>
                <w:bCs/>
                <w:color w:val="auto"/>
                <w:sz w:val="18"/>
                <w:szCs w:val="18"/>
                <w:highlight w:val="none"/>
              </w:rPr>
            </w:pPr>
            <w:r>
              <w:rPr>
                <w:rFonts w:eastAsia="仿宋_GB2312"/>
                <w:bCs/>
                <w:color w:val="auto"/>
                <w:sz w:val="18"/>
                <w:szCs w:val="18"/>
                <w:highlight w:val="none"/>
              </w:rPr>
              <w:t>计算机网络综合实训</w:t>
            </w:r>
          </w:p>
        </w:tc>
      </w:tr>
      <w:tr w14:paraId="3E043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restart"/>
            <w:vAlign w:val="center"/>
          </w:tcPr>
          <w:p w14:paraId="674D2D23">
            <w:pPr>
              <w:jc w:val="center"/>
              <w:rPr>
                <w:rFonts w:eastAsia="仿宋_GB2312"/>
                <w:bCs/>
                <w:color w:val="auto"/>
                <w:sz w:val="18"/>
                <w:szCs w:val="18"/>
                <w:highlight w:val="none"/>
              </w:rPr>
            </w:pPr>
            <w:r>
              <w:rPr>
                <w:rFonts w:eastAsia="仿宋_GB2312"/>
                <w:bCs/>
                <w:color w:val="auto"/>
                <w:sz w:val="18"/>
                <w:szCs w:val="18"/>
                <w:highlight w:val="none"/>
              </w:rPr>
              <w:t>5.使用现代工具：能够针对计算机及相关应用领域内的复杂工程问题，开发、选择与使用恰当的技术、资源、现代工程工具和信息技术工具，包括对复杂工程问题的预测与模拟，并能够理解其局限性。</w:t>
            </w:r>
          </w:p>
        </w:tc>
        <w:tc>
          <w:tcPr>
            <w:tcW w:w="2101" w:type="pct"/>
            <w:vMerge w:val="restart"/>
            <w:vAlign w:val="center"/>
          </w:tcPr>
          <w:p w14:paraId="16C987F6">
            <w:pPr>
              <w:jc w:val="center"/>
              <w:rPr>
                <w:rFonts w:eastAsia="仿宋_GB2312"/>
                <w:bCs/>
                <w:color w:val="auto"/>
                <w:sz w:val="18"/>
                <w:szCs w:val="18"/>
                <w:highlight w:val="none"/>
              </w:rPr>
            </w:pPr>
            <w:r>
              <w:rPr>
                <w:rFonts w:eastAsia="仿宋_GB2312"/>
                <w:bCs/>
                <w:color w:val="auto"/>
                <w:sz w:val="18"/>
                <w:szCs w:val="18"/>
                <w:highlight w:val="none"/>
              </w:rPr>
              <w:t>5.1了解计算机专业常用的现代仪器、信息技术工具、工程工具、分析和模拟软件的使用原理和方法，并理解其局限性。</w:t>
            </w:r>
          </w:p>
        </w:tc>
        <w:tc>
          <w:tcPr>
            <w:tcW w:w="1924" w:type="pct"/>
            <w:vAlign w:val="center"/>
          </w:tcPr>
          <w:p w14:paraId="4C719F97">
            <w:pPr>
              <w:jc w:val="center"/>
              <w:rPr>
                <w:rFonts w:eastAsia="仿宋_GB2312"/>
                <w:bCs/>
                <w:color w:val="auto"/>
                <w:sz w:val="18"/>
                <w:szCs w:val="18"/>
                <w:highlight w:val="none"/>
              </w:rPr>
            </w:pPr>
            <w:r>
              <w:rPr>
                <w:rFonts w:eastAsia="仿宋_GB2312"/>
                <w:bCs/>
                <w:color w:val="auto"/>
                <w:sz w:val="18"/>
                <w:szCs w:val="18"/>
                <w:highlight w:val="none"/>
              </w:rPr>
              <w:t>C语言程序设计</w:t>
            </w:r>
          </w:p>
        </w:tc>
      </w:tr>
      <w:tr w14:paraId="79C4E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42FF1000">
            <w:pPr>
              <w:jc w:val="center"/>
              <w:rPr>
                <w:rFonts w:eastAsia="仿宋_GB2312"/>
                <w:bCs/>
                <w:color w:val="auto"/>
                <w:sz w:val="18"/>
                <w:szCs w:val="18"/>
                <w:highlight w:val="none"/>
              </w:rPr>
            </w:pPr>
          </w:p>
        </w:tc>
        <w:tc>
          <w:tcPr>
            <w:tcW w:w="2101" w:type="pct"/>
            <w:vMerge w:val="continue"/>
            <w:vAlign w:val="center"/>
          </w:tcPr>
          <w:p w14:paraId="4E15B0F5">
            <w:pPr>
              <w:jc w:val="center"/>
              <w:rPr>
                <w:rFonts w:eastAsia="仿宋_GB2312"/>
                <w:bCs/>
                <w:color w:val="auto"/>
                <w:sz w:val="18"/>
                <w:szCs w:val="18"/>
                <w:highlight w:val="none"/>
              </w:rPr>
            </w:pPr>
          </w:p>
        </w:tc>
        <w:tc>
          <w:tcPr>
            <w:tcW w:w="1924" w:type="pct"/>
            <w:vAlign w:val="center"/>
          </w:tcPr>
          <w:p w14:paraId="3132827E">
            <w:pPr>
              <w:jc w:val="center"/>
              <w:rPr>
                <w:rFonts w:eastAsia="仿宋_GB2312"/>
                <w:bCs/>
                <w:color w:val="auto"/>
                <w:sz w:val="18"/>
                <w:szCs w:val="18"/>
                <w:highlight w:val="none"/>
              </w:rPr>
            </w:pPr>
            <w:r>
              <w:rPr>
                <w:rFonts w:eastAsia="仿宋_GB2312"/>
                <w:bCs/>
                <w:color w:val="auto"/>
                <w:sz w:val="18"/>
                <w:szCs w:val="18"/>
                <w:highlight w:val="none"/>
              </w:rPr>
              <w:t>数据库系统原理与应用</w:t>
            </w:r>
          </w:p>
        </w:tc>
      </w:tr>
      <w:tr w14:paraId="119C0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12D04811">
            <w:pPr>
              <w:jc w:val="center"/>
              <w:rPr>
                <w:rFonts w:eastAsia="仿宋_GB2312"/>
                <w:bCs/>
                <w:color w:val="auto"/>
                <w:sz w:val="18"/>
                <w:szCs w:val="18"/>
                <w:highlight w:val="none"/>
              </w:rPr>
            </w:pPr>
          </w:p>
        </w:tc>
        <w:tc>
          <w:tcPr>
            <w:tcW w:w="2101" w:type="pct"/>
            <w:vMerge w:val="continue"/>
            <w:vAlign w:val="center"/>
          </w:tcPr>
          <w:p w14:paraId="5B69645A">
            <w:pPr>
              <w:jc w:val="center"/>
              <w:rPr>
                <w:rFonts w:eastAsia="仿宋_GB2312"/>
                <w:bCs/>
                <w:color w:val="auto"/>
                <w:sz w:val="18"/>
                <w:szCs w:val="18"/>
                <w:highlight w:val="none"/>
              </w:rPr>
            </w:pPr>
          </w:p>
        </w:tc>
        <w:tc>
          <w:tcPr>
            <w:tcW w:w="1924" w:type="pct"/>
            <w:vAlign w:val="center"/>
          </w:tcPr>
          <w:p w14:paraId="753BC907">
            <w:pPr>
              <w:jc w:val="center"/>
              <w:rPr>
                <w:rFonts w:eastAsia="仿宋_GB2312"/>
                <w:bCs/>
                <w:color w:val="auto"/>
                <w:sz w:val="18"/>
                <w:szCs w:val="18"/>
                <w:highlight w:val="none"/>
              </w:rPr>
            </w:pPr>
            <w:r>
              <w:rPr>
                <w:rFonts w:eastAsia="仿宋_GB2312"/>
                <w:bCs/>
                <w:color w:val="auto"/>
                <w:sz w:val="18"/>
                <w:szCs w:val="18"/>
                <w:highlight w:val="none"/>
              </w:rPr>
              <w:t>计算机网络综合实训</w:t>
            </w:r>
          </w:p>
        </w:tc>
      </w:tr>
      <w:tr w14:paraId="06D42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29BDF104">
            <w:pPr>
              <w:jc w:val="center"/>
              <w:rPr>
                <w:rFonts w:eastAsia="仿宋_GB2312"/>
                <w:bCs/>
                <w:color w:val="auto"/>
                <w:sz w:val="18"/>
                <w:szCs w:val="18"/>
                <w:highlight w:val="none"/>
              </w:rPr>
            </w:pPr>
          </w:p>
        </w:tc>
        <w:tc>
          <w:tcPr>
            <w:tcW w:w="2101" w:type="pct"/>
            <w:vMerge w:val="restart"/>
            <w:vAlign w:val="center"/>
          </w:tcPr>
          <w:p w14:paraId="76D3FAAB">
            <w:pPr>
              <w:jc w:val="center"/>
              <w:rPr>
                <w:rFonts w:eastAsia="仿宋_GB2312"/>
                <w:bCs/>
                <w:color w:val="auto"/>
                <w:sz w:val="18"/>
                <w:szCs w:val="18"/>
                <w:highlight w:val="none"/>
              </w:rPr>
            </w:pPr>
            <w:r>
              <w:rPr>
                <w:rFonts w:eastAsia="仿宋_GB2312"/>
                <w:bCs/>
                <w:color w:val="auto"/>
                <w:sz w:val="18"/>
                <w:szCs w:val="18"/>
                <w:highlight w:val="none"/>
              </w:rPr>
              <w:t>5.2能够选择和使用适合的仪器、信息资源、现代工程工具和专业模拟软件，对计算机领域复杂工程问题进行分析、计算与设计。</w:t>
            </w:r>
          </w:p>
        </w:tc>
        <w:tc>
          <w:tcPr>
            <w:tcW w:w="1924" w:type="pct"/>
            <w:vAlign w:val="center"/>
          </w:tcPr>
          <w:p w14:paraId="3D44789E">
            <w:pPr>
              <w:jc w:val="center"/>
              <w:rPr>
                <w:rFonts w:eastAsia="仿宋_GB2312"/>
                <w:bCs/>
                <w:color w:val="auto"/>
                <w:sz w:val="18"/>
                <w:szCs w:val="18"/>
                <w:highlight w:val="none"/>
              </w:rPr>
            </w:pPr>
            <w:r>
              <w:rPr>
                <w:rFonts w:eastAsia="仿宋_GB2312"/>
                <w:bCs/>
                <w:color w:val="auto"/>
                <w:sz w:val="18"/>
                <w:szCs w:val="18"/>
                <w:highlight w:val="none"/>
              </w:rPr>
              <w:t>普通物理实验</w:t>
            </w:r>
          </w:p>
        </w:tc>
      </w:tr>
      <w:tr w14:paraId="69478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130435BB">
            <w:pPr>
              <w:jc w:val="center"/>
              <w:rPr>
                <w:rFonts w:eastAsia="仿宋_GB2312"/>
                <w:bCs/>
                <w:color w:val="auto"/>
                <w:sz w:val="18"/>
                <w:szCs w:val="18"/>
                <w:highlight w:val="none"/>
              </w:rPr>
            </w:pPr>
          </w:p>
        </w:tc>
        <w:tc>
          <w:tcPr>
            <w:tcW w:w="2101" w:type="pct"/>
            <w:vMerge w:val="continue"/>
            <w:vAlign w:val="center"/>
          </w:tcPr>
          <w:p w14:paraId="238E0A25">
            <w:pPr>
              <w:jc w:val="center"/>
              <w:rPr>
                <w:rFonts w:eastAsia="仿宋_GB2312"/>
                <w:bCs/>
                <w:color w:val="auto"/>
                <w:sz w:val="18"/>
                <w:szCs w:val="18"/>
                <w:highlight w:val="none"/>
              </w:rPr>
            </w:pPr>
          </w:p>
        </w:tc>
        <w:tc>
          <w:tcPr>
            <w:tcW w:w="1924" w:type="pct"/>
            <w:vAlign w:val="center"/>
          </w:tcPr>
          <w:p w14:paraId="1B2804A9">
            <w:pPr>
              <w:jc w:val="center"/>
              <w:rPr>
                <w:rFonts w:eastAsia="仿宋_GB2312"/>
                <w:bCs/>
                <w:color w:val="auto"/>
                <w:sz w:val="18"/>
                <w:szCs w:val="18"/>
                <w:highlight w:val="none"/>
              </w:rPr>
            </w:pPr>
            <w:r>
              <w:rPr>
                <w:rFonts w:eastAsia="仿宋_GB2312"/>
                <w:bCs/>
                <w:color w:val="auto"/>
                <w:sz w:val="18"/>
                <w:szCs w:val="18"/>
                <w:highlight w:val="none"/>
              </w:rPr>
              <w:t>计算机组成原理</w:t>
            </w:r>
          </w:p>
        </w:tc>
      </w:tr>
      <w:tr w14:paraId="3BBB4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78B9F23B">
            <w:pPr>
              <w:jc w:val="center"/>
              <w:rPr>
                <w:rFonts w:eastAsia="仿宋_GB2312"/>
                <w:bCs/>
                <w:color w:val="auto"/>
                <w:sz w:val="18"/>
                <w:szCs w:val="18"/>
                <w:highlight w:val="none"/>
              </w:rPr>
            </w:pPr>
          </w:p>
        </w:tc>
        <w:tc>
          <w:tcPr>
            <w:tcW w:w="2101" w:type="pct"/>
            <w:vMerge w:val="continue"/>
            <w:vAlign w:val="center"/>
          </w:tcPr>
          <w:p w14:paraId="108EA8EA">
            <w:pPr>
              <w:jc w:val="center"/>
              <w:rPr>
                <w:rFonts w:eastAsia="仿宋_GB2312"/>
                <w:bCs/>
                <w:color w:val="auto"/>
                <w:sz w:val="18"/>
                <w:szCs w:val="18"/>
                <w:highlight w:val="none"/>
              </w:rPr>
            </w:pPr>
          </w:p>
        </w:tc>
        <w:tc>
          <w:tcPr>
            <w:tcW w:w="1924" w:type="pct"/>
            <w:vAlign w:val="center"/>
          </w:tcPr>
          <w:p w14:paraId="4BF2C6A4">
            <w:pPr>
              <w:jc w:val="center"/>
              <w:rPr>
                <w:rFonts w:eastAsia="仿宋_GB2312"/>
                <w:bCs/>
                <w:color w:val="auto"/>
                <w:sz w:val="18"/>
                <w:szCs w:val="18"/>
                <w:highlight w:val="none"/>
              </w:rPr>
            </w:pPr>
            <w:r>
              <w:rPr>
                <w:rFonts w:eastAsia="仿宋_GB2312"/>
                <w:bCs/>
                <w:color w:val="auto"/>
                <w:sz w:val="18"/>
                <w:szCs w:val="18"/>
                <w:highlight w:val="none"/>
              </w:rPr>
              <w:t>计算机硬件应用课程设计</w:t>
            </w:r>
          </w:p>
        </w:tc>
      </w:tr>
      <w:tr w14:paraId="646DF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1B7E62C4">
            <w:pPr>
              <w:jc w:val="center"/>
              <w:rPr>
                <w:rFonts w:eastAsia="仿宋_GB2312"/>
                <w:bCs/>
                <w:color w:val="auto"/>
                <w:sz w:val="18"/>
                <w:szCs w:val="18"/>
                <w:highlight w:val="none"/>
              </w:rPr>
            </w:pPr>
          </w:p>
        </w:tc>
        <w:tc>
          <w:tcPr>
            <w:tcW w:w="2101" w:type="pct"/>
            <w:vMerge w:val="continue"/>
            <w:vAlign w:val="center"/>
          </w:tcPr>
          <w:p w14:paraId="5A9FAA34">
            <w:pPr>
              <w:jc w:val="center"/>
              <w:rPr>
                <w:rFonts w:eastAsia="仿宋_GB2312"/>
                <w:bCs/>
                <w:color w:val="auto"/>
                <w:sz w:val="18"/>
                <w:szCs w:val="18"/>
                <w:highlight w:val="none"/>
              </w:rPr>
            </w:pPr>
          </w:p>
        </w:tc>
        <w:tc>
          <w:tcPr>
            <w:tcW w:w="1924" w:type="pct"/>
            <w:vAlign w:val="center"/>
          </w:tcPr>
          <w:p w14:paraId="3A518527">
            <w:pPr>
              <w:jc w:val="center"/>
              <w:rPr>
                <w:rFonts w:eastAsia="仿宋_GB2312"/>
                <w:bCs/>
                <w:color w:val="auto"/>
                <w:sz w:val="18"/>
                <w:szCs w:val="18"/>
                <w:highlight w:val="none"/>
              </w:rPr>
            </w:pPr>
            <w:r>
              <w:rPr>
                <w:rFonts w:eastAsia="仿宋_GB2312"/>
                <w:bCs/>
                <w:color w:val="auto"/>
                <w:sz w:val="18"/>
                <w:szCs w:val="18"/>
                <w:highlight w:val="none"/>
              </w:rPr>
              <w:t>操作系统</w:t>
            </w:r>
          </w:p>
        </w:tc>
      </w:tr>
      <w:tr w14:paraId="42718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68C7344E">
            <w:pPr>
              <w:jc w:val="center"/>
              <w:rPr>
                <w:rFonts w:eastAsia="仿宋_GB2312"/>
                <w:bCs/>
                <w:color w:val="auto"/>
                <w:sz w:val="18"/>
                <w:szCs w:val="18"/>
                <w:highlight w:val="none"/>
              </w:rPr>
            </w:pPr>
          </w:p>
        </w:tc>
        <w:tc>
          <w:tcPr>
            <w:tcW w:w="2101" w:type="pct"/>
            <w:vMerge w:val="restart"/>
            <w:vAlign w:val="center"/>
          </w:tcPr>
          <w:p w14:paraId="3D2E8793">
            <w:pPr>
              <w:jc w:val="center"/>
              <w:rPr>
                <w:rFonts w:eastAsia="仿宋_GB2312"/>
                <w:bCs/>
                <w:color w:val="auto"/>
                <w:sz w:val="18"/>
                <w:szCs w:val="18"/>
                <w:highlight w:val="none"/>
              </w:rPr>
            </w:pPr>
            <w:r>
              <w:rPr>
                <w:rFonts w:eastAsia="仿宋_GB2312"/>
                <w:bCs/>
                <w:color w:val="auto"/>
                <w:sz w:val="18"/>
                <w:szCs w:val="18"/>
                <w:highlight w:val="none"/>
              </w:rPr>
              <w:t>5.3能够针对计算机领域具体的对象，开发或选用满足特定需求的现代工具，模拟和预测专业问题，并能够分析其局限性。</w:t>
            </w:r>
          </w:p>
        </w:tc>
        <w:tc>
          <w:tcPr>
            <w:tcW w:w="1924" w:type="pct"/>
            <w:vAlign w:val="center"/>
          </w:tcPr>
          <w:p w14:paraId="3D13FA2E">
            <w:pPr>
              <w:jc w:val="center"/>
              <w:rPr>
                <w:rFonts w:eastAsia="仿宋_GB2312"/>
                <w:bCs/>
                <w:color w:val="auto"/>
                <w:sz w:val="18"/>
                <w:szCs w:val="18"/>
                <w:highlight w:val="none"/>
              </w:rPr>
            </w:pPr>
            <w:r>
              <w:rPr>
                <w:rFonts w:eastAsia="仿宋_GB2312"/>
                <w:bCs/>
                <w:color w:val="auto"/>
                <w:sz w:val="18"/>
                <w:szCs w:val="18"/>
                <w:highlight w:val="none"/>
              </w:rPr>
              <w:t>C语言程序设计</w:t>
            </w:r>
          </w:p>
        </w:tc>
      </w:tr>
      <w:tr w14:paraId="74BBC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174DBF38">
            <w:pPr>
              <w:jc w:val="center"/>
              <w:rPr>
                <w:rFonts w:eastAsia="仿宋_GB2312"/>
                <w:bCs/>
                <w:color w:val="auto"/>
                <w:sz w:val="18"/>
                <w:szCs w:val="18"/>
                <w:highlight w:val="none"/>
              </w:rPr>
            </w:pPr>
          </w:p>
        </w:tc>
        <w:tc>
          <w:tcPr>
            <w:tcW w:w="2101" w:type="pct"/>
            <w:vMerge w:val="continue"/>
            <w:vAlign w:val="center"/>
          </w:tcPr>
          <w:p w14:paraId="1CAD8E87">
            <w:pPr>
              <w:jc w:val="center"/>
              <w:rPr>
                <w:rFonts w:eastAsia="仿宋_GB2312"/>
                <w:bCs/>
                <w:color w:val="auto"/>
                <w:sz w:val="18"/>
                <w:szCs w:val="18"/>
                <w:highlight w:val="none"/>
              </w:rPr>
            </w:pPr>
          </w:p>
        </w:tc>
        <w:tc>
          <w:tcPr>
            <w:tcW w:w="1924" w:type="pct"/>
            <w:vAlign w:val="center"/>
          </w:tcPr>
          <w:p w14:paraId="494199F3">
            <w:pPr>
              <w:jc w:val="center"/>
              <w:rPr>
                <w:rFonts w:eastAsia="仿宋_GB2312"/>
                <w:bCs/>
                <w:color w:val="auto"/>
                <w:sz w:val="18"/>
                <w:szCs w:val="18"/>
                <w:highlight w:val="none"/>
              </w:rPr>
            </w:pPr>
            <w:r>
              <w:rPr>
                <w:rFonts w:eastAsia="仿宋_GB2312"/>
                <w:bCs/>
                <w:color w:val="auto"/>
                <w:sz w:val="18"/>
                <w:szCs w:val="18"/>
                <w:highlight w:val="none"/>
              </w:rPr>
              <w:t>操作系统课程设计</w:t>
            </w:r>
          </w:p>
        </w:tc>
      </w:tr>
      <w:tr w14:paraId="74407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64011707">
            <w:pPr>
              <w:jc w:val="center"/>
              <w:rPr>
                <w:rFonts w:eastAsia="仿宋_GB2312"/>
                <w:bCs/>
                <w:color w:val="auto"/>
                <w:sz w:val="18"/>
                <w:szCs w:val="18"/>
                <w:highlight w:val="none"/>
              </w:rPr>
            </w:pPr>
          </w:p>
        </w:tc>
        <w:tc>
          <w:tcPr>
            <w:tcW w:w="2101" w:type="pct"/>
            <w:vMerge w:val="continue"/>
            <w:vAlign w:val="center"/>
          </w:tcPr>
          <w:p w14:paraId="18DD5444">
            <w:pPr>
              <w:jc w:val="center"/>
              <w:rPr>
                <w:rFonts w:eastAsia="仿宋_GB2312"/>
                <w:bCs/>
                <w:color w:val="auto"/>
                <w:sz w:val="18"/>
                <w:szCs w:val="18"/>
                <w:highlight w:val="none"/>
              </w:rPr>
            </w:pPr>
          </w:p>
        </w:tc>
        <w:tc>
          <w:tcPr>
            <w:tcW w:w="1924" w:type="pct"/>
            <w:vAlign w:val="center"/>
          </w:tcPr>
          <w:p w14:paraId="7DF67DAE">
            <w:pPr>
              <w:jc w:val="center"/>
              <w:rPr>
                <w:rFonts w:eastAsia="仿宋_GB2312"/>
                <w:bCs/>
                <w:color w:val="auto"/>
                <w:sz w:val="18"/>
                <w:szCs w:val="18"/>
                <w:highlight w:val="none"/>
              </w:rPr>
            </w:pPr>
            <w:r>
              <w:rPr>
                <w:rFonts w:eastAsia="仿宋_GB2312"/>
                <w:bCs/>
                <w:color w:val="auto"/>
                <w:sz w:val="18"/>
                <w:szCs w:val="18"/>
                <w:highlight w:val="none"/>
              </w:rPr>
              <w:t>计算机科学与技术专业毕业设计（论文）</w:t>
            </w:r>
          </w:p>
        </w:tc>
      </w:tr>
      <w:tr w14:paraId="0877E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687905AF">
            <w:pPr>
              <w:jc w:val="center"/>
              <w:rPr>
                <w:rFonts w:eastAsia="仿宋_GB2312"/>
                <w:bCs/>
                <w:color w:val="auto"/>
                <w:sz w:val="18"/>
                <w:szCs w:val="18"/>
                <w:highlight w:val="none"/>
              </w:rPr>
            </w:pPr>
          </w:p>
        </w:tc>
        <w:tc>
          <w:tcPr>
            <w:tcW w:w="2101" w:type="pct"/>
            <w:vMerge w:val="continue"/>
            <w:vAlign w:val="center"/>
          </w:tcPr>
          <w:p w14:paraId="05DBFEA4">
            <w:pPr>
              <w:jc w:val="center"/>
              <w:rPr>
                <w:rFonts w:eastAsia="仿宋_GB2312"/>
                <w:bCs/>
                <w:color w:val="auto"/>
                <w:sz w:val="18"/>
                <w:szCs w:val="18"/>
                <w:highlight w:val="none"/>
              </w:rPr>
            </w:pPr>
          </w:p>
        </w:tc>
        <w:tc>
          <w:tcPr>
            <w:tcW w:w="1924" w:type="pct"/>
            <w:vAlign w:val="center"/>
          </w:tcPr>
          <w:p w14:paraId="63C49AEA">
            <w:pPr>
              <w:jc w:val="center"/>
              <w:rPr>
                <w:rFonts w:eastAsia="仿宋_GB2312"/>
                <w:bCs/>
                <w:color w:val="auto"/>
                <w:sz w:val="18"/>
                <w:szCs w:val="18"/>
                <w:highlight w:val="none"/>
              </w:rPr>
            </w:pPr>
            <w:r>
              <w:rPr>
                <w:rFonts w:eastAsia="仿宋_GB2312"/>
                <w:bCs/>
                <w:color w:val="auto"/>
                <w:sz w:val="18"/>
                <w:szCs w:val="18"/>
                <w:highlight w:val="none"/>
              </w:rPr>
              <w:t>数据库系统原理与应用</w:t>
            </w:r>
          </w:p>
        </w:tc>
      </w:tr>
      <w:tr w14:paraId="51560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restart"/>
            <w:vAlign w:val="center"/>
          </w:tcPr>
          <w:p w14:paraId="7B9F28A3">
            <w:pPr>
              <w:jc w:val="center"/>
              <w:rPr>
                <w:rFonts w:eastAsia="仿宋_GB2312"/>
                <w:bCs/>
                <w:color w:val="auto"/>
                <w:sz w:val="18"/>
                <w:szCs w:val="18"/>
                <w:highlight w:val="none"/>
              </w:rPr>
            </w:pPr>
            <w:r>
              <w:rPr>
                <w:rFonts w:eastAsia="仿宋_GB2312"/>
                <w:bCs/>
                <w:color w:val="auto"/>
                <w:sz w:val="18"/>
                <w:szCs w:val="18"/>
                <w:highlight w:val="none"/>
              </w:rPr>
              <w:t>6. 工程与可持续发展：在解决计算机复杂工程问题时，能够基于工程相关背景知识，分析和评价专业工程实践对健康、安全、环境、法律、经济以及社会可持续发展的影响，并理解应承担的责任。</w:t>
            </w:r>
          </w:p>
        </w:tc>
        <w:tc>
          <w:tcPr>
            <w:tcW w:w="2101" w:type="pct"/>
            <w:vMerge w:val="restart"/>
            <w:vAlign w:val="center"/>
          </w:tcPr>
          <w:p w14:paraId="23E6E263">
            <w:pPr>
              <w:jc w:val="center"/>
              <w:rPr>
                <w:rFonts w:eastAsia="仿宋_GB2312"/>
                <w:bCs/>
                <w:color w:val="auto"/>
                <w:sz w:val="18"/>
                <w:szCs w:val="18"/>
                <w:highlight w:val="none"/>
              </w:rPr>
            </w:pPr>
            <w:r>
              <w:rPr>
                <w:rFonts w:eastAsia="仿宋_GB2312"/>
                <w:bCs/>
                <w:color w:val="auto"/>
                <w:sz w:val="18"/>
                <w:szCs w:val="18"/>
                <w:highlight w:val="none"/>
              </w:rPr>
              <w:t>6.1了解计算机行业的特性与发展历史，以及信息化相关产业的基本方针、政策和法规。</w:t>
            </w:r>
          </w:p>
        </w:tc>
        <w:tc>
          <w:tcPr>
            <w:tcW w:w="1924" w:type="pct"/>
            <w:vAlign w:val="center"/>
          </w:tcPr>
          <w:p w14:paraId="6B87BC77">
            <w:pPr>
              <w:jc w:val="center"/>
              <w:rPr>
                <w:rFonts w:eastAsia="仿宋_GB2312"/>
                <w:bCs/>
                <w:color w:val="auto"/>
                <w:sz w:val="18"/>
                <w:szCs w:val="18"/>
                <w:highlight w:val="none"/>
              </w:rPr>
            </w:pPr>
            <w:r>
              <w:rPr>
                <w:rFonts w:eastAsia="仿宋_GB2312"/>
                <w:bCs/>
                <w:color w:val="auto"/>
                <w:sz w:val="18"/>
                <w:szCs w:val="18"/>
                <w:highlight w:val="none"/>
              </w:rPr>
              <w:t>思想道德与法治</w:t>
            </w:r>
          </w:p>
        </w:tc>
      </w:tr>
      <w:tr w14:paraId="43344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6D2B7513">
            <w:pPr>
              <w:jc w:val="center"/>
              <w:rPr>
                <w:rFonts w:eastAsia="仿宋_GB2312"/>
                <w:bCs/>
                <w:color w:val="auto"/>
                <w:sz w:val="18"/>
                <w:szCs w:val="18"/>
                <w:highlight w:val="none"/>
              </w:rPr>
            </w:pPr>
          </w:p>
        </w:tc>
        <w:tc>
          <w:tcPr>
            <w:tcW w:w="2101" w:type="pct"/>
            <w:vMerge w:val="continue"/>
            <w:vAlign w:val="center"/>
          </w:tcPr>
          <w:p w14:paraId="37375888">
            <w:pPr>
              <w:jc w:val="center"/>
              <w:rPr>
                <w:rFonts w:eastAsia="仿宋_GB2312"/>
                <w:bCs/>
                <w:color w:val="auto"/>
                <w:sz w:val="18"/>
                <w:szCs w:val="18"/>
                <w:highlight w:val="none"/>
              </w:rPr>
            </w:pPr>
          </w:p>
        </w:tc>
        <w:tc>
          <w:tcPr>
            <w:tcW w:w="1924" w:type="pct"/>
            <w:vAlign w:val="center"/>
          </w:tcPr>
          <w:p w14:paraId="614C3258">
            <w:pPr>
              <w:jc w:val="center"/>
              <w:rPr>
                <w:rFonts w:eastAsia="仿宋_GB2312"/>
                <w:bCs/>
                <w:color w:val="auto"/>
                <w:sz w:val="18"/>
                <w:szCs w:val="18"/>
                <w:highlight w:val="none"/>
              </w:rPr>
            </w:pPr>
            <w:r>
              <w:rPr>
                <w:rFonts w:eastAsia="仿宋_GB2312"/>
                <w:bCs/>
                <w:color w:val="auto"/>
                <w:sz w:val="18"/>
                <w:szCs w:val="18"/>
                <w:highlight w:val="none"/>
              </w:rPr>
              <w:t>形势与政策</w:t>
            </w:r>
          </w:p>
        </w:tc>
      </w:tr>
      <w:tr w14:paraId="55908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483255A7">
            <w:pPr>
              <w:jc w:val="center"/>
              <w:rPr>
                <w:rFonts w:eastAsia="仿宋_GB2312"/>
                <w:bCs/>
                <w:color w:val="auto"/>
                <w:sz w:val="18"/>
                <w:szCs w:val="18"/>
                <w:highlight w:val="none"/>
              </w:rPr>
            </w:pPr>
          </w:p>
        </w:tc>
        <w:tc>
          <w:tcPr>
            <w:tcW w:w="2101" w:type="pct"/>
            <w:vMerge w:val="continue"/>
            <w:vAlign w:val="center"/>
          </w:tcPr>
          <w:p w14:paraId="4E0CB166">
            <w:pPr>
              <w:jc w:val="center"/>
              <w:rPr>
                <w:rFonts w:eastAsia="仿宋_GB2312"/>
                <w:bCs/>
                <w:color w:val="auto"/>
                <w:sz w:val="18"/>
                <w:szCs w:val="18"/>
                <w:highlight w:val="none"/>
              </w:rPr>
            </w:pPr>
          </w:p>
        </w:tc>
        <w:tc>
          <w:tcPr>
            <w:tcW w:w="1924" w:type="pct"/>
            <w:vAlign w:val="center"/>
          </w:tcPr>
          <w:p w14:paraId="57FE65B4">
            <w:pPr>
              <w:jc w:val="center"/>
              <w:rPr>
                <w:rFonts w:eastAsia="仿宋_GB2312"/>
                <w:bCs/>
                <w:color w:val="auto"/>
                <w:sz w:val="18"/>
                <w:szCs w:val="18"/>
                <w:highlight w:val="none"/>
              </w:rPr>
            </w:pPr>
            <w:r>
              <w:rPr>
                <w:rFonts w:eastAsia="仿宋_GB2312"/>
                <w:bCs/>
                <w:color w:val="auto"/>
                <w:sz w:val="18"/>
                <w:szCs w:val="18"/>
                <w:highlight w:val="none"/>
              </w:rPr>
              <w:t>电路与模拟电子技术</w:t>
            </w:r>
          </w:p>
        </w:tc>
      </w:tr>
      <w:tr w14:paraId="6A682CBB">
        <w:tblPrEx>
          <w:tblCellMar>
            <w:top w:w="0" w:type="dxa"/>
            <w:left w:w="108" w:type="dxa"/>
            <w:bottom w:w="0" w:type="dxa"/>
            <w:right w:w="108" w:type="dxa"/>
          </w:tblCellMar>
        </w:tblPrEx>
        <w:trPr>
          <w:trHeight w:val="650" w:hRule="atLeast"/>
          <w:jc w:val="center"/>
        </w:trPr>
        <w:tc>
          <w:tcPr>
            <w:tcW w:w="975" w:type="pct"/>
            <w:vMerge w:val="continue"/>
            <w:vAlign w:val="center"/>
          </w:tcPr>
          <w:p w14:paraId="24A9378C">
            <w:pPr>
              <w:jc w:val="center"/>
              <w:rPr>
                <w:rFonts w:eastAsia="仿宋_GB2312"/>
                <w:bCs/>
                <w:color w:val="auto"/>
                <w:sz w:val="18"/>
                <w:szCs w:val="18"/>
                <w:highlight w:val="none"/>
              </w:rPr>
            </w:pPr>
          </w:p>
        </w:tc>
        <w:tc>
          <w:tcPr>
            <w:tcW w:w="2101" w:type="pct"/>
            <w:vMerge w:val="continue"/>
            <w:vAlign w:val="center"/>
          </w:tcPr>
          <w:p w14:paraId="0AC4B780">
            <w:pPr>
              <w:jc w:val="center"/>
              <w:rPr>
                <w:rFonts w:eastAsia="仿宋_GB2312"/>
                <w:bCs/>
                <w:color w:val="auto"/>
                <w:sz w:val="18"/>
                <w:szCs w:val="18"/>
                <w:highlight w:val="none"/>
              </w:rPr>
            </w:pPr>
          </w:p>
        </w:tc>
        <w:tc>
          <w:tcPr>
            <w:tcW w:w="1924" w:type="pct"/>
            <w:vAlign w:val="center"/>
          </w:tcPr>
          <w:p w14:paraId="37C06179">
            <w:pPr>
              <w:jc w:val="center"/>
              <w:rPr>
                <w:rFonts w:eastAsia="仿宋_GB2312"/>
                <w:bCs/>
                <w:color w:val="auto"/>
                <w:sz w:val="18"/>
                <w:szCs w:val="18"/>
                <w:highlight w:val="none"/>
              </w:rPr>
            </w:pPr>
            <w:r>
              <w:rPr>
                <w:rFonts w:eastAsia="仿宋_GB2312"/>
                <w:bCs/>
                <w:color w:val="auto"/>
                <w:sz w:val="18"/>
                <w:szCs w:val="18"/>
                <w:highlight w:val="none"/>
              </w:rPr>
              <w:t>计算机导论</w:t>
            </w:r>
          </w:p>
        </w:tc>
      </w:tr>
      <w:tr w14:paraId="629D4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3988F09A">
            <w:pPr>
              <w:jc w:val="center"/>
              <w:rPr>
                <w:rFonts w:eastAsia="仿宋_GB2312"/>
                <w:bCs/>
                <w:color w:val="auto"/>
                <w:sz w:val="18"/>
                <w:szCs w:val="18"/>
                <w:highlight w:val="none"/>
              </w:rPr>
            </w:pPr>
          </w:p>
        </w:tc>
        <w:tc>
          <w:tcPr>
            <w:tcW w:w="2101" w:type="pct"/>
            <w:vMerge w:val="restart"/>
            <w:vAlign w:val="center"/>
          </w:tcPr>
          <w:p w14:paraId="558328A6">
            <w:pPr>
              <w:jc w:val="center"/>
              <w:rPr>
                <w:rFonts w:eastAsia="仿宋_GB2312"/>
                <w:bCs/>
                <w:color w:val="auto"/>
                <w:sz w:val="18"/>
                <w:szCs w:val="18"/>
                <w:highlight w:val="none"/>
              </w:rPr>
            </w:pPr>
            <w:r>
              <w:rPr>
                <w:rFonts w:eastAsia="仿宋_GB2312"/>
                <w:bCs/>
                <w:color w:val="auto"/>
                <w:sz w:val="18"/>
                <w:szCs w:val="18"/>
                <w:highlight w:val="none"/>
              </w:rPr>
              <w:t>6.2能合理评价计算机工程问题对社会、健康、安全、法律以及文化的影响，并理解应承担的责任。</w:t>
            </w:r>
          </w:p>
        </w:tc>
        <w:tc>
          <w:tcPr>
            <w:tcW w:w="1924" w:type="pct"/>
            <w:vAlign w:val="center"/>
          </w:tcPr>
          <w:p w14:paraId="23BB46F1">
            <w:pPr>
              <w:jc w:val="center"/>
              <w:rPr>
                <w:rFonts w:eastAsia="仿宋_GB2312"/>
                <w:bCs/>
                <w:color w:val="auto"/>
                <w:sz w:val="18"/>
                <w:szCs w:val="18"/>
                <w:highlight w:val="none"/>
              </w:rPr>
            </w:pPr>
            <w:r>
              <w:rPr>
                <w:rFonts w:eastAsia="仿宋_GB2312"/>
                <w:bCs/>
                <w:color w:val="auto"/>
                <w:sz w:val="18"/>
                <w:szCs w:val="18"/>
                <w:highlight w:val="none"/>
              </w:rPr>
              <w:t>毕业教育</w:t>
            </w:r>
          </w:p>
        </w:tc>
      </w:tr>
      <w:tr w14:paraId="6A021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47E645ED">
            <w:pPr>
              <w:jc w:val="center"/>
              <w:rPr>
                <w:rFonts w:eastAsia="仿宋_GB2312"/>
                <w:bCs/>
                <w:color w:val="auto"/>
                <w:sz w:val="18"/>
                <w:szCs w:val="18"/>
                <w:highlight w:val="none"/>
              </w:rPr>
            </w:pPr>
          </w:p>
        </w:tc>
        <w:tc>
          <w:tcPr>
            <w:tcW w:w="2101" w:type="pct"/>
            <w:vMerge w:val="continue"/>
            <w:vAlign w:val="center"/>
          </w:tcPr>
          <w:p w14:paraId="68157B4C">
            <w:pPr>
              <w:jc w:val="center"/>
              <w:rPr>
                <w:rFonts w:eastAsia="仿宋_GB2312"/>
                <w:bCs/>
                <w:color w:val="auto"/>
                <w:sz w:val="18"/>
                <w:szCs w:val="18"/>
                <w:highlight w:val="none"/>
              </w:rPr>
            </w:pPr>
          </w:p>
        </w:tc>
        <w:tc>
          <w:tcPr>
            <w:tcW w:w="1924" w:type="pct"/>
            <w:vAlign w:val="center"/>
          </w:tcPr>
          <w:p w14:paraId="1B280986">
            <w:pPr>
              <w:jc w:val="center"/>
              <w:rPr>
                <w:rFonts w:eastAsia="仿宋_GB2312"/>
                <w:bCs/>
                <w:color w:val="auto"/>
                <w:sz w:val="18"/>
                <w:szCs w:val="18"/>
                <w:highlight w:val="none"/>
              </w:rPr>
            </w:pPr>
            <w:r>
              <w:rPr>
                <w:rFonts w:eastAsia="仿宋_GB2312"/>
                <w:bCs/>
                <w:color w:val="auto"/>
                <w:sz w:val="18"/>
                <w:szCs w:val="18"/>
                <w:highlight w:val="none"/>
              </w:rPr>
              <w:t>软件项目开发综合实训</w:t>
            </w:r>
          </w:p>
        </w:tc>
      </w:tr>
      <w:tr w14:paraId="771DB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6D4397BE">
            <w:pPr>
              <w:jc w:val="center"/>
              <w:rPr>
                <w:rFonts w:eastAsia="仿宋_GB2312"/>
                <w:bCs/>
                <w:color w:val="auto"/>
                <w:sz w:val="18"/>
                <w:szCs w:val="18"/>
                <w:highlight w:val="none"/>
              </w:rPr>
            </w:pPr>
          </w:p>
        </w:tc>
        <w:tc>
          <w:tcPr>
            <w:tcW w:w="2101" w:type="pct"/>
            <w:vMerge w:val="continue"/>
            <w:vAlign w:val="center"/>
          </w:tcPr>
          <w:p w14:paraId="55214085">
            <w:pPr>
              <w:jc w:val="center"/>
              <w:rPr>
                <w:rFonts w:eastAsia="仿宋_GB2312"/>
                <w:bCs/>
                <w:color w:val="auto"/>
                <w:sz w:val="18"/>
                <w:szCs w:val="18"/>
                <w:highlight w:val="none"/>
              </w:rPr>
            </w:pPr>
          </w:p>
        </w:tc>
        <w:tc>
          <w:tcPr>
            <w:tcW w:w="1924" w:type="pct"/>
            <w:vAlign w:val="center"/>
          </w:tcPr>
          <w:p w14:paraId="77B508C0">
            <w:pPr>
              <w:jc w:val="center"/>
              <w:rPr>
                <w:rFonts w:eastAsia="仿宋_GB2312"/>
                <w:bCs/>
                <w:color w:val="auto"/>
                <w:sz w:val="18"/>
                <w:szCs w:val="18"/>
                <w:highlight w:val="none"/>
              </w:rPr>
            </w:pPr>
            <w:r>
              <w:rPr>
                <w:rFonts w:eastAsia="仿宋_GB2312"/>
                <w:bCs/>
                <w:color w:val="auto"/>
                <w:sz w:val="18"/>
                <w:szCs w:val="18"/>
                <w:highlight w:val="none"/>
              </w:rPr>
              <w:t>劳动教育</w:t>
            </w:r>
          </w:p>
        </w:tc>
      </w:tr>
      <w:tr w14:paraId="0D330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4A08CB8E">
            <w:pPr>
              <w:jc w:val="center"/>
              <w:rPr>
                <w:rFonts w:eastAsia="仿宋_GB2312"/>
                <w:bCs/>
                <w:color w:val="auto"/>
                <w:sz w:val="18"/>
                <w:szCs w:val="18"/>
                <w:highlight w:val="none"/>
              </w:rPr>
            </w:pPr>
          </w:p>
        </w:tc>
        <w:tc>
          <w:tcPr>
            <w:tcW w:w="2101" w:type="pct"/>
            <w:vMerge w:val="continue"/>
            <w:vAlign w:val="center"/>
          </w:tcPr>
          <w:p w14:paraId="4E75E5D2">
            <w:pPr>
              <w:jc w:val="center"/>
              <w:rPr>
                <w:rFonts w:eastAsia="仿宋_GB2312"/>
                <w:bCs/>
                <w:color w:val="auto"/>
                <w:sz w:val="18"/>
                <w:szCs w:val="18"/>
                <w:highlight w:val="none"/>
              </w:rPr>
            </w:pPr>
          </w:p>
        </w:tc>
        <w:tc>
          <w:tcPr>
            <w:tcW w:w="1924" w:type="pct"/>
            <w:vAlign w:val="center"/>
          </w:tcPr>
          <w:p w14:paraId="1BFE7DF6">
            <w:pPr>
              <w:jc w:val="center"/>
              <w:rPr>
                <w:rFonts w:eastAsia="仿宋_GB2312"/>
                <w:bCs/>
                <w:color w:val="auto"/>
                <w:sz w:val="18"/>
                <w:szCs w:val="18"/>
                <w:highlight w:val="none"/>
              </w:rPr>
            </w:pPr>
            <w:r>
              <w:rPr>
                <w:rFonts w:eastAsia="仿宋_GB2312"/>
                <w:bCs/>
                <w:color w:val="auto"/>
                <w:sz w:val="18"/>
                <w:szCs w:val="18"/>
                <w:highlight w:val="none"/>
              </w:rPr>
              <w:t>计算机科学与技术专业毕业实习</w:t>
            </w:r>
          </w:p>
        </w:tc>
      </w:tr>
      <w:tr w14:paraId="2E286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791D5453">
            <w:pPr>
              <w:jc w:val="center"/>
              <w:rPr>
                <w:rFonts w:eastAsia="仿宋_GB2312"/>
                <w:bCs/>
                <w:color w:val="auto"/>
                <w:sz w:val="18"/>
                <w:szCs w:val="18"/>
                <w:highlight w:val="none"/>
              </w:rPr>
            </w:pPr>
          </w:p>
        </w:tc>
        <w:tc>
          <w:tcPr>
            <w:tcW w:w="2101" w:type="pct"/>
            <w:vMerge w:val="continue"/>
            <w:vAlign w:val="center"/>
          </w:tcPr>
          <w:p w14:paraId="7538F540">
            <w:pPr>
              <w:jc w:val="center"/>
              <w:rPr>
                <w:rFonts w:eastAsia="仿宋_GB2312"/>
                <w:bCs/>
                <w:color w:val="auto"/>
                <w:sz w:val="18"/>
                <w:szCs w:val="18"/>
                <w:highlight w:val="none"/>
              </w:rPr>
            </w:pPr>
          </w:p>
        </w:tc>
        <w:tc>
          <w:tcPr>
            <w:tcW w:w="1924" w:type="pct"/>
            <w:vAlign w:val="center"/>
          </w:tcPr>
          <w:p w14:paraId="25259741">
            <w:pPr>
              <w:jc w:val="center"/>
              <w:rPr>
                <w:rFonts w:eastAsia="仿宋_GB2312"/>
                <w:bCs/>
                <w:color w:val="auto"/>
                <w:sz w:val="18"/>
                <w:szCs w:val="18"/>
                <w:highlight w:val="none"/>
              </w:rPr>
            </w:pPr>
            <w:r>
              <w:rPr>
                <w:rFonts w:eastAsia="仿宋_GB2312"/>
                <w:bCs/>
                <w:color w:val="auto"/>
                <w:sz w:val="18"/>
                <w:szCs w:val="18"/>
                <w:highlight w:val="none"/>
              </w:rPr>
              <w:t>计算机硬件应用课程设计</w:t>
            </w:r>
          </w:p>
        </w:tc>
      </w:tr>
      <w:tr w14:paraId="7033F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600F2592">
            <w:pPr>
              <w:jc w:val="center"/>
              <w:rPr>
                <w:rFonts w:eastAsia="仿宋_GB2312"/>
                <w:bCs/>
                <w:color w:val="auto"/>
                <w:sz w:val="18"/>
                <w:szCs w:val="18"/>
                <w:highlight w:val="none"/>
              </w:rPr>
            </w:pPr>
          </w:p>
        </w:tc>
        <w:tc>
          <w:tcPr>
            <w:tcW w:w="2101" w:type="pct"/>
            <w:vMerge w:val="restart"/>
            <w:vAlign w:val="center"/>
          </w:tcPr>
          <w:p w14:paraId="40213C83">
            <w:pPr>
              <w:jc w:val="center"/>
              <w:rPr>
                <w:rFonts w:eastAsia="仿宋_GB2312"/>
                <w:bCs/>
                <w:color w:val="auto"/>
                <w:sz w:val="18"/>
                <w:szCs w:val="18"/>
                <w:highlight w:val="none"/>
              </w:rPr>
            </w:pPr>
            <w:r>
              <w:rPr>
                <w:rFonts w:eastAsia="仿宋_GB2312"/>
                <w:bCs/>
                <w:color w:val="auto"/>
                <w:sz w:val="18"/>
                <w:szCs w:val="18"/>
                <w:highlight w:val="none"/>
              </w:rPr>
              <w:t>6.3能够站在环境保护和可持续发展的角度思考计算机科学与技术专业工程实践的可持续性，评价计算机科学与技术专业工程实践中可能对人类和环境造成的损害和隐患。</w:t>
            </w:r>
          </w:p>
        </w:tc>
        <w:tc>
          <w:tcPr>
            <w:tcW w:w="1924" w:type="pct"/>
            <w:vAlign w:val="center"/>
          </w:tcPr>
          <w:p w14:paraId="561B4BB3">
            <w:pPr>
              <w:jc w:val="center"/>
              <w:rPr>
                <w:rFonts w:eastAsia="仿宋_GB2312"/>
                <w:bCs/>
                <w:color w:val="auto"/>
                <w:sz w:val="18"/>
                <w:szCs w:val="18"/>
                <w:highlight w:val="none"/>
              </w:rPr>
            </w:pPr>
            <w:r>
              <w:rPr>
                <w:rFonts w:eastAsia="仿宋_GB2312"/>
                <w:bCs/>
                <w:color w:val="auto"/>
                <w:sz w:val="18"/>
                <w:szCs w:val="18"/>
                <w:highlight w:val="none"/>
              </w:rPr>
              <w:t>专业认知实习</w:t>
            </w:r>
          </w:p>
        </w:tc>
      </w:tr>
      <w:tr w14:paraId="13279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13BB6C03">
            <w:pPr>
              <w:jc w:val="center"/>
              <w:rPr>
                <w:rFonts w:eastAsia="仿宋_GB2312"/>
                <w:bCs/>
                <w:color w:val="auto"/>
                <w:sz w:val="18"/>
                <w:szCs w:val="18"/>
                <w:highlight w:val="none"/>
              </w:rPr>
            </w:pPr>
          </w:p>
        </w:tc>
        <w:tc>
          <w:tcPr>
            <w:tcW w:w="2101" w:type="pct"/>
            <w:vMerge w:val="continue"/>
            <w:vAlign w:val="center"/>
          </w:tcPr>
          <w:p w14:paraId="182B6C75">
            <w:pPr>
              <w:jc w:val="center"/>
              <w:rPr>
                <w:rFonts w:eastAsia="仿宋_GB2312"/>
                <w:bCs/>
                <w:color w:val="auto"/>
                <w:sz w:val="18"/>
                <w:szCs w:val="18"/>
                <w:highlight w:val="none"/>
              </w:rPr>
            </w:pPr>
          </w:p>
        </w:tc>
        <w:tc>
          <w:tcPr>
            <w:tcW w:w="1924" w:type="pct"/>
            <w:vAlign w:val="center"/>
          </w:tcPr>
          <w:p w14:paraId="54EC9547">
            <w:pPr>
              <w:jc w:val="center"/>
              <w:rPr>
                <w:rFonts w:eastAsia="仿宋_GB2312"/>
                <w:bCs/>
                <w:color w:val="auto"/>
                <w:sz w:val="18"/>
                <w:szCs w:val="18"/>
                <w:highlight w:val="none"/>
              </w:rPr>
            </w:pPr>
            <w:r>
              <w:rPr>
                <w:rFonts w:eastAsia="仿宋_GB2312"/>
                <w:bCs/>
                <w:color w:val="auto"/>
                <w:sz w:val="18"/>
                <w:szCs w:val="18"/>
                <w:highlight w:val="none"/>
              </w:rPr>
              <w:t>计算机科学与技术专业毕业实习</w:t>
            </w:r>
          </w:p>
        </w:tc>
      </w:tr>
      <w:tr w14:paraId="00306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70E3CB32">
            <w:pPr>
              <w:jc w:val="center"/>
              <w:rPr>
                <w:rFonts w:eastAsia="仿宋_GB2312"/>
                <w:bCs/>
                <w:color w:val="auto"/>
                <w:sz w:val="18"/>
                <w:szCs w:val="18"/>
                <w:highlight w:val="none"/>
              </w:rPr>
            </w:pPr>
          </w:p>
        </w:tc>
        <w:tc>
          <w:tcPr>
            <w:tcW w:w="2101" w:type="pct"/>
            <w:vMerge w:val="continue"/>
            <w:vAlign w:val="center"/>
          </w:tcPr>
          <w:p w14:paraId="6DF72AC8">
            <w:pPr>
              <w:jc w:val="center"/>
              <w:rPr>
                <w:rFonts w:eastAsia="仿宋_GB2312"/>
                <w:bCs/>
                <w:color w:val="auto"/>
                <w:sz w:val="18"/>
                <w:szCs w:val="18"/>
                <w:highlight w:val="none"/>
              </w:rPr>
            </w:pPr>
          </w:p>
        </w:tc>
        <w:tc>
          <w:tcPr>
            <w:tcW w:w="1924" w:type="pct"/>
            <w:vAlign w:val="center"/>
          </w:tcPr>
          <w:p w14:paraId="3E3130F8">
            <w:pPr>
              <w:jc w:val="center"/>
              <w:rPr>
                <w:rFonts w:eastAsia="仿宋_GB2312"/>
                <w:bCs/>
                <w:color w:val="auto"/>
                <w:sz w:val="18"/>
                <w:szCs w:val="18"/>
                <w:highlight w:val="none"/>
              </w:rPr>
            </w:pPr>
            <w:r>
              <w:rPr>
                <w:rFonts w:eastAsia="仿宋_GB2312"/>
                <w:bCs/>
                <w:color w:val="auto"/>
                <w:sz w:val="18"/>
                <w:szCs w:val="18"/>
                <w:highlight w:val="none"/>
              </w:rPr>
              <w:t>计算机科学与技术专业毕业设计（论文）</w:t>
            </w:r>
          </w:p>
        </w:tc>
      </w:tr>
      <w:tr w14:paraId="29BF4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restart"/>
            <w:vAlign w:val="center"/>
          </w:tcPr>
          <w:p w14:paraId="5CC875E9">
            <w:pPr>
              <w:jc w:val="center"/>
              <w:rPr>
                <w:rFonts w:eastAsia="仿宋_GB2312"/>
                <w:bCs/>
                <w:color w:val="auto"/>
                <w:sz w:val="18"/>
                <w:szCs w:val="18"/>
                <w:highlight w:val="none"/>
              </w:rPr>
            </w:pPr>
            <w:r>
              <w:rPr>
                <w:rFonts w:eastAsia="仿宋_GB2312"/>
                <w:bCs/>
                <w:color w:val="auto"/>
                <w:sz w:val="18"/>
                <w:szCs w:val="18"/>
                <w:highlight w:val="none"/>
              </w:rPr>
              <w:t>7. 伦理和职业规范：有工程报国、工程为民的意识，具有人文社会科学素养和社会责任感，能够理解和应用工程伦理，在计算机科学与技术工程实践中理解并遵守职业道德、规范和相关法律，履行责任。</w:t>
            </w:r>
          </w:p>
        </w:tc>
        <w:tc>
          <w:tcPr>
            <w:tcW w:w="2101" w:type="pct"/>
            <w:vMerge w:val="restart"/>
            <w:vAlign w:val="center"/>
          </w:tcPr>
          <w:p w14:paraId="11605107">
            <w:pPr>
              <w:jc w:val="center"/>
              <w:rPr>
                <w:rFonts w:eastAsia="仿宋_GB2312"/>
                <w:bCs/>
                <w:color w:val="auto"/>
                <w:sz w:val="18"/>
                <w:szCs w:val="18"/>
                <w:highlight w:val="none"/>
              </w:rPr>
            </w:pPr>
            <w:r>
              <w:rPr>
                <w:rFonts w:eastAsia="仿宋_GB2312"/>
                <w:bCs/>
                <w:color w:val="auto"/>
                <w:sz w:val="18"/>
                <w:szCs w:val="18"/>
                <w:highlight w:val="none"/>
              </w:rPr>
              <w:t>7.1树立和践行社会主义核心价值观，理解个人与社会的关系，了解我国国情。</w:t>
            </w:r>
          </w:p>
        </w:tc>
        <w:tc>
          <w:tcPr>
            <w:tcW w:w="1924" w:type="pct"/>
            <w:vAlign w:val="center"/>
          </w:tcPr>
          <w:p w14:paraId="37113231">
            <w:pPr>
              <w:jc w:val="center"/>
              <w:rPr>
                <w:rFonts w:eastAsia="仿宋_GB2312"/>
                <w:bCs/>
                <w:color w:val="auto"/>
                <w:sz w:val="18"/>
                <w:szCs w:val="18"/>
                <w:highlight w:val="none"/>
              </w:rPr>
            </w:pPr>
            <w:r>
              <w:rPr>
                <w:rFonts w:eastAsia="仿宋_GB2312"/>
                <w:bCs/>
                <w:color w:val="auto"/>
                <w:sz w:val="18"/>
                <w:szCs w:val="18"/>
                <w:highlight w:val="none"/>
              </w:rPr>
              <w:t>马克思主义基本原理</w:t>
            </w:r>
          </w:p>
        </w:tc>
      </w:tr>
      <w:tr w14:paraId="57485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29432142">
            <w:pPr>
              <w:jc w:val="center"/>
              <w:rPr>
                <w:rFonts w:eastAsia="仿宋_GB2312"/>
                <w:bCs/>
                <w:color w:val="auto"/>
                <w:sz w:val="18"/>
                <w:szCs w:val="18"/>
                <w:highlight w:val="none"/>
              </w:rPr>
            </w:pPr>
          </w:p>
        </w:tc>
        <w:tc>
          <w:tcPr>
            <w:tcW w:w="2101" w:type="pct"/>
            <w:vMerge w:val="continue"/>
            <w:vAlign w:val="center"/>
          </w:tcPr>
          <w:p w14:paraId="0F5FA2B1">
            <w:pPr>
              <w:jc w:val="center"/>
              <w:rPr>
                <w:rFonts w:eastAsia="仿宋_GB2312"/>
                <w:bCs/>
                <w:color w:val="auto"/>
                <w:sz w:val="18"/>
                <w:szCs w:val="18"/>
                <w:highlight w:val="none"/>
              </w:rPr>
            </w:pPr>
          </w:p>
        </w:tc>
        <w:tc>
          <w:tcPr>
            <w:tcW w:w="1924" w:type="pct"/>
            <w:vAlign w:val="center"/>
          </w:tcPr>
          <w:p w14:paraId="62F11F3D">
            <w:pPr>
              <w:jc w:val="center"/>
              <w:rPr>
                <w:rFonts w:eastAsia="仿宋_GB2312"/>
                <w:bCs/>
                <w:color w:val="auto"/>
                <w:sz w:val="18"/>
                <w:szCs w:val="18"/>
                <w:highlight w:val="none"/>
              </w:rPr>
            </w:pPr>
            <w:r>
              <w:rPr>
                <w:rFonts w:eastAsia="仿宋_GB2312"/>
                <w:bCs/>
                <w:color w:val="auto"/>
                <w:sz w:val="18"/>
                <w:szCs w:val="18"/>
                <w:highlight w:val="none"/>
              </w:rPr>
              <w:t>习近平新时代中国特色社会主义思想概论</w:t>
            </w:r>
          </w:p>
        </w:tc>
      </w:tr>
      <w:tr w14:paraId="3E716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0D454865">
            <w:pPr>
              <w:jc w:val="center"/>
              <w:rPr>
                <w:rFonts w:eastAsia="仿宋_GB2312"/>
                <w:bCs/>
                <w:color w:val="auto"/>
                <w:sz w:val="18"/>
                <w:szCs w:val="18"/>
                <w:highlight w:val="none"/>
              </w:rPr>
            </w:pPr>
          </w:p>
        </w:tc>
        <w:tc>
          <w:tcPr>
            <w:tcW w:w="2101" w:type="pct"/>
            <w:vMerge w:val="continue"/>
            <w:vAlign w:val="center"/>
          </w:tcPr>
          <w:p w14:paraId="35F70583">
            <w:pPr>
              <w:jc w:val="center"/>
              <w:rPr>
                <w:rFonts w:eastAsia="仿宋_GB2312"/>
                <w:bCs/>
                <w:color w:val="auto"/>
                <w:sz w:val="18"/>
                <w:szCs w:val="18"/>
                <w:highlight w:val="none"/>
              </w:rPr>
            </w:pPr>
          </w:p>
        </w:tc>
        <w:tc>
          <w:tcPr>
            <w:tcW w:w="1924" w:type="pct"/>
            <w:vAlign w:val="center"/>
          </w:tcPr>
          <w:p w14:paraId="609B3C9E">
            <w:pPr>
              <w:jc w:val="center"/>
              <w:rPr>
                <w:rFonts w:eastAsia="仿宋_GB2312"/>
                <w:bCs/>
                <w:color w:val="auto"/>
                <w:sz w:val="18"/>
                <w:szCs w:val="18"/>
                <w:highlight w:val="none"/>
              </w:rPr>
            </w:pPr>
            <w:r>
              <w:rPr>
                <w:rFonts w:eastAsia="仿宋_GB2312"/>
                <w:bCs/>
                <w:color w:val="auto"/>
                <w:sz w:val="18"/>
                <w:szCs w:val="18"/>
                <w:highlight w:val="none"/>
              </w:rPr>
              <w:t>专业认知实习</w:t>
            </w:r>
          </w:p>
        </w:tc>
      </w:tr>
      <w:tr w14:paraId="0DBD5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1F397E50">
            <w:pPr>
              <w:jc w:val="center"/>
              <w:rPr>
                <w:rFonts w:eastAsia="仿宋_GB2312"/>
                <w:bCs/>
                <w:color w:val="auto"/>
                <w:sz w:val="18"/>
                <w:szCs w:val="18"/>
                <w:highlight w:val="none"/>
              </w:rPr>
            </w:pPr>
          </w:p>
        </w:tc>
        <w:tc>
          <w:tcPr>
            <w:tcW w:w="2101" w:type="pct"/>
            <w:vMerge w:val="continue"/>
            <w:vAlign w:val="center"/>
          </w:tcPr>
          <w:p w14:paraId="7BAF8EF6">
            <w:pPr>
              <w:jc w:val="center"/>
              <w:rPr>
                <w:rFonts w:eastAsia="仿宋_GB2312"/>
                <w:bCs/>
                <w:color w:val="auto"/>
                <w:sz w:val="18"/>
                <w:szCs w:val="18"/>
                <w:highlight w:val="none"/>
              </w:rPr>
            </w:pPr>
          </w:p>
        </w:tc>
        <w:tc>
          <w:tcPr>
            <w:tcW w:w="1924" w:type="pct"/>
            <w:vAlign w:val="center"/>
          </w:tcPr>
          <w:p w14:paraId="190C73A6">
            <w:pPr>
              <w:jc w:val="center"/>
              <w:rPr>
                <w:rFonts w:eastAsia="仿宋_GB2312"/>
                <w:bCs/>
                <w:color w:val="auto"/>
                <w:sz w:val="18"/>
                <w:szCs w:val="18"/>
                <w:highlight w:val="none"/>
              </w:rPr>
            </w:pPr>
            <w:r>
              <w:rPr>
                <w:rFonts w:eastAsia="仿宋_GB2312"/>
                <w:bCs/>
                <w:color w:val="auto"/>
                <w:sz w:val="18"/>
                <w:szCs w:val="18"/>
                <w:highlight w:val="none"/>
              </w:rPr>
              <w:t>毕业教育</w:t>
            </w:r>
          </w:p>
        </w:tc>
      </w:tr>
      <w:tr w14:paraId="1A646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34227E66">
            <w:pPr>
              <w:jc w:val="center"/>
              <w:rPr>
                <w:rFonts w:eastAsia="仿宋_GB2312"/>
                <w:bCs/>
                <w:color w:val="auto"/>
                <w:sz w:val="18"/>
                <w:szCs w:val="18"/>
                <w:highlight w:val="none"/>
              </w:rPr>
            </w:pPr>
          </w:p>
        </w:tc>
        <w:tc>
          <w:tcPr>
            <w:tcW w:w="2101" w:type="pct"/>
            <w:vMerge w:val="continue"/>
            <w:vAlign w:val="center"/>
          </w:tcPr>
          <w:p w14:paraId="2A57DDA8">
            <w:pPr>
              <w:jc w:val="center"/>
              <w:rPr>
                <w:rFonts w:eastAsia="仿宋_GB2312"/>
                <w:bCs/>
                <w:color w:val="auto"/>
                <w:sz w:val="18"/>
                <w:szCs w:val="18"/>
                <w:highlight w:val="none"/>
              </w:rPr>
            </w:pPr>
          </w:p>
        </w:tc>
        <w:tc>
          <w:tcPr>
            <w:tcW w:w="1924" w:type="pct"/>
            <w:vAlign w:val="center"/>
          </w:tcPr>
          <w:p w14:paraId="07DF3E44">
            <w:pPr>
              <w:jc w:val="center"/>
              <w:rPr>
                <w:rFonts w:eastAsia="仿宋_GB2312"/>
                <w:bCs/>
                <w:color w:val="auto"/>
                <w:sz w:val="18"/>
                <w:szCs w:val="18"/>
                <w:highlight w:val="none"/>
              </w:rPr>
            </w:pPr>
            <w:r>
              <w:rPr>
                <w:rFonts w:eastAsia="仿宋_GB2312"/>
                <w:bCs/>
                <w:color w:val="auto"/>
                <w:sz w:val="18"/>
                <w:szCs w:val="18"/>
                <w:highlight w:val="none"/>
              </w:rPr>
              <w:t>大学生就业指导</w:t>
            </w:r>
          </w:p>
        </w:tc>
      </w:tr>
      <w:tr w14:paraId="18733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19DFB1A9">
            <w:pPr>
              <w:jc w:val="center"/>
              <w:rPr>
                <w:rFonts w:eastAsia="仿宋_GB2312"/>
                <w:bCs/>
                <w:color w:val="auto"/>
                <w:sz w:val="18"/>
                <w:szCs w:val="18"/>
                <w:highlight w:val="none"/>
              </w:rPr>
            </w:pPr>
          </w:p>
        </w:tc>
        <w:tc>
          <w:tcPr>
            <w:tcW w:w="2101" w:type="pct"/>
            <w:vMerge w:val="restart"/>
            <w:vAlign w:val="center"/>
          </w:tcPr>
          <w:p w14:paraId="35AF634E">
            <w:pPr>
              <w:jc w:val="center"/>
              <w:rPr>
                <w:rFonts w:eastAsia="仿宋_GB2312"/>
                <w:bCs/>
                <w:color w:val="auto"/>
                <w:sz w:val="18"/>
                <w:szCs w:val="18"/>
                <w:highlight w:val="none"/>
              </w:rPr>
            </w:pPr>
            <w:r>
              <w:rPr>
                <w:rFonts w:eastAsia="仿宋_GB2312"/>
                <w:bCs/>
                <w:color w:val="auto"/>
                <w:sz w:val="18"/>
                <w:szCs w:val="18"/>
                <w:highlight w:val="none"/>
              </w:rPr>
              <w:t>7.2理解诚实公正、诚信守则的工程职业道德、规范和相关法律，并能够在计算机工程实践中自觉遵守。</w:t>
            </w:r>
          </w:p>
        </w:tc>
        <w:tc>
          <w:tcPr>
            <w:tcW w:w="1924" w:type="pct"/>
            <w:vAlign w:val="center"/>
          </w:tcPr>
          <w:p w14:paraId="2481890B">
            <w:pPr>
              <w:jc w:val="center"/>
              <w:rPr>
                <w:rFonts w:eastAsia="仿宋_GB2312"/>
                <w:bCs/>
                <w:color w:val="auto"/>
                <w:sz w:val="18"/>
                <w:szCs w:val="18"/>
                <w:highlight w:val="none"/>
              </w:rPr>
            </w:pPr>
            <w:r>
              <w:rPr>
                <w:rFonts w:eastAsia="仿宋_GB2312"/>
                <w:bCs/>
                <w:color w:val="auto"/>
                <w:sz w:val="18"/>
                <w:szCs w:val="18"/>
                <w:highlight w:val="none"/>
              </w:rPr>
              <w:t>思想政治理论课综合实践</w:t>
            </w:r>
          </w:p>
        </w:tc>
      </w:tr>
      <w:tr w14:paraId="2FA50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1855A0BA">
            <w:pPr>
              <w:jc w:val="center"/>
              <w:rPr>
                <w:rFonts w:eastAsia="仿宋_GB2312"/>
                <w:bCs/>
                <w:color w:val="auto"/>
                <w:sz w:val="18"/>
                <w:szCs w:val="18"/>
                <w:highlight w:val="none"/>
              </w:rPr>
            </w:pPr>
          </w:p>
        </w:tc>
        <w:tc>
          <w:tcPr>
            <w:tcW w:w="2101" w:type="pct"/>
            <w:vMerge w:val="continue"/>
            <w:vAlign w:val="center"/>
          </w:tcPr>
          <w:p w14:paraId="2803CEC5">
            <w:pPr>
              <w:jc w:val="center"/>
              <w:rPr>
                <w:rFonts w:eastAsia="仿宋_GB2312"/>
                <w:bCs/>
                <w:color w:val="auto"/>
                <w:sz w:val="18"/>
                <w:szCs w:val="18"/>
                <w:highlight w:val="none"/>
              </w:rPr>
            </w:pPr>
          </w:p>
        </w:tc>
        <w:tc>
          <w:tcPr>
            <w:tcW w:w="1924" w:type="pct"/>
            <w:vAlign w:val="center"/>
          </w:tcPr>
          <w:p w14:paraId="3520352E">
            <w:pPr>
              <w:jc w:val="center"/>
              <w:rPr>
                <w:rFonts w:eastAsia="仿宋_GB2312"/>
                <w:bCs/>
                <w:color w:val="auto"/>
                <w:sz w:val="18"/>
                <w:szCs w:val="18"/>
                <w:highlight w:val="none"/>
              </w:rPr>
            </w:pPr>
            <w:r>
              <w:rPr>
                <w:rFonts w:eastAsia="仿宋_GB2312"/>
                <w:bCs/>
                <w:color w:val="auto"/>
                <w:sz w:val="18"/>
                <w:szCs w:val="18"/>
                <w:highlight w:val="none"/>
              </w:rPr>
              <w:t>思想道德与法治</w:t>
            </w:r>
          </w:p>
        </w:tc>
      </w:tr>
      <w:tr w14:paraId="0EE2F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695105DB">
            <w:pPr>
              <w:jc w:val="center"/>
              <w:rPr>
                <w:rFonts w:eastAsia="仿宋_GB2312"/>
                <w:bCs/>
                <w:color w:val="auto"/>
                <w:sz w:val="18"/>
                <w:szCs w:val="18"/>
                <w:highlight w:val="none"/>
              </w:rPr>
            </w:pPr>
          </w:p>
        </w:tc>
        <w:tc>
          <w:tcPr>
            <w:tcW w:w="2101" w:type="pct"/>
            <w:vMerge w:val="continue"/>
            <w:vAlign w:val="center"/>
          </w:tcPr>
          <w:p w14:paraId="645A9605">
            <w:pPr>
              <w:jc w:val="center"/>
              <w:rPr>
                <w:rFonts w:eastAsia="仿宋_GB2312"/>
                <w:bCs/>
                <w:color w:val="auto"/>
                <w:sz w:val="18"/>
                <w:szCs w:val="18"/>
                <w:highlight w:val="none"/>
              </w:rPr>
            </w:pPr>
          </w:p>
        </w:tc>
        <w:tc>
          <w:tcPr>
            <w:tcW w:w="1924" w:type="pct"/>
            <w:vAlign w:val="center"/>
          </w:tcPr>
          <w:p w14:paraId="023A3A80">
            <w:pPr>
              <w:jc w:val="center"/>
              <w:rPr>
                <w:rFonts w:eastAsia="仿宋_GB2312"/>
                <w:bCs/>
                <w:color w:val="auto"/>
                <w:sz w:val="18"/>
                <w:szCs w:val="18"/>
                <w:highlight w:val="none"/>
              </w:rPr>
            </w:pPr>
            <w:r>
              <w:rPr>
                <w:rFonts w:eastAsia="仿宋_GB2312"/>
                <w:bCs/>
                <w:color w:val="auto"/>
                <w:sz w:val="18"/>
                <w:szCs w:val="18"/>
                <w:highlight w:val="none"/>
              </w:rPr>
              <w:t>形势与政策</w:t>
            </w:r>
          </w:p>
        </w:tc>
      </w:tr>
      <w:tr w14:paraId="12E3B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35267EF1">
            <w:pPr>
              <w:jc w:val="center"/>
              <w:rPr>
                <w:rFonts w:eastAsia="仿宋_GB2312"/>
                <w:bCs/>
                <w:color w:val="auto"/>
                <w:sz w:val="18"/>
                <w:szCs w:val="18"/>
                <w:highlight w:val="none"/>
              </w:rPr>
            </w:pPr>
          </w:p>
        </w:tc>
        <w:tc>
          <w:tcPr>
            <w:tcW w:w="2101" w:type="pct"/>
            <w:vMerge w:val="continue"/>
            <w:vAlign w:val="center"/>
          </w:tcPr>
          <w:p w14:paraId="20E0B72C">
            <w:pPr>
              <w:jc w:val="center"/>
              <w:rPr>
                <w:rFonts w:eastAsia="仿宋_GB2312"/>
                <w:bCs/>
                <w:color w:val="auto"/>
                <w:sz w:val="18"/>
                <w:szCs w:val="18"/>
                <w:highlight w:val="none"/>
              </w:rPr>
            </w:pPr>
          </w:p>
        </w:tc>
        <w:tc>
          <w:tcPr>
            <w:tcW w:w="1924" w:type="pct"/>
            <w:vAlign w:val="center"/>
          </w:tcPr>
          <w:p w14:paraId="67DFE1BB">
            <w:pPr>
              <w:jc w:val="center"/>
              <w:rPr>
                <w:rFonts w:eastAsia="仿宋_GB2312"/>
                <w:bCs/>
                <w:color w:val="auto"/>
                <w:sz w:val="18"/>
                <w:szCs w:val="18"/>
                <w:highlight w:val="none"/>
              </w:rPr>
            </w:pPr>
            <w:r>
              <w:rPr>
                <w:rFonts w:eastAsia="仿宋_GB2312"/>
                <w:bCs/>
                <w:color w:val="auto"/>
                <w:sz w:val="18"/>
                <w:szCs w:val="18"/>
                <w:highlight w:val="none"/>
              </w:rPr>
              <w:t>计算机导论</w:t>
            </w:r>
          </w:p>
        </w:tc>
      </w:tr>
      <w:tr w14:paraId="28E07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46350DB9">
            <w:pPr>
              <w:jc w:val="center"/>
              <w:rPr>
                <w:rFonts w:eastAsia="仿宋_GB2312"/>
                <w:bCs/>
                <w:color w:val="auto"/>
                <w:sz w:val="18"/>
                <w:szCs w:val="18"/>
                <w:highlight w:val="none"/>
              </w:rPr>
            </w:pPr>
          </w:p>
        </w:tc>
        <w:tc>
          <w:tcPr>
            <w:tcW w:w="2101" w:type="pct"/>
            <w:vMerge w:val="restart"/>
            <w:vAlign w:val="center"/>
          </w:tcPr>
          <w:p w14:paraId="7C5C55B5">
            <w:pPr>
              <w:jc w:val="center"/>
              <w:rPr>
                <w:rFonts w:eastAsia="仿宋_GB2312"/>
                <w:bCs/>
                <w:color w:val="auto"/>
                <w:sz w:val="18"/>
                <w:szCs w:val="18"/>
                <w:highlight w:val="none"/>
              </w:rPr>
            </w:pPr>
            <w:r>
              <w:rPr>
                <w:rFonts w:eastAsia="仿宋_GB2312"/>
                <w:bCs/>
                <w:color w:val="auto"/>
                <w:sz w:val="18"/>
                <w:szCs w:val="18"/>
                <w:highlight w:val="none"/>
              </w:rPr>
              <w:t>7.3理解计算机工程师的社会责任，公众的安全、健康和福祉，以及环境保护的社会责任，能够在计算机工程实践中自觉履行责任。</w:t>
            </w:r>
          </w:p>
        </w:tc>
        <w:tc>
          <w:tcPr>
            <w:tcW w:w="1924" w:type="pct"/>
            <w:vAlign w:val="center"/>
          </w:tcPr>
          <w:p w14:paraId="7D510958">
            <w:pPr>
              <w:jc w:val="center"/>
              <w:rPr>
                <w:rFonts w:eastAsia="仿宋_GB2312"/>
                <w:bCs/>
                <w:color w:val="auto"/>
                <w:sz w:val="18"/>
                <w:szCs w:val="18"/>
                <w:highlight w:val="none"/>
              </w:rPr>
            </w:pPr>
            <w:r>
              <w:rPr>
                <w:rFonts w:eastAsia="仿宋_GB2312"/>
                <w:bCs/>
                <w:color w:val="auto"/>
                <w:sz w:val="18"/>
                <w:szCs w:val="18"/>
                <w:highlight w:val="none"/>
              </w:rPr>
              <w:t>专业认知实习</w:t>
            </w:r>
          </w:p>
        </w:tc>
      </w:tr>
      <w:tr w14:paraId="703E3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46BF61F0">
            <w:pPr>
              <w:jc w:val="center"/>
              <w:rPr>
                <w:rFonts w:eastAsia="仿宋_GB2312"/>
                <w:bCs/>
                <w:color w:val="auto"/>
                <w:sz w:val="18"/>
                <w:szCs w:val="18"/>
                <w:highlight w:val="none"/>
              </w:rPr>
            </w:pPr>
          </w:p>
        </w:tc>
        <w:tc>
          <w:tcPr>
            <w:tcW w:w="2101" w:type="pct"/>
            <w:vMerge w:val="continue"/>
            <w:vAlign w:val="center"/>
          </w:tcPr>
          <w:p w14:paraId="371D08DB">
            <w:pPr>
              <w:jc w:val="center"/>
              <w:rPr>
                <w:rFonts w:eastAsia="仿宋_GB2312"/>
                <w:bCs/>
                <w:color w:val="auto"/>
                <w:sz w:val="18"/>
                <w:szCs w:val="18"/>
                <w:highlight w:val="none"/>
              </w:rPr>
            </w:pPr>
          </w:p>
        </w:tc>
        <w:tc>
          <w:tcPr>
            <w:tcW w:w="1924" w:type="pct"/>
            <w:vAlign w:val="center"/>
          </w:tcPr>
          <w:p w14:paraId="6FE99D23">
            <w:pPr>
              <w:jc w:val="center"/>
              <w:rPr>
                <w:rFonts w:eastAsia="仿宋_GB2312"/>
                <w:bCs/>
                <w:color w:val="auto"/>
                <w:sz w:val="18"/>
                <w:szCs w:val="18"/>
                <w:highlight w:val="none"/>
              </w:rPr>
            </w:pPr>
            <w:r>
              <w:rPr>
                <w:rFonts w:eastAsia="仿宋_GB2312"/>
                <w:bCs/>
                <w:color w:val="auto"/>
                <w:sz w:val="18"/>
                <w:szCs w:val="18"/>
                <w:highlight w:val="none"/>
              </w:rPr>
              <w:t>大学生积极心理素养</w:t>
            </w:r>
          </w:p>
        </w:tc>
      </w:tr>
      <w:tr w14:paraId="4860B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1CE75BC0">
            <w:pPr>
              <w:jc w:val="center"/>
              <w:rPr>
                <w:rFonts w:eastAsia="仿宋_GB2312"/>
                <w:bCs/>
                <w:color w:val="auto"/>
                <w:sz w:val="18"/>
                <w:szCs w:val="18"/>
                <w:highlight w:val="none"/>
              </w:rPr>
            </w:pPr>
          </w:p>
        </w:tc>
        <w:tc>
          <w:tcPr>
            <w:tcW w:w="2101" w:type="pct"/>
            <w:vMerge w:val="continue"/>
            <w:vAlign w:val="center"/>
          </w:tcPr>
          <w:p w14:paraId="72B78706">
            <w:pPr>
              <w:jc w:val="center"/>
              <w:rPr>
                <w:rFonts w:eastAsia="仿宋_GB2312"/>
                <w:bCs/>
                <w:color w:val="auto"/>
                <w:sz w:val="18"/>
                <w:szCs w:val="18"/>
                <w:highlight w:val="none"/>
              </w:rPr>
            </w:pPr>
          </w:p>
        </w:tc>
        <w:tc>
          <w:tcPr>
            <w:tcW w:w="1924" w:type="pct"/>
            <w:vAlign w:val="center"/>
          </w:tcPr>
          <w:p w14:paraId="05C3ECD1">
            <w:pPr>
              <w:jc w:val="center"/>
              <w:rPr>
                <w:rFonts w:eastAsia="仿宋_GB2312"/>
                <w:bCs/>
                <w:color w:val="auto"/>
                <w:sz w:val="18"/>
                <w:szCs w:val="18"/>
                <w:highlight w:val="none"/>
              </w:rPr>
            </w:pPr>
            <w:r>
              <w:rPr>
                <w:rFonts w:eastAsia="仿宋_GB2312"/>
                <w:bCs/>
                <w:color w:val="auto"/>
                <w:sz w:val="18"/>
                <w:szCs w:val="18"/>
                <w:highlight w:val="none"/>
              </w:rPr>
              <w:t>大学生职业生涯规划</w:t>
            </w:r>
          </w:p>
        </w:tc>
      </w:tr>
      <w:tr w14:paraId="58862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5" w:hRule="atLeast"/>
          <w:jc w:val="center"/>
        </w:trPr>
        <w:tc>
          <w:tcPr>
            <w:tcW w:w="975" w:type="pct"/>
            <w:vMerge w:val="continue"/>
            <w:vAlign w:val="center"/>
          </w:tcPr>
          <w:p w14:paraId="413EF13B">
            <w:pPr>
              <w:jc w:val="center"/>
              <w:rPr>
                <w:rFonts w:eastAsia="仿宋_GB2312"/>
                <w:bCs/>
                <w:color w:val="auto"/>
                <w:sz w:val="18"/>
                <w:szCs w:val="18"/>
                <w:highlight w:val="none"/>
              </w:rPr>
            </w:pPr>
          </w:p>
        </w:tc>
        <w:tc>
          <w:tcPr>
            <w:tcW w:w="2101" w:type="pct"/>
            <w:vMerge w:val="continue"/>
            <w:vAlign w:val="center"/>
          </w:tcPr>
          <w:p w14:paraId="26B939EE">
            <w:pPr>
              <w:jc w:val="center"/>
              <w:rPr>
                <w:rFonts w:eastAsia="仿宋_GB2312"/>
                <w:bCs/>
                <w:color w:val="auto"/>
                <w:sz w:val="18"/>
                <w:szCs w:val="18"/>
                <w:highlight w:val="none"/>
              </w:rPr>
            </w:pPr>
          </w:p>
        </w:tc>
        <w:tc>
          <w:tcPr>
            <w:tcW w:w="1924" w:type="pct"/>
            <w:vAlign w:val="center"/>
          </w:tcPr>
          <w:p w14:paraId="2AF01C9B">
            <w:pPr>
              <w:jc w:val="center"/>
              <w:rPr>
                <w:rFonts w:eastAsia="仿宋_GB2312"/>
                <w:bCs/>
                <w:color w:val="auto"/>
                <w:sz w:val="18"/>
                <w:szCs w:val="18"/>
                <w:highlight w:val="none"/>
              </w:rPr>
            </w:pPr>
            <w:r>
              <w:rPr>
                <w:rFonts w:eastAsia="仿宋_GB2312"/>
                <w:bCs/>
                <w:color w:val="auto"/>
                <w:sz w:val="18"/>
                <w:szCs w:val="18"/>
                <w:highlight w:val="none"/>
              </w:rPr>
              <w:t>入学教育</w:t>
            </w:r>
          </w:p>
        </w:tc>
      </w:tr>
      <w:tr w14:paraId="362D7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2CD9F735">
            <w:pPr>
              <w:jc w:val="center"/>
              <w:rPr>
                <w:rFonts w:eastAsia="仿宋_GB2312"/>
                <w:bCs/>
                <w:color w:val="auto"/>
                <w:sz w:val="18"/>
                <w:szCs w:val="18"/>
                <w:highlight w:val="none"/>
              </w:rPr>
            </w:pPr>
          </w:p>
        </w:tc>
        <w:tc>
          <w:tcPr>
            <w:tcW w:w="2101" w:type="pct"/>
            <w:vMerge w:val="continue"/>
            <w:vAlign w:val="center"/>
          </w:tcPr>
          <w:p w14:paraId="40ED8472">
            <w:pPr>
              <w:jc w:val="center"/>
              <w:rPr>
                <w:rFonts w:eastAsia="仿宋_GB2312"/>
                <w:bCs/>
                <w:color w:val="auto"/>
                <w:sz w:val="18"/>
                <w:szCs w:val="18"/>
                <w:highlight w:val="none"/>
              </w:rPr>
            </w:pPr>
          </w:p>
        </w:tc>
        <w:tc>
          <w:tcPr>
            <w:tcW w:w="1924" w:type="pct"/>
            <w:vAlign w:val="center"/>
          </w:tcPr>
          <w:p w14:paraId="72FEDB3C">
            <w:pPr>
              <w:jc w:val="center"/>
              <w:rPr>
                <w:rFonts w:eastAsia="仿宋_GB2312"/>
                <w:bCs/>
                <w:color w:val="auto"/>
                <w:sz w:val="18"/>
                <w:szCs w:val="18"/>
                <w:highlight w:val="none"/>
              </w:rPr>
            </w:pPr>
            <w:r>
              <w:rPr>
                <w:rFonts w:eastAsia="仿宋_GB2312"/>
                <w:bCs/>
                <w:color w:val="auto"/>
                <w:sz w:val="18"/>
                <w:szCs w:val="18"/>
                <w:highlight w:val="none"/>
              </w:rPr>
              <w:t>军事技能（军训）</w:t>
            </w:r>
          </w:p>
        </w:tc>
      </w:tr>
      <w:tr w14:paraId="39F46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5" w:hRule="atLeast"/>
          <w:jc w:val="center"/>
        </w:trPr>
        <w:tc>
          <w:tcPr>
            <w:tcW w:w="975" w:type="pct"/>
            <w:vMerge w:val="restart"/>
            <w:vAlign w:val="center"/>
          </w:tcPr>
          <w:p w14:paraId="08CCB5B0">
            <w:pPr>
              <w:jc w:val="center"/>
              <w:rPr>
                <w:rFonts w:eastAsia="仿宋_GB2312"/>
                <w:bCs/>
                <w:color w:val="auto"/>
                <w:sz w:val="18"/>
                <w:szCs w:val="18"/>
                <w:highlight w:val="none"/>
              </w:rPr>
            </w:pPr>
            <w:r>
              <w:rPr>
                <w:rFonts w:eastAsia="仿宋_GB2312"/>
                <w:bCs/>
                <w:color w:val="auto"/>
                <w:sz w:val="18"/>
                <w:szCs w:val="18"/>
                <w:highlight w:val="none"/>
              </w:rPr>
              <w:t>8. 个人和团队：能够在多样化、多学科背景下的团队中承担个体、团队成员以及负责人的角色。</w:t>
            </w:r>
          </w:p>
        </w:tc>
        <w:tc>
          <w:tcPr>
            <w:tcW w:w="2101" w:type="pct"/>
            <w:vMerge w:val="restart"/>
            <w:vAlign w:val="center"/>
          </w:tcPr>
          <w:p w14:paraId="3062CE0C">
            <w:pPr>
              <w:rPr>
                <w:rFonts w:eastAsia="仿宋_GB2312"/>
                <w:color w:val="auto"/>
                <w:sz w:val="18"/>
                <w:szCs w:val="18"/>
                <w:highlight w:val="none"/>
              </w:rPr>
            </w:pPr>
            <w:r>
              <w:rPr>
                <w:rFonts w:eastAsia="仿宋_GB2312"/>
                <w:color w:val="auto"/>
                <w:sz w:val="18"/>
                <w:szCs w:val="18"/>
                <w:highlight w:val="none"/>
              </w:rPr>
              <w:t>8.1能与其他学科的成员有效沟通，并具有与他人合作承担具体任务的能力。</w:t>
            </w:r>
          </w:p>
        </w:tc>
        <w:tc>
          <w:tcPr>
            <w:tcW w:w="1924" w:type="pct"/>
            <w:vAlign w:val="center"/>
          </w:tcPr>
          <w:p w14:paraId="5987632C">
            <w:pPr>
              <w:jc w:val="center"/>
              <w:rPr>
                <w:rFonts w:eastAsia="仿宋_GB2312"/>
                <w:bCs/>
                <w:color w:val="auto"/>
                <w:sz w:val="18"/>
                <w:szCs w:val="18"/>
                <w:highlight w:val="none"/>
              </w:rPr>
            </w:pPr>
            <w:r>
              <w:rPr>
                <w:rFonts w:eastAsia="仿宋_GB2312"/>
                <w:bCs/>
                <w:color w:val="auto"/>
                <w:sz w:val="18"/>
                <w:szCs w:val="18"/>
                <w:highlight w:val="none"/>
              </w:rPr>
              <w:t>大学生职业生涯规划</w:t>
            </w:r>
          </w:p>
        </w:tc>
      </w:tr>
      <w:tr w14:paraId="2743D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7115906F">
            <w:pPr>
              <w:jc w:val="center"/>
              <w:rPr>
                <w:rFonts w:eastAsia="仿宋_GB2312"/>
                <w:bCs/>
                <w:color w:val="auto"/>
                <w:sz w:val="18"/>
                <w:szCs w:val="18"/>
                <w:highlight w:val="none"/>
              </w:rPr>
            </w:pPr>
          </w:p>
        </w:tc>
        <w:tc>
          <w:tcPr>
            <w:tcW w:w="2101" w:type="pct"/>
            <w:vMerge w:val="continue"/>
            <w:vAlign w:val="center"/>
          </w:tcPr>
          <w:p w14:paraId="6352DCDF">
            <w:pPr>
              <w:jc w:val="center"/>
              <w:rPr>
                <w:rFonts w:eastAsia="仿宋_GB2312"/>
                <w:bCs/>
                <w:color w:val="auto"/>
                <w:sz w:val="18"/>
                <w:szCs w:val="18"/>
                <w:highlight w:val="none"/>
              </w:rPr>
            </w:pPr>
          </w:p>
        </w:tc>
        <w:tc>
          <w:tcPr>
            <w:tcW w:w="1924" w:type="pct"/>
            <w:vAlign w:val="center"/>
          </w:tcPr>
          <w:p w14:paraId="7CF03C3D">
            <w:pPr>
              <w:jc w:val="center"/>
              <w:rPr>
                <w:rFonts w:eastAsia="仿宋_GB2312"/>
                <w:bCs/>
                <w:color w:val="auto"/>
                <w:sz w:val="18"/>
                <w:szCs w:val="18"/>
                <w:highlight w:val="none"/>
              </w:rPr>
            </w:pPr>
            <w:r>
              <w:rPr>
                <w:rFonts w:eastAsia="仿宋_GB2312"/>
                <w:bCs/>
                <w:color w:val="auto"/>
                <w:sz w:val="18"/>
                <w:szCs w:val="18"/>
                <w:highlight w:val="none"/>
              </w:rPr>
              <w:t>计算机硬件应用课程设计</w:t>
            </w:r>
          </w:p>
        </w:tc>
      </w:tr>
      <w:tr w14:paraId="7D1B6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70F0B991">
            <w:pPr>
              <w:jc w:val="center"/>
              <w:rPr>
                <w:rFonts w:eastAsia="仿宋_GB2312"/>
                <w:bCs/>
                <w:color w:val="auto"/>
                <w:sz w:val="18"/>
                <w:szCs w:val="18"/>
                <w:highlight w:val="none"/>
              </w:rPr>
            </w:pPr>
          </w:p>
        </w:tc>
        <w:tc>
          <w:tcPr>
            <w:tcW w:w="2101" w:type="pct"/>
            <w:vMerge w:val="continue"/>
            <w:vAlign w:val="center"/>
          </w:tcPr>
          <w:p w14:paraId="5E0BDE6B">
            <w:pPr>
              <w:jc w:val="center"/>
              <w:rPr>
                <w:rFonts w:eastAsia="仿宋_GB2312"/>
                <w:bCs/>
                <w:color w:val="auto"/>
                <w:sz w:val="18"/>
                <w:szCs w:val="18"/>
                <w:highlight w:val="none"/>
              </w:rPr>
            </w:pPr>
          </w:p>
        </w:tc>
        <w:tc>
          <w:tcPr>
            <w:tcW w:w="1924" w:type="pct"/>
            <w:vAlign w:val="center"/>
          </w:tcPr>
          <w:p w14:paraId="08609AB2">
            <w:pPr>
              <w:jc w:val="center"/>
              <w:rPr>
                <w:rFonts w:eastAsia="仿宋_GB2312"/>
                <w:bCs/>
                <w:color w:val="auto"/>
                <w:sz w:val="18"/>
                <w:szCs w:val="18"/>
                <w:highlight w:val="none"/>
              </w:rPr>
            </w:pPr>
            <w:r>
              <w:rPr>
                <w:rFonts w:eastAsia="仿宋_GB2312"/>
                <w:bCs/>
                <w:color w:val="auto"/>
                <w:sz w:val="18"/>
                <w:szCs w:val="18"/>
                <w:highlight w:val="none"/>
              </w:rPr>
              <w:t>第二课堂实践</w:t>
            </w:r>
          </w:p>
        </w:tc>
      </w:tr>
      <w:tr w14:paraId="72F95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1E5B8789">
            <w:pPr>
              <w:jc w:val="center"/>
              <w:rPr>
                <w:rFonts w:eastAsia="仿宋_GB2312"/>
                <w:bCs/>
                <w:color w:val="auto"/>
                <w:sz w:val="18"/>
                <w:szCs w:val="18"/>
                <w:highlight w:val="none"/>
              </w:rPr>
            </w:pPr>
          </w:p>
        </w:tc>
        <w:tc>
          <w:tcPr>
            <w:tcW w:w="2101" w:type="pct"/>
            <w:vMerge w:val="restart"/>
            <w:vAlign w:val="center"/>
          </w:tcPr>
          <w:p w14:paraId="386B47E5">
            <w:pPr>
              <w:jc w:val="center"/>
              <w:rPr>
                <w:rFonts w:eastAsia="仿宋_GB2312"/>
                <w:bCs/>
                <w:color w:val="auto"/>
                <w:sz w:val="18"/>
                <w:szCs w:val="18"/>
                <w:highlight w:val="none"/>
              </w:rPr>
            </w:pPr>
            <w:r>
              <w:rPr>
                <w:rFonts w:eastAsia="仿宋_GB2312"/>
                <w:bCs/>
                <w:color w:val="auto"/>
                <w:sz w:val="18"/>
                <w:szCs w:val="18"/>
                <w:highlight w:val="none"/>
              </w:rPr>
              <w:t>8.2具备较好的执行力，在团队中能独立完成工作，也能够与团队成员合作开展工作。</w:t>
            </w:r>
          </w:p>
        </w:tc>
        <w:tc>
          <w:tcPr>
            <w:tcW w:w="1924" w:type="pct"/>
            <w:vAlign w:val="center"/>
          </w:tcPr>
          <w:p w14:paraId="06B1EDB8">
            <w:pPr>
              <w:jc w:val="center"/>
              <w:rPr>
                <w:rFonts w:eastAsia="仿宋_GB2312"/>
                <w:bCs/>
                <w:color w:val="auto"/>
                <w:sz w:val="18"/>
                <w:szCs w:val="18"/>
                <w:highlight w:val="none"/>
              </w:rPr>
            </w:pPr>
            <w:r>
              <w:rPr>
                <w:rFonts w:eastAsia="仿宋_GB2312"/>
                <w:bCs/>
                <w:color w:val="auto"/>
                <w:sz w:val="18"/>
                <w:szCs w:val="18"/>
                <w:highlight w:val="none"/>
              </w:rPr>
              <w:t>大学生就业指导</w:t>
            </w:r>
          </w:p>
        </w:tc>
      </w:tr>
      <w:tr w14:paraId="7A706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61A2B74A">
            <w:pPr>
              <w:jc w:val="center"/>
              <w:rPr>
                <w:rFonts w:eastAsia="仿宋_GB2312"/>
                <w:bCs/>
                <w:color w:val="auto"/>
                <w:sz w:val="18"/>
                <w:szCs w:val="18"/>
                <w:highlight w:val="none"/>
              </w:rPr>
            </w:pPr>
          </w:p>
        </w:tc>
        <w:tc>
          <w:tcPr>
            <w:tcW w:w="2101" w:type="pct"/>
            <w:vMerge w:val="continue"/>
            <w:vAlign w:val="center"/>
          </w:tcPr>
          <w:p w14:paraId="3A5E8366">
            <w:pPr>
              <w:jc w:val="center"/>
              <w:rPr>
                <w:rFonts w:eastAsia="仿宋_GB2312"/>
                <w:bCs/>
                <w:color w:val="auto"/>
                <w:sz w:val="18"/>
                <w:szCs w:val="18"/>
                <w:highlight w:val="none"/>
              </w:rPr>
            </w:pPr>
          </w:p>
        </w:tc>
        <w:tc>
          <w:tcPr>
            <w:tcW w:w="1924" w:type="pct"/>
            <w:vAlign w:val="center"/>
          </w:tcPr>
          <w:p w14:paraId="56E3C103">
            <w:pPr>
              <w:jc w:val="center"/>
              <w:rPr>
                <w:rFonts w:eastAsia="仿宋_GB2312"/>
                <w:bCs/>
                <w:color w:val="auto"/>
                <w:sz w:val="18"/>
                <w:szCs w:val="18"/>
                <w:highlight w:val="none"/>
              </w:rPr>
            </w:pPr>
            <w:r>
              <w:rPr>
                <w:rFonts w:eastAsia="仿宋_GB2312"/>
                <w:bCs/>
                <w:color w:val="auto"/>
                <w:sz w:val="18"/>
                <w:szCs w:val="18"/>
                <w:highlight w:val="none"/>
              </w:rPr>
              <w:t>计算机网络综合实训</w:t>
            </w:r>
          </w:p>
        </w:tc>
      </w:tr>
      <w:tr w14:paraId="674C0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45DBDE4A">
            <w:pPr>
              <w:jc w:val="center"/>
              <w:rPr>
                <w:rFonts w:eastAsia="仿宋_GB2312"/>
                <w:bCs/>
                <w:color w:val="auto"/>
                <w:sz w:val="18"/>
                <w:szCs w:val="18"/>
                <w:highlight w:val="none"/>
              </w:rPr>
            </w:pPr>
          </w:p>
        </w:tc>
        <w:tc>
          <w:tcPr>
            <w:tcW w:w="2101" w:type="pct"/>
            <w:vMerge w:val="continue"/>
            <w:vAlign w:val="center"/>
          </w:tcPr>
          <w:p w14:paraId="1EEB8857">
            <w:pPr>
              <w:jc w:val="center"/>
              <w:rPr>
                <w:rFonts w:eastAsia="仿宋_GB2312"/>
                <w:bCs/>
                <w:color w:val="auto"/>
                <w:sz w:val="18"/>
                <w:szCs w:val="18"/>
                <w:highlight w:val="none"/>
              </w:rPr>
            </w:pPr>
          </w:p>
        </w:tc>
        <w:tc>
          <w:tcPr>
            <w:tcW w:w="1924" w:type="pct"/>
            <w:vAlign w:val="center"/>
          </w:tcPr>
          <w:p w14:paraId="4CDA21B5">
            <w:pPr>
              <w:jc w:val="center"/>
              <w:rPr>
                <w:rFonts w:eastAsia="仿宋_GB2312"/>
                <w:bCs/>
                <w:color w:val="auto"/>
                <w:sz w:val="18"/>
                <w:szCs w:val="18"/>
                <w:highlight w:val="none"/>
              </w:rPr>
            </w:pPr>
            <w:r>
              <w:rPr>
                <w:rFonts w:eastAsia="仿宋_GB2312"/>
                <w:bCs/>
                <w:color w:val="auto"/>
                <w:sz w:val="18"/>
                <w:szCs w:val="18"/>
                <w:highlight w:val="none"/>
              </w:rPr>
              <w:t>大学生体质健康测试</w:t>
            </w:r>
          </w:p>
        </w:tc>
      </w:tr>
      <w:tr w14:paraId="05DAD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75" w:type="pct"/>
            <w:vMerge w:val="continue"/>
            <w:vAlign w:val="center"/>
          </w:tcPr>
          <w:p w14:paraId="6BC68E48">
            <w:pPr>
              <w:jc w:val="center"/>
              <w:rPr>
                <w:rFonts w:eastAsia="仿宋_GB2312"/>
                <w:bCs/>
                <w:color w:val="auto"/>
                <w:sz w:val="18"/>
                <w:szCs w:val="18"/>
                <w:highlight w:val="none"/>
              </w:rPr>
            </w:pPr>
          </w:p>
        </w:tc>
        <w:tc>
          <w:tcPr>
            <w:tcW w:w="2101" w:type="pct"/>
            <w:vMerge w:val="continue"/>
            <w:vAlign w:val="center"/>
          </w:tcPr>
          <w:p w14:paraId="3B4D43E3">
            <w:pPr>
              <w:jc w:val="center"/>
              <w:rPr>
                <w:rFonts w:eastAsia="仿宋_GB2312"/>
                <w:bCs/>
                <w:color w:val="auto"/>
                <w:sz w:val="18"/>
                <w:szCs w:val="18"/>
                <w:highlight w:val="none"/>
              </w:rPr>
            </w:pPr>
          </w:p>
        </w:tc>
        <w:tc>
          <w:tcPr>
            <w:tcW w:w="1924" w:type="pct"/>
            <w:vAlign w:val="center"/>
          </w:tcPr>
          <w:p w14:paraId="1E322C51">
            <w:pPr>
              <w:jc w:val="center"/>
              <w:rPr>
                <w:rFonts w:eastAsia="仿宋_GB2312"/>
                <w:bCs/>
                <w:color w:val="auto"/>
                <w:sz w:val="18"/>
                <w:szCs w:val="18"/>
                <w:highlight w:val="none"/>
              </w:rPr>
            </w:pPr>
            <w:r>
              <w:rPr>
                <w:rFonts w:eastAsia="仿宋_GB2312"/>
                <w:bCs/>
                <w:color w:val="auto"/>
                <w:sz w:val="18"/>
                <w:szCs w:val="18"/>
                <w:highlight w:val="none"/>
              </w:rPr>
              <w:t>劳动教育</w:t>
            </w:r>
          </w:p>
        </w:tc>
      </w:tr>
      <w:tr w14:paraId="4A113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36CB5A3D">
            <w:pPr>
              <w:jc w:val="center"/>
              <w:rPr>
                <w:rFonts w:eastAsia="仿宋_GB2312"/>
                <w:bCs/>
                <w:color w:val="auto"/>
                <w:sz w:val="18"/>
                <w:szCs w:val="18"/>
                <w:highlight w:val="none"/>
              </w:rPr>
            </w:pPr>
          </w:p>
        </w:tc>
        <w:tc>
          <w:tcPr>
            <w:tcW w:w="2101" w:type="pct"/>
            <w:vMerge w:val="restart"/>
            <w:vAlign w:val="center"/>
          </w:tcPr>
          <w:p w14:paraId="32519DCB">
            <w:pPr>
              <w:jc w:val="center"/>
              <w:rPr>
                <w:rFonts w:eastAsia="仿宋_GB2312"/>
                <w:bCs/>
                <w:color w:val="auto"/>
                <w:sz w:val="18"/>
                <w:szCs w:val="18"/>
                <w:highlight w:val="none"/>
              </w:rPr>
            </w:pPr>
            <w:r>
              <w:rPr>
                <w:rFonts w:eastAsia="仿宋_GB2312"/>
                <w:bCs/>
                <w:color w:val="auto"/>
                <w:sz w:val="18"/>
                <w:szCs w:val="18"/>
                <w:highlight w:val="none"/>
              </w:rPr>
              <w:t>8.3能够根据团队成员的知识和能力有效的组织、协调和指挥团队完成工作任务。</w:t>
            </w:r>
          </w:p>
        </w:tc>
        <w:tc>
          <w:tcPr>
            <w:tcW w:w="1924" w:type="pct"/>
            <w:vAlign w:val="center"/>
          </w:tcPr>
          <w:p w14:paraId="001F411A">
            <w:pPr>
              <w:jc w:val="center"/>
              <w:rPr>
                <w:rFonts w:eastAsia="仿宋_GB2312"/>
                <w:bCs/>
                <w:color w:val="auto"/>
                <w:sz w:val="18"/>
                <w:szCs w:val="18"/>
                <w:highlight w:val="none"/>
              </w:rPr>
            </w:pPr>
            <w:r>
              <w:rPr>
                <w:rFonts w:eastAsia="仿宋_GB2312"/>
                <w:bCs/>
                <w:color w:val="auto"/>
                <w:sz w:val="18"/>
                <w:szCs w:val="18"/>
                <w:highlight w:val="none"/>
              </w:rPr>
              <w:t>软件项目开发综合实训</w:t>
            </w:r>
          </w:p>
        </w:tc>
      </w:tr>
      <w:tr w14:paraId="44EA3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11D58A55">
            <w:pPr>
              <w:jc w:val="center"/>
              <w:rPr>
                <w:rFonts w:eastAsia="仿宋_GB2312"/>
                <w:bCs/>
                <w:color w:val="auto"/>
                <w:sz w:val="18"/>
                <w:szCs w:val="18"/>
                <w:highlight w:val="none"/>
              </w:rPr>
            </w:pPr>
          </w:p>
        </w:tc>
        <w:tc>
          <w:tcPr>
            <w:tcW w:w="2101" w:type="pct"/>
            <w:vMerge w:val="continue"/>
            <w:vAlign w:val="center"/>
          </w:tcPr>
          <w:p w14:paraId="48289E6B">
            <w:pPr>
              <w:jc w:val="center"/>
              <w:rPr>
                <w:rFonts w:eastAsia="仿宋_GB2312"/>
                <w:bCs/>
                <w:color w:val="auto"/>
                <w:sz w:val="18"/>
                <w:szCs w:val="18"/>
                <w:highlight w:val="none"/>
              </w:rPr>
            </w:pPr>
          </w:p>
        </w:tc>
        <w:tc>
          <w:tcPr>
            <w:tcW w:w="1924" w:type="pct"/>
            <w:vAlign w:val="center"/>
          </w:tcPr>
          <w:p w14:paraId="595249E8">
            <w:pPr>
              <w:jc w:val="center"/>
              <w:rPr>
                <w:rFonts w:eastAsia="仿宋_GB2312"/>
                <w:bCs/>
                <w:color w:val="auto"/>
                <w:sz w:val="18"/>
                <w:szCs w:val="18"/>
                <w:highlight w:val="none"/>
              </w:rPr>
            </w:pPr>
            <w:r>
              <w:rPr>
                <w:rFonts w:eastAsia="仿宋_GB2312"/>
                <w:bCs/>
                <w:color w:val="auto"/>
                <w:sz w:val="18"/>
                <w:szCs w:val="18"/>
                <w:highlight w:val="none"/>
              </w:rPr>
              <w:t>计算机科学与技术专业毕业实习</w:t>
            </w:r>
          </w:p>
        </w:tc>
      </w:tr>
      <w:tr w14:paraId="24071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694EA005">
            <w:pPr>
              <w:jc w:val="center"/>
              <w:rPr>
                <w:rFonts w:eastAsia="仿宋_GB2312"/>
                <w:bCs/>
                <w:color w:val="auto"/>
                <w:sz w:val="18"/>
                <w:szCs w:val="18"/>
                <w:highlight w:val="none"/>
              </w:rPr>
            </w:pPr>
          </w:p>
        </w:tc>
        <w:tc>
          <w:tcPr>
            <w:tcW w:w="2101" w:type="pct"/>
            <w:vMerge w:val="continue"/>
            <w:vAlign w:val="center"/>
          </w:tcPr>
          <w:p w14:paraId="085DDA67">
            <w:pPr>
              <w:jc w:val="center"/>
              <w:rPr>
                <w:rFonts w:eastAsia="仿宋_GB2312"/>
                <w:bCs/>
                <w:color w:val="auto"/>
                <w:sz w:val="18"/>
                <w:szCs w:val="18"/>
                <w:highlight w:val="none"/>
              </w:rPr>
            </w:pPr>
          </w:p>
        </w:tc>
        <w:tc>
          <w:tcPr>
            <w:tcW w:w="1924" w:type="pct"/>
            <w:vAlign w:val="center"/>
          </w:tcPr>
          <w:p w14:paraId="13905B31">
            <w:pPr>
              <w:jc w:val="center"/>
              <w:rPr>
                <w:rFonts w:eastAsia="仿宋_GB2312"/>
                <w:bCs/>
                <w:color w:val="auto"/>
                <w:sz w:val="18"/>
                <w:szCs w:val="18"/>
                <w:highlight w:val="none"/>
              </w:rPr>
            </w:pPr>
            <w:r>
              <w:rPr>
                <w:rFonts w:eastAsia="仿宋_GB2312"/>
                <w:bCs/>
                <w:color w:val="auto"/>
                <w:sz w:val="18"/>
                <w:szCs w:val="18"/>
                <w:highlight w:val="none"/>
              </w:rPr>
              <w:t>创新创业基础</w:t>
            </w:r>
          </w:p>
        </w:tc>
      </w:tr>
      <w:tr w14:paraId="1286A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restart"/>
            <w:vAlign w:val="center"/>
          </w:tcPr>
          <w:p w14:paraId="3FCA047E">
            <w:pPr>
              <w:jc w:val="center"/>
              <w:rPr>
                <w:rFonts w:eastAsia="仿宋_GB2312"/>
                <w:bCs/>
                <w:color w:val="auto"/>
                <w:sz w:val="18"/>
                <w:szCs w:val="18"/>
                <w:highlight w:val="none"/>
              </w:rPr>
            </w:pPr>
            <w:r>
              <w:rPr>
                <w:rFonts w:eastAsia="仿宋_GB2312"/>
                <w:bCs/>
                <w:color w:val="auto"/>
                <w:sz w:val="18"/>
                <w:szCs w:val="18"/>
                <w:highlight w:val="none"/>
              </w:rPr>
              <w:t>9. 沟通：能够就计算机科学与技术领域复杂工程问题与业界同行及社会公众进行有效沟通和交流，包括撰写报告和设计文稿、陈述发言、清晰表达或回应指令，能够在跨文化背景下进行沟通和交流，理解、尊重语言和文化差异。</w:t>
            </w:r>
          </w:p>
        </w:tc>
        <w:tc>
          <w:tcPr>
            <w:tcW w:w="2101" w:type="pct"/>
            <w:vMerge w:val="restart"/>
            <w:vAlign w:val="center"/>
          </w:tcPr>
          <w:p w14:paraId="441B1D1B">
            <w:pPr>
              <w:jc w:val="center"/>
              <w:rPr>
                <w:rFonts w:eastAsia="仿宋_GB2312"/>
                <w:bCs/>
                <w:color w:val="auto"/>
                <w:sz w:val="18"/>
                <w:szCs w:val="18"/>
                <w:highlight w:val="none"/>
              </w:rPr>
            </w:pPr>
            <w:r>
              <w:rPr>
                <w:rFonts w:eastAsia="仿宋_GB2312"/>
                <w:bCs/>
                <w:color w:val="auto"/>
                <w:sz w:val="18"/>
                <w:szCs w:val="18"/>
                <w:highlight w:val="none"/>
              </w:rPr>
              <w:t>9.1能就计算机科学技术专业问题，以口头、文稿、图表等方式，准确表达自己的观点，回应质疑，理解与业界同行和社会公众交流的差异性。</w:t>
            </w:r>
          </w:p>
        </w:tc>
        <w:tc>
          <w:tcPr>
            <w:tcW w:w="1924" w:type="pct"/>
            <w:vAlign w:val="center"/>
          </w:tcPr>
          <w:p w14:paraId="5F386BA6">
            <w:pPr>
              <w:jc w:val="center"/>
              <w:rPr>
                <w:rFonts w:eastAsia="仿宋_GB2312"/>
                <w:bCs/>
                <w:color w:val="auto"/>
                <w:sz w:val="18"/>
                <w:szCs w:val="18"/>
                <w:highlight w:val="none"/>
              </w:rPr>
            </w:pPr>
            <w:r>
              <w:rPr>
                <w:rFonts w:eastAsia="仿宋_GB2312"/>
                <w:bCs/>
                <w:color w:val="auto"/>
                <w:sz w:val="18"/>
                <w:szCs w:val="18"/>
                <w:highlight w:val="none"/>
              </w:rPr>
              <w:t>毕业教育</w:t>
            </w:r>
          </w:p>
        </w:tc>
      </w:tr>
      <w:tr w14:paraId="00B5D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53AD6F95">
            <w:pPr>
              <w:jc w:val="center"/>
              <w:rPr>
                <w:rFonts w:eastAsia="仿宋_GB2312"/>
                <w:bCs/>
                <w:color w:val="auto"/>
                <w:sz w:val="18"/>
                <w:szCs w:val="18"/>
                <w:highlight w:val="none"/>
              </w:rPr>
            </w:pPr>
          </w:p>
        </w:tc>
        <w:tc>
          <w:tcPr>
            <w:tcW w:w="2101" w:type="pct"/>
            <w:vMerge w:val="continue"/>
            <w:vAlign w:val="center"/>
          </w:tcPr>
          <w:p w14:paraId="3F9E8CBB">
            <w:pPr>
              <w:jc w:val="center"/>
              <w:rPr>
                <w:rFonts w:eastAsia="仿宋_GB2312"/>
                <w:bCs/>
                <w:color w:val="auto"/>
                <w:sz w:val="18"/>
                <w:szCs w:val="18"/>
                <w:highlight w:val="none"/>
              </w:rPr>
            </w:pPr>
          </w:p>
        </w:tc>
        <w:tc>
          <w:tcPr>
            <w:tcW w:w="1924" w:type="pct"/>
            <w:vAlign w:val="center"/>
          </w:tcPr>
          <w:p w14:paraId="4089C776">
            <w:pPr>
              <w:jc w:val="center"/>
              <w:rPr>
                <w:rFonts w:eastAsia="仿宋_GB2312"/>
                <w:bCs/>
                <w:color w:val="auto"/>
                <w:sz w:val="18"/>
                <w:szCs w:val="18"/>
                <w:highlight w:val="none"/>
              </w:rPr>
            </w:pPr>
            <w:r>
              <w:rPr>
                <w:rFonts w:eastAsia="仿宋_GB2312"/>
                <w:bCs/>
                <w:color w:val="auto"/>
                <w:sz w:val="18"/>
                <w:szCs w:val="18"/>
                <w:highlight w:val="none"/>
              </w:rPr>
              <w:t>第二课堂实践</w:t>
            </w:r>
          </w:p>
        </w:tc>
      </w:tr>
      <w:tr w14:paraId="4960C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5B3CB047">
            <w:pPr>
              <w:jc w:val="center"/>
              <w:rPr>
                <w:rFonts w:eastAsia="仿宋_GB2312"/>
                <w:bCs/>
                <w:color w:val="auto"/>
                <w:sz w:val="18"/>
                <w:szCs w:val="18"/>
                <w:highlight w:val="none"/>
              </w:rPr>
            </w:pPr>
          </w:p>
        </w:tc>
        <w:tc>
          <w:tcPr>
            <w:tcW w:w="2101" w:type="pct"/>
            <w:vMerge w:val="continue"/>
            <w:vAlign w:val="center"/>
          </w:tcPr>
          <w:p w14:paraId="4243761A">
            <w:pPr>
              <w:jc w:val="center"/>
              <w:rPr>
                <w:rFonts w:eastAsia="仿宋_GB2312"/>
                <w:bCs/>
                <w:color w:val="auto"/>
                <w:sz w:val="18"/>
                <w:szCs w:val="18"/>
                <w:highlight w:val="none"/>
              </w:rPr>
            </w:pPr>
          </w:p>
        </w:tc>
        <w:tc>
          <w:tcPr>
            <w:tcW w:w="1924" w:type="pct"/>
            <w:vAlign w:val="center"/>
          </w:tcPr>
          <w:p w14:paraId="31168E60">
            <w:pPr>
              <w:jc w:val="center"/>
              <w:rPr>
                <w:rFonts w:eastAsia="仿宋_GB2312"/>
                <w:bCs/>
                <w:color w:val="auto"/>
                <w:sz w:val="18"/>
                <w:szCs w:val="18"/>
                <w:highlight w:val="none"/>
              </w:rPr>
            </w:pPr>
            <w:r>
              <w:rPr>
                <w:rFonts w:eastAsia="仿宋_GB2312"/>
                <w:bCs/>
                <w:color w:val="auto"/>
                <w:sz w:val="18"/>
                <w:szCs w:val="18"/>
                <w:highlight w:val="none"/>
              </w:rPr>
              <w:t>大学英语</w:t>
            </w:r>
          </w:p>
        </w:tc>
      </w:tr>
      <w:tr w14:paraId="13ED2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206F9FF3">
            <w:pPr>
              <w:jc w:val="center"/>
              <w:rPr>
                <w:rFonts w:eastAsia="仿宋_GB2312"/>
                <w:bCs/>
                <w:color w:val="auto"/>
                <w:sz w:val="18"/>
                <w:szCs w:val="18"/>
                <w:highlight w:val="none"/>
              </w:rPr>
            </w:pPr>
          </w:p>
        </w:tc>
        <w:tc>
          <w:tcPr>
            <w:tcW w:w="2101" w:type="pct"/>
            <w:vMerge w:val="continue"/>
            <w:vAlign w:val="center"/>
          </w:tcPr>
          <w:p w14:paraId="7557FDAC">
            <w:pPr>
              <w:jc w:val="center"/>
              <w:rPr>
                <w:rFonts w:eastAsia="仿宋_GB2312"/>
                <w:bCs/>
                <w:color w:val="auto"/>
                <w:sz w:val="18"/>
                <w:szCs w:val="18"/>
                <w:highlight w:val="none"/>
              </w:rPr>
            </w:pPr>
          </w:p>
        </w:tc>
        <w:tc>
          <w:tcPr>
            <w:tcW w:w="1924" w:type="pct"/>
            <w:vAlign w:val="center"/>
          </w:tcPr>
          <w:p w14:paraId="4BABABDD">
            <w:pPr>
              <w:jc w:val="center"/>
              <w:rPr>
                <w:rFonts w:eastAsia="仿宋_GB2312"/>
                <w:bCs/>
                <w:color w:val="auto"/>
                <w:sz w:val="18"/>
                <w:szCs w:val="18"/>
                <w:highlight w:val="none"/>
              </w:rPr>
            </w:pPr>
            <w:r>
              <w:rPr>
                <w:rFonts w:eastAsia="仿宋_GB2312"/>
                <w:bCs/>
                <w:color w:val="auto"/>
                <w:sz w:val="18"/>
                <w:szCs w:val="18"/>
                <w:highlight w:val="none"/>
              </w:rPr>
              <w:t>大学生职业生涯规划</w:t>
            </w:r>
          </w:p>
        </w:tc>
      </w:tr>
      <w:tr w14:paraId="2D938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0C9F55A4">
            <w:pPr>
              <w:jc w:val="center"/>
              <w:rPr>
                <w:rFonts w:eastAsia="仿宋_GB2312"/>
                <w:bCs/>
                <w:color w:val="auto"/>
                <w:sz w:val="18"/>
                <w:szCs w:val="18"/>
                <w:highlight w:val="none"/>
              </w:rPr>
            </w:pPr>
          </w:p>
        </w:tc>
        <w:tc>
          <w:tcPr>
            <w:tcW w:w="2101" w:type="pct"/>
            <w:vMerge w:val="restart"/>
            <w:vAlign w:val="center"/>
          </w:tcPr>
          <w:p w14:paraId="57A52FB2">
            <w:pPr>
              <w:jc w:val="center"/>
              <w:rPr>
                <w:rFonts w:eastAsia="仿宋_GB2312"/>
                <w:bCs/>
                <w:color w:val="auto"/>
                <w:sz w:val="18"/>
                <w:szCs w:val="18"/>
                <w:highlight w:val="none"/>
              </w:rPr>
            </w:pPr>
            <w:r>
              <w:rPr>
                <w:rFonts w:eastAsia="仿宋_GB2312"/>
                <w:bCs/>
                <w:color w:val="auto"/>
                <w:sz w:val="18"/>
                <w:szCs w:val="18"/>
                <w:highlight w:val="none"/>
              </w:rPr>
              <w:t>9.2了解计算机科学与技术领域的国际发展趋势、研究热点，理解和尊重世界不同文化的差异性和多样性。</w:t>
            </w:r>
          </w:p>
        </w:tc>
        <w:tc>
          <w:tcPr>
            <w:tcW w:w="1924" w:type="pct"/>
            <w:vAlign w:val="center"/>
          </w:tcPr>
          <w:p w14:paraId="7723A590">
            <w:pPr>
              <w:jc w:val="center"/>
              <w:rPr>
                <w:rFonts w:eastAsia="仿宋_GB2312"/>
                <w:bCs/>
                <w:color w:val="auto"/>
                <w:sz w:val="18"/>
                <w:szCs w:val="18"/>
                <w:highlight w:val="none"/>
              </w:rPr>
            </w:pPr>
            <w:r>
              <w:rPr>
                <w:rFonts w:eastAsia="仿宋_GB2312"/>
                <w:bCs/>
                <w:color w:val="auto"/>
                <w:sz w:val="18"/>
                <w:szCs w:val="18"/>
                <w:highlight w:val="none"/>
              </w:rPr>
              <w:t>软件工程</w:t>
            </w:r>
          </w:p>
        </w:tc>
      </w:tr>
      <w:tr w14:paraId="70563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0FA3E8A2">
            <w:pPr>
              <w:jc w:val="center"/>
              <w:rPr>
                <w:rFonts w:eastAsia="仿宋_GB2312"/>
                <w:bCs/>
                <w:color w:val="auto"/>
                <w:sz w:val="18"/>
                <w:szCs w:val="18"/>
                <w:highlight w:val="none"/>
              </w:rPr>
            </w:pPr>
          </w:p>
        </w:tc>
        <w:tc>
          <w:tcPr>
            <w:tcW w:w="2101" w:type="pct"/>
            <w:vMerge w:val="continue"/>
            <w:vAlign w:val="center"/>
          </w:tcPr>
          <w:p w14:paraId="1E2053A3">
            <w:pPr>
              <w:jc w:val="center"/>
              <w:rPr>
                <w:rFonts w:eastAsia="仿宋_GB2312"/>
                <w:bCs/>
                <w:color w:val="auto"/>
                <w:sz w:val="18"/>
                <w:szCs w:val="18"/>
                <w:highlight w:val="none"/>
              </w:rPr>
            </w:pPr>
          </w:p>
        </w:tc>
        <w:tc>
          <w:tcPr>
            <w:tcW w:w="1924" w:type="pct"/>
            <w:vAlign w:val="center"/>
          </w:tcPr>
          <w:p w14:paraId="59356450">
            <w:pPr>
              <w:jc w:val="center"/>
              <w:rPr>
                <w:rFonts w:eastAsia="仿宋_GB2312"/>
                <w:bCs/>
                <w:color w:val="auto"/>
                <w:sz w:val="18"/>
                <w:szCs w:val="18"/>
                <w:highlight w:val="none"/>
              </w:rPr>
            </w:pPr>
            <w:r>
              <w:rPr>
                <w:rFonts w:eastAsia="仿宋_GB2312"/>
                <w:bCs/>
                <w:color w:val="auto"/>
                <w:sz w:val="18"/>
                <w:szCs w:val="18"/>
                <w:highlight w:val="none"/>
              </w:rPr>
              <w:t>计算机网络综合实训</w:t>
            </w:r>
          </w:p>
        </w:tc>
      </w:tr>
      <w:tr w14:paraId="36819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35B88615">
            <w:pPr>
              <w:jc w:val="center"/>
              <w:rPr>
                <w:rFonts w:eastAsia="仿宋_GB2312"/>
                <w:bCs/>
                <w:color w:val="auto"/>
                <w:sz w:val="18"/>
                <w:szCs w:val="18"/>
                <w:highlight w:val="none"/>
              </w:rPr>
            </w:pPr>
          </w:p>
        </w:tc>
        <w:tc>
          <w:tcPr>
            <w:tcW w:w="2101" w:type="pct"/>
            <w:vMerge w:val="continue"/>
            <w:vAlign w:val="center"/>
          </w:tcPr>
          <w:p w14:paraId="02FC9798">
            <w:pPr>
              <w:jc w:val="center"/>
              <w:rPr>
                <w:rFonts w:eastAsia="仿宋_GB2312"/>
                <w:bCs/>
                <w:color w:val="auto"/>
                <w:sz w:val="18"/>
                <w:szCs w:val="18"/>
                <w:highlight w:val="none"/>
              </w:rPr>
            </w:pPr>
          </w:p>
        </w:tc>
        <w:tc>
          <w:tcPr>
            <w:tcW w:w="1924" w:type="pct"/>
            <w:vAlign w:val="center"/>
          </w:tcPr>
          <w:p w14:paraId="2F504C08">
            <w:pPr>
              <w:jc w:val="center"/>
              <w:rPr>
                <w:rFonts w:eastAsia="仿宋_GB2312"/>
                <w:bCs/>
                <w:color w:val="auto"/>
                <w:sz w:val="18"/>
                <w:szCs w:val="18"/>
                <w:highlight w:val="none"/>
              </w:rPr>
            </w:pPr>
            <w:r>
              <w:rPr>
                <w:rFonts w:eastAsia="仿宋_GB2312"/>
                <w:bCs/>
                <w:color w:val="auto"/>
                <w:sz w:val="18"/>
                <w:szCs w:val="18"/>
                <w:highlight w:val="none"/>
              </w:rPr>
              <w:t>计算机科学与技术专业毕业设计（论文）</w:t>
            </w:r>
          </w:p>
        </w:tc>
      </w:tr>
      <w:tr w14:paraId="13A27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237EFABE">
            <w:pPr>
              <w:jc w:val="center"/>
              <w:rPr>
                <w:rFonts w:eastAsia="仿宋_GB2312"/>
                <w:bCs/>
                <w:color w:val="auto"/>
                <w:sz w:val="18"/>
                <w:szCs w:val="18"/>
                <w:highlight w:val="none"/>
              </w:rPr>
            </w:pPr>
          </w:p>
        </w:tc>
        <w:tc>
          <w:tcPr>
            <w:tcW w:w="2101" w:type="pct"/>
            <w:vMerge w:val="continue"/>
            <w:vAlign w:val="center"/>
          </w:tcPr>
          <w:p w14:paraId="59660637">
            <w:pPr>
              <w:jc w:val="center"/>
              <w:rPr>
                <w:rFonts w:eastAsia="仿宋_GB2312"/>
                <w:bCs/>
                <w:color w:val="auto"/>
                <w:sz w:val="18"/>
                <w:szCs w:val="18"/>
                <w:highlight w:val="none"/>
              </w:rPr>
            </w:pPr>
          </w:p>
        </w:tc>
        <w:tc>
          <w:tcPr>
            <w:tcW w:w="1924" w:type="pct"/>
            <w:vAlign w:val="center"/>
          </w:tcPr>
          <w:p w14:paraId="3A0958DA">
            <w:pPr>
              <w:jc w:val="center"/>
              <w:rPr>
                <w:rFonts w:eastAsia="仿宋_GB2312"/>
                <w:bCs/>
                <w:color w:val="auto"/>
                <w:sz w:val="18"/>
                <w:szCs w:val="18"/>
                <w:highlight w:val="none"/>
              </w:rPr>
            </w:pPr>
            <w:r>
              <w:rPr>
                <w:rFonts w:eastAsia="仿宋_GB2312"/>
                <w:bCs/>
                <w:color w:val="auto"/>
                <w:sz w:val="18"/>
                <w:szCs w:val="18"/>
                <w:highlight w:val="none"/>
              </w:rPr>
              <w:t>计算机科学与技术专业科研训练与课程论文</w:t>
            </w:r>
          </w:p>
        </w:tc>
      </w:tr>
      <w:tr w14:paraId="036A3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5B3378FC">
            <w:pPr>
              <w:jc w:val="center"/>
              <w:rPr>
                <w:rFonts w:eastAsia="仿宋_GB2312"/>
                <w:bCs/>
                <w:color w:val="auto"/>
                <w:sz w:val="18"/>
                <w:szCs w:val="18"/>
                <w:highlight w:val="none"/>
              </w:rPr>
            </w:pPr>
          </w:p>
        </w:tc>
        <w:tc>
          <w:tcPr>
            <w:tcW w:w="2101" w:type="pct"/>
            <w:vMerge w:val="restart"/>
            <w:vAlign w:val="center"/>
          </w:tcPr>
          <w:p w14:paraId="60B53C34">
            <w:pPr>
              <w:jc w:val="center"/>
              <w:rPr>
                <w:rFonts w:eastAsia="仿宋_GB2312"/>
                <w:bCs/>
                <w:color w:val="auto"/>
                <w:sz w:val="18"/>
                <w:szCs w:val="18"/>
                <w:highlight w:val="none"/>
              </w:rPr>
            </w:pPr>
            <w:r>
              <w:rPr>
                <w:rFonts w:eastAsia="仿宋_GB2312"/>
                <w:bCs/>
                <w:color w:val="auto"/>
                <w:sz w:val="18"/>
                <w:szCs w:val="18"/>
                <w:highlight w:val="none"/>
              </w:rPr>
              <w:t>9.3掌握一门外语，具有较好的听、说、读、写能力，能较顺利地阅读本专业的外文资料，掌握科技文献翻译的基本方法，能够使用外语就计算机科学与技术专业问题在跨文化环境下进行沟通和表达。</w:t>
            </w:r>
          </w:p>
        </w:tc>
        <w:tc>
          <w:tcPr>
            <w:tcW w:w="1924" w:type="pct"/>
            <w:vAlign w:val="center"/>
          </w:tcPr>
          <w:p w14:paraId="23D37CDF">
            <w:pPr>
              <w:jc w:val="center"/>
              <w:rPr>
                <w:rFonts w:eastAsia="仿宋_GB2312"/>
                <w:bCs/>
                <w:color w:val="auto"/>
                <w:sz w:val="18"/>
                <w:szCs w:val="18"/>
                <w:highlight w:val="none"/>
              </w:rPr>
            </w:pPr>
            <w:r>
              <w:rPr>
                <w:rFonts w:eastAsia="仿宋_GB2312"/>
                <w:bCs/>
                <w:color w:val="auto"/>
                <w:sz w:val="18"/>
                <w:szCs w:val="18"/>
                <w:highlight w:val="none"/>
              </w:rPr>
              <w:t>思想政治理论课综合实践</w:t>
            </w:r>
          </w:p>
        </w:tc>
      </w:tr>
      <w:tr w14:paraId="39B4F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1C2620FD">
            <w:pPr>
              <w:jc w:val="center"/>
              <w:rPr>
                <w:rFonts w:eastAsia="仿宋_GB2312"/>
                <w:bCs/>
                <w:color w:val="auto"/>
                <w:sz w:val="18"/>
                <w:szCs w:val="18"/>
                <w:highlight w:val="none"/>
              </w:rPr>
            </w:pPr>
          </w:p>
        </w:tc>
        <w:tc>
          <w:tcPr>
            <w:tcW w:w="2101" w:type="pct"/>
            <w:vMerge w:val="continue"/>
            <w:vAlign w:val="center"/>
          </w:tcPr>
          <w:p w14:paraId="7DCC4819">
            <w:pPr>
              <w:jc w:val="center"/>
              <w:rPr>
                <w:rFonts w:eastAsia="仿宋_GB2312"/>
                <w:bCs/>
                <w:color w:val="auto"/>
                <w:sz w:val="18"/>
                <w:szCs w:val="18"/>
                <w:highlight w:val="none"/>
              </w:rPr>
            </w:pPr>
          </w:p>
        </w:tc>
        <w:tc>
          <w:tcPr>
            <w:tcW w:w="1924" w:type="pct"/>
            <w:vAlign w:val="center"/>
          </w:tcPr>
          <w:p w14:paraId="20F6DE25">
            <w:pPr>
              <w:jc w:val="center"/>
              <w:rPr>
                <w:rFonts w:eastAsia="仿宋_GB2312"/>
                <w:bCs/>
                <w:color w:val="auto"/>
                <w:sz w:val="18"/>
                <w:szCs w:val="18"/>
                <w:highlight w:val="none"/>
              </w:rPr>
            </w:pPr>
            <w:r>
              <w:rPr>
                <w:rFonts w:eastAsia="仿宋_GB2312"/>
                <w:bCs/>
                <w:color w:val="auto"/>
                <w:sz w:val="18"/>
                <w:szCs w:val="18"/>
                <w:highlight w:val="none"/>
              </w:rPr>
              <w:t>形势与政策</w:t>
            </w:r>
          </w:p>
        </w:tc>
      </w:tr>
      <w:tr w14:paraId="764F8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6F5C7366">
            <w:pPr>
              <w:jc w:val="center"/>
              <w:rPr>
                <w:rFonts w:eastAsia="仿宋_GB2312"/>
                <w:bCs/>
                <w:color w:val="auto"/>
                <w:sz w:val="18"/>
                <w:szCs w:val="18"/>
                <w:highlight w:val="none"/>
              </w:rPr>
            </w:pPr>
          </w:p>
        </w:tc>
        <w:tc>
          <w:tcPr>
            <w:tcW w:w="2101" w:type="pct"/>
            <w:vMerge w:val="continue"/>
            <w:vAlign w:val="center"/>
          </w:tcPr>
          <w:p w14:paraId="48C3F92E">
            <w:pPr>
              <w:jc w:val="center"/>
              <w:rPr>
                <w:rFonts w:eastAsia="仿宋_GB2312"/>
                <w:bCs/>
                <w:color w:val="auto"/>
                <w:sz w:val="18"/>
                <w:szCs w:val="18"/>
                <w:highlight w:val="none"/>
              </w:rPr>
            </w:pPr>
          </w:p>
        </w:tc>
        <w:tc>
          <w:tcPr>
            <w:tcW w:w="1924" w:type="pct"/>
            <w:vAlign w:val="center"/>
          </w:tcPr>
          <w:p w14:paraId="213B2D8F">
            <w:pPr>
              <w:jc w:val="center"/>
              <w:rPr>
                <w:rFonts w:eastAsia="仿宋_GB2312"/>
                <w:bCs/>
                <w:color w:val="auto"/>
                <w:sz w:val="18"/>
                <w:szCs w:val="18"/>
                <w:highlight w:val="none"/>
              </w:rPr>
            </w:pPr>
            <w:r>
              <w:rPr>
                <w:rFonts w:eastAsia="仿宋_GB2312"/>
                <w:bCs/>
                <w:color w:val="auto"/>
                <w:sz w:val="18"/>
                <w:szCs w:val="18"/>
                <w:highlight w:val="none"/>
              </w:rPr>
              <w:t>大学英语I-IV</w:t>
            </w:r>
          </w:p>
        </w:tc>
      </w:tr>
      <w:tr w14:paraId="402DB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restart"/>
            <w:vAlign w:val="center"/>
          </w:tcPr>
          <w:p w14:paraId="63910853">
            <w:pPr>
              <w:jc w:val="center"/>
              <w:rPr>
                <w:rFonts w:eastAsia="仿宋_GB2312"/>
                <w:bCs/>
                <w:color w:val="auto"/>
                <w:sz w:val="18"/>
                <w:szCs w:val="18"/>
                <w:highlight w:val="none"/>
              </w:rPr>
            </w:pPr>
            <w:r>
              <w:rPr>
                <w:rFonts w:eastAsia="仿宋_GB2312"/>
                <w:bCs/>
                <w:color w:val="auto"/>
                <w:sz w:val="18"/>
                <w:szCs w:val="18"/>
                <w:highlight w:val="none"/>
              </w:rPr>
              <w:t>10. 项目管理：理解并掌握计算机工程实践项目管理原理与经济决策方法，并能在多学科环境中应用。</w:t>
            </w:r>
          </w:p>
        </w:tc>
        <w:tc>
          <w:tcPr>
            <w:tcW w:w="2101" w:type="pct"/>
            <w:vMerge w:val="restart"/>
            <w:vAlign w:val="center"/>
          </w:tcPr>
          <w:p w14:paraId="4DF95535">
            <w:pPr>
              <w:jc w:val="center"/>
              <w:rPr>
                <w:rFonts w:eastAsia="仿宋_GB2312"/>
                <w:bCs/>
                <w:color w:val="auto"/>
                <w:sz w:val="18"/>
                <w:szCs w:val="18"/>
                <w:highlight w:val="none"/>
              </w:rPr>
            </w:pPr>
            <w:r>
              <w:rPr>
                <w:rFonts w:eastAsia="仿宋_GB2312"/>
                <w:bCs/>
                <w:color w:val="auto"/>
                <w:sz w:val="18"/>
                <w:szCs w:val="18"/>
                <w:highlight w:val="none"/>
              </w:rPr>
              <w:t>10.1能够理解并掌握计算机工程项目中涉及的管理与经济决策方法，了解计算机工程及产品全周期、全流程的成本构成，理解其中涉及到的工程管理与经济决策问题。</w:t>
            </w:r>
          </w:p>
        </w:tc>
        <w:tc>
          <w:tcPr>
            <w:tcW w:w="1924" w:type="pct"/>
            <w:vAlign w:val="center"/>
          </w:tcPr>
          <w:p w14:paraId="7146B229">
            <w:pPr>
              <w:jc w:val="center"/>
              <w:rPr>
                <w:rFonts w:eastAsia="仿宋_GB2312"/>
                <w:bCs/>
                <w:color w:val="auto"/>
                <w:sz w:val="18"/>
                <w:szCs w:val="18"/>
                <w:highlight w:val="none"/>
              </w:rPr>
            </w:pPr>
            <w:r>
              <w:rPr>
                <w:rFonts w:eastAsia="仿宋_GB2312"/>
                <w:bCs/>
                <w:color w:val="auto"/>
                <w:sz w:val="18"/>
                <w:szCs w:val="18"/>
                <w:highlight w:val="none"/>
              </w:rPr>
              <w:t>计算机硬件应用课程设计</w:t>
            </w:r>
          </w:p>
        </w:tc>
      </w:tr>
      <w:tr w14:paraId="1E226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358EE4F0">
            <w:pPr>
              <w:jc w:val="center"/>
              <w:rPr>
                <w:rFonts w:eastAsia="仿宋_GB2312"/>
                <w:bCs/>
                <w:color w:val="auto"/>
                <w:sz w:val="18"/>
                <w:szCs w:val="18"/>
                <w:highlight w:val="none"/>
              </w:rPr>
            </w:pPr>
          </w:p>
        </w:tc>
        <w:tc>
          <w:tcPr>
            <w:tcW w:w="2101" w:type="pct"/>
            <w:vMerge w:val="continue"/>
            <w:vAlign w:val="center"/>
          </w:tcPr>
          <w:p w14:paraId="45F1985D">
            <w:pPr>
              <w:jc w:val="center"/>
              <w:rPr>
                <w:rFonts w:eastAsia="仿宋_GB2312"/>
                <w:bCs/>
                <w:color w:val="auto"/>
                <w:sz w:val="18"/>
                <w:szCs w:val="18"/>
                <w:highlight w:val="none"/>
              </w:rPr>
            </w:pPr>
          </w:p>
        </w:tc>
        <w:tc>
          <w:tcPr>
            <w:tcW w:w="1924" w:type="pct"/>
            <w:vAlign w:val="center"/>
          </w:tcPr>
          <w:p w14:paraId="606F0512">
            <w:pPr>
              <w:jc w:val="center"/>
              <w:rPr>
                <w:rFonts w:eastAsia="仿宋_GB2312"/>
                <w:bCs/>
                <w:color w:val="auto"/>
                <w:sz w:val="18"/>
                <w:szCs w:val="18"/>
                <w:highlight w:val="none"/>
              </w:rPr>
            </w:pPr>
            <w:r>
              <w:rPr>
                <w:rFonts w:eastAsia="仿宋_GB2312"/>
                <w:bCs/>
                <w:color w:val="auto"/>
                <w:sz w:val="18"/>
                <w:szCs w:val="18"/>
                <w:highlight w:val="none"/>
              </w:rPr>
              <w:t>计算机网络综合实训</w:t>
            </w:r>
          </w:p>
        </w:tc>
      </w:tr>
      <w:tr w14:paraId="6671F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2836FA79">
            <w:pPr>
              <w:jc w:val="center"/>
              <w:rPr>
                <w:rFonts w:eastAsia="仿宋_GB2312"/>
                <w:bCs/>
                <w:color w:val="auto"/>
                <w:sz w:val="18"/>
                <w:szCs w:val="18"/>
                <w:highlight w:val="none"/>
              </w:rPr>
            </w:pPr>
          </w:p>
        </w:tc>
        <w:tc>
          <w:tcPr>
            <w:tcW w:w="2101" w:type="pct"/>
            <w:vMerge w:val="continue"/>
            <w:vAlign w:val="center"/>
          </w:tcPr>
          <w:p w14:paraId="6033AD0D">
            <w:pPr>
              <w:jc w:val="center"/>
              <w:rPr>
                <w:rFonts w:eastAsia="仿宋_GB2312"/>
                <w:bCs/>
                <w:color w:val="auto"/>
                <w:sz w:val="18"/>
                <w:szCs w:val="18"/>
                <w:highlight w:val="none"/>
              </w:rPr>
            </w:pPr>
          </w:p>
        </w:tc>
        <w:tc>
          <w:tcPr>
            <w:tcW w:w="1924" w:type="pct"/>
            <w:vAlign w:val="center"/>
          </w:tcPr>
          <w:p w14:paraId="3982B54C">
            <w:pPr>
              <w:jc w:val="center"/>
              <w:rPr>
                <w:rFonts w:eastAsia="仿宋_GB2312"/>
                <w:bCs/>
                <w:color w:val="auto"/>
                <w:sz w:val="18"/>
                <w:szCs w:val="18"/>
                <w:highlight w:val="none"/>
              </w:rPr>
            </w:pPr>
            <w:r>
              <w:rPr>
                <w:rFonts w:eastAsia="仿宋_GB2312"/>
                <w:bCs/>
                <w:color w:val="auto"/>
                <w:sz w:val="18"/>
                <w:szCs w:val="18"/>
                <w:highlight w:val="none"/>
              </w:rPr>
              <w:t>第二课堂实践</w:t>
            </w:r>
          </w:p>
        </w:tc>
      </w:tr>
      <w:tr w14:paraId="08A7D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3DD6B7FA">
            <w:pPr>
              <w:jc w:val="center"/>
              <w:rPr>
                <w:rFonts w:eastAsia="仿宋_GB2312"/>
                <w:bCs/>
                <w:color w:val="auto"/>
                <w:sz w:val="18"/>
                <w:szCs w:val="18"/>
                <w:highlight w:val="none"/>
              </w:rPr>
            </w:pPr>
          </w:p>
        </w:tc>
        <w:tc>
          <w:tcPr>
            <w:tcW w:w="2101" w:type="pct"/>
            <w:vMerge w:val="continue"/>
            <w:vAlign w:val="center"/>
          </w:tcPr>
          <w:p w14:paraId="715CC1FE">
            <w:pPr>
              <w:jc w:val="center"/>
              <w:rPr>
                <w:rFonts w:eastAsia="仿宋_GB2312"/>
                <w:bCs/>
                <w:color w:val="auto"/>
                <w:sz w:val="18"/>
                <w:szCs w:val="18"/>
                <w:highlight w:val="none"/>
              </w:rPr>
            </w:pPr>
          </w:p>
        </w:tc>
        <w:tc>
          <w:tcPr>
            <w:tcW w:w="1924" w:type="pct"/>
            <w:vAlign w:val="center"/>
          </w:tcPr>
          <w:p w14:paraId="0E8B14C1">
            <w:pPr>
              <w:jc w:val="center"/>
              <w:rPr>
                <w:rFonts w:eastAsia="仿宋_GB2312"/>
                <w:bCs/>
                <w:color w:val="auto"/>
                <w:sz w:val="18"/>
                <w:szCs w:val="18"/>
                <w:highlight w:val="none"/>
              </w:rPr>
            </w:pPr>
            <w:r>
              <w:rPr>
                <w:rFonts w:eastAsia="仿宋_GB2312"/>
                <w:bCs/>
                <w:color w:val="auto"/>
                <w:sz w:val="18"/>
                <w:szCs w:val="18"/>
                <w:highlight w:val="none"/>
              </w:rPr>
              <w:t>软件工程</w:t>
            </w:r>
          </w:p>
        </w:tc>
      </w:tr>
      <w:tr w14:paraId="1F553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vAlign w:val="center"/>
          </w:tcPr>
          <w:p w14:paraId="2AF2B39E">
            <w:pPr>
              <w:jc w:val="center"/>
              <w:rPr>
                <w:rFonts w:eastAsia="仿宋_GB2312"/>
                <w:bCs/>
                <w:color w:val="auto"/>
                <w:sz w:val="18"/>
                <w:szCs w:val="18"/>
                <w:highlight w:val="none"/>
              </w:rPr>
            </w:pPr>
          </w:p>
        </w:tc>
        <w:tc>
          <w:tcPr>
            <w:tcW w:w="2101" w:type="pct"/>
            <w:vMerge w:val="restart"/>
            <w:vAlign w:val="center"/>
          </w:tcPr>
          <w:p w14:paraId="3BE175F6">
            <w:pPr>
              <w:jc w:val="center"/>
              <w:rPr>
                <w:rFonts w:eastAsia="仿宋_GB2312"/>
                <w:bCs/>
                <w:color w:val="auto"/>
                <w:sz w:val="18"/>
                <w:szCs w:val="18"/>
                <w:highlight w:val="none"/>
              </w:rPr>
            </w:pPr>
            <w:r>
              <w:rPr>
                <w:rFonts w:eastAsia="仿宋_GB2312"/>
                <w:bCs/>
                <w:color w:val="auto"/>
                <w:sz w:val="18"/>
                <w:szCs w:val="18"/>
                <w:highlight w:val="none"/>
              </w:rPr>
              <w:t>10.2能在多学科环境下（包括模拟环境），在设计开发计算机工程实践项目过程中，运用工程管理与经济决策方法。</w:t>
            </w:r>
          </w:p>
        </w:tc>
        <w:tc>
          <w:tcPr>
            <w:tcW w:w="1924" w:type="pct"/>
            <w:vAlign w:val="center"/>
          </w:tcPr>
          <w:p w14:paraId="537735BC">
            <w:pPr>
              <w:jc w:val="center"/>
              <w:rPr>
                <w:rFonts w:eastAsia="仿宋_GB2312"/>
                <w:bCs/>
                <w:color w:val="auto"/>
                <w:sz w:val="18"/>
                <w:szCs w:val="18"/>
                <w:highlight w:val="none"/>
              </w:rPr>
            </w:pPr>
            <w:r>
              <w:rPr>
                <w:rFonts w:eastAsia="仿宋_GB2312"/>
                <w:bCs/>
                <w:color w:val="auto"/>
                <w:sz w:val="18"/>
                <w:szCs w:val="18"/>
                <w:highlight w:val="none"/>
              </w:rPr>
              <w:t>软件工程</w:t>
            </w:r>
          </w:p>
        </w:tc>
      </w:tr>
      <w:tr w14:paraId="03D94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vAlign w:val="center"/>
          </w:tcPr>
          <w:p w14:paraId="24662919">
            <w:pPr>
              <w:jc w:val="center"/>
              <w:rPr>
                <w:rFonts w:eastAsia="仿宋_GB2312"/>
                <w:bCs/>
                <w:color w:val="auto"/>
                <w:sz w:val="18"/>
                <w:szCs w:val="18"/>
                <w:highlight w:val="none"/>
              </w:rPr>
            </w:pPr>
          </w:p>
        </w:tc>
        <w:tc>
          <w:tcPr>
            <w:tcW w:w="2101" w:type="pct"/>
            <w:vMerge w:val="continue"/>
            <w:vAlign w:val="center"/>
          </w:tcPr>
          <w:p w14:paraId="7E4365F1">
            <w:pPr>
              <w:jc w:val="center"/>
              <w:rPr>
                <w:rFonts w:eastAsia="仿宋_GB2312"/>
                <w:bCs/>
                <w:color w:val="auto"/>
                <w:sz w:val="18"/>
                <w:szCs w:val="18"/>
                <w:highlight w:val="none"/>
              </w:rPr>
            </w:pPr>
          </w:p>
        </w:tc>
        <w:tc>
          <w:tcPr>
            <w:tcW w:w="1924" w:type="pct"/>
            <w:vAlign w:val="center"/>
          </w:tcPr>
          <w:p w14:paraId="7AAAC1CA">
            <w:pPr>
              <w:jc w:val="center"/>
              <w:rPr>
                <w:rFonts w:eastAsia="仿宋_GB2312"/>
                <w:bCs/>
                <w:color w:val="auto"/>
                <w:sz w:val="18"/>
                <w:szCs w:val="18"/>
                <w:highlight w:val="none"/>
              </w:rPr>
            </w:pPr>
            <w:r>
              <w:rPr>
                <w:rFonts w:eastAsia="仿宋_GB2312"/>
                <w:bCs/>
                <w:color w:val="auto"/>
                <w:sz w:val="18"/>
                <w:szCs w:val="18"/>
                <w:highlight w:val="none"/>
              </w:rPr>
              <w:t>软件项目开发综合实训</w:t>
            </w:r>
          </w:p>
        </w:tc>
      </w:tr>
      <w:tr w14:paraId="08F3E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vAlign w:val="center"/>
          </w:tcPr>
          <w:p w14:paraId="42049024">
            <w:pPr>
              <w:jc w:val="center"/>
              <w:rPr>
                <w:rFonts w:eastAsia="仿宋_GB2312"/>
                <w:bCs/>
                <w:color w:val="auto"/>
                <w:sz w:val="18"/>
                <w:szCs w:val="18"/>
                <w:highlight w:val="none"/>
              </w:rPr>
            </w:pPr>
          </w:p>
        </w:tc>
        <w:tc>
          <w:tcPr>
            <w:tcW w:w="2101" w:type="pct"/>
            <w:vMerge w:val="continue"/>
            <w:vAlign w:val="center"/>
          </w:tcPr>
          <w:p w14:paraId="441A8DF1">
            <w:pPr>
              <w:jc w:val="center"/>
              <w:rPr>
                <w:rFonts w:eastAsia="仿宋_GB2312"/>
                <w:bCs/>
                <w:color w:val="auto"/>
                <w:sz w:val="18"/>
                <w:szCs w:val="18"/>
                <w:highlight w:val="none"/>
              </w:rPr>
            </w:pPr>
          </w:p>
        </w:tc>
        <w:tc>
          <w:tcPr>
            <w:tcW w:w="1924" w:type="pct"/>
            <w:vAlign w:val="center"/>
          </w:tcPr>
          <w:p w14:paraId="49C440B9">
            <w:pPr>
              <w:jc w:val="center"/>
              <w:rPr>
                <w:rFonts w:eastAsia="仿宋_GB2312"/>
                <w:bCs/>
                <w:color w:val="auto"/>
                <w:sz w:val="18"/>
                <w:szCs w:val="18"/>
                <w:highlight w:val="none"/>
              </w:rPr>
            </w:pPr>
            <w:r>
              <w:rPr>
                <w:rFonts w:eastAsia="仿宋_GB2312"/>
                <w:bCs/>
                <w:color w:val="auto"/>
                <w:sz w:val="18"/>
                <w:szCs w:val="18"/>
                <w:highlight w:val="none"/>
              </w:rPr>
              <w:t>操作系统课程设计</w:t>
            </w:r>
          </w:p>
        </w:tc>
      </w:tr>
      <w:tr w14:paraId="2A932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vAlign w:val="center"/>
          </w:tcPr>
          <w:p w14:paraId="0F2A8B8F">
            <w:pPr>
              <w:jc w:val="center"/>
              <w:rPr>
                <w:rFonts w:eastAsia="仿宋_GB2312"/>
                <w:bCs/>
                <w:color w:val="auto"/>
                <w:sz w:val="18"/>
                <w:szCs w:val="18"/>
                <w:highlight w:val="none"/>
              </w:rPr>
            </w:pPr>
          </w:p>
        </w:tc>
        <w:tc>
          <w:tcPr>
            <w:tcW w:w="2101" w:type="pct"/>
            <w:vMerge w:val="continue"/>
            <w:vAlign w:val="center"/>
          </w:tcPr>
          <w:p w14:paraId="6E3899C1">
            <w:pPr>
              <w:jc w:val="center"/>
              <w:rPr>
                <w:rFonts w:eastAsia="仿宋_GB2312"/>
                <w:bCs/>
                <w:color w:val="auto"/>
                <w:sz w:val="18"/>
                <w:szCs w:val="18"/>
                <w:highlight w:val="none"/>
              </w:rPr>
            </w:pPr>
          </w:p>
        </w:tc>
        <w:tc>
          <w:tcPr>
            <w:tcW w:w="1924" w:type="pct"/>
            <w:vAlign w:val="center"/>
          </w:tcPr>
          <w:p w14:paraId="0C6F72C8">
            <w:pPr>
              <w:jc w:val="center"/>
              <w:rPr>
                <w:rFonts w:eastAsia="仿宋_GB2312"/>
                <w:bCs/>
                <w:color w:val="auto"/>
                <w:sz w:val="18"/>
                <w:szCs w:val="18"/>
                <w:highlight w:val="none"/>
              </w:rPr>
            </w:pPr>
            <w:r>
              <w:rPr>
                <w:rFonts w:eastAsia="仿宋_GB2312"/>
                <w:bCs/>
                <w:color w:val="auto"/>
                <w:sz w:val="18"/>
                <w:szCs w:val="18"/>
                <w:highlight w:val="none"/>
              </w:rPr>
              <w:t>计算机科学与技术专业毕业设计（论文）</w:t>
            </w:r>
          </w:p>
        </w:tc>
      </w:tr>
      <w:tr w14:paraId="62C12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vAlign w:val="center"/>
          </w:tcPr>
          <w:p w14:paraId="6AEF838D">
            <w:pPr>
              <w:jc w:val="center"/>
              <w:rPr>
                <w:rFonts w:eastAsia="仿宋_GB2312"/>
                <w:bCs/>
                <w:color w:val="auto"/>
                <w:sz w:val="18"/>
                <w:szCs w:val="18"/>
                <w:highlight w:val="none"/>
              </w:rPr>
            </w:pPr>
          </w:p>
        </w:tc>
        <w:tc>
          <w:tcPr>
            <w:tcW w:w="2101" w:type="pct"/>
            <w:vMerge w:val="continue"/>
            <w:vAlign w:val="center"/>
          </w:tcPr>
          <w:p w14:paraId="0196ACBE">
            <w:pPr>
              <w:jc w:val="center"/>
              <w:rPr>
                <w:rFonts w:eastAsia="仿宋_GB2312"/>
                <w:bCs/>
                <w:color w:val="auto"/>
                <w:sz w:val="18"/>
                <w:szCs w:val="18"/>
                <w:highlight w:val="none"/>
              </w:rPr>
            </w:pPr>
          </w:p>
        </w:tc>
        <w:tc>
          <w:tcPr>
            <w:tcW w:w="1924" w:type="pct"/>
            <w:vAlign w:val="center"/>
          </w:tcPr>
          <w:p w14:paraId="0C6D9386">
            <w:pPr>
              <w:jc w:val="center"/>
              <w:rPr>
                <w:rFonts w:eastAsia="仿宋_GB2312"/>
                <w:bCs/>
                <w:color w:val="auto"/>
                <w:sz w:val="18"/>
                <w:szCs w:val="18"/>
                <w:highlight w:val="none"/>
              </w:rPr>
            </w:pPr>
            <w:r>
              <w:rPr>
                <w:rFonts w:eastAsia="仿宋_GB2312"/>
                <w:bCs/>
                <w:color w:val="auto"/>
                <w:sz w:val="18"/>
                <w:szCs w:val="18"/>
                <w:highlight w:val="none"/>
              </w:rPr>
              <w:t>计算机科学与技术专业毕业实习</w:t>
            </w:r>
          </w:p>
        </w:tc>
      </w:tr>
      <w:tr w14:paraId="2F2B1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restart"/>
            <w:vAlign w:val="center"/>
          </w:tcPr>
          <w:p w14:paraId="27D0937E">
            <w:pPr>
              <w:jc w:val="center"/>
              <w:rPr>
                <w:rFonts w:eastAsia="仿宋_GB2312"/>
                <w:bCs/>
                <w:color w:val="auto"/>
                <w:sz w:val="18"/>
                <w:szCs w:val="18"/>
                <w:highlight w:val="none"/>
              </w:rPr>
            </w:pPr>
            <w:r>
              <w:rPr>
                <w:rFonts w:eastAsia="仿宋_GB2312"/>
                <w:bCs/>
                <w:color w:val="auto"/>
                <w:sz w:val="18"/>
                <w:szCs w:val="18"/>
                <w:highlight w:val="none"/>
              </w:rPr>
              <w:t>11. 终身学习：具有自主学习和终身学习的意识和能力，能够理解广泛的技术变革对计算机工程和社会的影响，适应新技术变革，具有批判性思维能力。</w:t>
            </w:r>
          </w:p>
        </w:tc>
        <w:tc>
          <w:tcPr>
            <w:tcW w:w="2101" w:type="pct"/>
            <w:vMerge w:val="restart"/>
            <w:vAlign w:val="center"/>
          </w:tcPr>
          <w:p w14:paraId="07B70984">
            <w:pPr>
              <w:jc w:val="center"/>
              <w:rPr>
                <w:rFonts w:eastAsia="仿宋_GB2312"/>
                <w:bCs/>
                <w:color w:val="auto"/>
                <w:sz w:val="18"/>
                <w:szCs w:val="18"/>
                <w:highlight w:val="none"/>
              </w:rPr>
            </w:pPr>
            <w:r>
              <w:rPr>
                <w:rFonts w:eastAsia="仿宋_GB2312"/>
                <w:bCs/>
                <w:color w:val="auto"/>
                <w:sz w:val="18"/>
                <w:szCs w:val="18"/>
                <w:highlight w:val="none"/>
              </w:rPr>
              <w:t>11.1能在社会发展的大背景下，了解计算机科学与技术发展趋势，认识到自主和终身学习的必要性。</w:t>
            </w:r>
          </w:p>
        </w:tc>
        <w:tc>
          <w:tcPr>
            <w:tcW w:w="1924" w:type="pct"/>
            <w:vAlign w:val="center"/>
          </w:tcPr>
          <w:p w14:paraId="13F4BE09">
            <w:pPr>
              <w:jc w:val="center"/>
              <w:rPr>
                <w:rFonts w:eastAsia="仿宋_GB2312"/>
                <w:bCs/>
                <w:color w:val="auto"/>
                <w:sz w:val="18"/>
                <w:szCs w:val="18"/>
                <w:highlight w:val="none"/>
              </w:rPr>
            </w:pPr>
            <w:r>
              <w:rPr>
                <w:rFonts w:eastAsia="仿宋_GB2312"/>
                <w:bCs/>
                <w:color w:val="auto"/>
                <w:sz w:val="18"/>
                <w:szCs w:val="18"/>
                <w:highlight w:val="none"/>
              </w:rPr>
              <w:t>大学英语I-IV</w:t>
            </w:r>
          </w:p>
        </w:tc>
      </w:tr>
      <w:tr w14:paraId="403E8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vAlign w:val="center"/>
          </w:tcPr>
          <w:p w14:paraId="22559CBE">
            <w:pPr>
              <w:jc w:val="center"/>
              <w:rPr>
                <w:rFonts w:eastAsia="仿宋_GB2312"/>
                <w:bCs/>
                <w:color w:val="auto"/>
                <w:sz w:val="18"/>
                <w:szCs w:val="18"/>
                <w:highlight w:val="none"/>
              </w:rPr>
            </w:pPr>
          </w:p>
        </w:tc>
        <w:tc>
          <w:tcPr>
            <w:tcW w:w="2101" w:type="pct"/>
            <w:vMerge w:val="continue"/>
            <w:vAlign w:val="center"/>
          </w:tcPr>
          <w:p w14:paraId="496AE743">
            <w:pPr>
              <w:jc w:val="center"/>
              <w:rPr>
                <w:rFonts w:eastAsia="仿宋_GB2312"/>
                <w:bCs/>
                <w:color w:val="auto"/>
                <w:sz w:val="18"/>
                <w:szCs w:val="18"/>
                <w:highlight w:val="none"/>
              </w:rPr>
            </w:pPr>
          </w:p>
        </w:tc>
        <w:tc>
          <w:tcPr>
            <w:tcW w:w="1924" w:type="pct"/>
            <w:vAlign w:val="center"/>
          </w:tcPr>
          <w:p w14:paraId="2536BEB2">
            <w:pPr>
              <w:jc w:val="center"/>
              <w:rPr>
                <w:rFonts w:eastAsia="仿宋_GB2312"/>
                <w:bCs/>
                <w:color w:val="auto"/>
                <w:sz w:val="18"/>
                <w:szCs w:val="18"/>
                <w:highlight w:val="none"/>
              </w:rPr>
            </w:pPr>
            <w:r>
              <w:rPr>
                <w:rFonts w:eastAsia="仿宋_GB2312"/>
                <w:bCs/>
                <w:color w:val="auto"/>
                <w:spacing w:val="-11"/>
                <w:sz w:val="18"/>
                <w:szCs w:val="18"/>
                <w:highlight w:val="none"/>
              </w:rPr>
              <w:t>计算机科学与技术专业科研训练与课程论文</w:t>
            </w:r>
          </w:p>
        </w:tc>
      </w:tr>
      <w:tr w14:paraId="58A20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vAlign w:val="center"/>
          </w:tcPr>
          <w:p w14:paraId="39A12E0C">
            <w:pPr>
              <w:jc w:val="center"/>
              <w:rPr>
                <w:rFonts w:eastAsia="仿宋_GB2312"/>
                <w:bCs/>
                <w:color w:val="auto"/>
                <w:sz w:val="18"/>
                <w:szCs w:val="18"/>
                <w:highlight w:val="none"/>
              </w:rPr>
            </w:pPr>
          </w:p>
        </w:tc>
        <w:tc>
          <w:tcPr>
            <w:tcW w:w="2101" w:type="pct"/>
            <w:vMerge w:val="continue"/>
            <w:vAlign w:val="center"/>
          </w:tcPr>
          <w:p w14:paraId="77704AE3">
            <w:pPr>
              <w:jc w:val="center"/>
              <w:rPr>
                <w:rFonts w:eastAsia="仿宋_GB2312"/>
                <w:bCs/>
                <w:color w:val="auto"/>
                <w:sz w:val="18"/>
                <w:szCs w:val="18"/>
                <w:highlight w:val="none"/>
              </w:rPr>
            </w:pPr>
          </w:p>
        </w:tc>
        <w:tc>
          <w:tcPr>
            <w:tcW w:w="1924" w:type="pct"/>
            <w:vAlign w:val="center"/>
          </w:tcPr>
          <w:p w14:paraId="29F5E013">
            <w:pPr>
              <w:jc w:val="center"/>
              <w:rPr>
                <w:rFonts w:eastAsia="仿宋_GB2312"/>
                <w:bCs/>
                <w:color w:val="auto"/>
                <w:sz w:val="18"/>
                <w:szCs w:val="18"/>
                <w:highlight w:val="none"/>
              </w:rPr>
            </w:pPr>
            <w:r>
              <w:rPr>
                <w:rFonts w:eastAsia="仿宋_GB2312"/>
                <w:bCs/>
                <w:color w:val="auto"/>
                <w:sz w:val="18"/>
                <w:szCs w:val="18"/>
                <w:highlight w:val="none"/>
              </w:rPr>
              <w:t>大学生职业生涯规划</w:t>
            </w:r>
          </w:p>
        </w:tc>
      </w:tr>
      <w:tr w14:paraId="221BE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vAlign w:val="center"/>
          </w:tcPr>
          <w:p w14:paraId="5B9661A0">
            <w:pPr>
              <w:jc w:val="center"/>
              <w:rPr>
                <w:rFonts w:eastAsia="仿宋_GB2312"/>
                <w:bCs/>
                <w:color w:val="auto"/>
                <w:sz w:val="18"/>
                <w:szCs w:val="18"/>
                <w:highlight w:val="none"/>
              </w:rPr>
            </w:pPr>
          </w:p>
        </w:tc>
        <w:tc>
          <w:tcPr>
            <w:tcW w:w="2101" w:type="pct"/>
            <w:vMerge w:val="continue"/>
            <w:vAlign w:val="center"/>
          </w:tcPr>
          <w:p w14:paraId="332C2CFD">
            <w:pPr>
              <w:jc w:val="center"/>
              <w:rPr>
                <w:rFonts w:eastAsia="仿宋_GB2312"/>
                <w:bCs/>
                <w:color w:val="auto"/>
                <w:sz w:val="18"/>
                <w:szCs w:val="18"/>
                <w:highlight w:val="none"/>
              </w:rPr>
            </w:pPr>
          </w:p>
        </w:tc>
        <w:tc>
          <w:tcPr>
            <w:tcW w:w="1924" w:type="pct"/>
            <w:vAlign w:val="center"/>
          </w:tcPr>
          <w:p w14:paraId="40C6B509">
            <w:pPr>
              <w:jc w:val="center"/>
              <w:rPr>
                <w:rFonts w:eastAsia="仿宋_GB2312"/>
                <w:bCs/>
                <w:color w:val="auto"/>
                <w:sz w:val="18"/>
                <w:szCs w:val="18"/>
                <w:highlight w:val="none"/>
              </w:rPr>
            </w:pPr>
            <w:r>
              <w:rPr>
                <w:rFonts w:eastAsia="仿宋_GB2312"/>
                <w:bCs/>
                <w:color w:val="auto"/>
                <w:sz w:val="18"/>
                <w:szCs w:val="18"/>
                <w:highlight w:val="none"/>
              </w:rPr>
              <w:t>思想道德与法治</w:t>
            </w:r>
          </w:p>
        </w:tc>
      </w:tr>
      <w:tr w14:paraId="6D8D1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vAlign w:val="center"/>
          </w:tcPr>
          <w:p w14:paraId="245CB443">
            <w:pPr>
              <w:jc w:val="center"/>
              <w:rPr>
                <w:rFonts w:eastAsia="仿宋_GB2312"/>
                <w:bCs/>
                <w:color w:val="auto"/>
                <w:sz w:val="18"/>
                <w:szCs w:val="18"/>
                <w:highlight w:val="none"/>
              </w:rPr>
            </w:pPr>
          </w:p>
        </w:tc>
        <w:tc>
          <w:tcPr>
            <w:tcW w:w="2101" w:type="pct"/>
            <w:vMerge w:val="restart"/>
            <w:vAlign w:val="center"/>
          </w:tcPr>
          <w:p w14:paraId="137C2D5C">
            <w:pPr>
              <w:jc w:val="center"/>
              <w:rPr>
                <w:rFonts w:eastAsia="仿宋_GB2312"/>
                <w:bCs/>
                <w:color w:val="auto"/>
                <w:sz w:val="18"/>
                <w:szCs w:val="18"/>
                <w:highlight w:val="none"/>
              </w:rPr>
            </w:pPr>
            <w:r>
              <w:rPr>
                <w:rFonts w:eastAsia="仿宋_GB2312"/>
                <w:bCs/>
                <w:color w:val="auto"/>
                <w:sz w:val="18"/>
                <w:szCs w:val="18"/>
                <w:highlight w:val="none"/>
              </w:rPr>
              <w:t>11.2具有自主学习的能力，包括对计算机科学与技术问题的理解能力、归纳总结的能力和提出问题的能力等，适应新技术变革，具有批判性思维能力。</w:t>
            </w:r>
          </w:p>
        </w:tc>
        <w:tc>
          <w:tcPr>
            <w:tcW w:w="1924" w:type="pct"/>
            <w:vAlign w:val="center"/>
          </w:tcPr>
          <w:p w14:paraId="1DE4CCAF">
            <w:pPr>
              <w:jc w:val="center"/>
              <w:rPr>
                <w:rFonts w:eastAsia="仿宋_GB2312"/>
                <w:bCs/>
                <w:color w:val="auto"/>
                <w:sz w:val="18"/>
                <w:szCs w:val="18"/>
                <w:highlight w:val="none"/>
              </w:rPr>
            </w:pPr>
            <w:r>
              <w:rPr>
                <w:rFonts w:eastAsia="仿宋_GB2312"/>
                <w:bCs/>
                <w:color w:val="auto"/>
                <w:sz w:val="18"/>
                <w:szCs w:val="18"/>
                <w:highlight w:val="none"/>
              </w:rPr>
              <w:t>创新创业基础</w:t>
            </w:r>
          </w:p>
        </w:tc>
      </w:tr>
      <w:tr w14:paraId="73099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vAlign w:val="center"/>
          </w:tcPr>
          <w:p w14:paraId="59306BE8">
            <w:pPr>
              <w:jc w:val="center"/>
              <w:rPr>
                <w:rFonts w:eastAsia="仿宋_GB2312"/>
                <w:bCs/>
                <w:color w:val="auto"/>
                <w:sz w:val="18"/>
                <w:szCs w:val="18"/>
                <w:highlight w:val="none"/>
              </w:rPr>
            </w:pPr>
          </w:p>
        </w:tc>
        <w:tc>
          <w:tcPr>
            <w:tcW w:w="2101" w:type="pct"/>
            <w:vMerge w:val="continue"/>
            <w:vAlign w:val="center"/>
          </w:tcPr>
          <w:p w14:paraId="31A8904E">
            <w:pPr>
              <w:jc w:val="center"/>
              <w:rPr>
                <w:rFonts w:eastAsia="仿宋_GB2312"/>
                <w:bCs/>
                <w:color w:val="auto"/>
                <w:sz w:val="18"/>
                <w:szCs w:val="18"/>
                <w:highlight w:val="none"/>
              </w:rPr>
            </w:pPr>
          </w:p>
        </w:tc>
        <w:tc>
          <w:tcPr>
            <w:tcW w:w="1924" w:type="pct"/>
            <w:vAlign w:val="center"/>
          </w:tcPr>
          <w:p w14:paraId="2AB4BED4">
            <w:pPr>
              <w:jc w:val="center"/>
              <w:rPr>
                <w:rFonts w:eastAsia="仿宋_GB2312"/>
                <w:bCs/>
                <w:color w:val="auto"/>
                <w:sz w:val="18"/>
                <w:szCs w:val="18"/>
                <w:highlight w:val="none"/>
              </w:rPr>
            </w:pPr>
            <w:r>
              <w:rPr>
                <w:rFonts w:eastAsia="仿宋_GB2312"/>
                <w:bCs/>
                <w:color w:val="auto"/>
                <w:spacing w:val="-6"/>
                <w:sz w:val="18"/>
                <w:szCs w:val="18"/>
                <w:highlight w:val="none"/>
              </w:rPr>
              <w:t>计算机科学与技术专业科研训练与课程论文</w:t>
            </w:r>
          </w:p>
        </w:tc>
      </w:tr>
      <w:tr w14:paraId="34CB9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vAlign w:val="center"/>
          </w:tcPr>
          <w:p w14:paraId="5115191D">
            <w:pPr>
              <w:jc w:val="center"/>
              <w:rPr>
                <w:rFonts w:eastAsia="仿宋_GB2312"/>
                <w:b/>
                <w:bCs/>
                <w:color w:val="auto"/>
                <w:sz w:val="18"/>
                <w:szCs w:val="18"/>
                <w:highlight w:val="none"/>
              </w:rPr>
            </w:pPr>
          </w:p>
        </w:tc>
        <w:tc>
          <w:tcPr>
            <w:tcW w:w="2101" w:type="pct"/>
            <w:vMerge w:val="continue"/>
            <w:vAlign w:val="center"/>
          </w:tcPr>
          <w:p w14:paraId="31714C78">
            <w:pPr>
              <w:jc w:val="center"/>
              <w:rPr>
                <w:rFonts w:eastAsia="仿宋_GB2312"/>
                <w:b/>
                <w:bCs/>
                <w:color w:val="auto"/>
                <w:sz w:val="18"/>
                <w:szCs w:val="18"/>
                <w:highlight w:val="none"/>
              </w:rPr>
            </w:pPr>
          </w:p>
        </w:tc>
        <w:tc>
          <w:tcPr>
            <w:tcW w:w="1924" w:type="pct"/>
            <w:vAlign w:val="center"/>
          </w:tcPr>
          <w:p w14:paraId="628F76C0">
            <w:pPr>
              <w:jc w:val="center"/>
              <w:rPr>
                <w:rFonts w:eastAsia="仿宋_GB2312"/>
                <w:bCs/>
                <w:color w:val="auto"/>
                <w:sz w:val="18"/>
                <w:szCs w:val="18"/>
                <w:highlight w:val="none"/>
              </w:rPr>
            </w:pPr>
            <w:r>
              <w:rPr>
                <w:rFonts w:eastAsia="仿宋_GB2312"/>
                <w:bCs/>
                <w:color w:val="auto"/>
                <w:sz w:val="18"/>
                <w:szCs w:val="18"/>
                <w:highlight w:val="none"/>
              </w:rPr>
              <w:t>计算机科学与技术专业毕业设计（论文）</w:t>
            </w:r>
          </w:p>
        </w:tc>
      </w:tr>
    </w:tbl>
    <w:p w14:paraId="018BEE44">
      <w:pPr>
        <w:spacing w:before="120" w:beforeLines="50" w:line="560" w:lineRule="exact"/>
        <w:ind w:firstLine="640" w:firstLineChars="200"/>
        <w:rPr>
          <w:rFonts w:eastAsia="黑体"/>
          <w:bCs/>
          <w:color w:val="auto"/>
          <w:sz w:val="32"/>
          <w:szCs w:val="32"/>
          <w:highlight w:val="none"/>
        </w:rPr>
      </w:pPr>
    </w:p>
    <w:p w14:paraId="70406929">
      <w:pPr>
        <w:spacing w:before="120" w:beforeLines="50" w:line="560" w:lineRule="exact"/>
        <w:ind w:firstLine="640" w:firstLineChars="200"/>
        <w:rPr>
          <w:rFonts w:eastAsia="黑体"/>
          <w:bCs/>
          <w:color w:val="auto"/>
          <w:sz w:val="32"/>
          <w:szCs w:val="32"/>
          <w:highlight w:val="none"/>
        </w:rPr>
      </w:pPr>
    </w:p>
    <w:p w14:paraId="720F4E84">
      <w:pPr>
        <w:spacing w:before="120" w:beforeLines="50" w:line="560" w:lineRule="exact"/>
        <w:ind w:firstLine="640" w:firstLineChars="200"/>
        <w:rPr>
          <w:rFonts w:eastAsia="黑体"/>
          <w:bCs/>
          <w:color w:val="auto"/>
          <w:sz w:val="32"/>
          <w:szCs w:val="32"/>
          <w:highlight w:val="none"/>
        </w:rPr>
      </w:pPr>
      <w:r>
        <w:rPr>
          <w:rFonts w:eastAsia="黑体"/>
          <w:bCs/>
          <w:color w:val="auto"/>
          <w:sz w:val="32"/>
          <w:szCs w:val="32"/>
          <w:highlight w:val="none"/>
        </w:rPr>
        <w:t>四、课程设置</w:t>
      </w:r>
    </w:p>
    <w:p w14:paraId="504416A9">
      <w:pPr>
        <w:adjustRightInd w:val="0"/>
        <w:spacing w:line="560" w:lineRule="exact"/>
        <w:ind w:firstLine="640" w:firstLineChars="200"/>
        <w:rPr>
          <w:rFonts w:eastAsia="楷体_GB2312"/>
          <w:color w:val="auto"/>
          <w:sz w:val="32"/>
          <w:szCs w:val="32"/>
          <w:highlight w:val="none"/>
        </w:rPr>
      </w:pPr>
      <w:r>
        <w:rPr>
          <w:rFonts w:eastAsia="楷体_GB2312"/>
          <w:color w:val="auto"/>
          <w:sz w:val="32"/>
          <w:szCs w:val="32"/>
          <w:highlight w:val="none"/>
        </w:rPr>
        <w:t>（一）主干学科</w:t>
      </w:r>
    </w:p>
    <w:p w14:paraId="5F264336">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计算机科学与技术</w:t>
      </w:r>
    </w:p>
    <w:p w14:paraId="59ED4515">
      <w:pPr>
        <w:adjustRightInd w:val="0"/>
        <w:spacing w:line="560" w:lineRule="exact"/>
        <w:ind w:firstLine="640" w:firstLineChars="200"/>
        <w:rPr>
          <w:rFonts w:eastAsia="楷体_GB2312"/>
          <w:color w:val="auto"/>
          <w:sz w:val="28"/>
          <w:szCs w:val="28"/>
          <w:highlight w:val="none"/>
        </w:rPr>
      </w:pPr>
      <w:r>
        <w:rPr>
          <w:rFonts w:eastAsia="楷体_GB2312"/>
          <w:color w:val="auto"/>
          <w:sz w:val="32"/>
          <w:szCs w:val="32"/>
          <w:highlight w:val="none"/>
        </w:rPr>
        <w:t>（二）核心课程及主要实践性教学环节</w:t>
      </w:r>
    </w:p>
    <w:p w14:paraId="7E8027FE">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专业核心课程：离散数学、数据结构、操作系统、计算机网络、计算机组成原理、数据库系统原理与应用、软件工程</w:t>
      </w:r>
    </w:p>
    <w:p w14:paraId="158B34A9">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主要实践性教学环节：专业认知实习、计算机硬件应用课程设计、数据结构课程设计、操作系统课程设计、计算机网络综合实训、软件项目开发综合实训、计算机科学与技术专业科研训练与课程论文、计算机科学与技术专业毕业实习、计算机科学与技术专业毕业设计（论文）</w:t>
      </w:r>
    </w:p>
    <w:p w14:paraId="186FF4C3">
      <w:pPr>
        <w:adjustRightInd w:val="0"/>
        <w:spacing w:line="560" w:lineRule="exact"/>
        <w:ind w:firstLine="640" w:firstLineChars="200"/>
        <w:rPr>
          <w:rFonts w:eastAsia="楷体_GB2312"/>
          <w:color w:val="auto"/>
          <w:sz w:val="32"/>
          <w:szCs w:val="32"/>
          <w:highlight w:val="none"/>
        </w:rPr>
      </w:pPr>
      <w:r>
        <w:rPr>
          <w:rFonts w:eastAsia="楷体_GB2312"/>
          <w:color w:val="auto"/>
          <w:sz w:val="32"/>
          <w:szCs w:val="32"/>
          <w:highlight w:val="none"/>
        </w:rPr>
        <w:t>（三）课程体系及所占比例</w:t>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1"/>
        <w:gridCol w:w="1597"/>
        <w:gridCol w:w="2470"/>
        <w:gridCol w:w="1634"/>
        <w:gridCol w:w="3154"/>
      </w:tblGrid>
      <w:tr w14:paraId="7D016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3302" w:type="pct"/>
            <w:gridSpan w:val="4"/>
            <w:vAlign w:val="center"/>
          </w:tcPr>
          <w:p w14:paraId="1A0DAD9D">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课程设置及学分分配</w:t>
            </w:r>
          </w:p>
        </w:tc>
        <w:tc>
          <w:tcPr>
            <w:tcW w:w="1698" w:type="pct"/>
            <w:vAlign w:val="center"/>
          </w:tcPr>
          <w:p w14:paraId="19CA3289">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占总学分比例</w:t>
            </w:r>
          </w:p>
        </w:tc>
      </w:tr>
      <w:tr w14:paraId="7AC47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 w:type="pct"/>
            <w:vMerge w:val="restart"/>
            <w:textDirection w:val="tbRlV"/>
            <w:vAlign w:val="center"/>
          </w:tcPr>
          <w:p w14:paraId="3981D477">
            <w:pPr>
              <w:adjustRightInd w:val="0"/>
              <w:snapToGrid w:val="0"/>
              <w:ind w:left="113" w:right="113"/>
              <w:jc w:val="center"/>
              <w:textAlignment w:val="center"/>
              <w:rPr>
                <w:rFonts w:eastAsia="仿宋_GB2312"/>
                <w:color w:val="auto"/>
                <w:szCs w:val="21"/>
                <w:highlight w:val="none"/>
              </w:rPr>
            </w:pPr>
            <w:r>
              <w:rPr>
                <w:rFonts w:eastAsia="仿宋_GB2312"/>
                <w:color w:val="auto"/>
                <w:szCs w:val="21"/>
                <w:highlight w:val="none"/>
              </w:rPr>
              <w:t>课内教学</w:t>
            </w:r>
          </w:p>
        </w:tc>
        <w:tc>
          <w:tcPr>
            <w:tcW w:w="860" w:type="pct"/>
            <w:vMerge w:val="restart"/>
            <w:vAlign w:val="center"/>
          </w:tcPr>
          <w:p w14:paraId="44C0A92E">
            <w:pPr>
              <w:adjustRightInd w:val="0"/>
              <w:snapToGrid w:val="0"/>
              <w:jc w:val="center"/>
              <w:textAlignment w:val="center"/>
              <w:rPr>
                <w:rFonts w:eastAsia="仿宋_GB2312"/>
                <w:color w:val="auto"/>
                <w:szCs w:val="21"/>
                <w:highlight w:val="none"/>
              </w:rPr>
            </w:pPr>
            <w:r>
              <w:rPr>
                <w:rFonts w:eastAsia="仿宋_GB2312"/>
                <w:color w:val="auto"/>
                <w:szCs w:val="21"/>
                <w:highlight w:val="none"/>
              </w:rPr>
              <w:t>必修课</w:t>
            </w:r>
          </w:p>
          <w:p w14:paraId="2E271C49">
            <w:pPr>
              <w:adjustRightInd w:val="0"/>
              <w:snapToGrid w:val="0"/>
              <w:jc w:val="center"/>
              <w:textAlignment w:val="center"/>
              <w:rPr>
                <w:rFonts w:eastAsia="仿宋_GB2312"/>
                <w:color w:val="auto"/>
                <w:szCs w:val="21"/>
                <w:highlight w:val="none"/>
              </w:rPr>
            </w:pPr>
            <w:r>
              <w:rPr>
                <w:rFonts w:eastAsia="仿宋_GB2312"/>
                <w:color w:val="auto"/>
                <w:szCs w:val="21"/>
                <w:highlight w:val="none"/>
              </w:rPr>
              <w:t>（</w:t>
            </w:r>
            <w:r>
              <w:rPr>
                <w:rFonts w:eastAsia="仿宋_GB2312"/>
                <w:bCs/>
                <w:color w:val="auto"/>
                <w:sz w:val="18"/>
                <w:szCs w:val="18"/>
                <w:highlight w:val="none"/>
              </w:rPr>
              <w:t>94</w:t>
            </w:r>
            <w:r>
              <w:rPr>
                <w:rFonts w:eastAsia="仿宋_GB2312"/>
                <w:color w:val="auto"/>
                <w:szCs w:val="21"/>
                <w:highlight w:val="none"/>
              </w:rPr>
              <w:t>学分）</w:t>
            </w:r>
          </w:p>
        </w:tc>
        <w:tc>
          <w:tcPr>
            <w:tcW w:w="1330" w:type="pct"/>
            <w:vAlign w:val="center"/>
          </w:tcPr>
          <w:p w14:paraId="2D74D671">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通识课程</w:t>
            </w:r>
          </w:p>
        </w:tc>
        <w:tc>
          <w:tcPr>
            <w:tcW w:w="880" w:type="pct"/>
            <w:vAlign w:val="center"/>
          </w:tcPr>
          <w:p w14:paraId="7653702F">
            <w:pPr>
              <w:adjustRightInd w:val="0"/>
              <w:snapToGrid w:val="0"/>
              <w:jc w:val="center"/>
              <w:textAlignment w:val="center"/>
              <w:rPr>
                <w:rFonts w:eastAsia="仿宋_GB2312"/>
                <w:color w:val="auto"/>
                <w:szCs w:val="21"/>
                <w:highlight w:val="none"/>
              </w:rPr>
            </w:pPr>
            <w:r>
              <w:rPr>
                <w:rFonts w:eastAsia="仿宋_GB2312"/>
                <w:color w:val="auto"/>
                <w:szCs w:val="21"/>
                <w:highlight w:val="none"/>
              </w:rPr>
              <w:t>32</w:t>
            </w:r>
          </w:p>
        </w:tc>
        <w:tc>
          <w:tcPr>
            <w:tcW w:w="1698" w:type="pct"/>
            <w:vAlign w:val="center"/>
          </w:tcPr>
          <w:p w14:paraId="7A03B1AF">
            <w:pPr>
              <w:adjustRightInd w:val="0"/>
              <w:snapToGrid w:val="0"/>
              <w:jc w:val="center"/>
              <w:textAlignment w:val="center"/>
              <w:rPr>
                <w:rFonts w:eastAsia="仿宋_GB2312"/>
                <w:color w:val="auto"/>
                <w:szCs w:val="21"/>
                <w:highlight w:val="none"/>
              </w:rPr>
            </w:pPr>
            <w:r>
              <w:rPr>
                <w:rFonts w:eastAsia="仿宋_GB2312"/>
                <w:color w:val="auto"/>
                <w:szCs w:val="21"/>
                <w:highlight w:val="none"/>
              </w:rPr>
              <w:t>19.0%</w:t>
            </w:r>
          </w:p>
        </w:tc>
      </w:tr>
      <w:tr w14:paraId="47CED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 w:type="pct"/>
            <w:vMerge w:val="continue"/>
            <w:vAlign w:val="center"/>
          </w:tcPr>
          <w:p w14:paraId="5DCCF08F">
            <w:pPr>
              <w:adjustRightInd w:val="0"/>
              <w:snapToGrid w:val="0"/>
              <w:jc w:val="center"/>
              <w:textAlignment w:val="center"/>
              <w:rPr>
                <w:rFonts w:eastAsia="仿宋_GB2312"/>
                <w:color w:val="auto"/>
                <w:szCs w:val="21"/>
                <w:highlight w:val="none"/>
              </w:rPr>
            </w:pPr>
          </w:p>
        </w:tc>
        <w:tc>
          <w:tcPr>
            <w:tcW w:w="860" w:type="pct"/>
            <w:vMerge w:val="continue"/>
            <w:vAlign w:val="center"/>
          </w:tcPr>
          <w:p w14:paraId="1A358BDF">
            <w:pPr>
              <w:adjustRightInd w:val="0"/>
              <w:snapToGrid w:val="0"/>
              <w:jc w:val="center"/>
              <w:textAlignment w:val="center"/>
              <w:rPr>
                <w:rFonts w:eastAsia="仿宋_GB2312"/>
                <w:color w:val="auto"/>
                <w:szCs w:val="21"/>
                <w:highlight w:val="none"/>
              </w:rPr>
            </w:pPr>
          </w:p>
        </w:tc>
        <w:tc>
          <w:tcPr>
            <w:tcW w:w="1330" w:type="pct"/>
            <w:vAlign w:val="center"/>
          </w:tcPr>
          <w:p w14:paraId="1343AF66">
            <w:pPr>
              <w:adjustRightInd w:val="0"/>
              <w:snapToGrid w:val="0"/>
              <w:jc w:val="center"/>
              <w:textAlignment w:val="center"/>
              <w:rPr>
                <w:rFonts w:eastAsia="仿宋_GB2312"/>
                <w:color w:val="auto"/>
                <w:szCs w:val="21"/>
                <w:highlight w:val="none"/>
              </w:rPr>
            </w:pPr>
            <w:r>
              <w:rPr>
                <w:rFonts w:eastAsia="仿宋_GB2312"/>
                <w:color w:val="auto"/>
                <w:szCs w:val="21"/>
                <w:highlight w:val="none"/>
              </w:rPr>
              <w:t>学科（专业）基础课程</w:t>
            </w:r>
          </w:p>
        </w:tc>
        <w:tc>
          <w:tcPr>
            <w:tcW w:w="880" w:type="pct"/>
            <w:vAlign w:val="center"/>
          </w:tcPr>
          <w:p w14:paraId="26AC972D">
            <w:pPr>
              <w:adjustRightInd w:val="0"/>
              <w:snapToGrid w:val="0"/>
              <w:jc w:val="center"/>
              <w:textAlignment w:val="center"/>
              <w:rPr>
                <w:rFonts w:eastAsia="仿宋_GB2312"/>
                <w:color w:val="auto"/>
                <w:szCs w:val="21"/>
                <w:highlight w:val="none"/>
              </w:rPr>
            </w:pPr>
            <w:r>
              <w:rPr>
                <w:rFonts w:eastAsia="仿宋_GB2312"/>
                <w:color w:val="auto"/>
                <w:szCs w:val="21"/>
                <w:highlight w:val="none"/>
              </w:rPr>
              <w:t>38</w:t>
            </w:r>
          </w:p>
        </w:tc>
        <w:tc>
          <w:tcPr>
            <w:tcW w:w="1698" w:type="pct"/>
            <w:vAlign w:val="center"/>
          </w:tcPr>
          <w:p w14:paraId="463058E3">
            <w:pPr>
              <w:adjustRightInd w:val="0"/>
              <w:snapToGrid w:val="0"/>
              <w:jc w:val="center"/>
              <w:textAlignment w:val="center"/>
              <w:rPr>
                <w:rFonts w:eastAsia="仿宋_GB2312"/>
                <w:color w:val="auto"/>
                <w:szCs w:val="21"/>
                <w:highlight w:val="none"/>
              </w:rPr>
            </w:pPr>
            <w:r>
              <w:rPr>
                <w:rFonts w:eastAsia="仿宋_GB2312"/>
                <w:color w:val="auto"/>
                <w:szCs w:val="21"/>
                <w:highlight w:val="none"/>
              </w:rPr>
              <w:t>22.6%</w:t>
            </w:r>
          </w:p>
        </w:tc>
      </w:tr>
      <w:tr w14:paraId="6CF75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 w:type="pct"/>
            <w:vMerge w:val="continue"/>
            <w:vAlign w:val="center"/>
          </w:tcPr>
          <w:p w14:paraId="652E3DF0">
            <w:pPr>
              <w:adjustRightInd w:val="0"/>
              <w:snapToGrid w:val="0"/>
              <w:jc w:val="center"/>
              <w:textAlignment w:val="center"/>
              <w:rPr>
                <w:rFonts w:eastAsia="仿宋_GB2312"/>
                <w:color w:val="auto"/>
                <w:szCs w:val="21"/>
                <w:highlight w:val="none"/>
              </w:rPr>
            </w:pPr>
          </w:p>
        </w:tc>
        <w:tc>
          <w:tcPr>
            <w:tcW w:w="860" w:type="pct"/>
            <w:vMerge w:val="continue"/>
            <w:vAlign w:val="center"/>
          </w:tcPr>
          <w:p w14:paraId="3A0B045E">
            <w:pPr>
              <w:adjustRightInd w:val="0"/>
              <w:snapToGrid w:val="0"/>
              <w:jc w:val="center"/>
              <w:textAlignment w:val="center"/>
              <w:rPr>
                <w:rFonts w:eastAsia="仿宋_GB2312"/>
                <w:color w:val="auto"/>
                <w:szCs w:val="21"/>
                <w:highlight w:val="none"/>
              </w:rPr>
            </w:pPr>
          </w:p>
        </w:tc>
        <w:tc>
          <w:tcPr>
            <w:tcW w:w="1330" w:type="pct"/>
            <w:vAlign w:val="center"/>
          </w:tcPr>
          <w:p w14:paraId="53B35E5E">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专业课程</w:t>
            </w:r>
          </w:p>
        </w:tc>
        <w:tc>
          <w:tcPr>
            <w:tcW w:w="880" w:type="pct"/>
            <w:vAlign w:val="center"/>
          </w:tcPr>
          <w:p w14:paraId="23381C49">
            <w:pPr>
              <w:adjustRightInd w:val="0"/>
              <w:snapToGrid w:val="0"/>
              <w:jc w:val="center"/>
              <w:textAlignment w:val="center"/>
              <w:rPr>
                <w:rFonts w:eastAsia="仿宋_GB2312"/>
                <w:color w:val="auto"/>
                <w:szCs w:val="21"/>
                <w:highlight w:val="none"/>
              </w:rPr>
            </w:pPr>
            <w:r>
              <w:rPr>
                <w:rFonts w:eastAsia="仿宋_GB2312"/>
                <w:color w:val="auto"/>
                <w:szCs w:val="21"/>
                <w:highlight w:val="none"/>
              </w:rPr>
              <w:t>24</w:t>
            </w:r>
          </w:p>
        </w:tc>
        <w:tc>
          <w:tcPr>
            <w:tcW w:w="1698" w:type="pct"/>
            <w:vAlign w:val="center"/>
          </w:tcPr>
          <w:p w14:paraId="3AA1D1B8">
            <w:pPr>
              <w:adjustRightInd w:val="0"/>
              <w:snapToGrid w:val="0"/>
              <w:jc w:val="center"/>
              <w:textAlignment w:val="center"/>
              <w:rPr>
                <w:rFonts w:eastAsia="仿宋_GB2312"/>
                <w:color w:val="auto"/>
                <w:szCs w:val="21"/>
                <w:highlight w:val="none"/>
              </w:rPr>
            </w:pPr>
            <w:r>
              <w:rPr>
                <w:rFonts w:eastAsia="仿宋_GB2312"/>
                <w:color w:val="auto"/>
                <w:szCs w:val="21"/>
                <w:highlight w:val="none"/>
              </w:rPr>
              <w:t>14.2%</w:t>
            </w:r>
          </w:p>
        </w:tc>
      </w:tr>
      <w:tr w14:paraId="364D6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 w:type="pct"/>
            <w:vMerge w:val="continue"/>
            <w:vAlign w:val="center"/>
          </w:tcPr>
          <w:p w14:paraId="6804A292">
            <w:pPr>
              <w:adjustRightInd w:val="0"/>
              <w:snapToGrid w:val="0"/>
              <w:jc w:val="center"/>
              <w:textAlignment w:val="center"/>
              <w:rPr>
                <w:rFonts w:eastAsia="仿宋_GB2312"/>
                <w:color w:val="auto"/>
                <w:szCs w:val="21"/>
                <w:highlight w:val="none"/>
              </w:rPr>
            </w:pPr>
          </w:p>
        </w:tc>
        <w:tc>
          <w:tcPr>
            <w:tcW w:w="860" w:type="pct"/>
            <w:vMerge w:val="restart"/>
            <w:vAlign w:val="center"/>
          </w:tcPr>
          <w:p w14:paraId="14DDB83F">
            <w:pPr>
              <w:adjustRightInd w:val="0"/>
              <w:snapToGrid w:val="0"/>
              <w:jc w:val="center"/>
              <w:textAlignment w:val="center"/>
              <w:rPr>
                <w:rFonts w:eastAsia="仿宋_GB2312"/>
                <w:color w:val="auto"/>
                <w:szCs w:val="21"/>
                <w:highlight w:val="none"/>
              </w:rPr>
            </w:pPr>
            <w:r>
              <w:rPr>
                <w:rFonts w:eastAsia="仿宋_GB2312"/>
                <w:color w:val="auto"/>
                <w:szCs w:val="21"/>
                <w:highlight w:val="none"/>
              </w:rPr>
              <w:t>选修课</w:t>
            </w:r>
          </w:p>
          <w:p w14:paraId="18F2105F">
            <w:pPr>
              <w:adjustRightInd w:val="0"/>
              <w:snapToGrid w:val="0"/>
              <w:jc w:val="center"/>
              <w:textAlignment w:val="center"/>
              <w:rPr>
                <w:rFonts w:eastAsia="仿宋_GB2312"/>
                <w:color w:val="auto"/>
                <w:szCs w:val="21"/>
                <w:highlight w:val="none"/>
              </w:rPr>
            </w:pPr>
            <w:r>
              <w:rPr>
                <w:rFonts w:eastAsia="仿宋_GB2312"/>
                <w:color w:val="auto"/>
                <w:szCs w:val="21"/>
                <w:highlight w:val="none"/>
              </w:rPr>
              <w:t>（</w:t>
            </w:r>
            <w:r>
              <w:rPr>
                <w:rFonts w:eastAsia="仿宋_GB2312"/>
                <w:bCs/>
                <w:color w:val="auto"/>
                <w:sz w:val="18"/>
                <w:szCs w:val="18"/>
                <w:highlight w:val="none"/>
              </w:rPr>
              <w:t>38</w:t>
            </w:r>
            <w:r>
              <w:rPr>
                <w:rFonts w:eastAsia="仿宋_GB2312"/>
                <w:color w:val="auto"/>
                <w:szCs w:val="21"/>
                <w:highlight w:val="none"/>
              </w:rPr>
              <w:t>学分）</w:t>
            </w:r>
          </w:p>
        </w:tc>
        <w:tc>
          <w:tcPr>
            <w:tcW w:w="1330" w:type="pct"/>
            <w:vAlign w:val="center"/>
          </w:tcPr>
          <w:p w14:paraId="196ACAEE">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通识选修课程</w:t>
            </w:r>
          </w:p>
        </w:tc>
        <w:tc>
          <w:tcPr>
            <w:tcW w:w="880" w:type="pct"/>
            <w:vAlign w:val="center"/>
          </w:tcPr>
          <w:p w14:paraId="30F7CBB4">
            <w:pPr>
              <w:adjustRightInd w:val="0"/>
              <w:snapToGrid w:val="0"/>
              <w:jc w:val="center"/>
              <w:textAlignment w:val="center"/>
              <w:rPr>
                <w:rFonts w:eastAsia="仿宋_GB2312"/>
                <w:color w:val="auto"/>
                <w:szCs w:val="21"/>
                <w:highlight w:val="none"/>
              </w:rPr>
            </w:pPr>
            <w:r>
              <w:rPr>
                <w:rFonts w:eastAsia="仿宋_GB2312"/>
                <w:color w:val="auto"/>
                <w:szCs w:val="21"/>
                <w:highlight w:val="none"/>
              </w:rPr>
              <w:t>10</w:t>
            </w:r>
          </w:p>
        </w:tc>
        <w:tc>
          <w:tcPr>
            <w:tcW w:w="1698" w:type="pct"/>
            <w:vAlign w:val="center"/>
          </w:tcPr>
          <w:p w14:paraId="2D4E778F">
            <w:pPr>
              <w:adjustRightInd w:val="0"/>
              <w:snapToGrid w:val="0"/>
              <w:jc w:val="center"/>
              <w:textAlignment w:val="center"/>
              <w:rPr>
                <w:rFonts w:eastAsia="仿宋_GB2312"/>
                <w:color w:val="auto"/>
                <w:szCs w:val="21"/>
                <w:highlight w:val="none"/>
              </w:rPr>
            </w:pPr>
            <w:r>
              <w:rPr>
                <w:rFonts w:eastAsia="仿宋_GB2312"/>
                <w:color w:val="auto"/>
                <w:szCs w:val="21"/>
                <w:highlight w:val="none"/>
              </w:rPr>
              <w:t>5.9%</w:t>
            </w:r>
          </w:p>
        </w:tc>
      </w:tr>
      <w:tr w14:paraId="7F3BA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 w:type="pct"/>
            <w:vMerge w:val="continue"/>
            <w:vAlign w:val="center"/>
          </w:tcPr>
          <w:p w14:paraId="5194AB1F">
            <w:pPr>
              <w:adjustRightInd w:val="0"/>
              <w:snapToGrid w:val="0"/>
              <w:jc w:val="center"/>
              <w:textAlignment w:val="center"/>
              <w:rPr>
                <w:rFonts w:eastAsia="仿宋_GB2312"/>
                <w:color w:val="auto"/>
                <w:szCs w:val="21"/>
                <w:highlight w:val="none"/>
              </w:rPr>
            </w:pPr>
          </w:p>
        </w:tc>
        <w:tc>
          <w:tcPr>
            <w:tcW w:w="860" w:type="pct"/>
            <w:vMerge w:val="continue"/>
            <w:vAlign w:val="center"/>
          </w:tcPr>
          <w:p w14:paraId="4F75A691">
            <w:pPr>
              <w:adjustRightInd w:val="0"/>
              <w:snapToGrid w:val="0"/>
              <w:jc w:val="center"/>
              <w:textAlignment w:val="center"/>
              <w:rPr>
                <w:rFonts w:eastAsia="仿宋_GB2312"/>
                <w:color w:val="auto"/>
                <w:szCs w:val="21"/>
                <w:highlight w:val="none"/>
              </w:rPr>
            </w:pPr>
          </w:p>
        </w:tc>
        <w:tc>
          <w:tcPr>
            <w:tcW w:w="1330" w:type="pct"/>
            <w:vAlign w:val="center"/>
          </w:tcPr>
          <w:p w14:paraId="6F83EE80">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专业拓展课程</w:t>
            </w:r>
          </w:p>
        </w:tc>
        <w:tc>
          <w:tcPr>
            <w:tcW w:w="880" w:type="pct"/>
            <w:vAlign w:val="center"/>
          </w:tcPr>
          <w:p w14:paraId="33619EEF">
            <w:pPr>
              <w:adjustRightInd w:val="0"/>
              <w:snapToGrid w:val="0"/>
              <w:jc w:val="center"/>
              <w:textAlignment w:val="center"/>
              <w:rPr>
                <w:rFonts w:eastAsia="仿宋_GB2312"/>
                <w:color w:val="auto"/>
                <w:szCs w:val="21"/>
                <w:highlight w:val="none"/>
              </w:rPr>
            </w:pPr>
            <w:r>
              <w:rPr>
                <w:rFonts w:eastAsia="仿宋_GB2312"/>
                <w:color w:val="auto"/>
                <w:szCs w:val="21"/>
                <w:highlight w:val="none"/>
              </w:rPr>
              <w:t>28</w:t>
            </w:r>
          </w:p>
        </w:tc>
        <w:tc>
          <w:tcPr>
            <w:tcW w:w="1698" w:type="pct"/>
            <w:vAlign w:val="center"/>
          </w:tcPr>
          <w:p w14:paraId="431B092C">
            <w:pPr>
              <w:adjustRightInd w:val="0"/>
              <w:snapToGrid w:val="0"/>
              <w:jc w:val="center"/>
              <w:textAlignment w:val="center"/>
              <w:rPr>
                <w:rFonts w:eastAsia="仿宋_GB2312"/>
                <w:color w:val="auto"/>
                <w:szCs w:val="21"/>
                <w:highlight w:val="none"/>
              </w:rPr>
            </w:pPr>
            <w:r>
              <w:rPr>
                <w:rFonts w:eastAsia="仿宋_GB2312"/>
                <w:color w:val="auto"/>
                <w:szCs w:val="21"/>
                <w:highlight w:val="none"/>
              </w:rPr>
              <w:t>16.6%</w:t>
            </w:r>
          </w:p>
        </w:tc>
      </w:tr>
      <w:tr w14:paraId="78CE4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22" w:type="pct"/>
            <w:gridSpan w:val="3"/>
            <w:vAlign w:val="center"/>
          </w:tcPr>
          <w:p w14:paraId="2EB6C749">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实验实践教学</w:t>
            </w:r>
          </w:p>
        </w:tc>
        <w:tc>
          <w:tcPr>
            <w:tcW w:w="880" w:type="pct"/>
            <w:vAlign w:val="center"/>
          </w:tcPr>
          <w:p w14:paraId="35080AB8">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w:t>
            </w:r>
            <w:r>
              <w:rPr>
                <w:rFonts w:eastAsia="仿宋_GB2312"/>
                <w:bCs/>
                <w:color w:val="auto"/>
                <w:sz w:val="18"/>
                <w:szCs w:val="18"/>
                <w:highlight w:val="none"/>
              </w:rPr>
              <w:t>14</w:t>
            </w:r>
            <w:r>
              <w:rPr>
                <w:rFonts w:eastAsia="仿宋_GB2312"/>
                <w:color w:val="auto"/>
                <w:szCs w:val="21"/>
                <w:highlight w:val="none"/>
              </w:rPr>
              <w:t>学分</w:t>
            </w:r>
          </w:p>
          <w:p w14:paraId="10900E76">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实践：</w:t>
            </w:r>
            <w:r>
              <w:rPr>
                <w:rFonts w:eastAsia="仿宋_GB2312"/>
                <w:bCs/>
                <w:color w:val="auto"/>
                <w:sz w:val="18"/>
                <w:szCs w:val="18"/>
                <w:highlight w:val="none"/>
              </w:rPr>
              <w:t>36.5</w:t>
            </w:r>
            <w:r>
              <w:rPr>
                <w:rFonts w:eastAsia="仿宋_GB2312"/>
                <w:color w:val="auto"/>
                <w:szCs w:val="21"/>
                <w:highlight w:val="none"/>
              </w:rPr>
              <w:t>学分</w:t>
            </w:r>
          </w:p>
        </w:tc>
        <w:tc>
          <w:tcPr>
            <w:tcW w:w="1698" w:type="pct"/>
            <w:vAlign w:val="center"/>
          </w:tcPr>
          <w:p w14:paraId="018781A3">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实验教学占总学分百分比：8.3</w:t>
            </w:r>
            <w:r>
              <w:rPr>
                <w:rFonts w:hint="eastAsia" w:eastAsia="仿宋_GB2312"/>
                <w:color w:val="auto"/>
                <w:szCs w:val="21"/>
                <w:highlight w:val="none"/>
                <w:lang w:val="en-US" w:eastAsia="zh-CN"/>
              </w:rPr>
              <w:t>1</w:t>
            </w:r>
            <w:r>
              <w:rPr>
                <w:rFonts w:eastAsia="仿宋_GB2312"/>
                <w:color w:val="auto"/>
                <w:szCs w:val="21"/>
                <w:highlight w:val="none"/>
              </w:rPr>
              <w:t>%</w:t>
            </w:r>
          </w:p>
          <w:p w14:paraId="4685099B">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实践教学占总学分百分比：21.</w:t>
            </w:r>
            <w:r>
              <w:rPr>
                <w:rFonts w:hint="eastAsia" w:eastAsia="仿宋_GB2312"/>
                <w:color w:val="auto"/>
                <w:szCs w:val="21"/>
                <w:highlight w:val="none"/>
                <w:lang w:val="en-US" w:eastAsia="zh-CN"/>
              </w:rPr>
              <w:t>66</w:t>
            </w:r>
            <w:bookmarkStart w:id="5" w:name="_GoBack"/>
            <w:bookmarkEnd w:id="5"/>
            <w:r>
              <w:rPr>
                <w:rFonts w:eastAsia="仿宋_GB2312"/>
                <w:color w:val="auto"/>
                <w:szCs w:val="21"/>
                <w:highlight w:val="none"/>
              </w:rPr>
              <w:t>%</w:t>
            </w:r>
          </w:p>
        </w:tc>
      </w:tr>
      <w:tr w14:paraId="61979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22" w:type="pct"/>
            <w:gridSpan w:val="3"/>
            <w:vAlign w:val="center"/>
          </w:tcPr>
          <w:p w14:paraId="1D5639EE">
            <w:pPr>
              <w:adjustRightInd w:val="0"/>
              <w:snapToGrid w:val="0"/>
              <w:jc w:val="center"/>
              <w:textAlignment w:val="center"/>
              <w:rPr>
                <w:rFonts w:eastAsia="仿宋_GB2312"/>
                <w:color w:val="auto"/>
                <w:szCs w:val="21"/>
                <w:highlight w:val="none"/>
              </w:rPr>
            </w:pPr>
            <w:r>
              <w:rPr>
                <w:rFonts w:eastAsia="仿宋_GB2312"/>
                <w:color w:val="auto"/>
                <w:szCs w:val="21"/>
                <w:highlight w:val="none"/>
              </w:rPr>
              <w:t>毕业总学分</w:t>
            </w:r>
          </w:p>
        </w:tc>
        <w:tc>
          <w:tcPr>
            <w:tcW w:w="2578" w:type="pct"/>
            <w:gridSpan w:val="2"/>
            <w:vAlign w:val="center"/>
          </w:tcPr>
          <w:p w14:paraId="0FF91497">
            <w:pPr>
              <w:adjustRightInd w:val="0"/>
              <w:snapToGrid w:val="0"/>
              <w:jc w:val="center"/>
              <w:textAlignment w:val="center"/>
              <w:rPr>
                <w:rFonts w:eastAsia="仿宋_GB2312"/>
                <w:color w:val="auto"/>
                <w:szCs w:val="21"/>
                <w:highlight w:val="none"/>
              </w:rPr>
            </w:pPr>
            <w:r>
              <w:rPr>
                <w:rFonts w:eastAsia="仿宋_GB2312"/>
                <w:color w:val="auto"/>
                <w:szCs w:val="21"/>
                <w:highlight w:val="none"/>
              </w:rPr>
              <w:t>168.5</w:t>
            </w:r>
          </w:p>
        </w:tc>
      </w:tr>
    </w:tbl>
    <w:p w14:paraId="0E7CB4E9">
      <w:pPr>
        <w:adjustRightInd w:val="0"/>
        <w:spacing w:after="120" w:afterLines="50" w:line="560" w:lineRule="exact"/>
        <w:ind w:firstLine="640" w:firstLineChars="200"/>
        <w:rPr>
          <w:rFonts w:eastAsia="楷体_GB2312"/>
          <w:bCs/>
          <w:color w:val="auto"/>
          <w:sz w:val="32"/>
          <w:szCs w:val="32"/>
          <w:highlight w:val="none"/>
        </w:rPr>
      </w:pPr>
    </w:p>
    <w:p w14:paraId="6134FEBF">
      <w:pPr>
        <w:adjustRightInd w:val="0"/>
        <w:spacing w:after="120" w:afterLines="50" w:line="560" w:lineRule="exact"/>
        <w:ind w:firstLine="640" w:firstLineChars="200"/>
        <w:rPr>
          <w:rFonts w:eastAsia="楷体_GB2312"/>
          <w:bCs/>
          <w:color w:val="auto"/>
          <w:sz w:val="32"/>
          <w:szCs w:val="32"/>
          <w:highlight w:val="none"/>
        </w:rPr>
      </w:pPr>
    </w:p>
    <w:p w14:paraId="491DD6C1">
      <w:pPr>
        <w:adjustRightInd w:val="0"/>
        <w:spacing w:after="120" w:afterLines="50" w:line="560" w:lineRule="exact"/>
        <w:ind w:firstLine="640" w:firstLineChars="200"/>
        <w:rPr>
          <w:rFonts w:eastAsia="楷体_GB2312"/>
          <w:bCs/>
          <w:color w:val="auto"/>
          <w:sz w:val="32"/>
          <w:szCs w:val="32"/>
          <w:highlight w:val="none"/>
        </w:rPr>
      </w:pPr>
    </w:p>
    <w:p w14:paraId="18C47D23">
      <w:pPr>
        <w:adjustRightInd w:val="0"/>
        <w:spacing w:after="120" w:afterLines="50" w:line="560" w:lineRule="exact"/>
        <w:ind w:firstLine="640" w:firstLineChars="200"/>
        <w:rPr>
          <w:rFonts w:eastAsia="楷体_GB2312"/>
          <w:bCs/>
          <w:color w:val="auto"/>
          <w:sz w:val="32"/>
          <w:szCs w:val="32"/>
          <w:highlight w:val="none"/>
        </w:rPr>
      </w:pPr>
    </w:p>
    <w:p w14:paraId="45016515">
      <w:pPr>
        <w:adjustRightInd w:val="0"/>
        <w:spacing w:after="120" w:afterLines="50" w:line="560" w:lineRule="exact"/>
        <w:ind w:firstLine="640" w:firstLineChars="200"/>
        <w:rPr>
          <w:rFonts w:eastAsia="楷体_GB2312"/>
          <w:bCs/>
          <w:color w:val="auto"/>
          <w:sz w:val="32"/>
          <w:szCs w:val="32"/>
          <w:highlight w:val="none"/>
        </w:rPr>
      </w:pPr>
    </w:p>
    <w:p w14:paraId="618FA766">
      <w:pPr>
        <w:adjustRightInd w:val="0"/>
        <w:spacing w:after="120" w:afterLines="50" w:line="560" w:lineRule="exact"/>
        <w:ind w:firstLine="640" w:firstLineChars="200"/>
        <w:rPr>
          <w:rFonts w:eastAsia="楷体_GB2312"/>
          <w:bCs/>
          <w:color w:val="auto"/>
          <w:sz w:val="32"/>
          <w:szCs w:val="32"/>
          <w:highlight w:val="none"/>
        </w:rPr>
      </w:pPr>
      <w:r>
        <w:rPr>
          <w:rFonts w:eastAsia="楷体_GB2312"/>
          <w:bCs/>
          <w:color w:val="auto"/>
          <w:sz w:val="32"/>
          <w:szCs w:val="32"/>
          <w:highlight w:val="none"/>
        </w:rPr>
        <w:t>（四）工科认证课程分类及学分要求</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094"/>
        <w:gridCol w:w="1139"/>
        <w:gridCol w:w="3628"/>
        <w:gridCol w:w="600"/>
        <w:gridCol w:w="615"/>
        <w:gridCol w:w="678"/>
        <w:gridCol w:w="823"/>
      </w:tblGrid>
      <w:tr w14:paraId="599F6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blHeader/>
        </w:trPr>
        <w:tc>
          <w:tcPr>
            <w:tcW w:w="382" w:type="pct"/>
            <w:vAlign w:val="center"/>
          </w:tcPr>
          <w:p w14:paraId="5F15ECEA">
            <w:pPr>
              <w:adjustRightInd w:val="0"/>
              <w:snapToGrid w:val="0"/>
              <w:spacing w:line="240" w:lineRule="exact"/>
              <w:jc w:val="center"/>
              <w:textAlignment w:val="center"/>
              <w:rPr>
                <w:rFonts w:eastAsia="仿宋_GB2312"/>
                <w:b/>
                <w:color w:val="auto"/>
                <w:sz w:val="18"/>
                <w:szCs w:val="18"/>
                <w:highlight w:val="none"/>
              </w:rPr>
            </w:pPr>
            <w:r>
              <w:rPr>
                <w:rFonts w:eastAsia="仿宋_GB2312"/>
                <w:b/>
                <w:color w:val="auto"/>
                <w:sz w:val="18"/>
                <w:szCs w:val="18"/>
                <w:highlight w:val="none"/>
              </w:rPr>
              <w:t>工程教育要求课程分类</w:t>
            </w:r>
          </w:p>
        </w:tc>
        <w:tc>
          <w:tcPr>
            <w:tcW w:w="589" w:type="pct"/>
            <w:vAlign w:val="center"/>
          </w:tcPr>
          <w:p w14:paraId="672EA652">
            <w:pPr>
              <w:adjustRightInd w:val="0"/>
              <w:snapToGrid w:val="0"/>
              <w:spacing w:line="240" w:lineRule="exact"/>
              <w:jc w:val="center"/>
              <w:textAlignment w:val="center"/>
              <w:rPr>
                <w:rFonts w:eastAsia="仿宋_GB2312"/>
                <w:b/>
                <w:color w:val="auto"/>
                <w:sz w:val="18"/>
                <w:szCs w:val="18"/>
                <w:highlight w:val="none"/>
              </w:rPr>
            </w:pPr>
            <w:r>
              <w:rPr>
                <w:rFonts w:eastAsia="仿宋_GB2312"/>
                <w:b/>
                <w:color w:val="auto"/>
                <w:sz w:val="18"/>
                <w:szCs w:val="18"/>
                <w:highlight w:val="none"/>
              </w:rPr>
              <w:t>工程教育要求课程分类比例/%</w:t>
            </w:r>
          </w:p>
        </w:tc>
        <w:tc>
          <w:tcPr>
            <w:tcW w:w="613" w:type="pct"/>
            <w:vAlign w:val="center"/>
          </w:tcPr>
          <w:p w14:paraId="03AF856A">
            <w:pPr>
              <w:adjustRightInd w:val="0"/>
              <w:snapToGrid w:val="0"/>
              <w:spacing w:line="240" w:lineRule="exact"/>
              <w:jc w:val="center"/>
              <w:textAlignment w:val="center"/>
              <w:rPr>
                <w:rFonts w:eastAsia="仿宋_GB2312"/>
                <w:b/>
                <w:color w:val="auto"/>
                <w:sz w:val="18"/>
                <w:szCs w:val="18"/>
                <w:highlight w:val="none"/>
              </w:rPr>
            </w:pPr>
            <w:r>
              <w:rPr>
                <w:rFonts w:eastAsia="仿宋_GB2312"/>
                <w:b/>
                <w:color w:val="auto"/>
                <w:sz w:val="18"/>
                <w:szCs w:val="18"/>
                <w:highlight w:val="none"/>
              </w:rPr>
              <w:t>工程教育要求课程分类学分</w:t>
            </w:r>
          </w:p>
        </w:tc>
        <w:tc>
          <w:tcPr>
            <w:tcW w:w="1953" w:type="pct"/>
            <w:vAlign w:val="center"/>
          </w:tcPr>
          <w:p w14:paraId="7F9DDD04">
            <w:pPr>
              <w:adjustRightInd w:val="0"/>
              <w:snapToGrid w:val="0"/>
              <w:spacing w:line="240" w:lineRule="exact"/>
              <w:jc w:val="center"/>
              <w:textAlignment w:val="center"/>
              <w:rPr>
                <w:rFonts w:eastAsia="仿宋_GB2312"/>
                <w:b/>
                <w:color w:val="auto"/>
                <w:sz w:val="18"/>
                <w:szCs w:val="18"/>
                <w:highlight w:val="none"/>
              </w:rPr>
            </w:pPr>
            <w:r>
              <w:rPr>
                <w:rFonts w:eastAsia="仿宋_GB2312"/>
                <w:b/>
                <w:color w:val="auto"/>
                <w:sz w:val="18"/>
                <w:szCs w:val="18"/>
                <w:highlight w:val="none"/>
              </w:rPr>
              <w:t>课程名称</w:t>
            </w:r>
          </w:p>
        </w:tc>
        <w:tc>
          <w:tcPr>
            <w:tcW w:w="323" w:type="pct"/>
            <w:vAlign w:val="center"/>
          </w:tcPr>
          <w:p w14:paraId="6634D46B">
            <w:pPr>
              <w:adjustRightInd w:val="0"/>
              <w:snapToGrid w:val="0"/>
              <w:spacing w:line="240" w:lineRule="exact"/>
              <w:jc w:val="center"/>
              <w:textAlignment w:val="center"/>
              <w:rPr>
                <w:rFonts w:eastAsia="仿宋_GB2312"/>
                <w:b/>
                <w:color w:val="auto"/>
                <w:sz w:val="18"/>
                <w:szCs w:val="18"/>
                <w:highlight w:val="none"/>
              </w:rPr>
            </w:pPr>
            <w:r>
              <w:rPr>
                <w:rFonts w:eastAsia="仿宋_GB2312"/>
                <w:b/>
                <w:color w:val="auto"/>
                <w:sz w:val="18"/>
                <w:szCs w:val="18"/>
                <w:highlight w:val="none"/>
              </w:rPr>
              <w:t>课程性质</w:t>
            </w:r>
          </w:p>
        </w:tc>
        <w:tc>
          <w:tcPr>
            <w:tcW w:w="331" w:type="pct"/>
            <w:vAlign w:val="center"/>
          </w:tcPr>
          <w:p w14:paraId="13C5F15A">
            <w:pPr>
              <w:adjustRightInd w:val="0"/>
              <w:snapToGrid w:val="0"/>
              <w:spacing w:line="240" w:lineRule="exact"/>
              <w:jc w:val="center"/>
              <w:textAlignment w:val="center"/>
              <w:rPr>
                <w:rFonts w:eastAsia="仿宋_GB2312"/>
                <w:b/>
                <w:color w:val="auto"/>
                <w:sz w:val="18"/>
                <w:szCs w:val="18"/>
                <w:highlight w:val="none"/>
              </w:rPr>
            </w:pPr>
            <w:r>
              <w:rPr>
                <w:rFonts w:eastAsia="仿宋_GB2312"/>
                <w:b/>
                <w:color w:val="auto"/>
                <w:sz w:val="18"/>
                <w:szCs w:val="18"/>
                <w:highlight w:val="none"/>
              </w:rPr>
              <w:t>学分</w:t>
            </w:r>
          </w:p>
        </w:tc>
        <w:tc>
          <w:tcPr>
            <w:tcW w:w="365" w:type="pct"/>
            <w:vAlign w:val="center"/>
          </w:tcPr>
          <w:p w14:paraId="2BC8D36D">
            <w:pPr>
              <w:adjustRightInd w:val="0"/>
              <w:snapToGrid w:val="0"/>
              <w:spacing w:line="240" w:lineRule="exact"/>
              <w:jc w:val="center"/>
              <w:textAlignment w:val="center"/>
              <w:rPr>
                <w:rFonts w:eastAsia="仿宋_GB2312"/>
                <w:b/>
                <w:color w:val="auto"/>
                <w:sz w:val="18"/>
                <w:szCs w:val="18"/>
                <w:highlight w:val="none"/>
              </w:rPr>
            </w:pPr>
            <w:r>
              <w:rPr>
                <w:rFonts w:eastAsia="仿宋_GB2312"/>
                <w:b/>
                <w:color w:val="auto"/>
                <w:sz w:val="18"/>
                <w:szCs w:val="18"/>
                <w:highlight w:val="none"/>
              </w:rPr>
              <w:t>课程分类学分</w:t>
            </w:r>
          </w:p>
        </w:tc>
        <w:tc>
          <w:tcPr>
            <w:tcW w:w="443" w:type="pct"/>
            <w:vAlign w:val="center"/>
          </w:tcPr>
          <w:p w14:paraId="5263CC3F">
            <w:pPr>
              <w:adjustRightInd w:val="0"/>
              <w:snapToGrid w:val="0"/>
              <w:spacing w:line="240" w:lineRule="exact"/>
              <w:jc w:val="center"/>
              <w:textAlignment w:val="center"/>
              <w:rPr>
                <w:rFonts w:eastAsia="仿宋_GB2312"/>
                <w:b/>
                <w:color w:val="auto"/>
                <w:sz w:val="18"/>
                <w:szCs w:val="18"/>
                <w:highlight w:val="none"/>
              </w:rPr>
            </w:pPr>
            <w:r>
              <w:rPr>
                <w:rFonts w:eastAsia="仿宋_GB2312"/>
                <w:b/>
                <w:color w:val="auto"/>
                <w:sz w:val="18"/>
                <w:szCs w:val="18"/>
                <w:highlight w:val="none"/>
              </w:rPr>
              <w:t>课程分类学分比例/%</w:t>
            </w:r>
          </w:p>
        </w:tc>
      </w:tr>
      <w:tr w14:paraId="7B5B4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2" w:type="pct"/>
            <w:vMerge w:val="restart"/>
            <w:vAlign w:val="center"/>
          </w:tcPr>
          <w:p w14:paraId="53B059AE">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数学及自然科学类课程</w:t>
            </w:r>
          </w:p>
        </w:tc>
        <w:tc>
          <w:tcPr>
            <w:tcW w:w="589" w:type="pct"/>
            <w:vMerge w:val="restart"/>
            <w:vAlign w:val="center"/>
          </w:tcPr>
          <w:p w14:paraId="2F6D5036">
            <w:pPr>
              <w:widowControl/>
              <w:snapToGrid w:val="0"/>
              <w:jc w:val="center"/>
              <w:rPr>
                <w:rFonts w:eastAsia="仿宋_GB2312"/>
                <w:color w:val="auto"/>
                <w:sz w:val="18"/>
                <w:szCs w:val="18"/>
                <w:highlight w:val="none"/>
              </w:rPr>
            </w:pPr>
            <w:r>
              <w:rPr>
                <w:color w:val="auto"/>
                <w:sz w:val="18"/>
                <w:szCs w:val="18"/>
                <w:highlight w:val="none"/>
              </w:rPr>
              <w:t>≥</w:t>
            </w:r>
            <w:r>
              <w:rPr>
                <w:rFonts w:eastAsia="仿宋_GB2312"/>
                <w:color w:val="auto"/>
                <w:kern w:val="0"/>
                <w:sz w:val="18"/>
                <w:szCs w:val="18"/>
                <w:highlight w:val="none"/>
              </w:rPr>
              <w:t>15</w:t>
            </w:r>
          </w:p>
        </w:tc>
        <w:tc>
          <w:tcPr>
            <w:tcW w:w="613" w:type="pct"/>
            <w:vMerge w:val="restart"/>
            <w:vAlign w:val="center"/>
          </w:tcPr>
          <w:p w14:paraId="0FAB05F5">
            <w:pPr>
              <w:widowControl/>
              <w:snapToGrid w:val="0"/>
              <w:jc w:val="center"/>
              <w:rPr>
                <w:rFonts w:eastAsia="仿宋_GB2312"/>
                <w:color w:val="auto"/>
                <w:sz w:val="18"/>
                <w:szCs w:val="18"/>
                <w:highlight w:val="none"/>
              </w:rPr>
            </w:pPr>
            <w:r>
              <w:rPr>
                <w:color w:val="auto"/>
                <w:sz w:val="18"/>
                <w:szCs w:val="18"/>
                <w:highlight w:val="none"/>
              </w:rPr>
              <w:t>≥</w:t>
            </w:r>
            <w:r>
              <w:rPr>
                <w:rFonts w:eastAsia="仿宋_GB2312"/>
                <w:color w:val="auto"/>
                <w:kern w:val="0"/>
                <w:sz w:val="18"/>
                <w:szCs w:val="18"/>
                <w:highlight w:val="none"/>
              </w:rPr>
              <w:t>25.3</w:t>
            </w:r>
          </w:p>
        </w:tc>
        <w:tc>
          <w:tcPr>
            <w:tcW w:w="1953" w:type="pct"/>
            <w:vAlign w:val="center"/>
          </w:tcPr>
          <w:p w14:paraId="2F102F6B">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高等数学</w:t>
            </w:r>
            <w:r>
              <w:rPr>
                <w:rFonts w:eastAsia="仿宋_GB2312"/>
                <w:bCs/>
                <w:color w:val="auto"/>
                <w:sz w:val="18"/>
                <w:szCs w:val="18"/>
                <w:highlight w:val="none"/>
              </w:rPr>
              <w:t>（理工类）（上）</w:t>
            </w:r>
          </w:p>
        </w:tc>
        <w:tc>
          <w:tcPr>
            <w:tcW w:w="323" w:type="pct"/>
            <w:vAlign w:val="center"/>
          </w:tcPr>
          <w:p w14:paraId="1AF7E42E">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32F9770D">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4.5</w:t>
            </w:r>
          </w:p>
        </w:tc>
        <w:tc>
          <w:tcPr>
            <w:tcW w:w="365" w:type="pct"/>
            <w:vMerge w:val="restart"/>
            <w:vAlign w:val="center"/>
          </w:tcPr>
          <w:p w14:paraId="27590C5C">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29.5</w:t>
            </w:r>
          </w:p>
        </w:tc>
        <w:tc>
          <w:tcPr>
            <w:tcW w:w="443" w:type="pct"/>
            <w:vMerge w:val="restart"/>
            <w:vAlign w:val="center"/>
          </w:tcPr>
          <w:p w14:paraId="1E3BE8B6">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17.5</w:t>
            </w:r>
          </w:p>
        </w:tc>
      </w:tr>
      <w:tr w14:paraId="5E0FC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2" w:type="pct"/>
            <w:vMerge w:val="continue"/>
            <w:vAlign w:val="center"/>
          </w:tcPr>
          <w:p w14:paraId="7796EE63">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744442E0">
            <w:pPr>
              <w:adjustRightInd w:val="0"/>
              <w:snapToGrid w:val="0"/>
              <w:spacing w:line="240" w:lineRule="exact"/>
              <w:jc w:val="center"/>
              <w:textAlignment w:val="center"/>
              <w:rPr>
                <w:rFonts w:eastAsia="仿宋_GB2312"/>
                <w:color w:val="auto"/>
                <w:sz w:val="18"/>
                <w:szCs w:val="18"/>
                <w:highlight w:val="none"/>
              </w:rPr>
            </w:pPr>
          </w:p>
        </w:tc>
        <w:tc>
          <w:tcPr>
            <w:tcW w:w="613" w:type="pct"/>
            <w:vMerge w:val="continue"/>
            <w:vAlign w:val="center"/>
          </w:tcPr>
          <w:p w14:paraId="79C66F67">
            <w:pPr>
              <w:adjustRightInd w:val="0"/>
              <w:snapToGrid w:val="0"/>
              <w:spacing w:line="240" w:lineRule="exact"/>
              <w:jc w:val="center"/>
              <w:textAlignment w:val="center"/>
              <w:rPr>
                <w:rFonts w:eastAsia="仿宋_GB2312"/>
                <w:color w:val="auto"/>
                <w:sz w:val="18"/>
                <w:szCs w:val="18"/>
                <w:highlight w:val="none"/>
              </w:rPr>
            </w:pPr>
          </w:p>
        </w:tc>
        <w:tc>
          <w:tcPr>
            <w:tcW w:w="1953" w:type="pct"/>
            <w:vAlign w:val="center"/>
          </w:tcPr>
          <w:p w14:paraId="4CACAF23">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高等数学</w:t>
            </w:r>
            <w:r>
              <w:rPr>
                <w:rFonts w:eastAsia="仿宋_GB2312"/>
                <w:bCs/>
                <w:color w:val="auto"/>
                <w:sz w:val="18"/>
                <w:szCs w:val="18"/>
                <w:highlight w:val="none"/>
              </w:rPr>
              <w:t>（理工类）（下）</w:t>
            </w:r>
          </w:p>
        </w:tc>
        <w:tc>
          <w:tcPr>
            <w:tcW w:w="323" w:type="pct"/>
            <w:vAlign w:val="center"/>
          </w:tcPr>
          <w:p w14:paraId="17C7C123">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65491303">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4.5</w:t>
            </w:r>
          </w:p>
        </w:tc>
        <w:tc>
          <w:tcPr>
            <w:tcW w:w="365" w:type="pct"/>
            <w:vMerge w:val="continue"/>
            <w:vAlign w:val="center"/>
          </w:tcPr>
          <w:p w14:paraId="3F6B35E1">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0EFEBFC6">
            <w:pPr>
              <w:adjustRightInd w:val="0"/>
              <w:snapToGrid w:val="0"/>
              <w:spacing w:line="240" w:lineRule="exact"/>
              <w:jc w:val="center"/>
              <w:textAlignment w:val="center"/>
              <w:rPr>
                <w:rFonts w:eastAsia="仿宋_GB2312"/>
                <w:color w:val="auto"/>
                <w:sz w:val="18"/>
                <w:szCs w:val="18"/>
                <w:highlight w:val="none"/>
              </w:rPr>
            </w:pPr>
          </w:p>
        </w:tc>
      </w:tr>
      <w:tr w14:paraId="4991E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2" w:type="pct"/>
            <w:vMerge w:val="continue"/>
            <w:vAlign w:val="center"/>
          </w:tcPr>
          <w:p w14:paraId="1EC15486">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79D45598">
            <w:pPr>
              <w:adjustRightInd w:val="0"/>
              <w:snapToGrid w:val="0"/>
              <w:spacing w:line="240" w:lineRule="exact"/>
              <w:jc w:val="center"/>
              <w:textAlignment w:val="center"/>
              <w:rPr>
                <w:rFonts w:eastAsia="仿宋_GB2312"/>
                <w:color w:val="auto"/>
                <w:sz w:val="18"/>
                <w:szCs w:val="18"/>
                <w:highlight w:val="none"/>
              </w:rPr>
            </w:pPr>
          </w:p>
        </w:tc>
        <w:tc>
          <w:tcPr>
            <w:tcW w:w="613" w:type="pct"/>
            <w:vMerge w:val="continue"/>
            <w:vAlign w:val="center"/>
          </w:tcPr>
          <w:p w14:paraId="61E49BE8">
            <w:pPr>
              <w:adjustRightInd w:val="0"/>
              <w:snapToGrid w:val="0"/>
              <w:spacing w:line="240" w:lineRule="exact"/>
              <w:jc w:val="center"/>
              <w:textAlignment w:val="center"/>
              <w:rPr>
                <w:rFonts w:eastAsia="仿宋_GB2312"/>
                <w:color w:val="auto"/>
                <w:sz w:val="18"/>
                <w:szCs w:val="18"/>
                <w:highlight w:val="none"/>
              </w:rPr>
            </w:pPr>
          </w:p>
        </w:tc>
        <w:tc>
          <w:tcPr>
            <w:tcW w:w="1953" w:type="pct"/>
            <w:vAlign w:val="center"/>
          </w:tcPr>
          <w:p w14:paraId="1A3DFE82">
            <w:pPr>
              <w:adjustRightInd w:val="0"/>
              <w:snapToGrid w:val="0"/>
              <w:spacing w:line="240" w:lineRule="exact"/>
              <w:jc w:val="left"/>
              <w:textAlignment w:val="center"/>
              <w:rPr>
                <w:rFonts w:eastAsia="仿宋_GB2312"/>
                <w:color w:val="auto"/>
                <w:sz w:val="18"/>
                <w:szCs w:val="18"/>
                <w:highlight w:val="none"/>
              </w:rPr>
            </w:pPr>
            <w:r>
              <w:rPr>
                <w:rFonts w:eastAsia="仿宋_GB2312"/>
                <w:color w:val="auto"/>
                <w:sz w:val="18"/>
                <w:szCs w:val="18"/>
                <w:highlight w:val="none"/>
              </w:rPr>
              <w:t>线性代数</w:t>
            </w:r>
          </w:p>
        </w:tc>
        <w:tc>
          <w:tcPr>
            <w:tcW w:w="323" w:type="pct"/>
            <w:vAlign w:val="center"/>
          </w:tcPr>
          <w:p w14:paraId="575971EE">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1D7493DA">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2.0</w:t>
            </w:r>
          </w:p>
        </w:tc>
        <w:tc>
          <w:tcPr>
            <w:tcW w:w="365" w:type="pct"/>
            <w:vMerge w:val="continue"/>
            <w:vAlign w:val="center"/>
          </w:tcPr>
          <w:p w14:paraId="1C58C440">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146D8B9E">
            <w:pPr>
              <w:adjustRightInd w:val="0"/>
              <w:snapToGrid w:val="0"/>
              <w:spacing w:line="240" w:lineRule="exact"/>
              <w:jc w:val="center"/>
              <w:textAlignment w:val="center"/>
              <w:rPr>
                <w:rFonts w:eastAsia="仿宋_GB2312"/>
                <w:color w:val="auto"/>
                <w:sz w:val="18"/>
                <w:szCs w:val="18"/>
                <w:highlight w:val="none"/>
              </w:rPr>
            </w:pPr>
          </w:p>
        </w:tc>
      </w:tr>
      <w:tr w14:paraId="45084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2" w:type="pct"/>
            <w:vMerge w:val="continue"/>
            <w:vAlign w:val="center"/>
          </w:tcPr>
          <w:p w14:paraId="7C71841B">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29E5E81C">
            <w:pPr>
              <w:adjustRightInd w:val="0"/>
              <w:snapToGrid w:val="0"/>
              <w:spacing w:line="240" w:lineRule="exact"/>
              <w:jc w:val="center"/>
              <w:textAlignment w:val="center"/>
              <w:rPr>
                <w:rFonts w:eastAsia="仿宋_GB2312"/>
                <w:color w:val="auto"/>
                <w:sz w:val="18"/>
                <w:szCs w:val="18"/>
                <w:highlight w:val="none"/>
              </w:rPr>
            </w:pPr>
          </w:p>
        </w:tc>
        <w:tc>
          <w:tcPr>
            <w:tcW w:w="613" w:type="pct"/>
            <w:vMerge w:val="continue"/>
            <w:vAlign w:val="center"/>
          </w:tcPr>
          <w:p w14:paraId="74064E04">
            <w:pPr>
              <w:adjustRightInd w:val="0"/>
              <w:snapToGrid w:val="0"/>
              <w:spacing w:line="240" w:lineRule="exact"/>
              <w:jc w:val="center"/>
              <w:textAlignment w:val="center"/>
              <w:rPr>
                <w:rFonts w:eastAsia="仿宋_GB2312"/>
                <w:color w:val="auto"/>
                <w:sz w:val="18"/>
                <w:szCs w:val="18"/>
                <w:highlight w:val="none"/>
              </w:rPr>
            </w:pPr>
          </w:p>
        </w:tc>
        <w:tc>
          <w:tcPr>
            <w:tcW w:w="1953" w:type="pct"/>
            <w:vAlign w:val="center"/>
          </w:tcPr>
          <w:p w14:paraId="30EBD31C">
            <w:pPr>
              <w:adjustRightInd w:val="0"/>
              <w:snapToGrid w:val="0"/>
              <w:spacing w:line="240" w:lineRule="exact"/>
              <w:jc w:val="left"/>
              <w:textAlignment w:val="center"/>
              <w:rPr>
                <w:rFonts w:eastAsia="仿宋_GB2312"/>
                <w:color w:val="auto"/>
                <w:sz w:val="18"/>
                <w:szCs w:val="18"/>
                <w:highlight w:val="none"/>
              </w:rPr>
            </w:pPr>
            <w:r>
              <w:rPr>
                <w:rFonts w:eastAsia="仿宋_GB2312"/>
                <w:color w:val="auto"/>
                <w:sz w:val="18"/>
                <w:szCs w:val="18"/>
                <w:highlight w:val="none"/>
              </w:rPr>
              <w:t>概率论与数理统计</w:t>
            </w:r>
          </w:p>
        </w:tc>
        <w:tc>
          <w:tcPr>
            <w:tcW w:w="323" w:type="pct"/>
            <w:vAlign w:val="center"/>
          </w:tcPr>
          <w:p w14:paraId="620EA320">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必选</w:t>
            </w:r>
          </w:p>
        </w:tc>
        <w:tc>
          <w:tcPr>
            <w:tcW w:w="331" w:type="pct"/>
            <w:vAlign w:val="center"/>
          </w:tcPr>
          <w:p w14:paraId="6694E72D">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3.5</w:t>
            </w:r>
          </w:p>
        </w:tc>
        <w:tc>
          <w:tcPr>
            <w:tcW w:w="365" w:type="pct"/>
            <w:vMerge w:val="continue"/>
            <w:vAlign w:val="center"/>
          </w:tcPr>
          <w:p w14:paraId="7975A068">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3097A7AC">
            <w:pPr>
              <w:adjustRightInd w:val="0"/>
              <w:snapToGrid w:val="0"/>
              <w:spacing w:line="240" w:lineRule="exact"/>
              <w:jc w:val="center"/>
              <w:textAlignment w:val="center"/>
              <w:rPr>
                <w:rFonts w:eastAsia="仿宋_GB2312"/>
                <w:color w:val="auto"/>
                <w:sz w:val="18"/>
                <w:szCs w:val="18"/>
                <w:highlight w:val="none"/>
              </w:rPr>
            </w:pPr>
          </w:p>
        </w:tc>
      </w:tr>
      <w:tr w14:paraId="3D4CC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2" w:type="pct"/>
            <w:vMerge w:val="continue"/>
            <w:vAlign w:val="center"/>
          </w:tcPr>
          <w:p w14:paraId="6AC87A9D">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2814D2CC">
            <w:pPr>
              <w:adjustRightInd w:val="0"/>
              <w:snapToGrid w:val="0"/>
              <w:spacing w:line="240" w:lineRule="exact"/>
              <w:jc w:val="center"/>
              <w:textAlignment w:val="center"/>
              <w:rPr>
                <w:rFonts w:eastAsia="仿宋_GB2312"/>
                <w:color w:val="auto"/>
                <w:sz w:val="18"/>
                <w:szCs w:val="18"/>
                <w:highlight w:val="none"/>
              </w:rPr>
            </w:pPr>
          </w:p>
        </w:tc>
        <w:tc>
          <w:tcPr>
            <w:tcW w:w="613" w:type="pct"/>
            <w:vMerge w:val="continue"/>
            <w:vAlign w:val="center"/>
          </w:tcPr>
          <w:p w14:paraId="41E79607">
            <w:pPr>
              <w:adjustRightInd w:val="0"/>
              <w:snapToGrid w:val="0"/>
              <w:spacing w:line="240" w:lineRule="exact"/>
              <w:jc w:val="center"/>
              <w:textAlignment w:val="center"/>
              <w:rPr>
                <w:rFonts w:eastAsia="仿宋_GB2312"/>
                <w:color w:val="auto"/>
                <w:sz w:val="18"/>
                <w:szCs w:val="18"/>
                <w:highlight w:val="none"/>
              </w:rPr>
            </w:pPr>
          </w:p>
        </w:tc>
        <w:tc>
          <w:tcPr>
            <w:tcW w:w="1953" w:type="pct"/>
            <w:vAlign w:val="center"/>
          </w:tcPr>
          <w:p w14:paraId="6C73740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普通物理和普通物理实验</w:t>
            </w:r>
          </w:p>
        </w:tc>
        <w:tc>
          <w:tcPr>
            <w:tcW w:w="323" w:type="pct"/>
            <w:vAlign w:val="center"/>
          </w:tcPr>
          <w:p w14:paraId="24379A3F">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必选</w:t>
            </w:r>
          </w:p>
        </w:tc>
        <w:tc>
          <w:tcPr>
            <w:tcW w:w="331" w:type="pct"/>
            <w:vAlign w:val="center"/>
          </w:tcPr>
          <w:p w14:paraId="04252B0C">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5.5</w:t>
            </w:r>
          </w:p>
        </w:tc>
        <w:tc>
          <w:tcPr>
            <w:tcW w:w="365" w:type="pct"/>
            <w:vMerge w:val="continue"/>
            <w:vAlign w:val="center"/>
          </w:tcPr>
          <w:p w14:paraId="20F11BC4">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5CC2EEB7">
            <w:pPr>
              <w:adjustRightInd w:val="0"/>
              <w:snapToGrid w:val="0"/>
              <w:spacing w:line="240" w:lineRule="exact"/>
              <w:jc w:val="center"/>
              <w:textAlignment w:val="center"/>
              <w:rPr>
                <w:rFonts w:eastAsia="仿宋_GB2312"/>
                <w:color w:val="auto"/>
                <w:sz w:val="18"/>
                <w:szCs w:val="18"/>
                <w:highlight w:val="none"/>
              </w:rPr>
            </w:pPr>
          </w:p>
        </w:tc>
      </w:tr>
      <w:tr w14:paraId="6B008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2" w:type="pct"/>
            <w:vMerge w:val="continue"/>
            <w:vAlign w:val="center"/>
          </w:tcPr>
          <w:p w14:paraId="46232D77">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4E941748">
            <w:pPr>
              <w:adjustRightInd w:val="0"/>
              <w:snapToGrid w:val="0"/>
              <w:spacing w:line="240" w:lineRule="exact"/>
              <w:jc w:val="center"/>
              <w:textAlignment w:val="center"/>
              <w:rPr>
                <w:rFonts w:eastAsia="仿宋_GB2312"/>
                <w:color w:val="auto"/>
                <w:sz w:val="18"/>
                <w:szCs w:val="18"/>
                <w:highlight w:val="none"/>
              </w:rPr>
            </w:pPr>
          </w:p>
        </w:tc>
        <w:tc>
          <w:tcPr>
            <w:tcW w:w="613" w:type="pct"/>
            <w:vMerge w:val="continue"/>
            <w:vAlign w:val="center"/>
          </w:tcPr>
          <w:p w14:paraId="224DF1F6">
            <w:pPr>
              <w:adjustRightInd w:val="0"/>
              <w:snapToGrid w:val="0"/>
              <w:spacing w:line="240" w:lineRule="exact"/>
              <w:jc w:val="center"/>
              <w:textAlignment w:val="center"/>
              <w:rPr>
                <w:rFonts w:eastAsia="仿宋_GB2312"/>
                <w:color w:val="auto"/>
                <w:sz w:val="18"/>
                <w:szCs w:val="18"/>
                <w:highlight w:val="none"/>
              </w:rPr>
            </w:pPr>
          </w:p>
        </w:tc>
        <w:tc>
          <w:tcPr>
            <w:tcW w:w="1953" w:type="pct"/>
            <w:vAlign w:val="center"/>
          </w:tcPr>
          <w:p w14:paraId="234824D0">
            <w:pPr>
              <w:adjustRightInd w:val="0"/>
              <w:snapToGrid w:val="0"/>
              <w:spacing w:line="200" w:lineRule="exact"/>
              <w:textAlignment w:val="center"/>
              <w:rPr>
                <w:rFonts w:eastAsia="仿宋_GB2312"/>
                <w:color w:val="auto"/>
                <w:sz w:val="18"/>
                <w:szCs w:val="18"/>
                <w:highlight w:val="none"/>
              </w:rPr>
            </w:pPr>
            <w:r>
              <w:rPr>
                <w:rFonts w:eastAsia="仿宋_GB2312"/>
                <w:color w:val="auto"/>
                <w:sz w:val="18"/>
                <w:szCs w:val="18"/>
                <w:highlight w:val="none"/>
              </w:rPr>
              <w:t>离散数学</w:t>
            </w:r>
          </w:p>
        </w:tc>
        <w:tc>
          <w:tcPr>
            <w:tcW w:w="323" w:type="pct"/>
            <w:vAlign w:val="center"/>
          </w:tcPr>
          <w:p w14:paraId="21B90D1E">
            <w:pPr>
              <w:adjustRightInd w:val="0"/>
              <w:snapToGrid w:val="0"/>
              <w:spacing w:line="20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5338EB4C">
            <w:pPr>
              <w:adjustRightInd w:val="0"/>
              <w:snapToGrid w:val="0"/>
              <w:spacing w:line="200" w:lineRule="exact"/>
              <w:jc w:val="center"/>
              <w:textAlignment w:val="center"/>
              <w:rPr>
                <w:rFonts w:eastAsia="仿宋_GB2312"/>
                <w:color w:val="auto"/>
                <w:sz w:val="18"/>
                <w:szCs w:val="18"/>
                <w:highlight w:val="none"/>
              </w:rPr>
            </w:pPr>
            <w:r>
              <w:rPr>
                <w:rFonts w:eastAsia="仿宋_GB2312"/>
                <w:color w:val="auto"/>
                <w:sz w:val="18"/>
                <w:szCs w:val="18"/>
                <w:highlight w:val="none"/>
              </w:rPr>
              <w:t>4.5</w:t>
            </w:r>
          </w:p>
        </w:tc>
        <w:tc>
          <w:tcPr>
            <w:tcW w:w="365" w:type="pct"/>
            <w:vMerge w:val="continue"/>
            <w:vAlign w:val="center"/>
          </w:tcPr>
          <w:p w14:paraId="49A7B3AD">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41A4D15C">
            <w:pPr>
              <w:adjustRightInd w:val="0"/>
              <w:snapToGrid w:val="0"/>
              <w:spacing w:line="240" w:lineRule="exact"/>
              <w:jc w:val="center"/>
              <w:textAlignment w:val="center"/>
              <w:rPr>
                <w:rFonts w:eastAsia="仿宋_GB2312"/>
                <w:color w:val="auto"/>
                <w:sz w:val="18"/>
                <w:szCs w:val="18"/>
                <w:highlight w:val="none"/>
              </w:rPr>
            </w:pPr>
          </w:p>
        </w:tc>
      </w:tr>
      <w:tr w14:paraId="3FED1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2" w:type="pct"/>
            <w:vMerge w:val="continue"/>
            <w:vAlign w:val="center"/>
          </w:tcPr>
          <w:p w14:paraId="0DDF40B5">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48C21A1F">
            <w:pPr>
              <w:adjustRightInd w:val="0"/>
              <w:snapToGrid w:val="0"/>
              <w:spacing w:line="240" w:lineRule="exact"/>
              <w:jc w:val="center"/>
              <w:textAlignment w:val="center"/>
              <w:rPr>
                <w:rFonts w:eastAsia="仿宋_GB2312"/>
                <w:color w:val="auto"/>
                <w:sz w:val="18"/>
                <w:szCs w:val="18"/>
                <w:highlight w:val="none"/>
              </w:rPr>
            </w:pPr>
          </w:p>
        </w:tc>
        <w:tc>
          <w:tcPr>
            <w:tcW w:w="613" w:type="pct"/>
            <w:vMerge w:val="continue"/>
            <w:vAlign w:val="center"/>
          </w:tcPr>
          <w:p w14:paraId="59710435">
            <w:pPr>
              <w:adjustRightInd w:val="0"/>
              <w:snapToGrid w:val="0"/>
              <w:spacing w:line="240" w:lineRule="exact"/>
              <w:jc w:val="center"/>
              <w:textAlignment w:val="center"/>
              <w:rPr>
                <w:rFonts w:eastAsia="仿宋_GB2312"/>
                <w:color w:val="auto"/>
                <w:sz w:val="18"/>
                <w:szCs w:val="18"/>
                <w:highlight w:val="none"/>
              </w:rPr>
            </w:pPr>
          </w:p>
        </w:tc>
        <w:tc>
          <w:tcPr>
            <w:tcW w:w="1953" w:type="pct"/>
            <w:vAlign w:val="center"/>
          </w:tcPr>
          <w:p w14:paraId="5FBB4323">
            <w:pPr>
              <w:snapToGrid w:val="0"/>
              <w:spacing w:line="240" w:lineRule="exact"/>
              <w:rPr>
                <w:rFonts w:eastAsia="仿宋_GB2312"/>
                <w:color w:val="auto"/>
                <w:kern w:val="0"/>
                <w:sz w:val="18"/>
                <w:szCs w:val="18"/>
                <w:highlight w:val="none"/>
              </w:rPr>
            </w:pPr>
            <w:r>
              <w:rPr>
                <w:rFonts w:eastAsia="仿宋_GB2312"/>
                <w:color w:val="auto"/>
                <w:kern w:val="0"/>
                <w:sz w:val="18"/>
                <w:szCs w:val="18"/>
                <w:highlight w:val="none"/>
              </w:rPr>
              <w:t>电路与模拟电子技术</w:t>
            </w:r>
          </w:p>
        </w:tc>
        <w:tc>
          <w:tcPr>
            <w:tcW w:w="323" w:type="pct"/>
            <w:vAlign w:val="center"/>
          </w:tcPr>
          <w:p w14:paraId="2E0B8669">
            <w:pPr>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331" w:type="pct"/>
            <w:vAlign w:val="center"/>
          </w:tcPr>
          <w:p w14:paraId="0B3024D1">
            <w:pPr>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4.0</w:t>
            </w:r>
          </w:p>
        </w:tc>
        <w:tc>
          <w:tcPr>
            <w:tcW w:w="365" w:type="pct"/>
            <w:vMerge w:val="continue"/>
            <w:vAlign w:val="center"/>
          </w:tcPr>
          <w:p w14:paraId="51012204">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3382E738">
            <w:pPr>
              <w:adjustRightInd w:val="0"/>
              <w:snapToGrid w:val="0"/>
              <w:spacing w:line="240" w:lineRule="exact"/>
              <w:jc w:val="center"/>
              <w:textAlignment w:val="center"/>
              <w:rPr>
                <w:rFonts w:eastAsia="仿宋_GB2312"/>
                <w:color w:val="auto"/>
                <w:sz w:val="18"/>
                <w:szCs w:val="18"/>
                <w:highlight w:val="none"/>
              </w:rPr>
            </w:pPr>
          </w:p>
        </w:tc>
      </w:tr>
      <w:tr w14:paraId="2315F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2" w:type="pct"/>
            <w:vMerge w:val="continue"/>
            <w:vAlign w:val="center"/>
          </w:tcPr>
          <w:p w14:paraId="063839EF">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36133C39">
            <w:pPr>
              <w:adjustRightInd w:val="0"/>
              <w:snapToGrid w:val="0"/>
              <w:spacing w:line="240" w:lineRule="exact"/>
              <w:jc w:val="center"/>
              <w:textAlignment w:val="center"/>
              <w:rPr>
                <w:rFonts w:eastAsia="仿宋_GB2312"/>
                <w:color w:val="auto"/>
                <w:sz w:val="18"/>
                <w:szCs w:val="18"/>
                <w:highlight w:val="none"/>
              </w:rPr>
            </w:pPr>
          </w:p>
        </w:tc>
        <w:tc>
          <w:tcPr>
            <w:tcW w:w="613" w:type="pct"/>
            <w:vMerge w:val="continue"/>
            <w:vAlign w:val="center"/>
          </w:tcPr>
          <w:p w14:paraId="1AFA2B9A">
            <w:pPr>
              <w:adjustRightInd w:val="0"/>
              <w:snapToGrid w:val="0"/>
              <w:spacing w:line="240" w:lineRule="exact"/>
              <w:jc w:val="center"/>
              <w:textAlignment w:val="center"/>
              <w:rPr>
                <w:rFonts w:eastAsia="仿宋_GB2312"/>
                <w:color w:val="auto"/>
                <w:sz w:val="18"/>
                <w:szCs w:val="18"/>
                <w:highlight w:val="none"/>
              </w:rPr>
            </w:pPr>
          </w:p>
        </w:tc>
        <w:tc>
          <w:tcPr>
            <w:tcW w:w="1953" w:type="pct"/>
            <w:vAlign w:val="center"/>
          </w:tcPr>
          <w:p w14:paraId="0A678512">
            <w:pPr>
              <w:adjustRightInd w:val="0"/>
              <w:snapToGrid w:val="0"/>
              <w:spacing w:line="200" w:lineRule="exact"/>
              <w:textAlignment w:val="center"/>
              <w:rPr>
                <w:rFonts w:eastAsia="仿宋_GB2312"/>
                <w:color w:val="auto"/>
                <w:sz w:val="18"/>
                <w:szCs w:val="18"/>
                <w:highlight w:val="none"/>
              </w:rPr>
            </w:pPr>
            <w:r>
              <w:rPr>
                <w:rFonts w:eastAsia="仿宋_GB2312"/>
                <w:color w:val="auto"/>
                <w:kern w:val="0"/>
                <w:sz w:val="18"/>
                <w:szCs w:val="18"/>
                <w:highlight w:val="none"/>
              </w:rPr>
              <w:t>计算机导论</w:t>
            </w:r>
          </w:p>
        </w:tc>
        <w:tc>
          <w:tcPr>
            <w:tcW w:w="323" w:type="pct"/>
            <w:vAlign w:val="center"/>
          </w:tcPr>
          <w:p w14:paraId="4068BA03">
            <w:pPr>
              <w:adjustRightInd w:val="0"/>
              <w:snapToGrid w:val="0"/>
              <w:spacing w:line="20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0CB4E0F5">
            <w:pPr>
              <w:adjustRightInd w:val="0"/>
              <w:snapToGrid w:val="0"/>
              <w:spacing w:line="200" w:lineRule="exact"/>
              <w:jc w:val="center"/>
              <w:textAlignment w:val="center"/>
              <w:rPr>
                <w:rFonts w:eastAsia="仿宋_GB2312"/>
                <w:color w:val="auto"/>
                <w:sz w:val="18"/>
                <w:szCs w:val="18"/>
                <w:highlight w:val="none"/>
              </w:rPr>
            </w:pPr>
            <w:r>
              <w:rPr>
                <w:rFonts w:eastAsia="仿宋_GB2312"/>
                <w:color w:val="auto"/>
                <w:sz w:val="18"/>
                <w:szCs w:val="18"/>
                <w:highlight w:val="none"/>
              </w:rPr>
              <w:t>1.0</w:t>
            </w:r>
          </w:p>
        </w:tc>
        <w:tc>
          <w:tcPr>
            <w:tcW w:w="365" w:type="pct"/>
            <w:vMerge w:val="continue"/>
            <w:vAlign w:val="center"/>
          </w:tcPr>
          <w:p w14:paraId="1226BEA5">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736C76C9">
            <w:pPr>
              <w:adjustRightInd w:val="0"/>
              <w:snapToGrid w:val="0"/>
              <w:spacing w:line="240" w:lineRule="exact"/>
              <w:jc w:val="center"/>
              <w:textAlignment w:val="center"/>
              <w:rPr>
                <w:rFonts w:eastAsia="仿宋_GB2312"/>
                <w:color w:val="auto"/>
                <w:sz w:val="18"/>
                <w:szCs w:val="18"/>
                <w:highlight w:val="none"/>
              </w:rPr>
            </w:pPr>
          </w:p>
        </w:tc>
      </w:tr>
      <w:tr w14:paraId="03259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2" w:type="pct"/>
            <w:vMerge w:val="restart"/>
            <w:vAlign w:val="center"/>
          </w:tcPr>
          <w:p w14:paraId="1D66C80B">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工程实践与毕业论文</w:t>
            </w:r>
          </w:p>
        </w:tc>
        <w:tc>
          <w:tcPr>
            <w:tcW w:w="589" w:type="pct"/>
            <w:vMerge w:val="restart"/>
            <w:vAlign w:val="center"/>
          </w:tcPr>
          <w:p w14:paraId="0B150DB0">
            <w:pPr>
              <w:adjustRightInd w:val="0"/>
              <w:snapToGrid w:val="0"/>
              <w:spacing w:line="240" w:lineRule="exact"/>
              <w:jc w:val="center"/>
              <w:textAlignment w:val="center"/>
              <w:rPr>
                <w:rFonts w:eastAsia="仿宋_GB2312"/>
                <w:color w:val="auto"/>
                <w:sz w:val="18"/>
                <w:szCs w:val="18"/>
                <w:highlight w:val="none"/>
              </w:rPr>
            </w:pPr>
            <w:r>
              <w:rPr>
                <w:color w:val="auto"/>
                <w:sz w:val="18"/>
                <w:szCs w:val="18"/>
                <w:highlight w:val="none"/>
              </w:rPr>
              <w:t>≥</w:t>
            </w:r>
            <w:r>
              <w:rPr>
                <w:rFonts w:eastAsia="仿宋_GB2312"/>
                <w:color w:val="auto"/>
                <w:sz w:val="18"/>
                <w:szCs w:val="18"/>
                <w:highlight w:val="none"/>
              </w:rPr>
              <w:t>20</w:t>
            </w:r>
          </w:p>
        </w:tc>
        <w:tc>
          <w:tcPr>
            <w:tcW w:w="613" w:type="pct"/>
            <w:vMerge w:val="restart"/>
            <w:vAlign w:val="center"/>
          </w:tcPr>
          <w:p w14:paraId="41BADB8D">
            <w:pPr>
              <w:adjustRightInd w:val="0"/>
              <w:snapToGrid w:val="0"/>
              <w:spacing w:line="240" w:lineRule="exact"/>
              <w:jc w:val="center"/>
              <w:textAlignment w:val="center"/>
              <w:rPr>
                <w:rFonts w:eastAsia="仿宋_GB2312"/>
                <w:color w:val="auto"/>
                <w:sz w:val="18"/>
                <w:szCs w:val="18"/>
                <w:highlight w:val="none"/>
              </w:rPr>
            </w:pPr>
            <w:r>
              <w:rPr>
                <w:color w:val="auto"/>
                <w:sz w:val="18"/>
                <w:szCs w:val="18"/>
                <w:highlight w:val="none"/>
              </w:rPr>
              <w:t>≥</w:t>
            </w:r>
            <w:r>
              <w:rPr>
                <w:rFonts w:eastAsia="仿宋_GB2312"/>
                <w:color w:val="auto"/>
                <w:sz w:val="18"/>
                <w:szCs w:val="18"/>
                <w:highlight w:val="none"/>
              </w:rPr>
              <w:t>33.7</w:t>
            </w:r>
          </w:p>
        </w:tc>
        <w:tc>
          <w:tcPr>
            <w:tcW w:w="1953" w:type="pct"/>
            <w:vAlign w:val="center"/>
          </w:tcPr>
          <w:p w14:paraId="3885760E">
            <w:pPr>
              <w:adjustRightInd w:val="0"/>
              <w:snapToGrid w:val="0"/>
              <w:spacing w:line="240" w:lineRule="exact"/>
              <w:jc w:val="left"/>
              <w:textAlignment w:val="center"/>
              <w:rPr>
                <w:rFonts w:eastAsia="仿宋_GB2312"/>
                <w:color w:val="auto"/>
                <w:sz w:val="18"/>
                <w:szCs w:val="18"/>
                <w:highlight w:val="none"/>
              </w:rPr>
            </w:pPr>
            <w:r>
              <w:rPr>
                <w:rFonts w:eastAsia="仿宋_GB2312"/>
                <w:color w:val="auto"/>
                <w:sz w:val="18"/>
                <w:szCs w:val="18"/>
                <w:highlight w:val="none"/>
              </w:rPr>
              <w:t>C语言程序设计(实验)</w:t>
            </w:r>
          </w:p>
        </w:tc>
        <w:tc>
          <w:tcPr>
            <w:tcW w:w="323" w:type="pct"/>
            <w:vAlign w:val="center"/>
          </w:tcPr>
          <w:p w14:paraId="730EDC03">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1C1B52A2">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4.5</w:t>
            </w:r>
          </w:p>
        </w:tc>
        <w:tc>
          <w:tcPr>
            <w:tcW w:w="365" w:type="pct"/>
            <w:vMerge w:val="restart"/>
            <w:vAlign w:val="center"/>
          </w:tcPr>
          <w:p w14:paraId="5F3DC7EC">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37.5</w:t>
            </w:r>
          </w:p>
        </w:tc>
        <w:tc>
          <w:tcPr>
            <w:tcW w:w="443" w:type="pct"/>
            <w:vMerge w:val="restart"/>
            <w:vAlign w:val="center"/>
          </w:tcPr>
          <w:p w14:paraId="602B95FA">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22.3</w:t>
            </w:r>
          </w:p>
        </w:tc>
      </w:tr>
      <w:tr w14:paraId="7A8AD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2" w:type="pct"/>
            <w:vMerge w:val="continue"/>
            <w:vAlign w:val="center"/>
          </w:tcPr>
          <w:p w14:paraId="534EBAF9">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0E67C4FE">
            <w:pPr>
              <w:adjustRightInd w:val="0"/>
              <w:snapToGrid w:val="0"/>
              <w:spacing w:line="240" w:lineRule="exact"/>
              <w:jc w:val="center"/>
              <w:textAlignment w:val="center"/>
              <w:rPr>
                <w:rFonts w:eastAsia="仿宋_GB2312"/>
                <w:color w:val="auto"/>
                <w:sz w:val="18"/>
                <w:szCs w:val="18"/>
                <w:highlight w:val="none"/>
              </w:rPr>
            </w:pPr>
          </w:p>
        </w:tc>
        <w:tc>
          <w:tcPr>
            <w:tcW w:w="613" w:type="pct"/>
            <w:vMerge w:val="continue"/>
            <w:vAlign w:val="center"/>
          </w:tcPr>
          <w:p w14:paraId="3DFD0948">
            <w:pPr>
              <w:adjustRightInd w:val="0"/>
              <w:snapToGrid w:val="0"/>
              <w:spacing w:line="240" w:lineRule="exact"/>
              <w:jc w:val="center"/>
              <w:textAlignment w:val="center"/>
              <w:rPr>
                <w:rFonts w:eastAsia="仿宋_GB2312"/>
                <w:color w:val="auto"/>
                <w:sz w:val="18"/>
                <w:szCs w:val="18"/>
                <w:highlight w:val="none"/>
              </w:rPr>
            </w:pPr>
          </w:p>
        </w:tc>
        <w:tc>
          <w:tcPr>
            <w:tcW w:w="1953" w:type="pct"/>
            <w:vAlign w:val="center"/>
          </w:tcPr>
          <w:p w14:paraId="2F59F429">
            <w:pPr>
              <w:adjustRightInd w:val="0"/>
              <w:snapToGrid w:val="0"/>
              <w:spacing w:line="240" w:lineRule="exact"/>
              <w:jc w:val="left"/>
              <w:textAlignment w:val="center"/>
              <w:rPr>
                <w:rFonts w:eastAsia="仿宋_GB2312"/>
                <w:color w:val="auto"/>
                <w:sz w:val="18"/>
                <w:szCs w:val="18"/>
                <w:highlight w:val="none"/>
              </w:rPr>
            </w:pPr>
            <w:r>
              <w:rPr>
                <w:rFonts w:eastAsia="仿宋_GB2312"/>
                <w:color w:val="auto"/>
                <w:sz w:val="18"/>
                <w:szCs w:val="18"/>
                <w:highlight w:val="none"/>
              </w:rPr>
              <w:t>数据结构(实验)</w:t>
            </w:r>
          </w:p>
        </w:tc>
        <w:tc>
          <w:tcPr>
            <w:tcW w:w="323" w:type="pct"/>
            <w:vAlign w:val="center"/>
          </w:tcPr>
          <w:p w14:paraId="28F89D0A">
            <w:pPr>
              <w:adjustRightInd w:val="0"/>
              <w:snapToGrid w:val="0"/>
              <w:spacing w:line="20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64AD61CC">
            <w:pPr>
              <w:adjustRightInd w:val="0"/>
              <w:snapToGrid w:val="0"/>
              <w:spacing w:line="200" w:lineRule="exact"/>
              <w:jc w:val="center"/>
              <w:textAlignment w:val="center"/>
              <w:rPr>
                <w:rFonts w:eastAsia="仿宋_GB2312"/>
                <w:color w:val="auto"/>
                <w:sz w:val="18"/>
                <w:szCs w:val="18"/>
                <w:highlight w:val="none"/>
              </w:rPr>
            </w:pPr>
            <w:r>
              <w:rPr>
                <w:rFonts w:eastAsia="仿宋_GB2312"/>
                <w:color w:val="auto"/>
                <w:sz w:val="18"/>
                <w:szCs w:val="18"/>
                <w:highlight w:val="none"/>
              </w:rPr>
              <w:t>1.0</w:t>
            </w:r>
          </w:p>
        </w:tc>
        <w:tc>
          <w:tcPr>
            <w:tcW w:w="365" w:type="pct"/>
            <w:vMerge w:val="continue"/>
            <w:vAlign w:val="center"/>
          </w:tcPr>
          <w:p w14:paraId="6A8DAECA">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587779DC">
            <w:pPr>
              <w:adjustRightInd w:val="0"/>
              <w:snapToGrid w:val="0"/>
              <w:spacing w:line="240" w:lineRule="exact"/>
              <w:jc w:val="center"/>
              <w:textAlignment w:val="center"/>
              <w:rPr>
                <w:rFonts w:eastAsia="仿宋_GB2312"/>
                <w:color w:val="auto"/>
                <w:sz w:val="18"/>
                <w:szCs w:val="18"/>
                <w:highlight w:val="none"/>
              </w:rPr>
            </w:pPr>
          </w:p>
        </w:tc>
      </w:tr>
      <w:tr w14:paraId="31B54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2" w:type="pct"/>
            <w:vMerge w:val="continue"/>
            <w:vAlign w:val="center"/>
          </w:tcPr>
          <w:p w14:paraId="3C78D02A">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01D6A105">
            <w:pPr>
              <w:adjustRightInd w:val="0"/>
              <w:snapToGrid w:val="0"/>
              <w:spacing w:line="240" w:lineRule="exact"/>
              <w:jc w:val="center"/>
              <w:textAlignment w:val="center"/>
              <w:rPr>
                <w:rFonts w:eastAsia="仿宋_GB2312"/>
                <w:color w:val="auto"/>
                <w:sz w:val="18"/>
                <w:szCs w:val="18"/>
                <w:highlight w:val="none"/>
              </w:rPr>
            </w:pPr>
          </w:p>
        </w:tc>
        <w:tc>
          <w:tcPr>
            <w:tcW w:w="613" w:type="pct"/>
            <w:vMerge w:val="continue"/>
            <w:vAlign w:val="center"/>
          </w:tcPr>
          <w:p w14:paraId="21EBF46A">
            <w:pPr>
              <w:adjustRightInd w:val="0"/>
              <w:snapToGrid w:val="0"/>
              <w:spacing w:line="240" w:lineRule="exact"/>
              <w:jc w:val="center"/>
              <w:textAlignment w:val="center"/>
              <w:rPr>
                <w:rFonts w:eastAsia="仿宋_GB2312"/>
                <w:color w:val="auto"/>
                <w:sz w:val="18"/>
                <w:szCs w:val="18"/>
                <w:highlight w:val="none"/>
              </w:rPr>
            </w:pPr>
          </w:p>
        </w:tc>
        <w:tc>
          <w:tcPr>
            <w:tcW w:w="1953" w:type="pct"/>
            <w:vAlign w:val="center"/>
          </w:tcPr>
          <w:p w14:paraId="740C57CE">
            <w:pPr>
              <w:adjustRightInd w:val="0"/>
              <w:snapToGrid w:val="0"/>
              <w:spacing w:line="240" w:lineRule="exact"/>
              <w:jc w:val="left"/>
              <w:rPr>
                <w:rFonts w:eastAsia="仿宋_GB2312"/>
                <w:color w:val="auto"/>
                <w:sz w:val="18"/>
                <w:szCs w:val="18"/>
                <w:highlight w:val="none"/>
              </w:rPr>
            </w:pPr>
            <w:r>
              <w:rPr>
                <w:rFonts w:eastAsia="仿宋_GB2312"/>
                <w:color w:val="auto"/>
                <w:kern w:val="0"/>
                <w:sz w:val="18"/>
                <w:szCs w:val="18"/>
                <w:highlight w:val="none"/>
              </w:rPr>
              <w:t>电路与模拟电子技术(实验)</w:t>
            </w:r>
          </w:p>
        </w:tc>
        <w:tc>
          <w:tcPr>
            <w:tcW w:w="323" w:type="pct"/>
            <w:vAlign w:val="center"/>
          </w:tcPr>
          <w:p w14:paraId="18916DC1">
            <w:pPr>
              <w:adjustRightInd w:val="0"/>
              <w:snapToGrid w:val="0"/>
              <w:spacing w:line="20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1E2C3897">
            <w:pPr>
              <w:adjustRightInd w:val="0"/>
              <w:snapToGrid w:val="0"/>
              <w:spacing w:line="200" w:lineRule="exact"/>
              <w:jc w:val="center"/>
              <w:textAlignment w:val="center"/>
              <w:rPr>
                <w:rFonts w:eastAsia="仿宋_GB2312"/>
                <w:color w:val="auto"/>
                <w:sz w:val="18"/>
                <w:szCs w:val="18"/>
                <w:highlight w:val="none"/>
              </w:rPr>
            </w:pPr>
            <w:r>
              <w:rPr>
                <w:rFonts w:eastAsia="仿宋_GB2312"/>
                <w:color w:val="auto"/>
                <w:sz w:val="18"/>
                <w:szCs w:val="18"/>
                <w:highlight w:val="none"/>
              </w:rPr>
              <w:t>1.0</w:t>
            </w:r>
          </w:p>
        </w:tc>
        <w:tc>
          <w:tcPr>
            <w:tcW w:w="365" w:type="pct"/>
            <w:vMerge w:val="continue"/>
            <w:vAlign w:val="center"/>
          </w:tcPr>
          <w:p w14:paraId="2183CA88">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57FD766E">
            <w:pPr>
              <w:adjustRightInd w:val="0"/>
              <w:snapToGrid w:val="0"/>
              <w:spacing w:line="240" w:lineRule="exact"/>
              <w:jc w:val="center"/>
              <w:textAlignment w:val="center"/>
              <w:rPr>
                <w:rFonts w:eastAsia="仿宋_GB2312"/>
                <w:color w:val="auto"/>
                <w:sz w:val="18"/>
                <w:szCs w:val="18"/>
                <w:highlight w:val="none"/>
              </w:rPr>
            </w:pPr>
          </w:p>
        </w:tc>
      </w:tr>
      <w:tr w14:paraId="47B9C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2" w:type="pct"/>
            <w:vMerge w:val="continue"/>
            <w:vAlign w:val="center"/>
          </w:tcPr>
          <w:p w14:paraId="139342FA">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137D3CCD">
            <w:pPr>
              <w:adjustRightInd w:val="0"/>
              <w:snapToGrid w:val="0"/>
              <w:spacing w:line="240" w:lineRule="exact"/>
              <w:jc w:val="center"/>
              <w:textAlignment w:val="center"/>
              <w:rPr>
                <w:rFonts w:eastAsia="仿宋_GB2312"/>
                <w:color w:val="auto"/>
                <w:sz w:val="18"/>
                <w:szCs w:val="18"/>
                <w:highlight w:val="none"/>
              </w:rPr>
            </w:pPr>
          </w:p>
        </w:tc>
        <w:tc>
          <w:tcPr>
            <w:tcW w:w="613" w:type="pct"/>
            <w:vMerge w:val="continue"/>
            <w:vAlign w:val="center"/>
          </w:tcPr>
          <w:p w14:paraId="46923EFE">
            <w:pPr>
              <w:adjustRightInd w:val="0"/>
              <w:snapToGrid w:val="0"/>
              <w:spacing w:line="240" w:lineRule="exact"/>
              <w:jc w:val="center"/>
              <w:textAlignment w:val="center"/>
              <w:rPr>
                <w:rFonts w:eastAsia="仿宋_GB2312"/>
                <w:color w:val="auto"/>
                <w:sz w:val="18"/>
                <w:szCs w:val="18"/>
                <w:highlight w:val="none"/>
              </w:rPr>
            </w:pPr>
          </w:p>
        </w:tc>
        <w:tc>
          <w:tcPr>
            <w:tcW w:w="1953" w:type="pct"/>
            <w:vAlign w:val="center"/>
          </w:tcPr>
          <w:p w14:paraId="73876ACA">
            <w:pPr>
              <w:widowControl/>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操作系统（实验）</w:t>
            </w:r>
          </w:p>
        </w:tc>
        <w:tc>
          <w:tcPr>
            <w:tcW w:w="323" w:type="pct"/>
            <w:vAlign w:val="center"/>
          </w:tcPr>
          <w:p w14:paraId="2D18C364">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331" w:type="pct"/>
            <w:vAlign w:val="center"/>
          </w:tcPr>
          <w:p w14:paraId="2A0C9E7C">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1.0</w:t>
            </w:r>
          </w:p>
        </w:tc>
        <w:tc>
          <w:tcPr>
            <w:tcW w:w="365" w:type="pct"/>
            <w:vMerge w:val="continue"/>
            <w:vAlign w:val="center"/>
          </w:tcPr>
          <w:p w14:paraId="4128B5A4">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51CD3011">
            <w:pPr>
              <w:adjustRightInd w:val="0"/>
              <w:snapToGrid w:val="0"/>
              <w:spacing w:line="240" w:lineRule="exact"/>
              <w:jc w:val="center"/>
              <w:textAlignment w:val="center"/>
              <w:rPr>
                <w:rFonts w:eastAsia="仿宋_GB2312"/>
                <w:color w:val="auto"/>
                <w:sz w:val="18"/>
                <w:szCs w:val="18"/>
                <w:highlight w:val="none"/>
              </w:rPr>
            </w:pPr>
          </w:p>
        </w:tc>
      </w:tr>
      <w:tr w14:paraId="17CC8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2" w:type="pct"/>
            <w:vMerge w:val="continue"/>
            <w:vAlign w:val="center"/>
          </w:tcPr>
          <w:p w14:paraId="3E15177B">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4A32A027">
            <w:pPr>
              <w:adjustRightInd w:val="0"/>
              <w:snapToGrid w:val="0"/>
              <w:spacing w:line="240" w:lineRule="exact"/>
              <w:jc w:val="center"/>
              <w:textAlignment w:val="center"/>
              <w:rPr>
                <w:rFonts w:eastAsia="仿宋_GB2312"/>
                <w:color w:val="auto"/>
                <w:sz w:val="18"/>
                <w:szCs w:val="18"/>
                <w:highlight w:val="none"/>
              </w:rPr>
            </w:pPr>
          </w:p>
        </w:tc>
        <w:tc>
          <w:tcPr>
            <w:tcW w:w="613" w:type="pct"/>
            <w:vMerge w:val="continue"/>
            <w:vAlign w:val="center"/>
          </w:tcPr>
          <w:p w14:paraId="1336C32D">
            <w:pPr>
              <w:adjustRightInd w:val="0"/>
              <w:snapToGrid w:val="0"/>
              <w:spacing w:line="240" w:lineRule="exact"/>
              <w:jc w:val="center"/>
              <w:textAlignment w:val="center"/>
              <w:rPr>
                <w:rFonts w:eastAsia="仿宋_GB2312"/>
                <w:color w:val="auto"/>
                <w:sz w:val="18"/>
                <w:szCs w:val="18"/>
                <w:highlight w:val="none"/>
              </w:rPr>
            </w:pPr>
          </w:p>
        </w:tc>
        <w:tc>
          <w:tcPr>
            <w:tcW w:w="1953" w:type="pct"/>
            <w:vAlign w:val="center"/>
          </w:tcPr>
          <w:p w14:paraId="36EA4201">
            <w:pPr>
              <w:snapToGrid w:val="0"/>
              <w:spacing w:line="240" w:lineRule="exact"/>
              <w:rPr>
                <w:rFonts w:eastAsia="仿宋_GB2312"/>
                <w:color w:val="auto"/>
                <w:sz w:val="18"/>
                <w:szCs w:val="18"/>
                <w:highlight w:val="none"/>
              </w:rPr>
            </w:pPr>
            <w:r>
              <w:rPr>
                <w:rFonts w:eastAsia="仿宋_GB2312"/>
                <w:color w:val="auto"/>
                <w:sz w:val="18"/>
                <w:szCs w:val="18"/>
                <w:highlight w:val="none"/>
              </w:rPr>
              <w:t>软件工程（实验）</w:t>
            </w:r>
          </w:p>
        </w:tc>
        <w:tc>
          <w:tcPr>
            <w:tcW w:w="323" w:type="pct"/>
            <w:vAlign w:val="center"/>
          </w:tcPr>
          <w:p w14:paraId="53F30418">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331" w:type="pct"/>
            <w:vAlign w:val="center"/>
          </w:tcPr>
          <w:p w14:paraId="2CF0DD7E">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1.0</w:t>
            </w:r>
          </w:p>
        </w:tc>
        <w:tc>
          <w:tcPr>
            <w:tcW w:w="365" w:type="pct"/>
            <w:vMerge w:val="continue"/>
            <w:vAlign w:val="center"/>
          </w:tcPr>
          <w:p w14:paraId="2F6DFD45">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299A1962">
            <w:pPr>
              <w:adjustRightInd w:val="0"/>
              <w:snapToGrid w:val="0"/>
              <w:spacing w:line="240" w:lineRule="exact"/>
              <w:jc w:val="center"/>
              <w:textAlignment w:val="center"/>
              <w:rPr>
                <w:rFonts w:eastAsia="仿宋_GB2312"/>
                <w:color w:val="auto"/>
                <w:sz w:val="18"/>
                <w:szCs w:val="18"/>
                <w:highlight w:val="none"/>
              </w:rPr>
            </w:pPr>
          </w:p>
        </w:tc>
      </w:tr>
      <w:tr w14:paraId="5AC7B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2" w:type="pct"/>
            <w:vMerge w:val="continue"/>
            <w:vAlign w:val="center"/>
          </w:tcPr>
          <w:p w14:paraId="1D1E46CC">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2D8ECBB7">
            <w:pPr>
              <w:adjustRightInd w:val="0"/>
              <w:snapToGrid w:val="0"/>
              <w:spacing w:line="240" w:lineRule="exact"/>
              <w:jc w:val="center"/>
              <w:textAlignment w:val="center"/>
              <w:rPr>
                <w:rFonts w:eastAsia="仿宋_GB2312"/>
                <w:color w:val="auto"/>
                <w:sz w:val="18"/>
                <w:szCs w:val="18"/>
                <w:highlight w:val="none"/>
              </w:rPr>
            </w:pPr>
          </w:p>
        </w:tc>
        <w:tc>
          <w:tcPr>
            <w:tcW w:w="613" w:type="pct"/>
            <w:vMerge w:val="continue"/>
            <w:vAlign w:val="center"/>
          </w:tcPr>
          <w:p w14:paraId="5A29E985">
            <w:pPr>
              <w:adjustRightInd w:val="0"/>
              <w:snapToGrid w:val="0"/>
              <w:spacing w:line="240" w:lineRule="exact"/>
              <w:jc w:val="center"/>
              <w:textAlignment w:val="center"/>
              <w:rPr>
                <w:rFonts w:eastAsia="仿宋_GB2312"/>
                <w:color w:val="auto"/>
                <w:sz w:val="18"/>
                <w:szCs w:val="18"/>
                <w:highlight w:val="none"/>
              </w:rPr>
            </w:pPr>
          </w:p>
        </w:tc>
        <w:tc>
          <w:tcPr>
            <w:tcW w:w="1953" w:type="pct"/>
            <w:vAlign w:val="center"/>
          </w:tcPr>
          <w:p w14:paraId="14F07C72">
            <w:pPr>
              <w:snapToGrid w:val="0"/>
              <w:spacing w:line="240" w:lineRule="exact"/>
              <w:rPr>
                <w:rFonts w:eastAsia="仿宋_GB2312"/>
                <w:color w:val="auto"/>
                <w:sz w:val="18"/>
                <w:szCs w:val="18"/>
                <w:highlight w:val="none"/>
              </w:rPr>
            </w:pPr>
            <w:r>
              <w:rPr>
                <w:rFonts w:eastAsia="仿宋_GB2312"/>
                <w:color w:val="auto"/>
                <w:sz w:val="18"/>
                <w:szCs w:val="18"/>
                <w:highlight w:val="none"/>
              </w:rPr>
              <w:t>计算机网络（实验）</w:t>
            </w:r>
          </w:p>
        </w:tc>
        <w:tc>
          <w:tcPr>
            <w:tcW w:w="323" w:type="pct"/>
            <w:vAlign w:val="center"/>
          </w:tcPr>
          <w:p w14:paraId="68E2CED2">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331" w:type="pct"/>
            <w:vAlign w:val="center"/>
          </w:tcPr>
          <w:p w14:paraId="60252AF9">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1.0</w:t>
            </w:r>
          </w:p>
        </w:tc>
        <w:tc>
          <w:tcPr>
            <w:tcW w:w="365" w:type="pct"/>
            <w:vMerge w:val="continue"/>
            <w:vAlign w:val="center"/>
          </w:tcPr>
          <w:p w14:paraId="0CEE86C0">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35B423A1">
            <w:pPr>
              <w:adjustRightInd w:val="0"/>
              <w:snapToGrid w:val="0"/>
              <w:spacing w:line="240" w:lineRule="exact"/>
              <w:jc w:val="center"/>
              <w:textAlignment w:val="center"/>
              <w:rPr>
                <w:rFonts w:eastAsia="仿宋_GB2312"/>
                <w:color w:val="auto"/>
                <w:sz w:val="18"/>
                <w:szCs w:val="18"/>
                <w:highlight w:val="none"/>
              </w:rPr>
            </w:pPr>
          </w:p>
        </w:tc>
      </w:tr>
      <w:tr w14:paraId="4B92B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2" w:type="pct"/>
            <w:vMerge w:val="continue"/>
            <w:vAlign w:val="center"/>
          </w:tcPr>
          <w:p w14:paraId="3A4F50A9">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0FD64601">
            <w:pPr>
              <w:adjustRightInd w:val="0"/>
              <w:snapToGrid w:val="0"/>
              <w:spacing w:line="240" w:lineRule="exact"/>
              <w:jc w:val="center"/>
              <w:textAlignment w:val="center"/>
              <w:rPr>
                <w:rFonts w:eastAsia="仿宋_GB2312"/>
                <w:color w:val="auto"/>
                <w:sz w:val="18"/>
                <w:szCs w:val="18"/>
                <w:highlight w:val="none"/>
              </w:rPr>
            </w:pPr>
          </w:p>
        </w:tc>
        <w:tc>
          <w:tcPr>
            <w:tcW w:w="613" w:type="pct"/>
            <w:vMerge w:val="continue"/>
            <w:vAlign w:val="center"/>
          </w:tcPr>
          <w:p w14:paraId="2A484957">
            <w:pPr>
              <w:adjustRightInd w:val="0"/>
              <w:snapToGrid w:val="0"/>
              <w:spacing w:line="240" w:lineRule="exact"/>
              <w:jc w:val="center"/>
              <w:textAlignment w:val="center"/>
              <w:rPr>
                <w:rFonts w:eastAsia="仿宋_GB2312"/>
                <w:color w:val="auto"/>
                <w:sz w:val="18"/>
                <w:szCs w:val="18"/>
                <w:highlight w:val="none"/>
              </w:rPr>
            </w:pPr>
          </w:p>
        </w:tc>
        <w:tc>
          <w:tcPr>
            <w:tcW w:w="1953" w:type="pct"/>
            <w:vAlign w:val="center"/>
          </w:tcPr>
          <w:p w14:paraId="32325231">
            <w:pPr>
              <w:snapToGrid w:val="0"/>
              <w:spacing w:line="240" w:lineRule="exact"/>
              <w:rPr>
                <w:rFonts w:eastAsia="仿宋_GB2312"/>
                <w:color w:val="auto"/>
                <w:sz w:val="18"/>
                <w:szCs w:val="18"/>
                <w:highlight w:val="none"/>
              </w:rPr>
            </w:pPr>
            <w:r>
              <w:rPr>
                <w:rFonts w:eastAsia="仿宋_GB2312"/>
                <w:color w:val="auto"/>
                <w:sz w:val="18"/>
                <w:szCs w:val="18"/>
                <w:highlight w:val="none"/>
              </w:rPr>
              <w:t>数据库系统原理与应用（实验）</w:t>
            </w:r>
          </w:p>
        </w:tc>
        <w:tc>
          <w:tcPr>
            <w:tcW w:w="323" w:type="pct"/>
            <w:vAlign w:val="center"/>
          </w:tcPr>
          <w:p w14:paraId="4F87F57F">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331" w:type="pct"/>
            <w:vAlign w:val="center"/>
          </w:tcPr>
          <w:p w14:paraId="2DE1DEDB">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1.0</w:t>
            </w:r>
          </w:p>
        </w:tc>
        <w:tc>
          <w:tcPr>
            <w:tcW w:w="365" w:type="pct"/>
            <w:vMerge w:val="continue"/>
            <w:vAlign w:val="center"/>
          </w:tcPr>
          <w:p w14:paraId="4D2F499B">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2A27952E">
            <w:pPr>
              <w:adjustRightInd w:val="0"/>
              <w:snapToGrid w:val="0"/>
              <w:spacing w:line="240" w:lineRule="exact"/>
              <w:jc w:val="center"/>
              <w:textAlignment w:val="center"/>
              <w:rPr>
                <w:rFonts w:eastAsia="仿宋_GB2312"/>
                <w:color w:val="auto"/>
                <w:sz w:val="18"/>
                <w:szCs w:val="18"/>
                <w:highlight w:val="none"/>
              </w:rPr>
            </w:pPr>
          </w:p>
        </w:tc>
      </w:tr>
      <w:tr w14:paraId="48FB5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2" w:type="pct"/>
            <w:vMerge w:val="continue"/>
            <w:vAlign w:val="center"/>
          </w:tcPr>
          <w:p w14:paraId="57C2ED81">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6C1E4E98">
            <w:pPr>
              <w:adjustRightInd w:val="0"/>
              <w:snapToGrid w:val="0"/>
              <w:spacing w:line="240" w:lineRule="exact"/>
              <w:jc w:val="center"/>
              <w:textAlignment w:val="center"/>
              <w:rPr>
                <w:rFonts w:eastAsia="仿宋_GB2312"/>
                <w:color w:val="auto"/>
                <w:sz w:val="18"/>
                <w:szCs w:val="18"/>
                <w:highlight w:val="none"/>
              </w:rPr>
            </w:pPr>
          </w:p>
        </w:tc>
        <w:tc>
          <w:tcPr>
            <w:tcW w:w="613" w:type="pct"/>
            <w:vMerge w:val="continue"/>
            <w:vAlign w:val="center"/>
          </w:tcPr>
          <w:p w14:paraId="61BA0A2A">
            <w:pPr>
              <w:adjustRightInd w:val="0"/>
              <w:snapToGrid w:val="0"/>
              <w:spacing w:line="240" w:lineRule="exact"/>
              <w:jc w:val="center"/>
              <w:textAlignment w:val="center"/>
              <w:rPr>
                <w:rFonts w:eastAsia="仿宋_GB2312"/>
                <w:color w:val="auto"/>
                <w:sz w:val="18"/>
                <w:szCs w:val="18"/>
                <w:highlight w:val="none"/>
              </w:rPr>
            </w:pPr>
          </w:p>
        </w:tc>
        <w:tc>
          <w:tcPr>
            <w:tcW w:w="1953" w:type="pct"/>
            <w:vAlign w:val="center"/>
          </w:tcPr>
          <w:p w14:paraId="3924CB4B">
            <w:pPr>
              <w:snapToGrid w:val="0"/>
              <w:spacing w:line="240" w:lineRule="exact"/>
              <w:rPr>
                <w:rFonts w:eastAsia="仿宋_GB2312"/>
                <w:color w:val="auto"/>
                <w:sz w:val="18"/>
                <w:szCs w:val="18"/>
                <w:highlight w:val="none"/>
              </w:rPr>
            </w:pPr>
            <w:r>
              <w:rPr>
                <w:rFonts w:eastAsia="仿宋_GB2312"/>
                <w:color w:val="auto"/>
                <w:sz w:val="18"/>
                <w:szCs w:val="18"/>
                <w:highlight w:val="none"/>
              </w:rPr>
              <w:t>数字逻辑（实验）</w:t>
            </w:r>
          </w:p>
        </w:tc>
        <w:tc>
          <w:tcPr>
            <w:tcW w:w="323" w:type="pct"/>
            <w:vAlign w:val="center"/>
          </w:tcPr>
          <w:p w14:paraId="5397D483">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331" w:type="pct"/>
            <w:vAlign w:val="center"/>
          </w:tcPr>
          <w:p w14:paraId="02C07E62">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1.0</w:t>
            </w:r>
          </w:p>
        </w:tc>
        <w:tc>
          <w:tcPr>
            <w:tcW w:w="365" w:type="pct"/>
            <w:vMerge w:val="continue"/>
            <w:vAlign w:val="center"/>
          </w:tcPr>
          <w:p w14:paraId="2DBD3272">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4E4505C6">
            <w:pPr>
              <w:adjustRightInd w:val="0"/>
              <w:snapToGrid w:val="0"/>
              <w:spacing w:line="240" w:lineRule="exact"/>
              <w:jc w:val="center"/>
              <w:textAlignment w:val="center"/>
              <w:rPr>
                <w:rFonts w:eastAsia="仿宋_GB2312"/>
                <w:color w:val="auto"/>
                <w:sz w:val="18"/>
                <w:szCs w:val="18"/>
                <w:highlight w:val="none"/>
              </w:rPr>
            </w:pPr>
          </w:p>
        </w:tc>
      </w:tr>
      <w:tr w14:paraId="3C51A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2" w:type="pct"/>
            <w:vMerge w:val="continue"/>
            <w:vAlign w:val="center"/>
          </w:tcPr>
          <w:p w14:paraId="6E284AA2">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1AC40996">
            <w:pPr>
              <w:adjustRightInd w:val="0"/>
              <w:snapToGrid w:val="0"/>
              <w:spacing w:line="240" w:lineRule="exact"/>
              <w:jc w:val="center"/>
              <w:textAlignment w:val="center"/>
              <w:rPr>
                <w:rFonts w:eastAsia="仿宋_GB2312"/>
                <w:color w:val="auto"/>
                <w:sz w:val="18"/>
                <w:szCs w:val="18"/>
                <w:highlight w:val="none"/>
              </w:rPr>
            </w:pPr>
          </w:p>
        </w:tc>
        <w:tc>
          <w:tcPr>
            <w:tcW w:w="613" w:type="pct"/>
            <w:vMerge w:val="continue"/>
            <w:vAlign w:val="center"/>
          </w:tcPr>
          <w:p w14:paraId="6DB08626">
            <w:pPr>
              <w:adjustRightInd w:val="0"/>
              <w:snapToGrid w:val="0"/>
              <w:spacing w:line="240" w:lineRule="exact"/>
              <w:jc w:val="center"/>
              <w:textAlignment w:val="center"/>
              <w:rPr>
                <w:rFonts w:eastAsia="仿宋_GB2312"/>
                <w:color w:val="auto"/>
                <w:sz w:val="18"/>
                <w:szCs w:val="18"/>
                <w:highlight w:val="none"/>
              </w:rPr>
            </w:pPr>
          </w:p>
        </w:tc>
        <w:tc>
          <w:tcPr>
            <w:tcW w:w="1953" w:type="pct"/>
            <w:vAlign w:val="center"/>
          </w:tcPr>
          <w:p w14:paraId="281744A9">
            <w:pPr>
              <w:snapToGrid w:val="0"/>
              <w:spacing w:line="240" w:lineRule="exact"/>
              <w:rPr>
                <w:rFonts w:eastAsia="仿宋_GB2312"/>
                <w:color w:val="auto"/>
                <w:sz w:val="18"/>
                <w:szCs w:val="18"/>
                <w:highlight w:val="none"/>
              </w:rPr>
            </w:pPr>
            <w:r>
              <w:rPr>
                <w:rFonts w:eastAsia="仿宋_GB2312"/>
                <w:color w:val="auto"/>
                <w:sz w:val="18"/>
                <w:szCs w:val="18"/>
                <w:highlight w:val="none"/>
              </w:rPr>
              <w:t>计算机组成原理（实验）</w:t>
            </w:r>
          </w:p>
        </w:tc>
        <w:tc>
          <w:tcPr>
            <w:tcW w:w="323" w:type="pct"/>
            <w:vAlign w:val="center"/>
          </w:tcPr>
          <w:p w14:paraId="1FB1CDC1">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331" w:type="pct"/>
            <w:vAlign w:val="center"/>
          </w:tcPr>
          <w:p w14:paraId="032F2E19">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1.0</w:t>
            </w:r>
          </w:p>
        </w:tc>
        <w:tc>
          <w:tcPr>
            <w:tcW w:w="365" w:type="pct"/>
            <w:vMerge w:val="continue"/>
            <w:vAlign w:val="center"/>
          </w:tcPr>
          <w:p w14:paraId="44082569">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07900D0F">
            <w:pPr>
              <w:adjustRightInd w:val="0"/>
              <w:snapToGrid w:val="0"/>
              <w:spacing w:line="240" w:lineRule="exact"/>
              <w:jc w:val="center"/>
              <w:textAlignment w:val="center"/>
              <w:rPr>
                <w:rFonts w:eastAsia="仿宋_GB2312"/>
                <w:color w:val="auto"/>
                <w:sz w:val="18"/>
                <w:szCs w:val="18"/>
                <w:highlight w:val="none"/>
              </w:rPr>
            </w:pPr>
          </w:p>
        </w:tc>
      </w:tr>
      <w:tr w14:paraId="5ECCB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2" w:type="pct"/>
            <w:vMerge w:val="continue"/>
            <w:vAlign w:val="center"/>
          </w:tcPr>
          <w:p w14:paraId="24D00E2D">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5CBC9B61">
            <w:pPr>
              <w:adjustRightInd w:val="0"/>
              <w:snapToGrid w:val="0"/>
              <w:spacing w:line="240" w:lineRule="exact"/>
              <w:jc w:val="center"/>
              <w:textAlignment w:val="center"/>
              <w:rPr>
                <w:rFonts w:eastAsia="仿宋_GB2312"/>
                <w:color w:val="auto"/>
                <w:sz w:val="18"/>
                <w:szCs w:val="18"/>
                <w:highlight w:val="none"/>
              </w:rPr>
            </w:pPr>
          </w:p>
        </w:tc>
        <w:tc>
          <w:tcPr>
            <w:tcW w:w="613" w:type="pct"/>
            <w:vMerge w:val="continue"/>
            <w:vAlign w:val="center"/>
          </w:tcPr>
          <w:p w14:paraId="4AA1B992">
            <w:pPr>
              <w:adjustRightInd w:val="0"/>
              <w:snapToGrid w:val="0"/>
              <w:spacing w:line="240" w:lineRule="exact"/>
              <w:jc w:val="center"/>
              <w:textAlignment w:val="center"/>
              <w:rPr>
                <w:rFonts w:eastAsia="仿宋_GB2312"/>
                <w:color w:val="auto"/>
                <w:sz w:val="18"/>
                <w:szCs w:val="18"/>
                <w:highlight w:val="none"/>
              </w:rPr>
            </w:pPr>
          </w:p>
        </w:tc>
        <w:tc>
          <w:tcPr>
            <w:tcW w:w="1953" w:type="pct"/>
            <w:vAlign w:val="center"/>
          </w:tcPr>
          <w:p w14:paraId="3958EE01">
            <w:pPr>
              <w:adjustRightInd w:val="0"/>
              <w:snapToGrid w:val="0"/>
              <w:spacing w:line="240" w:lineRule="exact"/>
              <w:jc w:val="left"/>
              <w:textAlignment w:val="center"/>
              <w:rPr>
                <w:rFonts w:eastAsia="仿宋_GB2312"/>
                <w:color w:val="auto"/>
                <w:sz w:val="18"/>
                <w:szCs w:val="18"/>
                <w:highlight w:val="none"/>
              </w:rPr>
            </w:pPr>
            <w:r>
              <w:rPr>
                <w:rFonts w:eastAsia="仿宋_GB2312"/>
                <w:color w:val="auto"/>
                <w:sz w:val="18"/>
                <w:szCs w:val="18"/>
                <w:highlight w:val="none"/>
              </w:rPr>
              <w:t>计算机科学与技术专业科研训练与课程论文</w:t>
            </w:r>
          </w:p>
        </w:tc>
        <w:tc>
          <w:tcPr>
            <w:tcW w:w="323" w:type="pct"/>
            <w:vAlign w:val="center"/>
          </w:tcPr>
          <w:p w14:paraId="23AF7FA5">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1EC0AA45">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2.0</w:t>
            </w:r>
          </w:p>
        </w:tc>
        <w:tc>
          <w:tcPr>
            <w:tcW w:w="365" w:type="pct"/>
            <w:vMerge w:val="continue"/>
            <w:vAlign w:val="center"/>
          </w:tcPr>
          <w:p w14:paraId="6050DDED">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195EA42B">
            <w:pPr>
              <w:adjustRightInd w:val="0"/>
              <w:snapToGrid w:val="0"/>
              <w:spacing w:line="240" w:lineRule="exact"/>
              <w:jc w:val="center"/>
              <w:textAlignment w:val="center"/>
              <w:rPr>
                <w:rFonts w:eastAsia="仿宋_GB2312"/>
                <w:color w:val="auto"/>
                <w:sz w:val="18"/>
                <w:szCs w:val="18"/>
                <w:highlight w:val="none"/>
              </w:rPr>
            </w:pPr>
          </w:p>
        </w:tc>
      </w:tr>
      <w:tr w14:paraId="1C147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2" w:type="pct"/>
            <w:vMerge w:val="continue"/>
            <w:vAlign w:val="center"/>
          </w:tcPr>
          <w:p w14:paraId="6F47815B">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253A66CA">
            <w:pPr>
              <w:adjustRightInd w:val="0"/>
              <w:snapToGrid w:val="0"/>
              <w:spacing w:line="240" w:lineRule="exact"/>
              <w:jc w:val="center"/>
              <w:textAlignment w:val="center"/>
              <w:rPr>
                <w:rFonts w:eastAsia="仿宋_GB2312"/>
                <w:color w:val="auto"/>
                <w:sz w:val="18"/>
                <w:szCs w:val="18"/>
                <w:highlight w:val="none"/>
              </w:rPr>
            </w:pPr>
          </w:p>
        </w:tc>
        <w:tc>
          <w:tcPr>
            <w:tcW w:w="613" w:type="pct"/>
            <w:vMerge w:val="continue"/>
            <w:vAlign w:val="center"/>
          </w:tcPr>
          <w:p w14:paraId="4C86080F">
            <w:pPr>
              <w:adjustRightInd w:val="0"/>
              <w:snapToGrid w:val="0"/>
              <w:spacing w:line="240" w:lineRule="exact"/>
              <w:jc w:val="center"/>
              <w:textAlignment w:val="center"/>
              <w:rPr>
                <w:rFonts w:eastAsia="仿宋_GB2312"/>
                <w:color w:val="auto"/>
                <w:sz w:val="18"/>
                <w:szCs w:val="18"/>
                <w:highlight w:val="none"/>
              </w:rPr>
            </w:pPr>
          </w:p>
        </w:tc>
        <w:tc>
          <w:tcPr>
            <w:tcW w:w="1953" w:type="pct"/>
            <w:vAlign w:val="center"/>
          </w:tcPr>
          <w:p w14:paraId="4CEFF586">
            <w:pPr>
              <w:spacing w:line="220" w:lineRule="exact"/>
              <w:jc w:val="left"/>
              <w:rPr>
                <w:rFonts w:eastAsia="仿宋_GB2312"/>
                <w:bCs/>
                <w:color w:val="auto"/>
                <w:sz w:val="18"/>
                <w:szCs w:val="18"/>
                <w:highlight w:val="none"/>
              </w:rPr>
            </w:pPr>
            <w:r>
              <w:rPr>
                <w:rFonts w:eastAsia="仿宋_GB2312"/>
                <w:bCs/>
                <w:color w:val="auto"/>
                <w:sz w:val="18"/>
                <w:szCs w:val="18"/>
                <w:highlight w:val="none"/>
              </w:rPr>
              <w:t>专业认知实习</w:t>
            </w:r>
          </w:p>
        </w:tc>
        <w:tc>
          <w:tcPr>
            <w:tcW w:w="323" w:type="pct"/>
            <w:vAlign w:val="center"/>
          </w:tcPr>
          <w:p w14:paraId="2CAAF9DC">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3640412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65" w:type="pct"/>
            <w:vMerge w:val="continue"/>
            <w:vAlign w:val="center"/>
          </w:tcPr>
          <w:p w14:paraId="5A0FE236">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2E660D2E">
            <w:pPr>
              <w:adjustRightInd w:val="0"/>
              <w:snapToGrid w:val="0"/>
              <w:spacing w:line="240" w:lineRule="exact"/>
              <w:jc w:val="center"/>
              <w:textAlignment w:val="center"/>
              <w:rPr>
                <w:rFonts w:eastAsia="仿宋_GB2312"/>
                <w:color w:val="auto"/>
                <w:sz w:val="18"/>
                <w:szCs w:val="18"/>
                <w:highlight w:val="none"/>
              </w:rPr>
            </w:pPr>
          </w:p>
        </w:tc>
      </w:tr>
      <w:tr w14:paraId="37730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2" w:type="pct"/>
            <w:vMerge w:val="continue"/>
            <w:vAlign w:val="center"/>
          </w:tcPr>
          <w:p w14:paraId="58077039">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3069118D">
            <w:pPr>
              <w:adjustRightInd w:val="0"/>
              <w:snapToGrid w:val="0"/>
              <w:spacing w:line="240" w:lineRule="exact"/>
              <w:jc w:val="center"/>
              <w:textAlignment w:val="center"/>
              <w:rPr>
                <w:rFonts w:eastAsia="仿宋_GB2312"/>
                <w:color w:val="auto"/>
                <w:sz w:val="18"/>
                <w:szCs w:val="18"/>
                <w:highlight w:val="none"/>
              </w:rPr>
            </w:pPr>
          </w:p>
        </w:tc>
        <w:tc>
          <w:tcPr>
            <w:tcW w:w="613" w:type="pct"/>
            <w:vMerge w:val="continue"/>
            <w:vAlign w:val="center"/>
          </w:tcPr>
          <w:p w14:paraId="49D315B4">
            <w:pPr>
              <w:adjustRightInd w:val="0"/>
              <w:snapToGrid w:val="0"/>
              <w:spacing w:line="240" w:lineRule="exact"/>
              <w:jc w:val="center"/>
              <w:textAlignment w:val="center"/>
              <w:rPr>
                <w:rFonts w:eastAsia="仿宋_GB2312"/>
                <w:color w:val="auto"/>
                <w:sz w:val="18"/>
                <w:szCs w:val="18"/>
                <w:highlight w:val="none"/>
              </w:rPr>
            </w:pPr>
          </w:p>
        </w:tc>
        <w:tc>
          <w:tcPr>
            <w:tcW w:w="1953" w:type="pct"/>
            <w:vAlign w:val="center"/>
          </w:tcPr>
          <w:p w14:paraId="41F47F2B">
            <w:pPr>
              <w:spacing w:line="240" w:lineRule="exact"/>
              <w:jc w:val="left"/>
              <w:rPr>
                <w:rFonts w:eastAsia="仿宋_GB2312"/>
                <w:bCs/>
                <w:color w:val="auto"/>
                <w:sz w:val="18"/>
                <w:szCs w:val="18"/>
                <w:highlight w:val="none"/>
              </w:rPr>
            </w:pPr>
            <w:r>
              <w:rPr>
                <w:rFonts w:eastAsia="仿宋_GB2312"/>
                <w:bCs/>
                <w:color w:val="auto"/>
                <w:sz w:val="18"/>
                <w:szCs w:val="18"/>
                <w:highlight w:val="none"/>
              </w:rPr>
              <w:t>电工实习</w:t>
            </w:r>
          </w:p>
        </w:tc>
        <w:tc>
          <w:tcPr>
            <w:tcW w:w="323" w:type="pct"/>
            <w:vAlign w:val="center"/>
          </w:tcPr>
          <w:p w14:paraId="5BBF7A39">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5BC0C23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65" w:type="pct"/>
            <w:vMerge w:val="continue"/>
            <w:vAlign w:val="center"/>
          </w:tcPr>
          <w:p w14:paraId="0CE8565C">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4845C3BD">
            <w:pPr>
              <w:adjustRightInd w:val="0"/>
              <w:snapToGrid w:val="0"/>
              <w:spacing w:line="240" w:lineRule="exact"/>
              <w:jc w:val="center"/>
              <w:textAlignment w:val="center"/>
              <w:rPr>
                <w:rFonts w:eastAsia="仿宋_GB2312"/>
                <w:color w:val="auto"/>
                <w:sz w:val="18"/>
                <w:szCs w:val="18"/>
                <w:highlight w:val="none"/>
              </w:rPr>
            </w:pPr>
          </w:p>
        </w:tc>
      </w:tr>
      <w:tr w14:paraId="026D1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2" w:type="pct"/>
            <w:vMerge w:val="continue"/>
            <w:vAlign w:val="center"/>
          </w:tcPr>
          <w:p w14:paraId="539EE88F">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124C8A06">
            <w:pPr>
              <w:adjustRightInd w:val="0"/>
              <w:snapToGrid w:val="0"/>
              <w:spacing w:line="240" w:lineRule="exact"/>
              <w:jc w:val="center"/>
              <w:textAlignment w:val="center"/>
              <w:rPr>
                <w:rFonts w:eastAsia="仿宋_GB2312"/>
                <w:color w:val="auto"/>
                <w:sz w:val="18"/>
                <w:szCs w:val="18"/>
                <w:highlight w:val="none"/>
              </w:rPr>
            </w:pPr>
          </w:p>
        </w:tc>
        <w:tc>
          <w:tcPr>
            <w:tcW w:w="613" w:type="pct"/>
            <w:vMerge w:val="continue"/>
            <w:vAlign w:val="center"/>
          </w:tcPr>
          <w:p w14:paraId="1D57B404">
            <w:pPr>
              <w:adjustRightInd w:val="0"/>
              <w:snapToGrid w:val="0"/>
              <w:spacing w:line="240" w:lineRule="exact"/>
              <w:jc w:val="center"/>
              <w:textAlignment w:val="center"/>
              <w:rPr>
                <w:rFonts w:eastAsia="仿宋_GB2312"/>
                <w:color w:val="auto"/>
                <w:sz w:val="18"/>
                <w:szCs w:val="18"/>
                <w:highlight w:val="none"/>
              </w:rPr>
            </w:pPr>
          </w:p>
        </w:tc>
        <w:tc>
          <w:tcPr>
            <w:tcW w:w="1953" w:type="pct"/>
            <w:vAlign w:val="center"/>
          </w:tcPr>
          <w:p w14:paraId="48A1BAE5">
            <w:pPr>
              <w:spacing w:line="240" w:lineRule="exact"/>
              <w:jc w:val="left"/>
              <w:rPr>
                <w:rFonts w:eastAsia="仿宋_GB2312"/>
                <w:bCs/>
                <w:color w:val="auto"/>
                <w:sz w:val="18"/>
                <w:szCs w:val="18"/>
                <w:highlight w:val="none"/>
              </w:rPr>
            </w:pPr>
            <w:r>
              <w:rPr>
                <w:rFonts w:eastAsia="仿宋_GB2312"/>
                <w:bCs/>
                <w:color w:val="auto"/>
                <w:sz w:val="18"/>
                <w:szCs w:val="18"/>
                <w:highlight w:val="none"/>
              </w:rPr>
              <w:t>计算机硬件应用课程设计</w:t>
            </w:r>
          </w:p>
        </w:tc>
        <w:tc>
          <w:tcPr>
            <w:tcW w:w="323" w:type="pct"/>
            <w:vAlign w:val="center"/>
          </w:tcPr>
          <w:p w14:paraId="7F8BBAEE">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2E8F313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65" w:type="pct"/>
            <w:vMerge w:val="continue"/>
            <w:vAlign w:val="center"/>
          </w:tcPr>
          <w:p w14:paraId="465F4B5E">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50DB26D2">
            <w:pPr>
              <w:adjustRightInd w:val="0"/>
              <w:snapToGrid w:val="0"/>
              <w:spacing w:line="240" w:lineRule="exact"/>
              <w:jc w:val="center"/>
              <w:textAlignment w:val="center"/>
              <w:rPr>
                <w:rFonts w:eastAsia="仿宋_GB2312"/>
                <w:color w:val="auto"/>
                <w:sz w:val="18"/>
                <w:szCs w:val="18"/>
                <w:highlight w:val="none"/>
              </w:rPr>
            </w:pPr>
          </w:p>
        </w:tc>
      </w:tr>
      <w:tr w14:paraId="3E614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2" w:type="pct"/>
            <w:vMerge w:val="continue"/>
            <w:vAlign w:val="center"/>
          </w:tcPr>
          <w:p w14:paraId="2F652470">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5633A871">
            <w:pPr>
              <w:adjustRightInd w:val="0"/>
              <w:snapToGrid w:val="0"/>
              <w:spacing w:line="240" w:lineRule="exact"/>
              <w:jc w:val="center"/>
              <w:textAlignment w:val="center"/>
              <w:rPr>
                <w:rFonts w:eastAsia="仿宋_GB2312"/>
                <w:color w:val="auto"/>
                <w:sz w:val="18"/>
                <w:szCs w:val="18"/>
                <w:highlight w:val="none"/>
              </w:rPr>
            </w:pPr>
          </w:p>
        </w:tc>
        <w:tc>
          <w:tcPr>
            <w:tcW w:w="613" w:type="pct"/>
            <w:vMerge w:val="continue"/>
            <w:vAlign w:val="center"/>
          </w:tcPr>
          <w:p w14:paraId="16D1DA09">
            <w:pPr>
              <w:adjustRightInd w:val="0"/>
              <w:snapToGrid w:val="0"/>
              <w:spacing w:line="240" w:lineRule="exact"/>
              <w:jc w:val="center"/>
              <w:textAlignment w:val="center"/>
              <w:rPr>
                <w:rFonts w:eastAsia="仿宋_GB2312"/>
                <w:color w:val="auto"/>
                <w:sz w:val="18"/>
                <w:szCs w:val="18"/>
                <w:highlight w:val="none"/>
              </w:rPr>
            </w:pPr>
          </w:p>
        </w:tc>
        <w:tc>
          <w:tcPr>
            <w:tcW w:w="1953" w:type="pct"/>
            <w:vAlign w:val="center"/>
          </w:tcPr>
          <w:p w14:paraId="0BA63CBA">
            <w:pPr>
              <w:spacing w:line="240" w:lineRule="exact"/>
              <w:jc w:val="left"/>
              <w:rPr>
                <w:rFonts w:eastAsia="仿宋_GB2312"/>
                <w:bCs/>
                <w:color w:val="auto"/>
                <w:sz w:val="18"/>
                <w:szCs w:val="18"/>
                <w:highlight w:val="none"/>
              </w:rPr>
            </w:pPr>
            <w:r>
              <w:rPr>
                <w:rFonts w:eastAsia="仿宋_GB2312"/>
                <w:bCs/>
                <w:color w:val="auto"/>
                <w:sz w:val="18"/>
                <w:szCs w:val="18"/>
                <w:highlight w:val="none"/>
              </w:rPr>
              <w:t>数据结构课程设计</w:t>
            </w:r>
          </w:p>
        </w:tc>
        <w:tc>
          <w:tcPr>
            <w:tcW w:w="323" w:type="pct"/>
            <w:vAlign w:val="center"/>
          </w:tcPr>
          <w:p w14:paraId="03745A8E">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21C2A8C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65" w:type="pct"/>
            <w:vMerge w:val="continue"/>
            <w:vAlign w:val="center"/>
          </w:tcPr>
          <w:p w14:paraId="43D237DB">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72B5AAAA">
            <w:pPr>
              <w:adjustRightInd w:val="0"/>
              <w:snapToGrid w:val="0"/>
              <w:spacing w:line="240" w:lineRule="exact"/>
              <w:jc w:val="center"/>
              <w:textAlignment w:val="center"/>
              <w:rPr>
                <w:rFonts w:eastAsia="仿宋_GB2312"/>
                <w:color w:val="auto"/>
                <w:sz w:val="18"/>
                <w:szCs w:val="18"/>
                <w:highlight w:val="none"/>
              </w:rPr>
            </w:pPr>
          </w:p>
        </w:tc>
      </w:tr>
      <w:tr w14:paraId="5F731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2" w:type="pct"/>
            <w:vMerge w:val="continue"/>
            <w:vAlign w:val="center"/>
          </w:tcPr>
          <w:p w14:paraId="341514CE">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27CBE706">
            <w:pPr>
              <w:adjustRightInd w:val="0"/>
              <w:snapToGrid w:val="0"/>
              <w:spacing w:line="240" w:lineRule="exact"/>
              <w:jc w:val="center"/>
              <w:textAlignment w:val="center"/>
              <w:rPr>
                <w:rFonts w:eastAsia="仿宋_GB2312"/>
                <w:color w:val="auto"/>
                <w:sz w:val="18"/>
                <w:szCs w:val="18"/>
                <w:highlight w:val="none"/>
              </w:rPr>
            </w:pPr>
          </w:p>
        </w:tc>
        <w:tc>
          <w:tcPr>
            <w:tcW w:w="613" w:type="pct"/>
            <w:vMerge w:val="continue"/>
            <w:vAlign w:val="center"/>
          </w:tcPr>
          <w:p w14:paraId="546A8FE5">
            <w:pPr>
              <w:adjustRightInd w:val="0"/>
              <w:snapToGrid w:val="0"/>
              <w:spacing w:line="240" w:lineRule="exact"/>
              <w:jc w:val="center"/>
              <w:textAlignment w:val="center"/>
              <w:rPr>
                <w:rFonts w:eastAsia="仿宋_GB2312"/>
                <w:color w:val="auto"/>
                <w:sz w:val="18"/>
                <w:szCs w:val="18"/>
                <w:highlight w:val="none"/>
              </w:rPr>
            </w:pPr>
          </w:p>
        </w:tc>
        <w:tc>
          <w:tcPr>
            <w:tcW w:w="1953" w:type="pct"/>
            <w:vAlign w:val="center"/>
          </w:tcPr>
          <w:p w14:paraId="171F1F4F">
            <w:pPr>
              <w:spacing w:line="240" w:lineRule="exact"/>
              <w:jc w:val="left"/>
              <w:rPr>
                <w:rFonts w:eastAsia="仿宋_GB2312"/>
                <w:bCs/>
                <w:color w:val="auto"/>
                <w:sz w:val="18"/>
                <w:szCs w:val="18"/>
                <w:highlight w:val="none"/>
              </w:rPr>
            </w:pPr>
            <w:r>
              <w:rPr>
                <w:rFonts w:eastAsia="仿宋_GB2312"/>
                <w:bCs/>
                <w:color w:val="auto"/>
                <w:sz w:val="18"/>
                <w:szCs w:val="18"/>
                <w:highlight w:val="none"/>
              </w:rPr>
              <w:t>操作系统课程设计</w:t>
            </w:r>
          </w:p>
        </w:tc>
        <w:tc>
          <w:tcPr>
            <w:tcW w:w="323" w:type="pct"/>
            <w:vAlign w:val="center"/>
          </w:tcPr>
          <w:p w14:paraId="2000C862">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5914114C">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1.0</w:t>
            </w:r>
          </w:p>
        </w:tc>
        <w:tc>
          <w:tcPr>
            <w:tcW w:w="365" w:type="pct"/>
            <w:vMerge w:val="continue"/>
            <w:vAlign w:val="center"/>
          </w:tcPr>
          <w:p w14:paraId="71E86533">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7B7F5880">
            <w:pPr>
              <w:adjustRightInd w:val="0"/>
              <w:snapToGrid w:val="0"/>
              <w:spacing w:line="240" w:lineRule="exact"/>
              <w:jc w:val="center"/>
              <w:textAlignment w:val="center"/>
              <w:rPr>
                <w:rFonts w:eastAsia="仿宋_GB2312"/>
                <w:color w:val="auto"/>
                <w:sz w:val="18"/>
                <w:szCs w:val="18"/>
                <w:highlight w:val="none"/>
              </w:rPr>
            </w:pPr>
          </w:p>
        </w:tc>
      </w:tr>
      <w:tr w14:paraId="3C5B0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2" w:type="pct"/>
            <w:vMerge w:val="continue"/>
            <w:vAlign w:val="center"/>
          </w:tcPr>
          <w:p w14:paraId="5CCC39BA">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21CF77A1">
            <w:pPr>
              <w:adjustRightInd w:val="0"/>
              <w:snapToGrid w:val="0"/>
              <w:spacing w:line="240" w:lineRule="exact"/>
              <w:jc w:val="center"/>
              <w:textAlignment w:val="center"/>
              <w:rPr>
                <w:rFonts w:eastAsia="仿宋_GB2312"/>
                <w:color w:val="auto"/>
                <w:sz w:val="18"/>
                <w:szCs w:val="18"/>
                <w:highlight w:val="none"/>
              </w:rPr>
            </w:pPr>
          </w:p>
        </w:tc>
        <w:tc>
          <w:tcPr>
            <w:tcW w:w="613" w:type="pct"/>
            <w:vMerge w:val="continue"/>
            <w:vAlign w:val="center"/>
          </w:tcPr>
          <w:p w14:paraId="2F2D13E9">
            <w:pPr>
              <w:adjustRightInd w:val="0"/>
              <w:snapToGrid w:val="0"/>
              <w:spacing w:line="240" w:lineRule="exact"/>
              <w:jc w:val="center"/>
              <w:textAlignment w:val="center"/>
              <w:rPr>
                <w:rFonts w:eastAsia="仿宋_GB2312"/>
                <w:color w:val="auto"/>
                <w:sz w:val="18"/>
                <w:szCs w:val="18"/>
                <w:highlight w:val="none"/>
              </w:rPr>
            </w:pPr>
          </w:p>
        </w:tc>
        <w:tc>
          <w:tcPr>
            <w:tcW w:w="1953" w:type="pct"/>
            <w:vAlign w:val="center"/>
          </w:tcPr>
          <w:p w14:paraId="6F61A2DD">
            <w:pPr>
              <w:spacing w:line="240" w:lineRule="exact"/>
              <w:jc w:val="left"/>
              <w:rPr>
                <w:rFonts w:eastAsia="仿宋_GB2312"/>
                <w:bCs/>
                <w:color w:val="auto"/>
                <w:sz w:val="18"/>
                <w:szCs w:val="18"/>
                <w:highlight w:val="none"/>
              </w:rPr>
            </w:pPr>
            <w:r>
              <w:rPr>
                <w:rFonts w:eastAsia="仿宋_GB2312"/>
                <w:bCs/>
                <w:color w:val="auto"/>
                <w:sz w:val="18"/>
                <w:szCs w:val="18"/>
                <w:highlight w:val="none"/>
              </w:rPr>
              <w:t>计算机网络综合实训</w:t>
            </w:r>
          </w:p>
        </w:tc>
        <w:tc>
          <w:tcPr>
            <w:tcW w:w="323" w:type="pct"/>
            <w:vAlign w:val="center"/>
          </w:tcPr>
          <w:p w14:paraId="0FB1F498">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39012BE2">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2.0</w:t>
            </w:r>
          </w:p>
        </w:tc>
        <w:tc>
          <w:tcPr>
            <w:tcW w:w="365" w:type="pct"/>
            <w:vMerge w:val="continue"/>
            <w:vAlign w:val="center"/>
          </w:tcPr>
          <w:p w14:paraId="7CFD4D92">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1C95DD64">
            <w:pPr>
              <w:adjustRightInd w:val="0"/>
              <w:snapToGrid w:val="0"/>
              <w:spacing w:line="240" w:lineRule="exact"/>
              <w:jc w:val="center"/>
              <w:textAlignment w:val="center"/>
              <w:rPr>
                <w:rFonts w:eastAsia="仿宋_GB2312"/>
                <w:color w:val="auto"/>
                <w:sz w:val="18"/>
                <w:szCs w:val="18"/>
                <w:highlight w:val="none"/>
              </w:rPr>
            </w:pPr>
          </w:p>
        </w:tc>
      </w:tr>
      <w:tr w14:paraId="3BA17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2" w:type="pct"/>
            <w:vMerge w:val="continue"/>
            <w:vAlign w:val="center"/>
          </w:tcPr>
          <w:p w14:paraId="0B6EECD6">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39808138">
            <w:pPr>
              <w:adjustRightInd w:val="0"/>
              <w:snapToGrid w:val="0"/>
              <w:spacing w:line="240" w:lineRule="exact"/>
              <w:jc w:val="center"/>
              <w:textAlignment w:val="center"/>
              <w:rPr>
                <w:rFonts w:eastAsia="仿宋_GB2312"/>
                <w:color w:val="auto"/>
                <w:sz w:val="18"/>
                <w:szCs w:val="18"/>
                <w:highlight w:val="none"/>
              </w:rPr>
            </w:pPr>
          </w:p>
        </w:tc>
        <w:tc>
          <w:tcPr>
            <w:tcW w:w="613" w:type="pct"/>
            <w:vMerge w:val="continue"/>
            <w:vAlign w:val="center"/>
          </w:tcPr>
          <w:p w14:paraId="11EA1305">
            <w:pPr>
              <w:adjustRightInd w:val="0"/>
              <w:snapToGrid w:val="0"/>
              <w:spacing w:line="240" w:lineRule="exact"/>
              <w:jc w:val="center"/>
              <w:textAlignment w:val="center"/>
              <w:rPr>
                <w:rFonts w:eastAsia="仿宋_GB2312"/>
                <w:color w:val="auto"/>
                <w:sz w:val="18"/>
                <w:szCs w:val="18"/>
                <w:highlight w:val="none"/>
              </w:rPr>
            </w:pPr>
          </w:p>
        </w:tc>
        <w:tc>
          <w:tcPr>
            <w:tcW w:w="1953" w:type="pct"/>
            <w:vAlign w:val="center"/>
          </w:tcPr>
          <w:p w14:paraId="5BE859D7">
            <w:pPr>
              <w:spacing w:line="240" w:lineRule="exact"/>
              <w:jc w:val="left"/>
              <w:rPr>
                <w:rFonts w:eastAsia="仿宋_GB2312"/>
                <w:bCs/>
                <w:color w:val="auto"/>
                <w:sz w:val="18"/>
                <w:szCs w:val="18"/>
                <w:highlight w:val="none"/>
              </w:rPr>
            </w:pPr>
            <w:r>
              <w:rPr>
                <w:rFonts w:eastAsia="仿宋_GB2312"/>
                <w:bCs/>
                <w:color w:val="auto"/>
                <w:sz w:val="18"/>
                <w:szCs w:val="18"/>
                <w:highlight w:val="none"/>
              </w:rPr>
              <w:t>软件项目开发综合实训（产教融合课）</w:t>
            </w:r>
          </w:p>
        </w:tc>
        <w:tc>
          <w:tcPr>
            <w:tcW w:w="323" w:type="pct"/>
            <w:vAlign w:val="center"/>
          </w:tcPr>
          <w:p w14:paraId="7BCB81B1">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493B556B">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5.0</w:t>
            </w:r>
          </w:p>
        </w:tc>
        <w:tc>
          <w:tcPr>
            <w:tcW w:w="365" w:type="pct"/>
            <w:vMerge w:val="continue"/>
            <w:vAlign w:val="center"/>
          </w:tcPr>
          <w:p w14:paraId="0448B5ED">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74780695">
            <w:pPr>
              <w:adjustRightInd w:val="0"/>
              <w:snapToGrid w:val="0"/>
              <w:spacing w:line="240" w:lineRule="exact"/>
              <w:jc w:val="center"/>
              <w:textAlignment w:val="center"/>
              <w:rPr>
                <w:rFonts w:eastAsia="仿宋_GB2312"/>
                <w:color w:val="auto"/>
                <w:sz w:val="18"/>
                <w:szCs w:val="18"/>
                <w:highlight w:val="none"/>
              </w:rPr>
            </w:pPr>
          </w:p>
        </w:tc>
      </w:tr>
      <w:tr w14:paraId="6D3F0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2" w:type="pct"/>
            <w:vMerge w:val="continue"/>
            <w:vAlign w:val="center"/>
          </w:tcPr>
          <w:p w14:paraId="3CA798EC">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04A26443">
            <w:pPr>
              <w:adjustRightInd w:val="0"/>
              <w:snapToGrid w:val="0"/>
              <w:spacing w:line="240" w:lineRule="exact"/>
              <w:jc w:val="center"/>
              <w:textAlignment w:val="center"/>
              <w:rPr>
                <w:rFonts w:eastAsia="仿宋_GB2312"/>
                <w:color w:val="auto"/>
                <w:sz w:val="18"/>
                <w:szCs w:val="18"/>
                <w:highlight w:val="none"/>
              </w:rPr>
            </w:pPr>
          </w:p>
        </w:tc>
        <w:tc>
          <w:tcPr>
            <w:tcW w:w="613" w:type="pct"/>
            <w:vMerge w:val="continue"/>
            <w:vAlign w:val="center"/>
          </w:tcPr>
          <w:p w14:paraId="64ED1F9A">
            <w:pPr>
              <w:adjustRightInd w:val="0"/>
              <w:snapToGrid w:val="0"/>
              <w:spacing w:line="240" w:lineRule="exact"/>
              <w:jc w:val="center"/>
              <w:textAlignment w:val="center"/>
              <w:rPr>
                <w:rFonts w:eastAsia="仿宋_GB2312"/>
                <w:color w:val="auto"/>
                <w:sz w:val="18"/>
                <w:szCs w:val="18"/>
                <w:highlight w:val="none"/>
              </w:rPr>
            </w:pPr>
          </w:p>
        </w:tc>
        <w:tc>
          <w:tcPr>
            <w:tcW w:w="1953" w:type="pct"/>
            <w:vAlign w:val="center"/>
          </w:tcPr>
          <w:p w14:paraId="77E238CC">
            <w:pPr>
              <w:adjustRightInd w:val="0"/>
              <w:snapToGrid w:val="0"/>
              <w:spacing w:line="240" w:lineRule="exact"/>
              <w:jc w:val="left"/>
              <w:textAlignment w:val="center"/>
              <w:rPr>
                <w:rFonts w:eastAsia="仿宋_GB2312"/>
                <w:color w:val="auto"/>
                <w:sz w:val="18"/>
                <w:szCs w:val="18"/>
                <w:highlight w:val="none"/>
              </w:rPr>
            </w:pPr>
            <w:r>
              <w:rPr>
                <w:rFonts w:eastAsia="仿宋_GB2312"/>
                <w:color w:val="auto"/>
                <w:sz w:val="18"/>
                <w:szCs w:val="18"/>
                <w:highlight w:val="none"/>
              </w:rPr>
              <w:t>计算机科学与技术专业毕业实习</w:t>
            </w:r>
          </w:p>
        </w:tc>
        <w:tc>
          <w:tcPr>
            <w:tcW w:w="323" w:type="pct"/>
            <w:vAlign w:val="center"/>
          </w:tcPr>
          <w:p w14:paraId="3CA9F2DB">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5ED68211">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4.0</w:t>
            </w:r>
          </w:p>
        </w:tc>
        <w:tc>
          <w:tcPr>
            <w:tcW w:w="365" w:type="pct"/>
            <w:vMerge w:val="continue"/>
            <w:vAlign w:val="center"/>
          </w:tcPr>
          <w:p w14:paraId="66489D17">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0ABF702C">
            <w:pPr>
              <w:adjustRightInd w:val="0"/>
              <w:snapToGrid w:val="0"/>
              <w:spacing w:line="240" w:lineRule="exact"/>
              <w:jc w:val="center"/>
              <w:textAlignment w:val="center"/>
              <w:rPr>
                <w:rFonts w:eastAsia="仿宋_GB2312"/>
                <w:color w:val="auto"/>
                <w:sz w:val="18"/>
                <w:szCs w:val="18"/>
                <w:highlight w:val="none"/>
              </w:rPr>
            </w:pPr>
          </w:p>
        </w:tc>
      </w:tr>
      <w:tr w14:paraId="21F08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2" w:type="pct"/>
            <w:vMerge w:val="continue"/>
            <w:vAlign w:val="center"/>
          </w:tcPr>
          <w:p w14:paraId="254743C6">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39FFBEA6">
            <w:pPr>
              <w:adjustRightInd w:val="0"/>
              <w:snapToGrid w:val="0"/>
              <w:spacing w:line="240" w:lineRule="exact"/>
              <w:jc w:val="center"/>
              <w:textAlignment w:val="center"/>
              <w:rPr>
                <w:rFonts w:eastAsia="仿宋_GB2312"/>
                <w:color w:val="auto"/>
                <w:sz w:val="18"/>
                <w:szCs w:val="18"/>
                <w:highlight w:val="none"/>
              </w:rPr>
            </w:pPr>
          </w:p>
        </w:tc>
        <w:tc>
          <w:tcPr>
            <w:tcW w:w="613" w:type="pct"/>
            <w:vMerge w:val="continue"/>
            <w:vAlign w:val="center"/>
          </w:tcPr>
          <w:p w14:paraId="2341B73B">
            <w:pPr>
              <w:adjustRightInd w:val="0"/>
              <w:snapToGrid w:val="0"/>
              <w:spacing w:line="240" w:lineRule="exact"/>
              <w:jc w:val="center"/>
              <w:textAlignment w:val="center"/>
              <w:rPr>
                <w:rFonts w:eastAsia="仿宋_GB2312"/>
                <w:color w:val="auto"/>
                <w:sz w:val="18"/>
                <w:szCs w:val="18"/>
                <w:highlight w:val="none"/>
              </w:rPr>
            </w:pPr>
          </w:p>
        </w:tc>
        <w:tc>
          <w:tcPr>
            <w:tcW w:w="1953" w:type="pct"/>
            <w:vAlign w:val="center"/>
          </w:tcPr>
          <w:p w14:paraId="2B1F0C81">
            <w:pPr>
              <w:adjustRightInd w:val="0"/>
              <w:snapToGrid w:val="0"/>
              <w:spacing w:line="240" w:lineRule="exact"/>
              <w:jc w:val="left"/>
              <w:textAlignment w:val="center"/>
              <w:rPr>
                <w:rFonts w:eastAsia="仿宋_GB2312"/>
                <w:color w:val="auto"/>
                <w:sz w:val="18"/>
                <w:szCs w:val="18"/>
                <w:highlight w:val="none"/>
              </w:rPr>
            </w:pPr>
            <w:r>
              <w:rPr>
                <w:rFonts w:eastAsia="仿宋_GB2312"/>
                <w:color w:val="auto"/>
                <w:sz w:val="18"/>
                <w:szCs w:val="18"/>
                <w:highlight w:val="none"/>
              </w:rPr>
              <w:t>计算机科学与技术专业毕业论文（设计）</w:t>
            </w:r>
          </w:p>
        </w:tc>
        <w:tc>
          <w:tcPr>
            <w:tcW w:w="323" w:type="pct"/>
            <w:vAlign w:val="center"/>
          </w:tcPr>
          <w:p w14:paraId="612F81EF">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76989C31">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6.0</w:t>
            </w:r>
          </w:p>
        </w:tc>
        <w:tc>
          <w:tcPr>
            <w:tcW w:w="365" w:type="pct"/>
            <w:vMerge w:val="continue"/>
            <w:vAlign w:val="center"/>
          </w:tcPr>
          <w:p w14:paraId="57ACF2FE">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20F2E965">
            <w:pPr>
              <w:adjustRightInd w:val="0"/>
              <w:snapToGrid w:val="0"/>
              <w:spacing w:line="240" w:lineRule="exact"/>
              <w:jc w:val="center"/>
              <w:textAlignment w:val="center"/>
              <w:rPr>
                <w:rFonts w:eastAsia="仿宋_GB2312"/>
                <w:color w:val="auto"/>
                <w:sz w:val="18"/>
                <w:szCs w:val="18"/>
                <w:highlight w:val="none"/>
              </w:rPr>
            </w:pPr>
          </w:p>
        </w:tc>
      </w:tr>
    </w:tbl>
    <w:p w14:paraId="23D6F998">
      <w:pPr>
        <w:spacing w:before="120" w:beforeLines="50" w:line="560" w:lineRule="exact"/>
        <w:ind w:firstLine="640" w:firstLineChars="200"/>
        <w:rPr>
          <w:rFonts w:eastAsia="黑体"/>
          <w:bCs/>
          <w:color w:val="auto"/>
          <w:sz w:val="32"/>
          <w:szCs w:val="32"/>
          <w:highlight w:val="none"/>
        </w:rPr>
      </w:pPr>
      <w:r>
        <w:rPr>
          <w:rFonts w:eastAsia="黑体"/>
          <w:bCs/>
          <w:color w:val="auto"/>
          <w:sz w:val="32"/>
          <w:szCs w:val="32"/>
          <w:highlight w:val="none"/>
        </w:rPr>
        <w:t>五、学制、修业年限与学位授予</w:t>
      </w:r>
    </w:p>
    <w:p w14:paraId="093201C2">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学制：4年；修业年限：3-8年。</w:t>
      </w:r>
    </w:p>
    <w:p w14:paraId="5E7A122B">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授予学位：符合国家学位规定和青岛农业大学学位授予条件者，授予工学学位。</w:t>
      </w:r>
    </w:p>
    <w:p w14:paraId="0C17D949">
      <w:pPr>
        <w:tabs>
          <w:tab w:val="left" w:pos="180"/>
        </w:tabs>
        <w:spacing w:line="680" w:lineRule="exact"/>
        <w:rPr>
          <w:rFonts w:eastAsia="仿宋_GB2312"/>
          <w:color w:val="auto"/>
          <w:sz w:val="28"/>
          <w:szCs w:val="28"/>
          <w:highlight w:val="none"/>
        </w:rPr>
        <w:sectPr>
          <w:footerReference r:id="rId3" w:type="default"/>
          <w:footerReference r:id="rId4" w:type="even"/>
          <w:pgSz w:w="11906" w:h="16838"/>
          <w:pgMar w:top="1418" w:right="1418" w:bottom="1418" w:left="1418" w:header="0" w:footer="992" w:gutter="0"/>
          <w:pgNumType w:fmt="numberInDash"/>
          <w:cols w:space="720" w:num="1"/>
          <w:docGrid w:linePitch="312" w:charSpace="117"/>
        </w:sectPr>
      </w:pPr>
    </w:p>
    <w:p w14:paraId="09F77AF2">
      <w:pPr>
        <w:adjustRightInd w:val="0"/>
        <w:snapToGrid w:val="0"/>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六、指导性教学计划进程安排</w:t>
      </w:r>
    </w:p>
    <w:p w14:paraId="76345CF1">
      <w:pPr>
        <w:adjustRightInd w:val="0"/>
        <w:snapToGrid w:val="0"/>
        <w:spacing w:line="560" w:lineRule="exact"/>
        <w:ind w:firstLine="640" w:firstLineChars="200"/>
        <w:rPr>
          <w:rFonts w:eastAsia="楷体_GB2312"/>
          <w:bCs/>
          <w:color w:val="auto"/>
          <w:sz w:val="32"/>
          <w:szCs w:val="32"/>
          <w:highlight w:val="none"/>
        </w:rPr>
      </w:pPr>
      <w:r>
        <w:rPr>
          <w:rFonts w:eastAsia="楷体_GB2312"/>
          <w:color w:val="auto"/>
          <w:sz w:val="32"/>
          <w:szCs w:val="32"/>
          <w:highlight w:val="none"/>
        </w:rPr>
        <w:t>（一）课内必修环节</w:t>
      </w:r>
    </w:p>
    <w:tbl>
      <w:tblPr>
        <w:tblStyle w:val="23"/>
        <w:tblW w:w="51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2"/>
        <w:gridCol w:w="725"/>
        <w:gridCol w:w="473"/>
        <w:gridCol w:w="1479"/>
        <w:gridCol w:w="1645"/>
        <w:gridCol w:w="705"/>
        <w:gridCol w:w="708"/>
        <w:gridCol w:w="705"/>
        <w:gridCol w:w="708"/>
        <w:gridCol w:w="743"/>
        <w:gridCol w:w="539"/>
        <w:gridCol w:w="539"/>
        <w:gridCol w:w="539"/>
        <w:gridCol w:w="542"/>
        <w:gridCol w:w="539"/>
        <w:gridCol w:w="539"/>
        <w:gridCol w:w="539"/>
        <w:gridCol w:w="606"/>
        <w:gridCol w:w="1617"/>
      </w:tblGrid>
      <w:tr w14:paraId="41ACA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1" w:hRule="atLeast"/>
          <w:tblHeader/>
          <w:jc w:val="center"/>
        </w:trPr>
        <w:tc>
          <w:tcPr>
            <w:tcW w:w="211" w:type="pct"/>
            <w:vMerge w:val="restart"/>
            <w:tcBorders>
              <w:top w:val="single" w:color="auto" w:sz="8" w:space="0"/>
              <w:left w:val="single" w:color="auto" w:sz="8" w:space="0"/>
              <w:bottom w:val="single" w:color="auto" w:sz="6" w:space="0"/>
              <w:right w:val="single" w:color="auto" w:sz="6" w:space="0"/>
            </w:tcBorders>
            <w:vAlign w:val="center"/>
          </w:tcPr>
          <w:p w14:paraId="51DE913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w:t>
            </w:r>
          </w:p>
          <w:p w14:paraId="6276F5E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413" w:type="pct"/>
            <w:gridSpan w:val="2"/>
            <w:vMerge w:val="restart"/>
            <w:tcBorders>
              <w:top w:val="single" w:color="auto" w:sz="8" w:space="0"/>
              <w:left w:val="single" w:color="auto" w:sz="6" w:space="0"/>
              <w:bottom w:val="single" w:color="auto" w:sz="6" w:space="0"/>
              <w:right w:val="single" w:color="auto" w:sz="6" w:space="0"/>
            </w:tcBorders>
            <w:vAlign w:val="center"/>
          </w:tcPr>
          <w:p w14:paraId="08C56F5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077" w:type="pct"/>
            <w:gridSpan w:val="2"/>
            <w:vMerge w:val="restart"/>
            <w:tcBorders>
              <w:top w:val="single" w:color="auto" w:sz="8" w:space="0"/>
              <w:left w:val="single" w:color="auto" w:sz="6" w:space="0"/>
              <w:bottom w:val="single" w:color="auto" w:sz="6" w:space="0"/>
              <w:right w:val="single" w:color="auto" w:sz="6" w:space="0"/>
            </w:tcBorders>
            <w:vAlign w:val="center"/>
          </w:tcPr>
          <w:p w14:paraId="194D728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43" w:type="pct"/>
            <w:vMerge w:val="restart"/>
            <w:tcBorders>
              <w:top w:val="single" w:color="auto" w:sz="8" w:space="0"/>
              <w:left w:val="single" w:color="auto" w:sz="6" w:space="0"/>
              <w:bottom w:val="single" w:color="auto" w:sz="6" w:space="0"/>
              <w:right w:val="single" w:color="auto" w:sz="6" w:space="0"/>
            </w:tcBorders>
            <w:vAlign w:val="center"/>
          </w:tcPr>
          <w:p w14:paraId="4B2FDD5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987" w:type="pct"/>
            <w:gridSpan w:val="4"/>
            <w:tcBorders>
              <w:top w:val="single" w:color="auto" w:sz="8" w:space="0"/>
              <w:left w:val="single" w:color="auto" w:sz="6" w:space="0"/>
              <w:bottom w:val="single" w:color="auto" w:sz="6" w:space="0"/>
              <w:right w:val="single" w:color="auto" w:sz="6" w:space="0"/>
            </w:tcBorders>
            <w:vAlign w:val="center"/>
          </w:tcPr>
          <w:p w14:paraId="064C32B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1511" w:type="pct"/>
            <w:gridSpan w:val="8"/>
            <w:tcBorders>
              <w:top w:val="single" w:color="auto" w:sz="8" w:space="0"/>
              <w:left w:val="single" w:color="auto" w:sz="6" w:space="0"/>
              <w:bottom w:val="single" w:color="auto" w:sz="6" w:space="0"/>
              <w:right w:val="single" w:color="auto" w:sz="6" w:space="0"/>
            </w:tcBorders>
            <w:vAlign w:val="center"/>
          </w:tcPr>
          <w:p w14:paraId="34419E7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各学期学时分配</w:t>
            </w:r>
          </w:p>
        </w:tc>
        <w:tc>
          <w:tcPr>
            <w:tcW w:w="557" w:type="pct"/>
            <w:vMerge w:val="restart"/>
            <w:tcBorders>
              <w:top w:val="single" w:color="auto" w:sz="8" w:space="0"/>
              <w:left w:val="single" w:color="auto" w:sz="6" w:space="0"/>
              <w:bottom w:val="single" w:color="auto" w:sz="6" w:space="0"/>
              <w:right w:val="single" w:color="auto" w:sz="8" w:space="0"/>
            </w:tcBorders>
            <w:vAlign w:val="center"/>
          </w:tcPr>
          <w:p w14:paraId="546855B4">
            <w:pPr>
              <w:adjustRightInd w:val="0"/>
              <w:snapToGrid w:val="0"/>
              <w:spacing w:line="220" w:lineRule="exact"/>
              <w:jc w:val="center"/>
              <w:rPr>
                <w:rFonts w:eastAsia="仿宋_GB2312"/>
                <w:bCs/>
                <w:color w:val="auto"/>
                <w:sz w:val="18"/>
                <w:szCs w:val="18"/>
                <w:highlight w:val="none"/>
              </w:rPr>
            </w:pPr>
            <w:r>
              <w:rPr>
                <w:rFonts w:eastAsia="仿宋_GB2312"/>
                <w:b/>
                <w:color w:val="auto"/>
                <w:sz w:val="18"/>
                <w:szCs w:val="18"/>
                <w:highlight w:val="none"/>
              </w:rPr>
              <w:t>开课单位</w:t>
            </w:r>
          </w:p>
        </w:tc>
      </w:tr>
      <w:tr w14:paraId="21EDF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blHeader/>
          <w:jc w:val="center"/>
        </w:trPr>
        <w:tc>
          <w:tcPr>
            <w:tcW w:w="211" w:type="pct"/>
            <w:vMerge w:val="continue"/>
            <w:tcBorders>
              <w:top w:val="single" w:color="auto" w:sz="6" w:space="0"/>
              <w:left w:val="single" w:color="auto" w:sz="8" w:space="0"/>
              <w:bottom w:val="single" w:color="auto" w:sz="6" w:space="0"/>
              <w:right w:val="single" w:color="auto" w:sz="6" w:space="0"/>
            </w:tcBorders>
            <w:vAlign w:val="center"/>
          </w:tcPr>
          <w:p w14:paraId="18D5F541">
            <w:pPr>
              <w:adjustRightInd w:val="0"/>
              <w:snapToGrid w:val="0"/>
              <w:spacing w:line="220" w:lineRule="exact"/>
              <w:jc w:val="center"/>
              <w:rPr>
                <w:rFonts w:eastAsia="仿宋_GB2312"/>
                <w:b/>
                <w:color w:val="auto"/>
                <w:sz w:val="18"/>
                <w:szCs w:val="18"/>
                <w:highlight w:val="none"/>
              </w:rPr>
            </w:pPr>
          </w:p>
        </w:tc>
        <w:tc>
          <w:tcPr>
            <w:tcW w:w="413" w:type="pct"/>
            <w:gridSpan w:val="2"/>
            <w:vMerge w:val="continue"/>
            <w:tcBorders>
              <w:top w:val="single" w:color="auto" w:sz="6" w:space="0"/>
              <w:left w:val="single" w:color="auto" w:sz="6" w:space="0"/>
              <w:bottom w:val="single" w:color="auto" w:sz="6" w:space="0"/>
              <w:right w:val="single" w:color="auto" w:sz="6" w:space="0"/>
            </w:tcBorders>
            <w:vAlign w:val="center"/>
          </w:tcPr>
          <w:p w14:paraId="632E8F16">
            <w:pPr>
              <w:adjustRightInd w:val="0"/>
              <w:snapToGrid w:val="0"/>
              <w:spacing w:line="220" w:lineRule="exact"/>
              <w:jc w:val="center"/>
              <w:rPr>
                <w:rFonts w:eastAsia="仿宋_GB2312"/>
                <w:b/>
                <w:color w:val="auto"/>
                <w:sz w:val="18"/>
                <w:szCs w:val="18"/>
                <w:highlight w:val="none"/>
              </w:rPr>
            </w:pPr>
          </w:p>
        </w:tc>
        <w:tc>
          <w:tcPr>
            <w:tcW w:w="1077" w:type="pct"/>
            <w:gridSpan w:val="2"/>
            <w:vMerge w:val="continue"/>
            <w:tcBorders>
              <w:top w:val="single" w:color="auto" w:sz="6" w:space="0"/>
              <w:left w:val="single" w:color="auto" w:sz="6" w:space="0"/>
              <w:bottom w:val="single" w:color="auto" w:sz="6" w:space="0"/>
              <w:right w:val="single" w:color="auto" w:sz="6" w:space="0"/>
            </w:tcBorders>
            <w:vAlign w:val="center"/>
          </w:tcPr>
          <w:p w14:paraId="0C341BFB">
            <w:pPr>
              <w:adjustRightInd w:val="0"/>
              <w:snapToGrid w:val="0"/>
              <w:spacing w:line="220" w:lineRule="exact"/>
              <w:jc w:val="center"/>
              <w:rPr>
                <w:rFonts w:eastAsia="仿宋_GB2312"/>
                <w:b/>
                <w:color w:val="auto"/>
                <w:sz w:val="18"/>
                <w:szCs w:val="18"/>
                <w:highlight w:val="none"/>
              </w:rPr>
            </w:pPr>
          </w:p>
        </w:tc>
        <w:tc>
          <w:tcPr>
            <w:tcW w:w="243" w:type="pct"/>
            <w:vMerge w:val="continue"/>
            <w:tcBorders>
              <w:top w:val="single" w:color="auto" w:sz="6" w:space="0"/>
              <w:left w:val="single" w:color="auto" w:sz="6" w:space="0"/>
              <w:bottom w:val="single" w:color="auto" w:sz="6" w:space="0"/>
              <w:right w:val="single" w:color="auto" w:sz="6" w:space="0"/>
            </w:tcBorders>
            <w:vAlign w:val="center"/>
          </w:tcPr>
          <w:p w14:paraId="46222F9E">
            <w:pPr>
              <w:adjustRightInd w:val="0"/>
              <w:snapToGrid w:val="0"/>
              <w:spacing w:line="220" w:lineRule="exact"/>
              <w:jc w:val="center"/>
              <w:rPr>
                <w:rFonts w:eastAsia="仿宋_GB2312"/>
                <w:b/>
                <w:color w:val="auto"/>
                <w:sz w:val="18"/>
                <w:szCs w:val="18"/>
                <w:highlight w:val="none"/>
              </w:rPr>
            </w:pPr>
          </w:p>
        </w:tc>
        <w:tc>
          <w:tcPr>
            <w:tcW w:w="244" w:type="pct"/>
            <w:tcBorders>
              <w:top w:val="single" w:color="auto" w:sz="6" w:space="0"/>
              <w:left w:val="single" w:color="auto" w:sz="6" w:space="0"/>
              <w:bottom w:val="single" w:color="auto" w:sz="6" w:space="0"/>
              <w:right w:val="single" w:color="auto" w:sz="6" w:space="0"/>
            </w:tcBorders>
            <w:vAlign w:val="center"/>
          </w:tcPr>
          <w:p w14:paraId="2889AC8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43" w:type="pct"/>
            <w:tcBorders>
              <w:top w:val="single" w:color="auto" w:sz="6" w:space="0"/>
              <w:left w:val="single" w:color="auto" w:sz="6" w:space="0"/>
              <w:bottom w:val="single" w:color="auto" w:sz="6" w:space="0"/>
              <w:right w:val="single" w:color="auto" w:sz="6" w:space="0"/>
            </w:tcBorders>
            <w:vAlign w:val="center"/>
          </w:tcPr>
          <w:p w14:paraId="44AC484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44" w:type="pct"/>
            <w:tcBorders>
              <w:top w:val="single" w:color="auto" w:sz="6" w:space="0"/>
              <w:left w:val="single" w:color="auto" w:sz="6" w:space="0"/>
              <w:bottom w:val="single" w:color="auto" w:sz="6" w:space="0"/>
              <w:right w:val="single" w:color="auto" w:sz="6" w:space="0"/>
            </w:tcBorders>
            <w:vAlign w:val="center"/>
          </w:tcPr>
          <w:p w14:paraId="205D9D1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256" w:type="pct"/>
            <w:tcBorders>
              <w:top w:val="single" w:color="auto" w:sz="6" w:space="0"/>
              <w:left w:val="single" w:color="auto" w:sz="6" w:space="0"/>
              <w:bottom w:val="single" w:color="auto" w:sz="6" w:space="0"/>
              <w:right w:val="single" w:color="auto" w:sz="6" w:space="0"/>
            </w:tcBorders>
            <w:vAlign w:val="center"/>
          </w:tcPr>
          <w:p w14:paraId="4260584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186" w:type="pct"/>
            <w:tcBorders>
              <w:top w:val="single" w:color="auto" w:sz="6" w:space="0"/>
              <w:left w:val="single" w:color="auto" w:sz="6" w:space="0"/>
              <w:bottom w:val="single" w:color="auto" w:sz="6" w:space="0"/>
              <w:right w:val="single" w:color="auto" w:sz="6" w:space="0"/>
            </w:tcBorders>
            <w:vAlign w:val="center"/>
          </w:tcPr>
          <w:p w14:paraId="05270B8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一</w:t>
            </w:r>
          </w:p>
        </w:tc>
        <w:tc>
          <w:tcPr>
            <w:tcW w:w="186" w:type="pct"/>
            <w:tcBorders>
              <w:top w:val="single" w:color="auto" w:sz="6" w:space="0"/>
              <w:left w:val="single" w:color="auto" w:sz="6" w:space="0"/>
              <w:bottom w:val="single" w:color="auto" w:sz="6" w:space="0"/>
              <w:right w:val="single" w:color="auto" w:sz="6" w:space="0"/>
            </w:tcBorders>
            <w:vAlign w:val="center"/>
          </w:tcPr>
          <w:p w14:paraId="45F250A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二</w:t>
            </w:r>
          </w:p>
        </w:tc>
        <w:tc>
          <w:tcPr>
            <w:tcW w:w="186" w:type="pct"/>
            <w:tcBorders>
              <w:top w:val="single" w:color="auto" w:sz="6" w:space="0"/>
              <w:left w:val="single" w:color="auto" w:sz="6" w:space="0"/>
              <w:bottom w:val="single" w:color="auto" w:sz="6" w:space="0"/>
              <w:right w:val="single" w:color="auto" w:sz="6" w:space="0"/>
            </w:tcBorders>
            <w:vAlign w:val="center"/>
          </w:tcPr>
          <w:p w14:paraId="7C0CCDE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三</w:t>
            </w:r>
          </w:p>
        </w:tc>
        <w:tc>
          <w:tcPr>
            <w:tcW w:w="187" w:type="pct"/>
            <w:tcBorders>
              <w:top w:val="single" w:color="auto" w:sz="6" w:space="0"/>
              <w:left w:val="single" w:color="auto" w:sz="6" w:space="0"/>
              <w:bottom w:val="single" w:color="auto" w:sz="6" w:space="0"/>
              <w:right w:val="single" w:color="auto" w:sz="6" w:space="0"/>
            </w:tcBorders>
            <w:vAlign w:val="center"/>
          </w:tcPr>
          <w:p w14:paraId="124378A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四</w:t>
            </w:r>
          </w:p>
        </w:tc>
        <w:tc>
          <w:tcPr>
            <w:tcW w:w="186" w:type="pct"/>
            <w:tcBorders>
              <w:top w:val="single" w:color="auto" w:sz="6" w:space="0"/>
              <w:left w:val="single" w:color="auto" w:sz="6" w:space="0"/>
              <w:bottom w:val="single" w:color="auto" w:sz="6" w:space="0"/>
              <w:right w:val="single" w:color="auto" w:sz="6" w:space="0"/>
            </w:tcBorders>
            <w:vAlign w:val="center"/>
          </w:tcPr>
          <w:p w14:paraId="4178437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五</w:t>
            </w:r>
          </w:p>
        </w:tc>
        <w:tc>
          <w:tcPr>
            <w:tcW w:w="186" w:type="pct"/>
            <w:tcBorders>
              <w:top w:val="single" w:color="auto" w:sz="6" w:space="0"/>
              <w:left w:val="single" w:color="auto" w:sz="6" w:space="0"/>
              <w:bottom w:val="single" w:color="auto" w:sz="6" w:space="0"/>
              <w:right w:val="single" w:color="auto" w:sz="6" w:space="0"/>
            </w:tcBorders>
            <w:vAlign w:val="center"/>
          </w:tcPr>
          <w:p w14:paraId="3DC0C07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六</w:t>
            </w:r>
          </w:p>
        </w:tc>
        <w:tc>
          <w:tcPr>
            <w:tcW w:w="186" w:type="pct"/>
            <w:tcBorders>
              <w:top w:val="single" w:color="auto" w:sz="6" w:space="0"/>
              <w:left w:val="single" w:color="auto" w:sz="6" w:space="0"/>
              <w:bottom w:val="single" w:color="auto" w:sz="6" w:space="0"/>
              <w:right w:val="single" w:color="auto" w:sz="6" w:space="0"/>
            </w:tcBorders>
            <w:vAlign w:val="center"/>
          </w:tcPr>
          <w:p w14:paraId="26A44A5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七</w:t>
            </w:r>
          </w:p>
        </w:tc>
        <w:tc>
          <w:tcPr>
            <w:tcW w:w="209" w:type="pct"/>
            <w:tcBorders>
              <w:top w:val="single" w:color="auto" w:sz="6" w:space="0"/>
              <w:left w:val="single" w:color="auto" w:sz="6" w:space="0"/>
              <w:bottom w:val="single" w:color="auto" w:sz="6" w:space="0"/>
              <w:right w:val="single" w:color="auto" w:sz="6" w:space="0"/>
            </w:tcBorders>
            <w:vAlign w:val="center"/>
          </w:tcPr>
          <w:p w14:paraId="07C5569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八</w:t>
            </w:r>
          </w:p>
        </w:tc>
        <w:tc>
          <w:tcPr>
            <w:tcW w:w="557" w:type="pct"/>
            <w:vMerge w:val="continue"/>
            <w:tcBorders>
              <w:top w:val="single" w:color="auto" w:sz="6" w:space="0"/>
              <w:left w:val="single" w:color="auto" w:sz="6" w:space="0"/>
              <w:bottom w:val="single" w:color="auto" w:sz="6" w:space="0"/>
              <w:right w:val="single" w:color="auto" w:sz="8" w:space="0"/>
            </w:tcBorders>
            <w:vAlign w:val="center"/>
          </w:tcPr>
          <w:p w14:paraId="38975D95">
            <w:pPr>
              <w:adjustRightInd w:val="0"/>
              <w:snapToGrid w:val="0"/>
              <w:spacing w:line="220" w:lineRule="exact"/>
              <w:jc w:val="center"/>
              <w:rPr>
                <w:rFonts w:eastAsia="仿宋_GB2312"/>
                <w:bCs/>
                <w:color w:val="auto"/>
                <w:sz w:val="18"/>
                <w:szCs w:val="18"/>
                <w:highlight w:val="none"/>
              </w:rPr>
            </w:pPr>
          </w:p>
        </w:tc>
      </w:tr>
      <w:tr w14:paraId="3711F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restart"/>
            <w:tcBorders>
              <w:top w:val="single" w:color="auto" w:sz="6" w:space="0"/>
              <w:left w:val="single" w:color="auto" w:sz="8" w:space="0"/>
              <w:right w:val="single" w:color="auto" w:sz="6" w:space="0"/>
            </w:tcBorders>
            <w:vAlign w:val="center"/>
          </w:tcPr>
          <w:p w14:paraId="40A6FF9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通</w:t>
            </w:r>
          </w:p>
          <w:p w14:paraId="61A7F08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识</w:t>
            </w:r>
          </w:p>
          <w:p w14:paraId="02C2B55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w:t>
            </w:r>
          </w:p>
          <w:p w14:paraId="02B2DB9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程</w:t>
            </w:r>
          </w:p>
          <w:p w14:paraId="229DF5D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（必修）</w:t>
            </w:r>
          </w:p>
        </w:tc>
        <w:tc>
          <w:tcPr>
            <w:tcW w:w="413" w:type="pct"/>
            <w:gridSpan w:val="2"/>
            <w:tcBorders>
              <w:top w:val="single" w:color="auto" w:sz="6" w:space="0"/>
              <w:left w:val="single" w:color="auto" w:sz="6" w:space="0"/>
              <w:bottom w:val="single" w:color="auto" w:sz="6" w:space="0"/>
              <w:right w:val="single" w:color="auto" w:sz="6" w:space="0"/>
            </w:tcBorders>
            <w:vAlign w:val="center"/>
          </w:tcPr>
          <w:p w14:paraId="20EBF684">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4040001</w:t>
            </w:r>
          </w:p>
        </w:tc>
        <w:tc>
          <w:tcPr>
            <w:tcW w:w="1077" w:type="pct"/>
            <w:gridSpan w:val="2"/>
            <w:tcBorders>
              <w:top w:val="single" w:color="auto" w:sz="6" w:space="0"/>
              <w:left w:val="single" w:color="auto" w:sz="6" w:space="0"/>
              <w:bottom w:val="single" w:color="auto" w:sz="6" w:space="0"/>
              <w:right w:val="single" w:color="auto" w:sz="6" w:space="0"/>
            </w:tcBorders>
            <w:vAlign w:val="center"/>
          </w:tcPr>
          <w:p w14:paraId="175CDC8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马克思主义基本原理</w:t>
            </w:r>
          </w:p>
          <w:p w14:paraId="6083FD5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General Principle of Marxism</w:t>
            </w:r>
          </w:p>
        </w:tc>
        <w:tc>
          <w:tcPr>
            <w:tcW w:w="243" w:type="pct"/>
            <w:tcBorders>
              <w:top w:val="single" w:color="auto" w:sz="6" w:space="0"/>
              <w:left w:val="single" w:color="auto" w:sz="6" w:space="0"/>
              <w:bottom w:val="single" w:color="auto" w:sz="6" w:space="0"/>
              <w:right w:val="single" w:color="auto" w:sz="6" w:space="0"/>
            </w:tcBorders>
            <w:vAlign w:val="center"/>
          </w:tcPr>
          <w:p w14:paraId="429A6FC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44" w:type="pct"/>
            <w:tcBorders>
              <w:top w:val="single" w:color="auto" w:sz="6" w:space="0"/>
              <w:left w:val="single" w:color="auto" w:sz="6" w:space="0"/>
              <w:bottom w:val="single" w:color="auto" w:sz="6" w:space="0"/>
              <w:right w:val="single" w:color="auto" w:sz="6" w:space="0"/>
            </w:tcBorders>
            <w:vAlign w:val="center"/>
          </w:tcPr>
          <w:p w14:paraId="39BE431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3" w:type="pct"/>
            <w:tcBorders>
              <w:top w:val="single" w:color="auto" w:sz="6" w:space="0"/>
              <w:left w:val="single" w:color="auto" w:sz="6" w:space="0"/>
              <w:bottom w:val="single" w:color="auto" w:sz="6" w:space="0"/>
              <w:right w:val="single" w:color="auto" w:sz="6" w:space="0"/>
            </w:tcBorders>
            <w:vAlign w:val="center"/>
          </w:tcPr>
          <w:p w14:paraId="531F91A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4" w:type="pct"/>
            <w:tcBorders>
              <w:top w:val="single" w:color="auto" w:sz="6" w:space="0"/>
              <w:left w:val="single" w:color="auto" w:sz="6" w:space="0"/>
              <w:bottom w:val="single" w:color="auto" w:sz="6" w:space="0"/>
              <w:right w:val="single" w:color="auto" w:sz="6" w:space="0"/>
            </w:tcBorders>
            <w:vAlign w:val="center"/>
          </w:tcPr>
          <w:p w14:paraId="7D22BF0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6" w:type="pct"/>
            <w:tcBorders>
              <w:top w:val="single" w:color="auto" w:sz="6" w:space="0"/>
              <w:left w:val="single" w:color="auto" w:sz="6" w:space="0"/>
              <w:bottom w:val="single" w:color="auto" w:sz="6" w:space="0"/>
              <w:right w:val="single" w:color="auto" w:sz="6" w:space="0"/>
            </w:tcBorders>
            <w:vAlign w:val="center"/>
          </w:tcPr>
          <w:p w14:paraId="39066A52">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629A76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6" w:type="pct"/>
            <w:tcBorders>
              <w:top w:val="single" w:color="auto" w:sz="6" w:space="0"/>
              <w:left w:val="single" w:color="auto" w:sz="6" w:space="0"/>
              <w:bottom w:val="single" w:color="auto" w:sz="6" w:space="0"/>
              <w:right w:val="single" w:color="auto" w:sz="6" w:space="0"/>
            </w:tcBorders>
            <w:vAlign w:val="center"/>
          </w:tcPr>
          <w:p w14:paraId="4708E00E">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A8862A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D3DC49D">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5AC7EFE">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590CCD0">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F0E08AD">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186FA8C5">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0EAA51D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06DF3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left w:val="single" w:color="auto" w:sz="8" w:space="0"/>
              <w:right w:val="single" w:color="auto" w:sz="6" w:space="0"/>
            </w:tcBorders>
            <w:vAlign w:val="center"/>
          </w:tcPr>
          <w:p w14:paraId="47586505">
            <w:pPr>
              <w:adjustRightInd w:val="0"/>
              <w:snapToGrid w:val="0"/>
              <w:spacing w:line="220" w:lineRule="exact"/>
              <w:jc w:val="center"/>
              <w:rPr>
                <w:rFonts w:eastAsia="仿宋_GB2312"/>
                <w:bCs/>
                <w:color w:val="auto"/>
                <w:sz w:val="18"/>
                <w:szCs w:val="18"/>
                <w:highlight w:val="none"/>
              </w:rPr>
            </w:pPr>
          </w:p>
        </w:tc>
        <w:tc>
          <w:tcPr>
            <w:tcW w:w="413" w:type="pct"/>
            <w:gridSpan w:val="2"/>
            <w:tcBorders>
              <w:top w:val="single" w:color="auto" w:sz="6" w:space="0"/>
              <w:left w:val="single" w:color="auto" w:sz="6" w:space="0"/>
              <w:bottom w:val="single" w:color="auto" w:sz="6" w:space="0"/>
              <w:right w:val="single" w:color="auto" w:sz="6" w:space="0"/>
            </w:tcBorders>
            <w:vAlign w:val="center"/>
          </w:tcPr>
          <w:p w14:paraId="2528463D">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4040002</w:t>
            </w:r>
          </w:p>
        </w:tc>
        <w:tc>
          <w:tcPr>
            <w:tcW w:w="1077" w:type="pct"/>
            <w:gridSpan w:val="2"/>
            <w:tcBorders>
              <w:top w:val="single" w:color="auto" w:sz="6" w:space="0"/>
              <w:left w:val="single" w:color="auto" w:sz="6" w:space="0"/>
              <w:bottom w:val="single" w:color="auto" w:sz="6" w:space="0"/>
              <w:right w:val="single" w:color="auto" w:sz="6" w:space="0"/>
            </w:tcBorders>
            <w:vAlign w:val="center"/>
          </w:tcPr>
          <w:p w14:paraId="151B485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思想道德与法治</w:t>
            </w:r>
          </w:p>
          <w:p w14:paraId="52B2CB3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Moral Education and Law Basics</w:t>
            </w:r>
          </w:p>
        </w:tc>
        <w:tc>
          <w:tcPr>
            <w:tcW w:w="243" w:type="pct"/>
            <w:tcBorders>
              <w:top w:val="single" w:color="auto" w:sz="6" w:space="0"/>
              <w:left w:val="single" w:color="auto" w:sz="6" w:space="0"/>
              <w:bottom w:val="single" w:color="auto" w:sz="6" w:space="0"/>
              <w:right w:val="single" w:color="auto" w:sz="6" w:space="0"/>
            </w:tcBorders>
            <w:vAlign w:val="center"/>
          </w:tcPr>
          <w:p w14:paraId="302B74E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44" w:type="pct"/>
            <w:tcBorders>
              <w:top w:val="single" w:color="auto" w:sz="6" w:space="0"/>
              <w:left w:val="single" w:color="auto" w:sz="6" w:space="0"/>
              <w:bottom w:val="single" w:color="auto" w:sz="6" w:space="0"/>
              <w:right w:val="single" w:color="auto" w:sz="6" w:space="0"/>
            </w:tcBorders>
            <w:vAlign w:val="center"/>
          </w:tcPr>
          <w:p w14:paraId="0E31371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3" w:type="pct"/>
            <w:tcBorders>
              <w:top w:val="single" w:color="auto" w:sz="6" w:space="0"/>
              <w:left w:val="single" w:color="auto" w:sz="6" w:space="0"/>
              <w:bottom w:val="single" w:color="auto" w:sz="6" w:space="0"/>
              <w:right w:val="single" w:color="auto" w:sz="6" w:space="0"/>
            </w:tcBorders>
            <w:vAlign w:val="center"/>
          </w:tcPr>
          <w:p w14:paraId="111B070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4" w:type="pct"/>
            <w:tcBorders>
              <w:top w:val="single" w:color="auto" w:sz="6" w:space="0"/>
              <w:left w:val="single" w:color="auto" w:sz="6" w:space="0"/>
              <w:bottom w:val="single" w:color="auto" w:sz="6" w:space="0"/>
              <w:right w:val="single" w:color="auto" w:sz="6" w:space="0"/>
            </w:tcBorders>
            <w:vAlign w:val="center"/>
          </w:tcPr>
          <w:p w14:paraId="54EA898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6" w:type="pct"/>
            <w:tcBorders>
              <w:top w:val="single" w:color="auto" w:sz="6" w:space="0"/>
              <w:left w:val="single" w:color="auto" w:sz="6" w:space="0"/>
              <w:bottom w:val="single" w:color="auto" w:sz="6" w:space="0"/>
              <w:right w:val="single" w:color="auto" w:sz="6" w:space="0"/>
            </w:tcBorders>
            <w:vAlign w:val="center"/>
          </w:tcPr>
          <w:p w14:paraId="44AB4AB9">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A5E820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6" w:type="pct"/>
            <w:tcBorders>
              <w:top w:val="single" w:color="auto" w:sz="6" w:space="0"/>
              <w:left w:val="single" w:color="auto" w:sz="6" w:space="0"/>
              <w:bottom w:val="single" w:color="auto" w:sz="6" w:space="0"/>
              <w:right w:val="single" w:color="auto" w:sz="6" w:space="0"/>
            </w:tcBorders>
            <w:vAlign w:val="center"/>
          </w:tcPr>
          <w:p w14:paraId="16AE68A9">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BF1DE7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8EFF7C9">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901A639">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F52A822">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108E881">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7DCC99FD">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2D3C8C4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34F7D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left w:val="single" w:color="auto" w:sz="8" w:space="0"/>
              <w:right w:val="single" w:color="auto" w:sz="6" w:space="0"/>
            </w:tcBorders>
            <w:vAlign w:val="center"/>
          </w:tcPr>
          <w:p w14:paraId="3C3B7045">
            <w:pPr>
              <w:adjustRightInd w:val="0"/>
              <w:snapToGrid w:val="0"/>
              <w:spacing w:line="220" w:lineRule="exact"/>
              <w:jc w:val="center"/>
              <w:rPr>
                <w:rFonts w:eastAsia="仿宋_GB2312"/>
                <w:bCs/>
                <w:color w:val="auto"/>
                <w:sz w:val="18"/>
                <w:szCs w:val="18"/>
                <w:highlight w:val="none"/>
              </w:rPr>
            </w:pPr>
          </w:p>
        </w:tc>
        <w:tc>
          <w:tcPr>
            <w:tcW w:w="413" w:type="pct"/>
            <w:gridSpan w:val="2"/>
            <w:tcBorders>
              <w:top w:val="single" w:color="auto" w:sz="6" w:space="0"/>
              <w:left w:val="single" w:color="auto" w:sz="6" w:space="0"/>
              <w:bottom w:val="single" w:color="auto" w:sz="6" w:space="0"/>
              <w:right w:val="single" w:color="auto" w:sz="6" w:space="0"/>
            </w:tcBorders>
            <w:vAlign w:val="center"/>
          </w:tcPr>
          <w:p w14:paraId="4F4EECBE">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4040057</w:t>
            </w:r>
          </w:p>
        </w:tc>
        <w:tc>
          <w:tcPr>
            <w:tcW w:w="1077" w:type="pct"/>
            <w:gridSpan w:val="2"/>
            <w:tcBorders>
              <w:top w:val="single" w:color="auto" w:sz="6" w:space="0"/>
              <w:left w:val="single" w:color="auto" w:sz="6" w:space="0"/>
              <w:bottom w:val="single" w:color="auto" w:sz="6" w:space="0"/>
              <w:right w:val="single" w:color="auto" w:sz="6" w:space="0"/>
            </w:tcBorders>
            <w:vAlign w:val="center"/>
          </w:tcPr>
          <w:p w14:paraId="21DD218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“二十四节气”黄河农耕文化</w:t>
            </w:r>
          </w:p>
          <w:p w14:paraId="3B5BC5C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“The 24 Solar Terms”Farming Culture in the Yellow River</w:t>
            </w:r>
          </w:p>
        </w:tc>
        <w:tc>
          <w:tcPr>
            <w:tcW w:w="243" w:type="pct"/>
            <w:tcBorders>
              <w:top w:val="single" w:color="auto" w:sz="6" w:space="0"/>
              <w:left w:val="single" w:color="auto" w:sz="6" w:space="0"/>
              <w:bottom w:val="single" w:color="auto" w:sz="6" w:space="0"/>
              <w:right w:val="single" w:color="auto" w:sz="6" w:space="0"/>
            </w:tcBorders>
            <w:vAlign w:val="center"/>
          </w:tcPr>
          <w:p w14:paraId="4ABE602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4" w:type="pct"/>
            <w:tcBorders>
              <w:top w:val="single" w:color="auto" w:sz="6" w:space="0"/>
              <w:left w:val="single" w:color="auto" w:sz="6" w:space="0"/>
              <w:bottom w:val="single" w:color="auto" w:sz="6" w:space="0"/>
              <w:right w:val="single" w:color="auto" w:sz="6" w:space="0"/>
            </w:tcBorders>
            <w:vAlign w:val="center"/>
          </w:tcPr>
          <w:p w14:paraId="047C306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3" w:type="pct"/>
            <w:tcBorders>
              <w:top w:val="single" w:color="auto" w:sz="6" w:space="0"/>
              <w:left w:val="single" w:color="auto" w:sz="6" w:space="0"/>
              <w:bottom w:val="single" w:color="auto" w:sz="6" w:space="0"/>
              <w:right w:val="single" w:color="auto" w:sz="6" w:space="0"/>
            </w:tcBorders>
            <w:vAlign w:val="center"/>
          </w:tcPr>
          <w:p w14:paraId="2B59D70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4" w:type="pct"/>
            <w:tcBorders>
              <w:top w:val="single" w:color="auto" w:sz="6" w:space="0"/>
              <w:left w:val="single" w:color="auto" w:sz="6" w:space="0"/>
              <w:bottom w:val="single" w:color="auto" w:sz="6" w:space="0"/>
              <w:right w:val="single" w:color="auto" w:sz="6" w:space="0"/>
            </w:tcBorders>
            <w:vAlign w:val="center"/>
          </w:tcPr>
          <w:p w14:paraId="309A174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6" w:type="pct"/>
            <w:tcBorders>
              <w:top w:val="single" w:color="auto" w:sz="6" w:space="0"/>
              <w:left w:val="single" w:color="auto" w:sz="6" w:space="0"/>
              <w:bottom w:val="single" w:color="auto" w:sz="6" w:space="0"/>
              <w:right w:val="single" w:color="auto" w:sz="6" w:space="0"/>
            </w:tcBorders>
            <w:vAlign w:val="center"/>
          </w:tcPr>
          <w:p w14:paraId="227CF24A">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E67CA6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6" w:type="pct"/>
            <w:tcBorders>
              <w:top w:val="single" w:color="auto" w:sz="6" w:space="0"/>
              <w:left w:val="single" w:color="auto" w:sz="6" w:space="0"/>
              <w:bottom w:val="single" w:color="auto" w:sz="6" w:space="0"/>
              <w:right w:val="single" w:color="auto" w:sz="6" w:space="0"/>
            </w:tcBorders>
            <w:vAlign w:val="center"/>
          </w:tcPr>
          <w:p w14:paraId="5ECC1912">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6EAB0F6">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493BD04">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2C6E84B">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3CA54AC">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41F12A4">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471AF458">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701CBAD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人文社会科学</w:t>
            </w:r>
          </w:p>
          <w:p w14:paraId="1938D95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学院</w:t>
            </w:r>
          </w:p>
        </w:tc>
      </w:tr>
      <w:tr w14:paraId="25C4E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left w:val="single" w:color="auto" w:sz="8" w:space="0"/>
              <w:right w:val="single" w:color="auto" w:sz="6" w:space="0"/>
            </w:tcBorders>
            <w:vAlign w:val="center"/>
          </w:tcPr>
          <w:p w14:paraId="2201DBED">
            <w:pPr>
              <w:adjustRightInd w:val="0"/>
              <w:snapToGrid w:val="0"/>
              <w:spacing w:line="220" w:lineRule="exact"/>
              <w:jc w:val="center"/>
              <w:rPr>
                <w:rFonts w:eastAsia="仿宋_GB2312"/>
                <w:bCs/>
                <w:color w:val="auto"/>
                <w:sz w:val="18"/>
                <w:szCs w:val="18"/>
                <w:highlight w:val="none"/>
              </w:rPr>
            </w:pPr>
          </w:p>
        </w:tc>
        <w:tc>
          <w:tcPr>
            <w:tcW w:w="413" w:type="pct"/>
            <w:gridSpan w:val="2"/>
            <w:tcBorders>
              <w:top w:val="single" w:color="auto" w:sz="6" w:space="0"/>
              <w:left w:val="single" w:color="auto" w:sz="6" w:space="0"/>
              <w:bottom w:val="single" w:color="auto" w:sz="6" w:space="0"/>
              <w:right w:val="single" w:color="auto" w:sz="6" w:space="0"/>
            </w:tcBorders>
            <w:vAlign w:val="center"/>
          </w:tcPr>
          <w:p w14:paraId="3C5EDFE6">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4040006</w:t>
            </w:r>
          </w:p>
        </w:tc>
        <w:tc>
          <w:tcPr>
            <w:tcW w:w="1077" w:type="pct"/>
            <w:gridSpan w:val="2"/>
            <w:tcBorders>
              <w:top w:val="single" w:color="auto" w:sz="6" w:space="0"/>
              <w:left w:val="single" w:color="auto" w:sz="6" w:space="0"/>
              <w:bottom w:val="single" w:color="auto" w:sz="6" w:space="0"/>
              <w:right w:val="single" w:color="auto" w:sz="6" w:space="0"/>
            </w:tcBorders>
            <w:vAlign w:val="center"/>
          </w:tcPr>
          <w:p w14:paraId="1EC05B5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Ⅰ</w:t>
            </w:r>
          </w:p>
          <w:p w14:paraId="547DCC5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Ⅰ</w:t>
            </w:r>
          </w:p>
        </w:tc>
        <w:tc>
          <w:tcPr>
            <w:tcW w:w="243" w:type="pct"/>
            <w:tcBorders>
              <w:top w:val="single" w:color="auto" w:sz="6" w:space="0"/>
              <w:left w:val="single" w:color="auto" w:sz="6" w:space="0"/>
              <w:bottom w:val="single" w:color="auto" w:sz="6" w:space="0"/>
              <w:right w:val="single" w:color="auto" w:sz="6" w:space="0"/>
            </w:tcBorders>
            <w:vAlign w:val="center"/>
          </w:tcPr>
          <w:p w14:paraId="7914D90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4" w:type="pct"/>
            <w:tcBorders>
              <w:top w:val="single" w:color="auto" w:sz="6" w:space="0"/>
              <w:left w:val="single" w:color="auto" w:sz="6" w:space="0"/>
              <w:bottom w:val="single" w:color="auto" w:sz="6" w:space="0"/>
              <w:right w:val="single" w:color="auto" w:sz="6" w:space="0"/>
            </w:tcBorders>
            <w:vAlign w:val="center"/>
          </w:tcPr>
          <w:p w14:paraId="2FD5EC6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3CDC158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4" w:type="pct"/>
            <w:tcBorders>
              <w:top w:val="single" w:color="auto" w:sz="6" w:space="0"/>
              <w:left w:val="single" w:color="auto" w:sz="6" w:space="0"/>
              <w:bottom w:val="single" w:color="auto" w:sz="6" w:space="0"/>
              <w:right w:val="single" w:color="auto" w:sz="6" w:space="0"/>
            </w:tcBorders>
            <w:vAlign w:val="center"/>
          </w:tcPr>
          <w:p w14:paraId="623370A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6" w:type="pct"/>
            <w:tcBorders>
              <w:top w:val="single" w:color="auto" w:sz="6" w:space="0"/>
              <w:left w:val="single" w:color="auto" w:sz="6" w:space="0"/>
              <w:bottom w:val="single" w:color="auto" w:sz="6" w:space="0"/>
              <w:right w:val="single" w:color="auto" w:sz="6" w:space="0"/>
            </w:tcBorders>
            <w:vAlign w:val="center"/>
          </w:tcPr>
          <w:p w14:paraId="6A768E5D">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14066B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6" w:type="pct"/>
            <w:tcBorders>
              <w:top w:val="single" w:color="auto" w:sz="6" w:space="0"/>
              <w:left w:val="single" w:color="auto" w:sz="6" w:space="0"/>
              <w:bottom w:val="single" w:color="auto" w:sz="6" w:space="0"/>
              <w:right w:val="single" w:color="auto" w:sz="6" w:space="0"/>
            </w:tcBorders>
            <w:vAlign w:val="center"/>
          </w:tcPr>
          <w:p w14:paraId="7EB26282">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C7A0D1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155DCFE">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60BAC61">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8E0D03E">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3A1AD8B">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7C8B9139">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114F2ED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72EF0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left w:val="single" w:color="auto" w:sz="8" w:space="0"/>
              <w:right w:val="single" w:color="auto" w:sz="6" w:space="0"/>
            </w:tcBorders>
            <w:vAlign w:val="center"/>
          </w:tcPr>
          <w:p w14:paraId="0DE32ACA">
            <w:pPr>
              <w:adjustRightInd w:val="0"/>
              <w:snapToGrid w:val="0"/>
              <w:spacing w:line="220" w:lineRule="exact"/>
              <w:jc w:val="center"/>
              <w:rPr>
                <w:rFonts w:eastAsia="仿宋_GB2312"/>
                <w:bCs/>
                <w:color w:val="auto"/>
                <w:sz w:val="18"/>
                <w:szCs w:val="18"/>
                <w:highlight w:val="none"/>
              </w:rPr>
            </w:pPr>
          </w:p>
        </w:tc>
        <w:tc>
          <w:tcPr>
            <w:tcW w:w="413" w:type="pct"/>
            <w:gridSpan w:val="2"/>
            <w:tcBorders>
              <w:top w:val="single" w:color="auto" w:sz="6" w:space="0"/>
              <w:left w:val="single" w:color="auto" w:sz="6" w:space="0"/>
              <w:bottom w:val="single" w:color="auto" w:sz="6" w:space="0"/>
              <w:right w:val="single" w:color="auto" w:sz="6" w:space="0"/>
            </w:tcBorders>
            <w:vAlign w:val="center"/>
          </w:tcPr>
          <w:p w14:paraId="5EED4665">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4040010</w:t>
            </w:r>
          </w:p>
        </w:tc>
        <w:tc>
          <w:tcPr>
            <w:tcW w:w="1077" w:type="pct"/>
            <w:gridSpan w:val="2"/>
            <w:tcBorders>
              <w:top w:val="single" w:color="auto" w:sz="6" w:space="0"/>
              <w:left w:val="single" w:color="auto" w:sz="6" w:space="0"/>
              <w:bottom w:val="single" w:color="auto" w:sz="6" w:space="0"/>
              <w:right w:val="single" w:color="auto" w:sz="6" w:space="0"/>
            </w:tcBorders>
            <w:vAlign w:val="center"/>
          </w:tcPr>
          <w:p w14:paraId="4FB287A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Ⅰ</w:t>
            </w:r>
          </w:p>
          <w:p w14:paraId="0F0BE2C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Ⅰ</w:t>
            </w:r>
          </w:p>
        </w:tc>
        <w:tc>
          <w:tcPr>
            <w:tcW w:w="243" w:type="pct"/>
            <w:tcBorders>
              <w:top w:val="single" w:color="auto" w:sz="6" w:space="0"/>
              <w:left w:val="single" w:color="auto" w:sz="6" w:space="0"/>
              <w:bottom w:val="single" w:color="auto" w:sz="6" w:space="0"/>
              <w:right w:val="single" w:color="auto" w:sz="6" w:space="0"/>
            </w:tcBorders>
            <w:vAlign w:val="center"/>
          </w:tcPr>
          <w:p w14:paraId="5607811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4" w:type="pct"/>
            <w:tcBorders>
              <w:top w:val="single" w:color="auto" w:sz="6" w:space="0"/>
              <w:left w:val="single" w:color="auto" w:sz="6" w:space="0"/>
              <w:bottom w:val="single" w:color="auto" w:sz="6" w:space="0"/>
              <w:right w:val="single" w:color="auto" w:sz="6" w:space="0"/>
            </w:tcBorders>
            <w:vAlign w:val="center"/>
          </w:tcPr>
          <w:p w14:paraId="78F16F2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43" w:type="pct"/>
            <w:tcBorders>
              <w:top w:val="single" w:color="auto" w:sz="6" w:space="0"/>
              <w:left w:val="single" w:color="auto" w:sz="6" w:space="0"/>
              <w:bottom w:val="single" w:color="auto" w:sz="6" w:space="0"/>
              <w:right w:val="single" w:color="auto" w:sz="6" w:space="0"/>
            </w:tcBorders>
            <w:vAlign w:val="center"/>
          </w:tcPr>
          <w:p w14:paraId="6141424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44" w:type="pct"/>
            <w:tcBorders>
              <w:top w:val="single" w:color="auto" w:sz="6" w:space="0"/>
              <w:left w:val="single" w:color="auto" w:sz="6" w:space="0"/>
              <w:bottom w:val="single" w:color="auto" w:sz="6" w:space="0"/>
              <w:right w:val="single" w:color="auto" w:sz="6" w:space="0"/>
            </w:tcBorders>
            <w:vAlign w:val="center"/>
          </w:tcPr>
          <w:p w14:paraId="1F981F8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6" w:type="pct"/>
            <w:tcBorders>
              <w:top w:val="single" w:color="auto" w:sz="6" w:space="0"/>
              <w:left w:val="single" w:color="auto" w:sz="6" w:space="0"/>
              <w:bottom w:val="single" w:color="auto" w:sz="6" w:space="0"/>
              <w:right w:val="single" w:color="auto" w:sz="6" w:space="0"/>
            </w:tcBorders>
            <w:vAlign w:val="center"/>
          </w:tcPr>
          <w:p w14:paraId="29FDEB9D">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D44A5A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186" w:type="pct"/>
            <w:tcBorders>
              <w:top w:val="single" w:color="auto" w:sz="6" w:space="0"/>
              <w:left w:val="single" w:color="auto" w:sz="6" w:space="0"/>
              <w:bottom w:val="single" w:color="auto" w:sz="6" w:space="0"/>
              <w:right w:val="single" w:color="auto" w:sz="6" w:space="0"/>
            </w:tcBorders>
            <w:vAlign w:val="center"/>
          </w:tcPr>
          <w:p w14:paraId="1D93B350">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652CE04">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1B65401">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AC1A16C">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15A9E33">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C73EF02">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46A4E988">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3F9FDD0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3D597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left w:val="single" w:color="auto" w:sz="8" w:space="0"/>
              <w:right w:val="single" w:color="auto" w:sz="6" w:space="0"/>
            </w:tcBorders>
            <w:vAlign w:val="center"/>
          </w:tcPr>
          <w:p w14:paraId="5717580A">
            <w:pPr>
              <w:adjustRightInd w:val="0"/>
              <w:snapToGrid w:val="0"/>
              <w:spacing w:line="220" w:lineRule="exact"/>
              <w:jc w:val="center"/>
              <w:rPr>
                <w:rFonts w:eastAsia="仿宋_GB2312"/>
                <w:bCs/>
                <w:color w:val="auto"/>
                <w:sz w:val="18"/>
                <w:szCs w:val="18"/>
                <w:highlight w:val="none"/>
              </w:rPr>
            </w:pPr>
          </w:p>
        </w:tc>
        <w:tc>
          <w:tcPr>
            <w:tcW w:w="413" w:type="pct"/>
            <w:gridSpan w:val="2"/>
            <w:tcBorders>
              <w:top w:val="single" w:color="auto" w:sz="6" w:space="0"/>
              <w:left w:val="single" w:color="auto" w:sz="6" w:space="0"/>
              <w:bottom w:val="single" w:color="auto" w:sz="6" w:space="0"/>
              <w:right w:val="single" w:color="auto" w:sz="6" w:space="0"/>
            </w:tcBorders>
            <w:vAlign w:val="center"/>
          </w:tcPr>
          <w:p w14:paraId="35995C43">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4040015</w:t>
            </w:r>
          </w:p>
        </w:tc>
        <w:tc>
          <w:tcPr>
            <w:tcW w:w="1077" w:type="pct"/>
            <w:gridSpan w:val="2"/>
            <w:tcBorders>
              <w:top w:val="single" w:color="auto" w:sz="6" w:space="0"/>
              <w:left w:val="single" w:color="auto" w:sz="6" w:space="0"/>
              <w:bottom w:val="single" w:color="auto" w:sz="6" w:space="0"/>
              <w:right w:val="single" w:color="auto" w:sz="6" w:space="0"/>
            </w:tcBorders>
            <w:vAlign w:val="center"/>
          </w:tcPr>
          <w:p w14:paraId="57754E0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军事理论</w:t>
            </w:r>
          </w:p>
          <w:p w14:paraId="4A3E6A2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Military Theory</w:t>
            </w:r>
          </w:p>
        </w:tc>
        <w:tc>
          <w:tcPr>
            <w:tcW w:w="243" w:type="pct"/>
            <w:tcBorders>
              <w:top w:val="single" w:color="auto" w:sz="6" w:space="0"/>
              <w:left w:val="single" w:color="auto" w:sz="6" w:space="0"/>
              <w:bottom w:val="single" w:color="auto" w:sz="6" w:space="0"/>
              <w:right w:val="single" w:color="auto" w:sz="6" w:space="0"/>
            </w:tcBorders>
            <w:vAlign w:val="center"/>
          </w:tcPr>
          <w:p w14:paraId="577A782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4" w:type="pct"/>
            <w:tcBorders>
              <w:top w:val="single" w:color="auto" w:sz="6" w:space="0"/>
              <w:left w:val="single" w:color="auto" w:sz="6" w:space="0"/>
              <w:bottom w:val="single" w:color="auto" w:sz="6" w:space="0"/>
              <w:right w:val="single" w:color="auto" w:sz="6" w:space="0"/>
            </w:tcBorders>
            <w:vAlign w:val="center"/>
          </w:tcPr>
          <w:p w14:paraId="1060A69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3" w:type="pct"/>
            <w:tcBorders>
              <w:top w:val="single" w:color="auto" w:sz="6" w:space="0"/>
              <w:left w:val="single" w:color="auto" w:sz="6" w:space="0"/>
              <w:bottom w:val="single" w:color="auto" w:sz="6" w:space="0"/>
              <w:right w:val="single" w:color="auto" w:sz="6" w:space="0"/>
            </w:tcBorders>
            <w:vAlign w:val="center"/>
          </w:tcPr>
          <w:p w14:paraId="66E4E08D">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w:t>
            </w:r>
          </w:p>
        </w:tc>
        <w:tc>
          <w:tcPr>
            <w:tcW w:w="244" w:type="pct"/>
            <w:tcBorders>
              <w:top w:val="single" w:color="auto" w:sz="6" w:space="0"/>
              <w:left w:val="single" w:color="auto" w:sz="6" w:space="0"/>
              <w:bottom w:val="single" w:color="auto" w:sz="6" w:space="0"/>
              <w:right w:val="single" w:color="auto" w:sz="6" w:space="0"/>
            </w:tcBorders>
            <w:vAlign w:val="center"/>
          </w:tcPr>
          <w:p w14:paraId="7587634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6" w:type="pct"/>
            <w:tcBorders>
              <w:top w:val="single" w:color="auto" w:sz="6" w:space="0"/>
              <w:left w:val="single" w:color="auto" w:sz="6" w:space="0"/>
              <w:bottom w:val="single" w:color="auto" w:sz="6" w:space="0"/>
              <w:right w:val="single" w:color="auto" w:sz="6" w:space="0"/>
            </w:tcBorders>
            <w:vAlign w:val="center"/>
          </w:tcPr>
          <w:p w14:paraId="65F97842">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32</w:t>
            </w:r>
          </w:p>
        </w:tc>
        <w:tc>
          <w:tcPr>
            <w:tcW w:w="186" w:type="pct"/>
            <w:tcBorders>
              <w:top w:val="single" w:color="auto" w:sz="6" w:space="0"/>
              <w:left w:val="single" w:color="auto" w:sz="6" w:space="0"/>
              <w:bottom w:val="single" w:color="auto" w:sz="6" w:space="0"/>
              <w:right w:val="single" w:color="auto" w:sz="6" w:space="0"/>
            </w:tcBorders>
            <w:vAlign w:val="center"/>
          </w:tcPr>
          <w:p w14:paraId="2E875C6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6" w:type="pct"/>
            <w:tcBorders>
              <w:top w:val="single" w:color="auto" w:sz="6" w:space="0"/>
              <w:left w:val="single" w:color="auto" w:sz="6" w:space="0"/>
              <w:bottom w:val="single" w:color="auto" w:sz="6" w:space="0"/>
              <w:right w:val="single" w:color="auto" w:sz="6" w:space="0"/>
            </w:tcBorders>
            <w:vAlign w:val="center"/>
          </w:tcPr>
          <w:p w14:paraId="19F0F938">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C95A15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35BC287">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2427DCD">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BE0E343">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D7B4740">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1D6927C9">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6628131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w:t>
            </w:r>
          </w:p>
          <w:p w14:paraId="2A709D9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（武装部）</w:t>
            </w:r>
          </w:p>
        </w:tc>
      </w:tr>
      <w:tr w14:paraId="05F5E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left w:val="single" w:color="auto" w:sz="8" w:space="0"/>
              <w:right w:val="single" w:color="auto" w:sz="6" w:space="0"/>
            </w:tcBorders>
            <w:vAlign w:val="center"/>
          </w:tcPr>
          <w:p w14:paraId="2C87A17B">
            <w:pPr>
              <w:adjustRightInd w:val="0"/>
              <w:snapToGrid w:val="0"/>
              <w:spacing w:line="220" w:lineRule="exact"/>
              <w:jc w:val="center"/>
              <w:rPr>
                <w:rFonts w:eastAsia="仿宋_GB2312"/>
                <w:bCs/>
                <w:color w:val="auto"/>
                <w:sz w:val="18"/>
                <w:szCs w:val="18"/>
                <w:highlight w:val="none"/>
              </w:rPr>
            </w:pPr>
          </w:p>
        </w:tc>
        <w:tc>
          <w:tcPr>
            <w:tcW w:w="413" w:type="pct"/>
            <w:gridSpan w:val="2"/>
            <w:tcBorders>
              <w:top w:val="single" w:color="auto" w:sz="6" w:space="0"/>
              <w:left w:val="single" w:color="auto" w:sz="6" w:space="0"/>
              <w:bottom w:val="single" w:color="auto" w:sz="6" w:space="0"/>
              <w:right w:val="single" w:color="auto" w:sz="6" w:space="0"/>
            </w:tcBorders>
            <w:vAlign w:val="center"/>
          </w:tcPr>
          <w:p w14:paraId="6A4AA6A6">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4040004</w:t>
            </w:r>
          </w:p>
        </w:tc>
        <w:tc>
          <w:tcPr>
            <w:tcW w:w="1077" w:type="pct"/>
            <w:gridSpan w:val="2"/>
            <w:tcBorders>
              <w:top w:val="single" w:color="auto" w:sz="6" w:space="0"/>
              <w:left w:val="single" w:color="auto" w:sz="6" w:space="0"/>
              <w:bottom w:val="single" w:color="auto" w:sz="6" w:space="0"/>
              <w:right w:val="single" w:color="auto" w:sz="6" w:space="0"/>
            </w:tcBorders>
            <w:vAlign w:val="center"/>
          </w:tcPr>
          <w:p w14:paraId="4CE82CA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中国近现代史纲要</w:t>
            </w:r>
          </w:p>
          <w:p w14:paraId="0205262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Summary of Chinese Modern and Contemporary History</w:t>
            </w:r>
          </w:p>
        </w:tc>
        <w:tc>
          <w:tcPr>
            <w:tcW w:w="243" w:type="pct"/>
            <w:tcBorders>
              <w:top w:val="single" w:color="auto" w:sz="6" w:space="0"/>
              <w:left w:val="single" w:color="auto" w:sz="6" w:space="0"/>
              <w:bottom w:val="single" w:color="auto" w:sz="6" w:space="0"/>
              <w:right w:val="single" w:color="auto" w:sz="6" w:space="0"/>
            </w:tcBorders>
            <w:vAlign w:val="center"/>
          </w:tcPr>
          <w:p w14:paraId="1A94B3A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44" w:type="pct"/>
            <w:tcBorders>
              <w:top w:val="single" w:color="auto" w:sz="6" w:space="0"/>
              <w:left w:val="single" w:color="auto" w:sz="6" w:space="0"/>
              <w:bottom w:val="single" w:color="auto" w:sz="6" w:space="0"/>
              <w:right w:val="single" w:color="auto" w:sz="6" w:space="0"/>
            </w:tcBorders>
            <w:vAlign w:val="center"/>
          </w:tcPr>
          <w:p w14:paraId="55BDDF1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3" w:type="pct"/>
            <w:tcBorders>
              <w:top w:val="single" w:color="auto" w:sz="6" w:space="0"/>
              <w:left w:val="single" w:color="auto" w:sz="6" w:space="0"/>
              <w:bottom w:val="single" w:color="auto" w:sz="6" w:space="0"/>
              <w:right w:val="single" w:color="auto" w:sz="6" w:space="0"/>
            </w:tcBorders>
            <w:vAlign w:val="center"/>
          </w:tcPr>
          <w:p w14:paraId="7023A39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4" w:type="pct"/>
            <w:tcBorders>
              <w:top w:val="single" w:color="auto" w:sz="6" w:space="0"/>
              <w:left w:val="single" w:color="auto" w:sz="6" w:space="0"/>
              <w:bottom w:val="single" w:color="auto" w:sz="6" w:space="0"/>
              <w:right w:val="single" w:color="auto" w:sz="6" w:space="0"/>
            </w:tcBorders>
            <w:vAlign w:val="center"/>
          </w:tcPr>
          <w:p w14:paraId="22486AF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6" w:type="pct"/>
            <w:tcBorders>
              <w:top w:val="single" w:color="auto" w:sz="6" w:space="0"/>
              <w:left w:val="single" w:color="auto" w:sz="6" w:space="0"/>
              <w:bottom w:val="single" w:color="auto" w:sz="6" w:space="0"/>
              <w:right w:val="single" w:color="auto" w:sz="6" w:space="0"/>
            </w:tcBorders>
            <w:vAlign w:val="center"/>
          </w:tcPr>
          <w:p w14:paraId="4F3D6B83">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252673F">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E4F898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6" w:type="pct"/>
            <w:tcBorders>
              <w:top w:val="single" w:color="auto" w:sz="6" w:space="0"/>
              <w:left w:val="single" w:color="auto" w:sz="6" w:space="0"/>
              <w:bottom w:val="single" w:color="auto" w:sz="6" w:space="0"/>
              <w:right w:val="single" w:color="auto" w:sz="6" w:space="0"/>
            </w:tcBorders>
            <w:vAlign w:val="center"/>
          </w:tcPr>
          <w:p w14:paraId="3C5B7E8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D12996D">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D94B8E5">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D862246">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DDDC5A7">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5FF452A3">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3B130F2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w:t>
            </w:r>
          </w:p>
          <w:p w14:paraId="653A3AF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学院</w:t>
            </w:r>
          </w:p>
        </w:tc>
      </w:tr>
      <w:tr w14:paraId="35FC2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left w:val="single" w:color="auto" w:sz="8" w:space="0"/>
              <w:right w:val="single" w:color="auto" w:sz="6" w:space="0"/>
            </w:tcBorders>
            <w:vAlign w:val="center"/>
          </w:tcPr>
          <w:p w14:paraId="46F5ABCE">
            <w:pPr>
              <w:adjustRightInd w:val="0"/>
              <w:snapToGrid w:val="0"/>
              <w:spacing w:line="220" w:lineRule="exact"/>
              <w:jc w:val="center"/>
              <w:rPr>
                <w:rFonts w:eastAsia="仿宋_GB2312"/>
                <w:bCs/>
                <w:color w:val="auto"/>
                <w:sz w:val="18"/>
                <w:szCs w:val="18"/>
                <w:highlight w:val="none"/>
              </w:rPr>
            </w:pPr>
          </w:p>
        </w:tc>
        <w:tc>
          <w:tcPr>
            <w:tcW w:w="413" w:type="pct"/>
            <w:gridSpan w:val="2"/>
            <w:tcBorders>
              <w:top w:val="single" w:color="auto" w:sz="6" w:space="0"/>
              <w:left w:val="single" w:color="auto" w:sz="6" w:space="0"/>
              <w:bottom w:val="single" w:color="auto" w:sz="6" w:space="0"/>
              <w:right w:val="single" w:color="auto" w:sz="6" w:space="0"/>
            </w:tcBorders>
            <w:vAlign w:val="center"/>
          </w:tcPr>
          <w:p w14:paraId="59CCD4E7">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4040007</w:t>
            </w:r>
          </w:p>
        </w:tc>
        <w:tc>
          <w:tcPr>
            <w:tcW w:w="1077" w:type="pct"/>
            <w:gridSpan w:val="2"/>
            <w:tcBorders>
              <w:top w:val="single" w:color="auto" w:sz="6" w:space="0"/>
              <w:left w:val="single" w:color="auto" w:sz="6" w:space="0"/>
              <w:bottom w:val="single" w:color="auto" w:sz="6" w:space="0"/>
              <w:right w:val="single" w:color="auto" w:sz="6" w:space="0"/>
            </w:tcBorders>
            <w:vAlign w:val="center"/>
          </w:tcPr>
          <w:p w14:paraId="22107E4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Ⅱ</w:t>
            </w:r>
          </w:p>
          <w:p w14:paraId="6DCA4EC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College English </w:t>
            </w:r>
            <w:r>
              <w:rPr>
                <w:bCs/>
                <w:color w:val="auto"/>
                <w:sz w:val="18"/>
                <w:szCs w:val="18"/>
                <w:highlight w:val="none"/>
              </w:rPr>
              <w:t>Ⅱ</w:t>
            </w:r>
          </w:p>
        </w:tc>
        <w:tc>
          <w:tcPr>
            <w:tcW w:w="243" w:type="pct"/>
            <w:tcBorders>
              <w:top w:val="single" w:color="auto" w:sz="6" w:space="0"/>
              <w:left w:val="single" w:color="auto" w:sz="6" w:space="0"/>
              <w:bottom w:val="single" w:color="auto" w:sz="6" w:space="0"/>
              <w:right w:val="single" w:color="auto" w:sz="6" w:space="0"/>
            </w:tcBorders>
            <w:vAlign w:val="center"/>
          </w:tcPr>
          <w:p w14:paraId="053C027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4" w:type="pct"/>
            <w:tcBorders>
              <w:top w:val="single" w:color="auto" w:sz="6" w:space="0"/>
              <w:left w:val="single" w:color="auto" w:sz="6" w:space="0"/>
              <w:bottom w:val="single" w:color="auto" w:sz="6" w:space="0"/>
              <w:right w:val="single" w:color="auto" w:sz="6" w:space="0"/>
            </w:tcBorders>
            <w:vAlign w:val="center"/>
          </w:tcPr>
          <w:p w14:paraId="6A37DD5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7C33E07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4" w:type="pct"/>
            <w:tcBorders>
              <w:top w:val="single" w:color="auto" w:sz="6" w:space="0"/>
              <w:left w:val="single" w:color="auto" w:sz="6" w:space="0"/>
              <w:bottom w:val="single" w:color="auto" w:sz="6" w:space="0"/>
              <w:right w:val="single" w:color="auto" w:sz="6" w:space="0"/>
            </w:tcBorders>
            <w:vAlign w:val="center"/>
          </w:tcPr>
          <w:p w14:paraId="6D384C5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6" w:type="pct"/>
            <w:tcBorders>
              <w:top w:val="single" w:color="auto" w:sz="6" w:space="0"/>
              <w:left w:val="single" w:color="auto" w:sz="6" w:space="0"/>
              <w:bottom w:val="single" w:color="auto" w:sz="6" w:space="0"/>
              <w:right w:val="single" w:color="auto" w:sz="6" w:space="0"/>
            </w:tcBorders>
            <w:vAlign w:val="center"/>
          </w:tcPr>
          <w:p w14:paraId="23D493B9">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D33E105">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A4C5B3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6" w:type="pct"/>
            <w:tcBorders>
              <w:top w:val="single" w:color="auto" w:sz="6" w:space="0"/>
              <w:left w:val="single" w:color="auto" w:sz="6" w:space="0"/>
              <w:bottom w:val="single" w:color="auto" w:sz="6" w:space="0"/>
              <w:right w:val="single" w:color="auto" w:sz="6" w:space="0"/>
            </w:tcBorders>
            <w:vAlign w:val="center"/>
          </w:tcPr>
          <w:p w14:paraId="1E5494D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DDDDA1D">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3054940">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CD7F75C">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4397FD4">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1CE9C827">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4FB0355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14127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left w:val="single" w:color="auto" w:sz="8" w:space="0"/>
              <w:right w:val="single" w:color="auto" w:sz="6" w:space="0"/>
            </w:tcBorders>
            <w:vAlign w:val="center"/>
          </w:tcPr>
          <w:p w14:paraId="26BC6DE9">
            <w:pPr>
              <w:adjustRightInd w:val="0"/>
              <w:snapToGrid w:val="0"/>
              <w:spacing w:line="220" w:lineRule="exact"/>
              <w:jc w:val="center"/>
              <w:rPr>
                <w:rFonts w:eastAsia="仿宋_GB2312"/>
                <w:bCs/>
                <w:color w:val="auto"/>
                <w:sz w:val="18"/>
                <w:szCs w:val="18"/>
                <w:highlight w:val="none"/>
              </w:rPr>
            </w:pPr>
          </w:p>
        </w:tc>
        <w:tc>
          <w:tcPr>
            <w:tcW w:w="413" w:type="pct"/>
            <w:gridSpan w:val="2"/>
            <w:tcBorders>
              <w:top w:val="single" w:color="auto" w:sz="6" w:space="0"/>
              <w:left w:val="single" w:color="auto" w:sz="6" w:space="0"/>
              <w:bottom w:val="single" w:color="auto" w:sz="6" w:space="0"/>
              <w:right w:val="single" w:color="auto" w:sz="6" w:space="0"/>
            </w:tcBorders>
            <w:vAlign w:val="center"/>
          </w:tcPr>
          <w:p w14:paraId="25D15A7D">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4040011</w:t>
            </w:r>
          </w:p>
        </w:tc>
        <w:tc>
          <w:tcPr>
            <w:tcW w:w="1077" w:type="pct"/>
            <w:gridSpan w:val="2"/>
            <w:tcBorders>
              <w:top w:val="single" w:color="auto" w:sz="6" w:space="0"/>
              <w:left w:val="single" w:color="auto" w:sz="6" w:space="0"/>
              <w:bottom w:val="single" w:color="auto" w:sz="6" w:space="0"/>
              <w:right w:val="single" w:color="auto" w:sz="6" w:space="0"/>
            </w:tcBorders>
            <w:vAlign w:val="center"/>
          </w:tcPr>
          <w:p w14:paraId="6B8934E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Ⅱ</w:t>
            </w:r>
          </w:p>
          <w:p w14:paraId="09BEF39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Physical Education </w:t>
            </w:r>
            <w:r>
              <w:rPr>
                <w:bCs/>
                <w:color w:val="auto"/>
                <w:sz w:val="18"/>
                <w:szCs w:val="18"/>
                <w:highlight w:val="none"/>
              </w:rPr>
              <w:t>Ⅱ</w:t>
            </w:r>
          </w:p>
        </w:tc>
        <w:tc>
          <w:tcPr>
            <w:tcW w:w="243" w:type="pct"/>
            <w:tcBorders>
              <w:top w:val="single" w:color="auto" w:sz="6" w:space="0"/>
              <w:left w:val="single" w:color="auto" w:sz="6" w:space="0"/>
              <w:bottom w:val="single" w:color="auto" w:sz="6" w:space="0"/>
              <w:right w:val="single" w:color="auto" w:sz="6" w:space="0"/>
            </w:tcBorders>
            <w:vAlign w:val="center"/>
          </w:tcPr>
          <w:p w14:paraId="7D9466F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4" w:type="pct"/>
            <w:tcBorders>
              <w:top w:val="single" w:color="auto" w:sz="6" w:space="0"/>
              <w:left w:val="single" w:color="auto" w:sz="6" w:space="0"/>
              <w:bottom w:val="single" w:color="auto" w:sz="6" w:space="0"/>
              <w:right w:val="single" w:color="auto" w:sz="6" w:space="0"/>
            </w:tcBorders>
            <w:vAlign w:val="center"/>
          </w:tcPr>
          <w:p w14:paraId="413FBE0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3" w:type="pct"/>
            <w:tcBorders>
              <w:top w:val="single" w:color="auto" w:sz="6" w:space="0"/>
              <w:left w:val="single" w:color="auto" w:sz="6" w:space="0"/>
              <w:bottom w:val="single" w:color="auto" w:sz="6" w:space="0"/>
              <w:right w:val="single" w:color="auto" w:sz="6" w:space="0"/>
            </w:tcBorders>
            <w:vAlign w:val="center"/>
          </w:tcPr>
          <w:p w14:paraId="456A866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4" w:type="pct"/>
            <w:tcBorders>
              <w:top w:val="single" w:color="auto" w:sz="6" w:space="0"/>
              <w:left w:val="single" w:color="auto" w:sz="6" w:space="0"/>
              <w:bottom w:val="single" w:color="auto" w:sz="6" w:space="0"/>
              <w:right w:val="single" w:color="auto" w:sz="6" w:space="0"/>
            </w:tcBorders>
            <w:vAlign w:val="center"/>
          </w:tcPr>
          <w:p w14:paraId="22B4336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6" w:type="pct"/>
            <w:tcBorders>
              <w:top w:val="single" w:color="auto" w:sz="6" w:space="0"/>
              <w:left w:val="single" w:color="auto" w:sz="6" w:space="0"/>
              <w:bottom w:val="single" w:color="auto" w:sz="6" w:space="0"/>
              <w:right w:val="single" w:color="auto" w:sz="6" w:space="0"/>
            </w:tcBorders>
            <w:vAlign w:val="center"/>
          </w:tcPr>
          <w:p w14:paraId="7623EF05">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B958A67">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2EB675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6" w:type="pct"/>
            <w:tcBorders>
              <w:top w:val="single" w:color="auto" w:sz="6" w:space="0"/>
              <w:left w:val="single" w:color="auto" w:sz="6" w:space="0"/>
              <w:bottom w:val="single" w:color="auto" w:sz="6" w:space="0"/>
              <w:right w:val="single" w:color="auto" w:sz="6" w:space="0"/>
            </w:tcBorders>
            <w:vAlign w:val="center"/>
          </w:tcPr>
          <w:p w14:paraId="6BE91B5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8CBFB61">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477996B">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B458E44">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66F8BDD">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205569DD">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07CB0F3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7D742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left w:val="single" w:color="auto" w:sz="8" w:space="0"/>
              <w:right w:val="single" w:color="auto" w:sz="6" w:space="0"/>
            </w:tcBorders>
            <w:vAlign w:val="center"/>
          </w:tcPr>
          <w:p w14:paraId="24861B56">
            <w:pPr>
              <w:adjustRightInd w:val="0"/>
              <w:snapToGrid w:val="0"/>
              <w:spacing w:line="220" w:lineRule="exact"/>
              <w:jc w:val="center"/>
              <w:rPr>
                <w:rFonts w:eastAsia="仿宋_GB2312"/>
                <w:bCs/>
                <w:color w:val="auto"/>
                <w:sz w:val="18"/>
                <w:szCs w:val="18"/>
                <w:highlight w:val="none"/>
              </w:rPr>
            </w:pPr>
          </w:p>
        </w:tc>
        <w:tc>
          <w:tcPr>
            <w:tcW w:w="413" w:type="pct"/>
            <w:gridSpan w:val="2"/>
            <w:tcBorders>
              <w:top w:val="single" w:color="auto" w:sz="6" w:space="0"/>
              <w:left w:val="single" w:color="auto" w:sz="6" w:space="0"/>
              <w:bottom w:val="single" w:color="auto" w:sz="6" w:space="0"/>
              <w:right w:val="single" w:color="auto" w:sz="6" w:space="0"/>
            </w:tcBorders>
            <w:vAlign w:val="center"/>
          </w:tcPr>
          <w:p w14:paraId="47D38783">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4040064</w:t>
            </w:r>
          </w:p>
        </w:tc>
        <w:tc>
          <w:tcPr>
            <w:tcW w:w="1077" w:type="pct"/>
            <w:gridSpan w:val="2"/>
            <w:tcBorders>
              <w:top w:val="single" w:color="auto" w:sz="6" w:space="0"/>
              <w:left w:val="single" w:color="auto" w:sz="6" w:space="0"/>
              <w:bottom w:val="single" w:color="auto" w:sz="6" w:space="0"/>
              <w:right w:val="single" w:color="auto" w:sz="6" w:space="0"/>
            </w:tcBorders>
            <w:vAlign w:val="center"/>
          </w:tcPr>
          <w:p w14:paraId="19027B3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大学生积极心理素养</w:t>
            </w:r>
          </w:p>
          <w:p w14:paraId="0F3CCF0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Positive Psychological Quality of </w:t>
            </w:r>
          </w:p>
          <w:p w14:paraId="2ADF43A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Students</w:t>
            </w:r>
          </w:p>
        </w:tc>
        <w:tc>
          <w:tcPr>
            <w:tcW w:w="243" w:type="pct"/>
            <w:tcBorders>
              <w:top w:val="single" w:color="auto" w:sz="6" w:space="0"/>
              <w:left w:val="single" w:color="auto" w:sz="6" w:space="0"/>
              <w:bottom w:val="single" w:color="auto" w:sz="6" w:space="0"/>
              <w:right w:val="single" w:color="auto" w:sz="6" w:space="0"/>
            </w:tcBorders>
            <w:vAlign w:val="center"/>
          </w:tcPr>
          <w:p w14:paraId="5232CD5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4" w:type="pct"/>
            <w:tcBorders>
              <w:top w:val="single" w:color="auto" w:sz="6" w:space="0"/>
              <w:left w:val="single" w:color="auto" w:sz="6" w:space="0"/>
              <w:bottom w:val="single" w:color="auto" w:sz="6" w:space="0"/>
              <w:right w:val="single" w:color="auto" w:sz="6" w:space="0"/>
            </w:tcBorders>
            <w:vAlign w:val="center"/>
          </w:tcPr>
          <w:p w14:paraId="01FC1F2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4043FCE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4" w:type="pct"/>
            <w:tcBorders>
              <w:top w:val="single" w:color="auto" w:sz="6" w:space="0"/>
              <w:left w:val="single" w:color="auto" w:sz="6" w:space="0"/>
              <w:bottom w:val="single" w:color="auto" w:sz="6" w:space="0"/>
              <w:right w:val="single" w:color="auto" w:sz="6" w:space="0"/>
            </w:tcBorders>
            <w:vAlign w:val="center"/>
          </w:tcPr>
          <w:p w14:paraId="0B48F1D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6" w:type="pct"/>
            <w:tcBorders>
              <w:top w:val="single" w:color="auto" w:sz="6" w:space="0"/>
              <w:left w:val="single" w:color="auto" w:sz="6" w:space="0"/>
              <w:bottom w:val="single" w:color="auto" w:sz="6" w:space="0"/>
              <w:right w:val="single" w:color="auto" w:sz="6" w:space="0"/>
            </w:tcBorders>
            <w:vAlign w:val="center"/>
          </w:tcPr>
          <w:p w14:paraId="0871EAF8">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54FF23B">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70C758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6" w:type="pct"/>
            <w:tcBorders>
              <w:top w:val="single" w:color="auto" w:sz="6" w:space="0"/>
              <w:left w:val="single" w:color="auto" w:sz="6" w:space="0"/>
              <w:bottom w:val="single" w:color="auto" w:sz="6" w:space="0"/>
              <w:right w:val="single" w:color="auto" w:sz="6" w:space="0"/>
            </w:tcBorders>
            <w:vAlign w:val="center"/>
          </w:tcPr>
          <w:p w14:paraId="7404DF4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9F6ABF0">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72F0DDA">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3331AD2">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A98ADB9">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5E4D7E54">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5DF43A7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670EC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left w:val="single" w:color="auto" w:sz="8" w:space="0"/>
              <w:right w:val="single" w:color="auto" w:sz="6" w:space="0"/>
            </w:tcBorders>
            <w:vAlign w:val="center"/>
          </w:tcPr>
          <w:p w14:paraId="6CBA294F">
            <w:pPr>
              <w:adjustRightInd w:val="0"/>
              <w:snapToGrid w:val="0"/>
              <w:spacing w:line="220" w:lineRule="exact"/>
              <w:jc w:val="center"/>
              <w:rPr>
                <w:rFonts w:eastAsia="仿宋_GB2312"/>
                <w:bCs/>
                <w:color w:val="auto"/>
                <w:sz w:val="18"/>
                <w:szCs w:val="18"/>
                <w:highlight w:val="none"/>
              </w:rPr>
            </w:pPr>
          </w:p>
        </w:tc>
        <w:tc>
          <w:tcPr>
            <w:tcW w:w="413" w:type="pct"/>
            <w:gridSpan w:val="2"/>
            <w:tcBorders>
              <w:top w:val="single" w:color="auto" w:sz="6" w:space="0"/>
              <w:left w:val="single" w:color="auto" w:sz="6" w:space="0"/>
              <w:bottom w:val="single" w:color="auto" w:sz="6" w:space="0"/>
              <w:right w:val="single" w:color="auto" w:sz="6" w:space="0"/>
            </w:tcBorders>
            <w:vAlign w:val="center"/>
          </w:tcPr>
          <w:p w14:paraId="3CCF9E8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4040053</w:t>
            </w:r>
          </w:p>
        </w:tc>
        <w:tc>
          <w:tcPr>
            <w:tcW w:w="1077" w:type="pct"/>
            <w:gridSpan w:val="2"/>
            <w:tcBorders>
              <w:top w:val="single" w:color="auto" w:sz="6" w:space="0"/>
              <w:left w:val="single" w:color="auto" w:sz="6" w:space="0"/>
              <w:bottom w:val="single" w:color="auto" w:sz="6" w:space="0"/>
              <w:right w:val="single" w:color="auto" w:sz="6" w:space="0"/>
            </w:tcBorders>
            <w:vAlign w:val="center"/>
          </w:tcPr>
          <w:p w14:paraId="0401915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毛泽东思想和中国特色社会主义理论体系概论</w:t>
            </w:r>
          </w:p>
          <w:p w14:paraId="4B325AF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Mao Zedong Thought and Socialist Theory System with Chinese Characteristics</w:t>
            </w:r>
          </w:p>
        </w:tc>
        <w:tc>
          <w:tcPr>
            <w:tcW w:w="243" w:type="pct"/>
            <w:tcBorders>
              <w:top w:val="single" w:color="auto" w:sz="6" w:space="0"/>
              <w:left w:val="single" w:color="auto" w:sz="6" w:space="0"/>
              <w:bottom w:val="single" w:color="auto" w:sz="6" w:space="0"/>
              <w:right w:val="single" w:color="auto" w:sz="6" w:space="0"/>
            </w:tcBorders>
            <w:vAlign w:val="center"/>
          </w:tcPr>
          <w:p w14:paraId="65D8F98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4" w:type="pct"/>
            <w:tcBorders>
              <w:top w:val="single" w:color="auto" w:sz="6" w:space="0"/>
              <w:left w:val="single" w:color="auto" w:sz="6" w:space="0"/>
              <w:bottom w:val="single" w:color="auto" w:sz="6" w:space="0"/>
              <w:right w:val="single" w:color="auto" w:sz="6" w:space="0"/>
            </w:tcBorders>
            <w:vAlign w:val="center"/>
          </w:tcPr>
          <w:p w14:paraId="4FE92ED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3FB6F1E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4" w:type="pct"/>
            <w:tcBorders>
              <w:top w:val="single" w:color="auto" w:sz="6" w:space="0"/>
              <w:left w:val="single" w:color="auto" w:sz="6" w:space="0"/>
              <w:bottom w:val="single" w:color="auto" w:sz="6" w:space="0"/>
              <w:right w:val="single" w:color="auto" w:sz="6" w:space="0"/>
            </w:tcBorders>
            <w:vAlign w:val="center"/>
          </w:tcPr>
          <w:p w14:paraId="686B182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6" w:type="pct"/>
            <w:tcBorders>
              <w:top w:val="single" w:color="auto" w:sz="6" w:space="0"/>
              <w:left w:val="single" w:color="auto" w:sz="6" w:space="0"/>
              <w:bottom w:val="single" w:color="auto" w:sz="6" w:space="0"/>
              <w:right w:val="single" w:color="auto" w:sz="6" w:space="0"/>
            </w:tcBorders>
            <w:vAlign w:val="center"/>
          </w:tcPr>
          <w:p w14:paraId="6F8AD6A7">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C59A4E0">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61707E8">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C9723A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5D3F855F">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8EC8731">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50B6267">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0CAF012">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7468B688">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702F70F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6CEC7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left w:val="single" w:color="auto" w:sz="8" w:space="0"/>
              <w:right w:val="single" w:color="auto" w:sz="6" w:space="0"/>
            </w:tcBorders>
            <w:vAlign w:val="center"/>
          </w:tcPr>
          <w:p w14:paraId="3E1741C1">
            <w:pPr>
              <w:adjustRightInd w:val="0"/>
              <w:snapToGrid w:val="0"/>
              <w:spacing w:line="220" w:lineRule="exact"/>
              <w:jc w:val="center"/>
              <w:rPr>
                <w:rFonts w:eastAsia="仿宋_GB2312"/>
                <w:bCs/>
                <w:color w:val="auto"/>
                <w:sz w:val="18"/>
                <w:szCs w:val="18"/>
                <w:highlight w:val="none"/>
              </w:rPr>
            </w:pPr>
          </w:p>
        </w:tc>
        <w:tc>
          <w:tcPr>
            <w:tcW w:w="413" w:type="pct"/>
            <w:gridSpan w:val="2"/>
            <w:tcBorders>
              <w:top w:val="single" w:color="auto" w:sz="6" w:space="0"/>
              <w:left w:val="single" w:color="auto" w:sz="6" w:space="0"/>
              <w:bottom w:val="single" w:color="auto" w:sz="6" w:space="0"/>
              <w:right w:val="single" w:color="auto" w:sz="6" w:space="0"/>
            </w:tcBorders>
            <w:vAlign w:val="center"/>
          </w:tcPr>
          <w:p w14:paraId="1D4261F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4040052</w:t>
            </w:r>
          </w:p>
        </w:tc>
        <w:tc>
          <w:tcPr>
            <w:tcW w:w="1077" w:type="pct"/>
            <w:gridSpan w:val="2"/>
            <w:tcBorders>
              <w:top w:val="single" w:color="auto" w:sz="6" w:space="0"/>
              <w:left w:val="single" w:color="auto" w:sz="6" w:space="0"/>
              <w:bottom w:val="single" w:color="auto" w:sz="6" w:space="0"/>
              <w:right w:val="single" w:color="auto" w:sz="6" w:space="0"/>
            </w:tcBorders>
            <w:vAlign w:val="center"/>
          </w:tcPr>
          <w:p w14:paraId="16B59DFF">
            <w:pPr>
              <w:adjustRightInd w:val="0"/>
              <w:snapToGrid w:val="0"/>
              <w:spacing w:line="200" w:lineRule="exact"/>
              <w:jc w:val="left"/>
              <w:rPr>
                <w:rFonts w:eastAsia="仿宋_GB2312"/>
                <w:bCs/>
                <w:color w:val="auto"/>
                <w:spacing w:val="-11"/>
                <w:sz w:val="18"/>
                <w:szCs w:val="18"/>
                <w:highlight w:val="none"/>
              </w:rPr>
            </w:pPr>
            <w:r>
              <w:rPr>
                <w:rFonts w:eastAsia="仿宋_GB2312"/>
                <w:bCs/>
                <w:color w:val="auto"/>
                <w:spacing w:val="-11"/>
                <w:sz w:val="18"/>
                <w:szCs w:val="18"/>
                <w:highlight w:val="none"/>
              </w:rPr>
              <w:t>习近平新时代中国特色社会主义思想概论</w:t>
            </w:r>
          </w:p>
          <w:p w14:paraId="507B01DF">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Introduction to Xi Jinping Thought on Socialism with Chinese Characteristics for a New Era</w:t>
            </w:r>
          </w:p>
        </w:tc>
        <w:tc>
          <w:tcPr>
            <w:tcW w:w="243" w:type="pct"/>
            <w:tcBorders>
              <w:top w:val="single" w:color="auto" w:sz="6" w:space="0"/>
              <w:left w:val="single" w:color="auto" w:sz="6" w:space="0"/>
              <w:bottom w:val="single" w:color="auto" w:sz="6" w:space="0"/>
              <w:right w:val="single" w:color="auto" w:sz="6" w:space="0"/>
            </w:tcBorders>
            <w:vAlign w:val="center"/>
          </w:tcPr>
          <w:p w14:paraId="1A03B7B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44" w:type="pct"/>
            <w:tcBorders>
              <w:top w:val="single" w:color="auto" w:sz="6" w:space="0"/>
              <w:left w:val="single" w:color="auto" w:sz="6" w:space="0"/>
              <w:bottom w:val="single" w:color="auto" w:sz="6" w:space="0"/>
              <w:right w:val="single" w:color="auto" w:sz="6" w:space="0"/>
            </w:tcBorders>
            <w:vAlign w:val="center"/>
          </w:tcPr>
          <w:p w14:paraId="1BAC541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3" w:type="pct"/>
            <w:tcBorders>
              <w:top w:val="single" w:color="auto" w:sz="6" w:space="0"/>
              <w:left w:val="single" w:color="auto" w:sz="6" w:space="0"/>
              <w:bottom w:val="single" w:color="auto" w:sz="6" w:space="0"/>
              <w:right w:val="single" w:color="auto" w:sz="6" w:space="0"/>
            </w:tcBorders>
            <w:vAlign w:val="center"/>
          </w:tcPr>
          <w:p w14:paraId="3D235B1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4" w:type="pct"/>
            <w:tcBorders>
              <w:top w:val="single" w:color="auto" w:sz="6" w:space="0"/>
              <w:left w:val="single" w:color="auto" w:sz="6" w:space="0"/>
              <w:bottom w:val="single" w:color="auto" w:sz="6" w:space="0"/>
              <w:right w:val="single" w:color="auto" w:sz="6" w:space="0"/>
            </w:tcBorders>
            <w:vAlign w:val="center"/>
          </w:tcPr>
          <w:p w14:paraId="106B301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6" w:type="pct"/>
            <w:tcBorders>
              <w:top w:val="single" w:color="auto" w:sz="6" w:space="0"/>
              <w:left w:val="single" w:color="auto" w:sz="6" w:space="0"/>
              <w:bottom w:val="single" w:color="auto" w:sz="6" w:space="0"/>
              <w:right w:val="single" w:color="auto" w:sz="6" w:space="0"/>
            </w:tcBorders>
            <w:vAlign w:val="center"/>
          </w:tcPr>
          <w:p w14:paraId="7B1FCF6B">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E653482">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B9C23C9">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015B79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7" w:type="pct"/>
            <w:tcBorders>
              <w:top w:val="single" w:color="auto" w:sz="6" w:space="0"/>
              <w:left w:val="single" w:color="auto" w:sz="6" w:space="0"/>
              <w:bottom w:val="single" w:color="auto" w:sz="6" w:space="0"/>
              <w:right w:val="single" w:color="auto" w:sz="6" w:space="0"/>
            </w:tcBorders>
            <w:vAlign w:val="center"/>
          </w:tcPr>
          <w:p w14:paraId="2C306F46">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929A758">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E05CFC9">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0010C51">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33423F0A">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0F7944A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w:t>
            </w:r>
          </w:p>
          <w:p w14:paraId="3A4B118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学院</w:t>
            </w:r>
          </w:p>
        </w:tc>
      </w:tr>
      <w:tr w14:paraId="2713E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left w:val="single" w:color="auto" w:sz="8" w:space="0"/>
              <w:right w:val="single" w:color="auto" w:sz="6" w:space="0"/>
            </w:tcBorders>
            <w:vAlign w:val="center"/>
          </w:tcPr>
          <w:p w14:paraId="46031811">
            <w:pPr>
              <w:adjustRightInd w:val="0"/>
              <w:snapToGrid w:val="0"/>
              <w:spacing w:line="220" w:lineRule="exact"/>
              <w:jc w:val="center"/>
              <w:rPr>
                <w:rFonts w:eastAsia="仿宋_GB2312"/>
                <w:bCs/>
                <w:color w:val="auto"/>
                <w:sz w:val="18"/>
                <w:szCs w:val="18"/>
                <w:highlight w:val="none"/>
              </w:rPr>
            </w:pPr>
          </w:p>
        </w:tc>
        <w:tc>
          <w:tcPr>
            <w:tcW w:w="413" w:type="pct"/>
            <w:gridSpan w:val="2"/>
            <w:tcBorders>
              <w:top w:val="single" w:color="auto" w:sz="6" w:space="0"/>
              <w:left w:val="single" w:color="auto" w:sz="6" w:space="0"/>
              <w:bottom w:val="single" w:color="auto" w:sz="6" w:space="0"/>
              <w:right w:val="single" w:color="auto" w:sz="6" w:space="0"/>
            </w:tcBorders>
            <w:vAlign w:val="center"/>
          </w:tcPr>
          <w:p w14:paraId="7FBF0FC6">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4040008</w:t>
            </w:r>
          </w:p>
        </w:tc>
        <w:tc>
          <w:tcPr>
            <w:tcW w:w="1077" w:type="pct"/>
            <w:gridSpan w:val="2"/>
            <w:tcBorders>
              <w:top w:val="single" w:color="auto" w:sz="6" w:space="0"/>
              <w:left w:val="single" w:color="auto" w:sz="6" w:space="0"/>
              <w:bottom w:val="single" w:color="auto" w:sz="6" w:space="0"/>
              <w:right w:val="single" w:color="auto" w:sz="6" w:space="0"/>
            </w:tcBorders>
            <w:vAlign w:val="center"/>
          </w:tcPr>
          <w:p w14:paraId="5FCD29B2">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Ⅲ</w:t>
            </w:r>
          </w:p>
          <w:p w14:paraId="5CC57AC9">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Ⅲ</w:t>
            </w:r>
          </w:p>
        </w:tc>
        <w:tc>
          <w:tcPr>
            <w:tcW w:w="243" w:type="pct"/>
            <w:tcBorders>
              <w:top w:val="single" w:color="auto" w:sz="6" w:space="0"/>
              <w:left w:val="single" w:color="auto" w:sz="6" w:space="0"/>
              <w:bottom w:val="single" w:color="auto" w:sz="6" w:space="0"/>
              <w:right w:val="single" w:color="auto" w:sz="6" w:space="0"/>
            </w:tcBorders>
            <w:vAlign w:val="center"/>
          </w:tcPr>
          <w:p w14:paraId="1F046B2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4" w:type="pct"/>
            <w:tcBorders>
              <w:top w:val="single" w:color="auto" w:sz="6" w:space="0"/>
              <w:left w:val="single" w:color="auto" w:sz="6" w:space="0"/>
              <w:bottom w:val="single" w:color="auto" w:sz="6" w:space="0"/>
              <w:right w:val="single" w:color="auto" w:sz="6" w:space="0"/>
            </w:tcBorders>
            <w:vAlign w:val="center"/>
          </w:tcPr>
          <w:p w14:paraId="078F93D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2A28067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4" w:type="pct"/>
            <w:tcBorders>
              <w:top w:val="single" w:color="auto" w:sz="6" w:space="0"/>
              <w:left w:val="single" w:color="auto" w:sz="6" w:space="0"/>
              <w:bottom w:val="single" w:color="auto" w:sz="6" w:space="0"/>
              <w:right w:val="single" w:color="auto" w:sz="6" w:space="0"/>
            </w:tcBorders>
            <w:vAlign w:val="center"/>
          </w:tcPr>
          <w:p w14:paraId="5C8D994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6" w:type="pct"/>
            <w:tcBorders>
              <w:top w:val="single" w:color="auto" w:sz="6" w:space="0"/>
              <w:left w:val="single" w:color="auto" w:sz="6" w:space="0"/>
              <w:bottom w:val="single" w:color="auto" w:sz="6" w:space="0"/>
              <w:right w:val="single" w:color="auto" w:sz="6" w:space="0"/>
            </w:tcBorders>
            <w:vAlign w:val="center"/>
          </w:tcPr>
          <w:p w14:paraId="3F3E8858">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D01775A">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C4C9A4E">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1C8574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3DCA5BA6">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72AC301">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E87ACB7">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5F9E0E5">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2E3560B3">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50CB6CA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5B90C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left w:val="single" w:color="auto" w:sz="8" w:space="0"/>
              <w:right w:val="single" w:color="auto" w:sz="6" w:space="0"/>
            </w:tcBorders>
            <w:vAlign w:val="center"/>
          </w:tcPr>
          <w:p w14:paraId="42023032">
            <w:pPr>
              <w:adjustRightInd w:val="0"/>
              <w:snapToGrid w:val="0"/>
              <w:spacing w:line="220" w:lineRule="exact"/>
              <w:jc w:val="center"/>
              <w:rPr>
                <w:rFonts w:eastAsia="仿宋_GB2312"/>
                <w:bCs/>
                <w:color w:val="auto"/>
                <w:sz w:val="18"/>
                <w:szCs w:val="18"/>
                <w:highlight w:val="none"/>
              </w:rPr>
            </w:pPr>
          </w:p>
        </w:tc>
        <w:tc>
          <w:tcPr>
            <w:tcW w:w="413" w:type="pct"/>
            <w:gridSpan w:val="2"/>
            <w:tcBorders>
              <w:top w:val="single" w:color="auto" w:sz="6" w:space="0"/>
              <w:left w:val="single" w:color="auto" w:sz="6" w:space="0"/>
              <w:bottom w:val="single" w:color="auto" w:sz="6" w:space="0"/>
              <w:right w:val="single" w:color="auto" w:sz="6" w:space="0"/>
            </w:tcBorders>
            <w:vAlign w:val="center"/>
          </w:tcPr>
          <w:p w14:paraId="68FFB4BF">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4040012</w:t>
            </w:r>
          </w:p>
        </w:tc>
        <w:tc>
          <w:tcPr>
            <w:tcW w:w="1077" w:type="pct"/>
            <w:gridSpan w:val="2"/>
            <w:tcBorders>
              <w:top w:val="single" w:color="auto" w:sz="6" w:space="0"/>
              <w:left w:val="single" w:color="auto" w:sz="6" w:space="0"/>
              <w:bottom w:val="single" w:color="auto" w:sz="6" w:space="0"/>
              <w:right w:val="single" w:color="auto" w:sz="6" w:space="0"/>
            </w:tcBorders>
            <w:vAlign w:val="center"/>
          </w:tcPr>
          <w:p w14:paraId="34C5E146">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Ⅲ</w:t>
            </w:r>
          </w:p>
          <w:p w14:paraId="266004C3">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Ⅲ</w:t>
            </w:r>
          </w:p>
        </w:tc>
        <w:tc>
          <w:tcPr>
            <w:tcW w:w="243" w:type="pct"/>
            <w:tcBorders>
              <w:top w:val="single" w:color="auto" w:sz="6" w:space="0"/>
              <w:left w:val="single" w:color="auto" w:sz="6" w:space="0"/>
              <w:bottom w:val="single" w:color="auto" w:sz="6" w:space="0"/>
              <w:right w:val="single" w:color="auto" w:sz="6" w:space="0"/>
            </w:tcBorders>
            <w:vAlign w:val="center"/>
          </w:tcPr>
          <w:p w14:paraId="4CA3678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4" w:type="pct"/>
            <w:tcBorders>
              <w:top w:val="single" w:color="auto" w:sz="6" w:space="0"/>
              <w:left w:val="single" w:color="auto" w:sz="6" w:space="0"/>
              <w:bottom w:val="single" w:color="auto" w:sz="6" w:space="0"/>
              <w:right w:val="single" w:color="auto" w:sz="6" w:space="0"/>
            </w:tcBorders>
            <w:vAlign w:val="center"/>
          </w:tcPr>
          <w:p w14:paraId="33C6C8A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3" w:type="pct"/>
            <w:tcBorders>
              <w:top w:val="single" w:color="auto" w:sz="6" w:space="0"/>
              <w:left w:val="single" w:color="auto" w:sz="6" w:space="0"/>
              <w:bottom w:val="single" w:color="auto" w:sz="6" w:space="0"/>
              <w:right w:val="single" w:color="auto" w:sz="6" w:space="0"/>
            </w:tcBorders>
            <w:vAlign w:val="center"/>
          </w:tcPr>
          <w:p w14:paraId="6C0DAEF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4" w:type="pct"/>
            <w:tcBorders>
              <w:top w:val="single" w:color="auto" w:sz="6" w:space="0"/>
              <w:left w:val="single" w:color="auto" w:sz="6" w:space="0"/>
              <w:bottom w:val="single" w:color="auto" w:sz="6" w:space="0"/>
              <w:right w:val="single" w:color="auto" w:sz="6" w:space="0"/>
            </w:tcBorders>
            <w:vAlign w:val="center"/>
          </w:tcPr>
          <w:p w14:paraId="63FE78A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6" w:type="pct"/>
            <w:tcBorders>
              <w:top w:val="single" w:color="auto" w:sz="6" w:space="0"/>
              <w:left w:val="single" w:color="auto" w:sz="6" w:space="0"/>
              <w:bottom w:val="single" w:color="auto" w:sz="6" w:space="0"/>
              <w:right w:val="single" w:color="auto" w:sz="6" w:space="0"/>
            </w:tcBorders>
            <w:vAlign w:val="center"/>
          </w:tcPr>
          <w:p w14:paraId="34674B40">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9BEB302">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3E64EFC">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570EBB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7" w:type="pct"/>
            <w:tcBorders>
              <w:top w:val="single" w:color="auto" w:sz="6" w:space="0"/>
              <w:left w:val="single" w:color="auto" w:sz="6" w:space="0"/>
              <w:bottom w:val="single" w:color="auto" w:sz="6" w:space="0"/>
              <w:right w:val="single" w:color="auto" w:sz="6" w:space="0"/>
            </w:tcBorders>
            <w:vAlign w:val="center"/>
          </w:tcPr>
          <w:p w14:paraId="6810BBD3">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5028BC1">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DB85FDA">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54207E3">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21355334">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15C5AD2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5C18C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left w:val="single" w:color="auto" w:sz="8" w:space="0"/>
              <w:right w:val="single" w:color="auto" w:sz="6" w:space="0"/>
            </w:tcBorders>
            <w:vAlign w:val="center"/>
          </w:tcPr>
          <w:p w14:paraId="5CD6CE4E">
            <w:pPr>
              <w:adjustRightInd w:val="0"/>
              <w:snapToGrid w:val="0"/>
              <w:spacing w:line="220" w:lineRule="exact"/>
              <w:jc w:val="center"/>
              <w:rPr>
                <w:rFonts w:eastAsia="仿宋_GB2312"/>
                <w:bCs/>
                <w:color w:val="auto"/>
                <w:sz w:val="18"/>
                <w:szCs w:val="18"/>
                <w:highlight w:val="none"/>
              </w:rPr>
            </w:pPr>
          </w:p>
        </w:tc>
        <w:tc>
          <w:tcPr>
            <w:tcW w:w="413" w:type="pct"/>
            <w:gridSpan w:val="2"/>
            <w:tcBorders>
              <w:top w:val="single" w:color="auto" w:sz="6" w:space="0"/>
              <w:left w:val="single" w:color="auto" w:sz="6" w:space="0"/>
              <w:bottom w:val="single" w:color="auto" w:sz="6" w:space="0"/>
              <w:right w:val="single" w:color="auto" w:sz="6" w:space="0"/>
            </w:tcBorders>
            <w:vAlign w:val="center"/>
          </w:tcPr>
          <w:p w14:paraId="37B57B86">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4040009</w:t>
            </w:r>
          </w:p>
        </w:tc>
        <w:tc>
          <w:tcPr>
            <w:tcW w:w="1077" w:type="pct"/>
            <w:gridSpan w:val="2"/>
            <w:tcBorders>
              <w:top w:val="single" w:color="auto" w:sz="6" w:space="0"/>
              <w:left w:val="single" w:color="auto" w:sz="6" w:space="0"/>
              <w:bottom w:val="single" w:color="auto" w:sz="6" w:space="0"/>
              <w:right w:val="single" w:color="auto" w:sz="6" w:space="0"/>
            </w:tcBorders>
            <w:vAlign w:val="center"/>
          </w:tcPr>
          <w:p w14:paraId="4850A0D1">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Ⅳ</w:t>
            </w:r>
          </w:p>
          <w:p w14:paraId="5836434C">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Ⅳ</w:t>
            </w:r>
          </w:p>
        </w:tc>
        <w:tc>
          <w:tcPr>
            <w:tcW w:w="243" w:type="pct"/>
            <w:tcBorders>
              <w:top w:val="single" w:color="auto" w:sz="6" w:space="0"/>
              <w:left w:val="single" w:color="auto" w:sz="6" w:space="0"/>
              <w:bottom w:val="single" w:color="auto" w:sz="6" w:space="0"/>
              <w:right w:val="single" w:color="auto" w:sz="6" w:space="0"/>
            </w:tcBorders>
            <w:vAlign w:val="center"/>
          </w:tcPr>
          <w:p w14:paraId="34C09E7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4" w:type="pct"/>
            <w:tcBorders>
              <w:top w:val="single" w:color="auto" w:sz="6" w:space="0"/>
              <w:left w:val="single" w:color="auto" w:sz="6" w:space="0"/>
              <w:bottom w:val="single" w:color="auto" w:sz="6" w:space="0"/>
              <w:right w:val="single" w:color="auto" w:sz="6" w:space="0"/>
            </w:tcBorders>
            <w:vAlign w:val="center"/>
          </w:tcPr>
          <w:p w14:paraId="5C8D001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284A6F8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4" w:type="pct"/>
            <w:tcBorders>
              <w:top w:val="single" w:color="auto" w:sz="6" w:space="0"/>
              <w:left w:val="single" w:color="auto" w:sz="6" w:space="0"/>
              <w:bottom w:val="single" w:color="auto" w:sz="6" w:space="0"/>
              <w:right w:val="single" w:color="auto" w:sz="6" w:space="0"/>
            </w:tcBorders>
            <w:vAlign w:val="center"/>
          </w:tcPr>
          <w:p w14:paraId="4AA4F50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6" w:type="pct"/>
            <w:tcBorders>
              <w:top w:val="single" w:color="auto" w:sz="6" w:space="0"/>
              <w:left w:val="single" w:color="auto" w:sz="6" w:space="0"/>
              <w:bottom w:val="single" w:color="auto" w:sz="6" w:space="0"/>
              <w:right w:val="single" w:color="auto" w:sz="6" w:space="0"/>
            </w:tcBorders>
            <w:vAlign w:val="center"/>
          </w:tcPr>
          <w:p w14:paraId="35588108">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F5ADCEF">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BDA8C2C">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A405B8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20471C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6" w:type="pct"/>
            <w:tcBorders>
              <w:top w:val="single" w:color="auto" w:sz="6" w:space="0"/>
              <w:left w:val="single" w:color="auto" w:sz="6" w:space="0"/>
              <w:bottom w:val="single" w:color="auto" w:sz="6" w:space="0"/>
              <w:right w:val="single" w:color="auto" w:sz="6" w:space="0"/>
            </w:tcBorders>
            <w:vAlign w:val="center"/>
          </w:tcPr>
          <w:p w14:paraId="5F8EE046">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73EC19D">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D9651E5">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5AD077F6">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0A96F3E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3B879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left w:val="single" w:color="auto" w:sz="8" w:space="0"/>
              <w:right w:val="single" w:color="auto" w:sz="6" w:space="0"/>
            </w:tcBorders>
            <w:vAlign w:val="center"/>
          </w:tcPr>
          <w:p w14:paraId="3E085CF9">
            <w:pPr>
              <w:adjustRightInd w:val="0"/>
              <w:snapToGrid w:val="0"/>
              <w:spacing w:line="220" w:lineRule="exact"/>
              <w:jc w:val="center"/>
              <w:rPr>
                <w:rFonts w:eastAsia="仿宋_GB2312"/>
                <w:bCs/>
                <w:color w:val="auto"/>
                <w:sz w:val="18"/>
                <w:szCs w:val="18"/>
                <w:highlight w:val="none"/>
              </w:rPr>
            </w:pPr>
          </w:p>
        </w:tc>
        <w:tc>
          <w:tcPr>
            <w:tcW w:w="413" w:type="pct"/>
            <w:gridSpan w:val="2"/>
            <w:tcBorders>
              <w:top w:val="single" w:color="auto" w:sz="6" w:space="0"/>
              <w:left w:val="single" w:color="auto" w:sz="6" w:space="0"/>
              <w:bottom w:val="single" w:color="auto" w:sz="6" w:space="0"/>
              <w:right w:val="single" w:color="auto" w:sz="6" w:space="0"/>
            </w:tcBorders>
            <w:vAlign w:val="center"/>
          </w:tcPr>
          <w:p w14:paraId="61E3934C">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4040013</w:t>
            </w:r>
          </w:p>
        </w:tc>
        <w:tc>
          <w:tcPr>
            <w:tcW w:w="1077" w:type="pct"/>
            <w:gridSpan w:val="2"/>
            <w:tcBorders>
              <w:top w:val="single" w:color="auto" w:sz="6" w:space="0"/>
              <w:left w:val="single" w:color="auto" w:sz="6" w:space="0"/>
              <w:bottom w:val="single" w:color="auto" w:sz="6" w:space="0"/>
              <w:right w:val="single" w:color="auto" w:sz="6" w:space="0"/>
            </w:tcBorders>
            <w:vAlign w:val="center"/>
          </w:tcPr>
          <w:p w14:paraId="7296B874">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Ⅳ</w:t>
            </w:r>
          </w:p>
          <w:p w14:paraId="1B2F1EEC">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Ⅳ</w:t>
            </w:r>
          </w:p>
        </w:tc>
        <w:tc>
          <w:tcPr>
            <w:tcW w:w="243" w:type="pct"/>
            <w:tcBorders>
              <w:top w:val="single" w:color="auto" w:sz="6" w:space="0"/>
              <w:left w:val="single" w:color="auto" w:sz="6" w:space="0"/>
              <w:bottom w:val="single" w:color="auto" w:sz="6" w:space="0"/>
              <w:right w:val="single" w:color="auto" w:sz="6" w:space="0"/>
            </w:tcBorders>
            <w:vAlign w:val="center"/>
          </w:tcPr>
          <w:p w14:paraId="79C2030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4" w:type="pct"/>
            <w:tcBorders>
              <w:top w:val="single" w:color="auto" w:sz="6" w:space="0"/>
              <w:left w:val="single" w:color="auto" w:sz="6" w:space="0"/>
              <w:bottom w:val="single" w:color="auto" w:sz="6" w:space="0"/>
              <w:right w:val="single" w:color="auto" w:sz="6" w:space="0"/>
            </w:tcBorders>
            <w:vAlign w:val="center"/>
          </w:tcPr>
          <w:p w14:paraId="22FBCFD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3" w:type="pct"/>
            <w:tcBorders>
              <w:top w:val="single" w:color="auto" w:sz="6" w:space="0"/>
              <w:left w:val="single" w:color="auto" w:sz="6" w:space="0"/>
              <w:bottom w:val="single" w:color="auto" w:sz="6" w:space="0"/>
              <w:right w:val="single" w:color="auto" w:sz="6" w:space="0"/>
            </w:tcBorders>
            <w:vAlign w:val="center"/>
          </w:tcPr>
          <w:p w14:paraId="3161DF0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4" w:type="pct"/>
            <w:tcBorders>
              <w:top w:val="single" w:color="auto" w:sz="6" w:space="0"/>
              <w:left w:val="single" w:color="auto" w:sz="6" w:space="0"/>
              <w:bottom w:val="single" w:color="auto" w:sz="6" w:space="0"/>
              <w:right w:val="single" w:color="auto" w:sz="6" w:space="0"/>
            </w:tcBorders>
            <w:vAlign w:val="center"/>
          </w:tcPr>
          <w:p w14:paraId="12B4BFB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6" w:type="pct"/>
            <w:tcBorders>
              <w:top w:val="single" w:color="auto" w:sz="6" w:space="0"/>
              <w:left w:val="single" w:color="auto" w:sz="6" w:space="0"/>
              <w:bottom w:val="single" w:color="auto" w:sz="6" w:space="0"/>
              <w:right w:val="single" w:color="auto" w:sz="6" w:space="0"/>
            </w:tcBorders>
            <w:vAlign w:val="center"/>
          </w:tcPr>
          <w:p w14:paraId="3B2AC816">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34AC536">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67CA4ED">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6CFD8C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EBB815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6" w:type="pct"/>
            <w:tcBorders>
              <w:top w:val="single" w:color="auto" w:sz="6" w:space="0"/>
              <w:left w:val="single" w:color="auto" w:sz="6" w:space="0"/>
              <w:bottom w:val="single" w:color="auto" w:sz="6" w:space="0"/>
              <w:right w:val="single" w:color="auto" w:sz="6" w:space="0"/>
            </w:tcBorders>
            <w:vAlign w:val="center"/>
          </w:tcPr>
          <w:p w14:paraId="6A5CB70C">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1E7312A">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D55B7A8">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7C735FA1">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71288BC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7BABE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left w:val="single" w:color="auto" w:sz="8" w:space="0"/>
              <w:right w:val="single" w:color="auto" w:sz="6" w:space="0"/>
            </w:tcBorders>
            <w:vAlign w:val="center"/>
          </w:tcPr>
          <w:p w14:paraId="5BE7CCCC">
            <w:pPr>
              <w:adjustRightInd w:val="0"/>
              <w:snapToGrid w:val="0"/>
              <w:spacing w:line="220" w:lineRule="exact"/>
              <w:jc w:val="center"/>
              <w:rPr>
                <w:rFonts w:eastAsia="仿宋_GB2312"/>
                <w:bCs/>
                <w:color w:val="auto"/>
                <w:sz w:val="18"/>
                <w:szCs w:val="18"/>
                <w:highlight w:val="none"/>
              </w:rPr>
            </w:pPr>
          </w:p>
        </w:tc>
        <w:tc>
          <w:tcPr>
            <w:tcW w:w="413" w:type="pct"/>
            <w:gridSpan w:val="2"/>
            <w:tcBorders>
              <w:top w:val="single" w:color="auto" w:sz="6" w:space="0"/>
              <w:left w:val="single" w:color="auto" w:sz="6" w:space="0"/>
              <w:bottom w:val="single" w:color="auto" w:sz="6" w:space="0"/>
              <w:right w:val="single" w:color="auto" w:sz="6" w:space="0"/>
            </w:tcBorders>
            <w:vAlign w:val="center"/>
          </w:tcPr>
          <w:p w14:paraId="66A8A53E">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4040005</w:t>
            </w:r>
          </w:p>
        </w:tc>
        <w:tc>
          <w:tcPr>
            <w:tcW w:w="1077" w:type="pct"/>
            <w:gridSpan w:val="2"/>
            <w:tcBorders>
              <w:top w:val="single" w:color="auto" w:sz="6" w:space="0"/>
              <w:left w:val="single" w:color="auto" w:sz="6" w:space="0"/>
              <w:bottom w:val="single" w:color="auto" w:sz="6" w:space="0"/>
              <w:right w:val="single" w:color="auto" w:sz="6" w:space="0"/>
            </w:tcBorders>
            <w:vAlign w:val="center"/>
          </w:tcPr>
          <w:p w14:paraId="6ED83461">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形势与政策</w:t>
            </w:r>
          </w:p>
          <w:p w14:paraId="775E6CEA">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Situation and Policy</w:t>
            </w:r>
          </w:p>
        </w:tc>
        <w:tc>
          <w:tcPr>
            <w:tcW w:w="243" w:type="pct"/>
            <w:tcBorders>
              <w:top w:val="single" w:color="auto" w:sz="6" w:space="0"/>
              <w:left w:val="single" w:color="auto" w:sz="6" w:space="0"/>
              <w:bottom w:val="single" w:color="auto" w:sz="6" w:space="0"/>
              <w:right w:val="single" w:color="auto" w:sz="6" w:space="0"/>
            </w:tcBorders>
            <w:vAlign w:val="center"/>
          </w:tcPr>
          <w:p w14:paraId="7C853AA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4" w:type="pct"/>
            <w:tcBorders>
              <w:top w:val="single" w:color="auto" w:sz="6" w:space="0"/>
              <w:left w:val="single" w:color="auto" w:sz="6" w:space="0"/>
              <w:bottom w:val="single" w:color="auto" w:sz="6" w:space="0"/>
              <w:right w:val="single" w:color="auto" w:sz="6" w:space="0"/>
            </w:tcBorders>
            <w:vAlign w:val="center"/>
          </w:tcPr>
          <w:p w14:paraId="1E27027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5995555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4" w:type="pct"/>
            <w:tcBorders>
              <w:top w:val="single" w:color="auto" w:sz="6" w:space="0"/>
              <w:left w:val="single" w:color="auto" w:sz="6" w:space="0"/>
              <w:bottom w:val="single" w:color="auto" w:sz="6" w:space="0"/>
              <w:right w:val="single" w:color="auto" w:sz="6" w:space="0"/>
            </w:tcBorders>
            <w:vAlign w:val="center"/>
          </w:tcPr>
          <w:p w14:paraId="50F7852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6" w:type="pct"/>
            <w:tcBorders>
              <w:top w:val="single" w:color="auto" w:sz="6" w:space="0"/>
              <w:left w:val="single" w:color="auto" w:sz="6" w:space="0"/>
              <w:bottom w:val="single" w:color="auto" w:sz="6" w:space="0"/>
              <w:right w:val="single" w:color="auto" w:sz="6" w:space="0"/>
            </w:tcBorders>
            <w:vAlign w:val="center"/>
          </w:tcPr>
          <w:p w14:paraId="42BB285E">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1086EC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6" w:type="pct"/>
            <w:tcBorders>
              <w:top w:val="single" w:color="auto" w:sz="6" w:space="0"/>
              <w:left w:val="single" w:color="auto" w:sz="6" w:space="0"/>
              <w:bottom w:val="single" w:color="auto" w:sz="6" w:space="0"/>
              <w:right w:val="single" w:color="auto" w:sz="6" w:space="0"/>
            </w:tcBorders>
            <w:vAlign w:val="center"/>
          </w:tcPr>
          <w:p w14:paraId="5B8E667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6" w:type="pct"/>
            <w:tcBorders>
              <w:top w:val="single" w:color="auto" w:sz="6" w:space="0"/>
              <w:left w:val="single" w:color="auto" w:sz="6" w:space="0"/>
              <w:bottom w:val="single" w:color="auto" w:sz="6" w:space="0"/>
              <w:right w:val="single" w:color="auto" w:sz="6" w:space="0"/>
            </w:tcBorders>
            <w:vAlign w:val="center"/>
          </w:tcPr>
          <w:p w14:paraId="00FEAAF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7" w:type="pct"/>
            <w:tcBorders>
              <w:top w:val="single" w:color="auto" w:sz="6" w:space="0"/>
              <w:left w:val="single" w:color="auto" w:sz="6" w:space="0"/>
              <w:bottom w:val="single" w:color="auto" w:sz="6" w:space="0"/>
              <w:right w:val="single" w:color="auto" w:sz="6" w:space="0"/>
            </w:tcBorders>
            <w:vAlign w:val="center"/>
          </w:tcPr>
          <w:p w14:paraId="44F1B29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6" w:type="pct"/>
            <w:tcBorders>
              <w:top w:val="single" w:color="auto" w:sz="6" w:space="0"/>
              <w:left w:val="single" w:color="auto" w:sz="6" w:space="0"/>
              <w:bottom w:val="single" w:color="auto" w:sz="6" w:space="0"/>
              <w:right w:val="single" w:color="auto" w:sz="6" w:space="0"/>
            </w:tcBorders>
            <w:vAlign w:val="center"/>
          </w:tcPr>
          <w:p w14:paraId="075D94DE">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C24BC33">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854C92C">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07B64BE5">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778A386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w:t>
            </w:r>
          </w:p>
          <w:p w14:paraId="0CA39C3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学院</w:t>
            </w:r>
          </w:p>
        </w:tc>
      </w:tr>
      <w:tr w14:paraId="28802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jc w:val="center"/>
        </w:trPr>
        <w:tc>
          <w:tcPr>
            <w:tcW w:w="211" w:type="pct"/>
            <w:vMerge w:val="continue"/>
            <w:tcBorders>
              <w:left w:val="single" w:color="auto" w:sz="8" w:space="0"/>
              <w:bottom w:val="single" w:color="auto" w:sz="6" w:space="0"/>
              <w:right w:val="single" w:color="auto" w:sz="6" w:space="0"/>
            </w:tcBorders>
            <w:vAlign w:val="center"/>
          </w:tcPr>
          <w:p w14:paraId="0BF82787">
            <w:pPr>
              <w:adjustRightInd w:val="0"/>
              <w:snapToGrid w:val="0"/>
              <w:spacing w:line="220" w:lineRule="exact"/>
              <w:jc w:val="center"/>
              <w:rPr>
                <w:rFonts w:eastAsia="仿宋_GB2312"/>
                <w:bCs/>
                <w:color w:val="auto"/>
                <w:sz w:val="18"/>
                <w:szCs w:val="18"/>
                <w:highlight w:val="none"/>
              </w:rPr>
            </w:pPr>
          </w:p>
        </w:tc>
        <w:tc>
          <w:tcPr>
            <w:tcW w:w="1490" w:type="pct"/>
            <w:gridSpan w:val="4"/>
            <w:tcBorders>
              <w:top w:val="single" w:color="auto" w:sz="6" w:space="0"/>
              <w:left w:val="single" w:color="auto" w:sz="6" w:space="0"/>
              <w:bottom w:val="single" w:color="auto" w:sz="6" w:space="0"/>
              <w:right w:val="single" w:color="auto" w:sz="6" w:space="0"/>
            </w:tcBorders>
            <w:vAlign w:val="center"/>
          </w:tcPr>
          <w:p w14:paraId="4A11291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43" w:type="pct"/>
            <w:tcBorders>
              <w:top w:val="single" w:color="auto" w:sz="6" w:space="0"/>
              <w:left w:val="single" w:color="auto" w:sz="6" w:space="0"/>
              <w:bottom w:val="single" w:color="auto" w:sz="6" w:space="0"/>
              <w:right w:val="single" w:color="auto" w:sz="6" w:space="0"/>
            </w:tcBorders>
            <w:vAlign w:val="center"/>
          </w:tcPr>
          <w:p w14:paraId="0F62BA1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fldChar w:fldCharType="begin"/>
            </w:r>
            <w:r>
              <w:rPr>
                <w:rFonts w:eastAsia="仿宋_GB2312"/>
                <w:b/>
                <w:color w:val="auto"/>
                <w:sz w:val="18"/>
                <w:szCs w:val="18"/>
                <w:highlight w:val="none"/>
              </w:rPr>
              <w:instrText xml:space="preserve"> =SUM(ABOVE) </w:instrText>
            </w:r>
            <w:r>
              <w:rPr>
                <w:rFonts w:eastAsia="仿宋_GB2312"/>
                <w:b/>
                <w:color w:val="auto"/>
                <w:sz w:val="18"/>
                <w:szCs w:val="18"/>
                <w:highlight w:val="none"/>
              </w:rPr>
              <w:fldChar w:fldCharType="separate"/>
            </w:r>
            <w:r>
              <w:rPr>
                <w:rFonts w:eastAsia="仿宋_GB2312"/>
                <w:b/>
                <w:color w:val="auto"/>
                <w:sz w:val="18"/>
                <w:szCs w:val="18"/>
                <w:highlight w:val="none"/>
              </w:rPr>
              <w:t>32</w:t>
            </w:r>
            <w:r>
              <w:rPr>
                <w:rFonts w:eastAsia="仿宋_GB2312"/>
                <w:b/>
                <w:color w:val="auto"/>
                <w:sz w:val="18"/>
                <w:szCs w:val="18"/>
                <w:highlight w:val="none"/>
              </w:rPr>
              <w:fldChar w:fldCharType="end"/>
            </w:r>
          </w:p>
        </w:tc>
        <w:tc>
          <w:tcPr>
            <w:tcW w:w="244" w:type="pct"/>
            <w:tcBorders>
              <w:top w:val="single" w:color="auto" w:sz="6" w:space="0"/>
              <w:left w:val="single" w:color="auto" w:sz="6" w:space="0"/>
              <w:bottom w:val="single" w:color="auto" w:sz="6" w:space="0"/>
              <w:right w:val="single" w:color="auto" w:sz="6" w:space="0"/>
            </w:tcBorders>
            <w:vAlign w:val="center"/>
          </w:tcPr>
          <w:p w14:paraId="5989D08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fldChar w:fldCharType="begin"/>
            </w:r>
            <w:r>
              <w:rPr>
                <w:rFonts w:eastAsia="仿宋_GB2312"/>
                <w:b/>
                <w:color w:val="auto"/>
                <w:sz w:val="18"/>
                <w:szCs w:val="18"/>
                <w:highlight w:val="none"/>
              </w:rPr>
              <w:instrText xml:space="preserve"> =SUM(ABOVE) </w:instrText>
            </w:r>
            <w:r>
              <w:rPr>
                <w:rFonts w:eastAsia="仿宋_GB2312"/>
                <w:b/>
                <w:color w:val="auto"/>
                <w:sz w:val="18"/>
                <w:szCs w:val="18"/>
                <w:highlight w:val="none"/>
              </w:rPr>
              <w:fldChar w:fldCharType="separate"/>
            </w:r>
            <w:r>
              <w:rPr>
                <w:rFonts w:eastAsia="仿宋_GB2312"/>
                <w:b/>
                <w:color w:val="auto"/>
                <w:sz w:val="18"/>
                <w:szCs w:val="18"/>
                <w:highlight w:val="none"/>
              </w:rPr>
              <w:t>588</w:t>
            </w:r>
            <w:r>
              <w:rPr>
                <w:rFonts w:eastAsia="仿宋_GB2312"/>
                <w:b/>
                <w:color w:val="auto"/>
                <w:sz w:val="18"/>
                <w:szCs w:val="18"/>
                <w:highlight w:val="none"/>
              </w:rPr>
              <w:fldChar w:fldCharType="end"/>
            </w:r>
          </w:p>
        </w:tc>
        <w:tc>
          <w:tcPr>
            <w:tcW w:w="243" w:type="pct"/>
            <w:tcBorders>
              <w:top w:val="single" w:color="auto" w:sz="6" w:space="0"/>
              <w:left w:val="single" w:color="auto" w:sz="6" w:space="0"/>
              <w:bottom w:val="single" w:color="auto" w:sz="6" w:space="0"/>
              <w:right w:val="single" w:color="auto" w:sz="6" w:space="0"/>
            </w:tcBorders>
            <w:vAlign w:val="center"/>
          </w:tcPr>
          <w:p w14:paraId="1712CD60">
            <w:pPr>
              <w:adjustRightInd w:val="0"/>
              <w:snapToGrid w:val="0"/>
              <w:spacing w:line="220" w:lineRule="exact"/>
              <w:jc w:val="center"/>
              <w:rPr>
                <w:rFonts w:eastAsia="仿宋_GB2312"/>
                <w:b/>
                <w:color w:val="auto"/>
                <w:sz w:val="18"/>
                <w:szCs w:val="18"/>
                <w:highlight w:val="none"/>
              </w:rPr>
            </w:pPr>
            <w:r>
              <w:rPr>
                <w:rFonts w:hint="eastAsia" w:eastAsia="仿宋_GB2312"/>
                <w:b/>
                <w:color w:val="auto"/>
                <w:sz w:val="18"/>
                <w:szCs w:val="18"/>
                <w:highlight w:val="none"/>
              </w:rPr>
              <w:t>556</w:t>
            </w:r>
          </w:p>
        </w:tc>
        <w:tc>
          <w:tcPr>
            <w:tcW w:w="244" w:type="pct"/>
            <w:tcBorders>
              <w:top w:val="single" w:color="auto" w:sz="6" w:space="0"/>
              <w:left w:val="single" w:color="auto" w:sz="6" w:space="0"/>
              <w:bottom w:val="single" w:color="auto" w:sz="6" w:space="0"/>
              <w:right w:val="single" w:color="auto" w:sz="6" w:space="0"/>
            </w:tcBorders>
            <w:vAlign w:val="center"/>
          </w:tcPr>
          <w:p w14:paraId="475DA40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56" w:type="pct"/>
            <w:tcBorders>
              <w:top w:val="single" w:color="auto" w:sz="6" w:space="0"/>
              <w:left w:val="single" w:color="auto" w:sz="6" w:space="0"/>
              <w:bottom w:val="single" w:color="auto" w:sz="6" w:space="0"/>
              <w:right w:val="single" w:color="auto" w:sz="6" w:space="0"/>
            </w:tcBorders>
            <w:vAlign w:val="center"/>
          </w:tcPr>
          <w:p w14:paraId="6E6A9DAC">
            <w:pPr>
              <w:adjustRightInd w:val="0"/>
              <w:snapToGrid w:val="0"/>
              <w:spacing w:line="220" w:lineRule="exact"/>
              <w:jc w:val="center"/>
              <w:rPr>
                <w:rFonts w:eastAsia="仿宋_GB2312"/>
                <w:b/>
                <w:color w:val="auto"/>
                <w:sz w:val="18"/>
                <w:szCs w:val="18"/>
                <w:highlight w:val="none"/>
              </w:rPr>
            </w:pPr>
            <w:r>
              <w:rPr>
                <w:rFonts w:hint="eastAsia" w:eastAsia="仿宋_GB2312"/>
                <w:b/>
                <w:color w:val="auto"/>
                <w:sz w:val="18"/>
                <w:szCs w:val="18"/>
                <w:highlight w:val="none"/>
              </w:rPr>
              <w:t>32</w:t>
            </w:r>
          </w:p>
        </w:tc>
        <w:tc>
          <w:tcPr>
            <w:tcW w:w="186" w:type="pct"/>
            <w:tcBorders>
              <w:top w:val="single" w:color="auto" w:sz="6" w:space="0"/>
              <w:left w:val="single" w:color="auto" w:sz="6" w:space="0"/>
              <w:bottom w:val="single" w:color="auto" w:sz="6" w:space="0"/>
              <w:right w:val="single" w:color="auto" w:sz="6" w:space="0"/>
            </w:tcBorders>
            <w:vAlign w:val="center"/>
          </w:tcPr>
          <w:p w14:paraId="0B2FB65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20</w:t>
            </w:r>
            <w:r>
              <w:rPr>
                <w:rFonts w:eastAsia="仿宋_GB2312"/>
                <w:b/>
                <w:color w:val="auto"/>
                <w:sz w:val="18"/>
                <w:szCs w:val="18"/>
                <w:highlight w:val="none"/>
              </w:rPr>
              <w:fldChar w:fldCharType="begin"/>
            </w:r>
            <w:r>
              <w:rPr>
                <w:rFonts w:eastAsia="仿宋_GB2312"/>
                <w:b/>
                <w:color w:val="auto"/>
                <w:sz w:val="18"/>
                <w:szCs w:val="18"/>
                <w:highlight w:val="none"/>
              </w:rPr>
              <w:instrText xml:space="preserve"> =SUM(ABOVE) </w:instrText>
            </w:r>
            <w:r>
              <w:rPr>
                <w:rFonts w:eastAsia="仿宋_GB2312"/>
                <w:b/>
                <w:color w:val="auto"/>
                <w:sz w:val="18"/>
                <w:szCs w:val="18"/>
                <w:highlight w:val="none"/>
              </w:rPr>
              <w:fldChar w:fldCharType="separate"/>
            </w:r>
            <w:r>
              <w:rPr>
                <w:rFonts w:eastAsia="仿宋_GB2312"/>
                <w:b/>
                <w:color w:val="auto"/>
                <w:sz w:val="18"/>
                <w:szCs w:val="18"/>
                <w:highlight w:val="none"/>
              </w:rPr>
              <w:t>8</w:t>
            </w:r>
            <w:r>
              <w:rPr>
                <w:rFonts w:eastAsia="仿宋_GB2312"/>
                <w:b/>
                <w:color w:val="auto"/>
                <w:sz w:val="18"/>
                <w:szCs w:val="18"/>
                <w:highlight w:val="none"/>
              </w:rPr>
              <w:fldChar w:fldCharType="end"/>
            </w:r>
          </w:p>
        </w:tc>
        <w:tc>
          <w:tcPr>
            <w:tcW w:w="186" w:type="pct"/>
            <w:tcBorders>
              <w:top w:val="single" w:color="auto" w:sz="6" w:space="0"/>
              <w:left w:val="single" w:color="auto" w:sz="6" w:space="0"/>
              <w:bottom w:val="single" w:color="auto" w:sz="6" w:space="0"/>
              <w:right w:val="single" w:color="auto" w:sz="6" w:space="0"/>
            </w:tcBorders>
            <w:vAlign w:val="center"/>
          </w:tcPr>
          <w:p w14:paraId="4073D06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148</w:t>
            </w:r>
          </w:p>
        </w:tc>
        <w:tc>
          <w:tcPr>
            <w:tcW w:w="186" w:type="pct"/>
            <w:tcBorders>
              <w:top w:val="single" w:color="auto" w:sz="6" w:space="0"/>
              <w:left w:val="single" w:color="auto" w:sz="6" w:space="0"/>
              <w:bottom w:val="single" w:color="auto" w:sz="6" w:space="0"/>
              <w:right w:val="single" w:color="auto" w:sz="6" w:space="0"/>
            </w:tcBorders>
            <w:vAlign w:val="center"/>
          </w:tcPr>
          <w:p w14:paraId="360E9EE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156</w:t>
            </w:r>
          </w:p>
        </w:tc>
        <w:tc>
          <w:tcPr>
            <w:tcW w:w="187" w:type="pct"/>
            <w:tcBorders>
              <w:top w:val="single" w:color="auto" w:sz="6" w:space="0"/>
              <w:left w:val="single" w:color="auto" w:sz="6" w:space="0"/>
              <w:bottom w:val="single" w:color="auto" w:sz="6" w:space="0"/>
              <w:right w:val="single" w:color="auto" w:sz="6" w:space="0"/>
            </w:tcBorders>
            <w:vAlign w:val="center"/>
          </w:tcPr>
          <w:p w14:paraId="69F24F6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76</w:t>
            </w:r>
          </w:p>
        </w:tc>
        <w:tc>
          <w:tcPr>
            <w:tcW w:w="186" w:type="pct"/>
            <w:tcBorders>
              <w:top w:val="single" w:color="auto" w:sz="6" w:space="0"/>
              <w:left w:val="single" w:color="auto" w:sz="6" w:space="0"/>
              <w:bottom w:val="single" w:color="auto" w:sz="6" w:space="0"/>
              <w:right w:val="single" w:color="auto" w:sz="6" w:space="0"/>
            </w:tcBorders>
            <w:vAlign w:val="center"/>
          </w:tcPr>
          <w:p w14:paraId="0FDCA2DF">
            <w:pPr>
              <w:adjustRightInd w:val="0"/>
              <w:snapToGrid w:val="0"/>
              <w:spacing w:line="220" w:lineRule="exact"/>
              <w:jc w:val="center"/>
              <w:rPr>
                <w:rFonts w:eastAsia="仿宋_GB2312"/>
                <w:b/>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E60FBF0">
            <w:pPr>
              <w:adjustRightInd w:val="0"/>
              <w:snapToGrid w:val="0"/>
              <w:spacing w:line="220" w:lineRule="exact"/>
              <w:jc w:val="center"/>
              <w:rPr>
                <w:rFonts w:eastAsia="仿宋_GB2312"/>
                <w:b/>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9ADDF23">
            <w:pPr>
              <w:adjustRightInd w:val="0"/>
              <w:snapToGrid w:val="0"/>
              <w:spacing w:line="220" w:lineRule="exact"/>
              <w:jc w:val="center"/>
              <w:rPr>
                <w:rFonts w:eastAsia="仿宋_GB2312"/>
                <w:b/>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6E55F6FD">
            <w:pPr>
              <w:adjustRightInd w:val="0"/>
              <w:snapToGrid w:val="0"/>
              <w:spacing w:line="220" w:lineRule="exact"/>
              <w:jc w:val="center"/>
              <w:rPr>
                <w:rFonts w:eastAsia="仿宋_GB2312"/>
                <w:b/>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72F1275E">
            <w:pPr>
              <w:adjustRightInd w:val="0"/>
              <w:snapToGrid w:val="0"/>
              <w:spacing w:line="220" w:lineRule="exact"/>
              <w:jc w:val="center"/>
              <w:rPr>
                <w:rFonts w:eastAsia="仿宋_GB2312"/>
                <w:b/>
                <w:color w:val="auto"/>
                <w:sz w:val="18"/>
                <w:szCs w:val="18"/>
                <w:highlight w:val="none"/>
              </w:rPr>
            </w:pPr>
          </w:p>
        </w:tc>
      </w:tr>
      <w:tr w14:paraId="44B57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40" w:hRule="atLeast"/>
          <w:jc w:val="center"/>
        </w:trPr>
        <w:tc>
          <w:tcPr>
            <w:tcW w:w="211" w:type="pct"/>
            <w:vMerge w:val="restart"/>
            <w:tcBorders>
              <w:top w:val="single" w:color="auto" w:sz="6" w:space="0"/>
              <w:left w:val="single" w:color="auto" w:sz="8" w:space="0"/>
              <w:bottom w:val="single" w:color="auto" w:sz="6" w:space="0"/>
              <w:right w:val="single" w:color="auto" w:sz="6" w:space="0"/>
            </w:tcBorders>
            <w:textDirection w:val="tbRlV"/>
            <w:vAlign w:val="center"/>
          </w:tcPr>
          <w:p w14:paraId="57F9923D">
            <w:pPr>
              <w:adjustRightInd w:val="0"/>
              <w:snapToGrid w:val="0"/>
              <w:spacing w:line="220" w:lineRule="exact"/>
              <w:jc w:val="center"/>
              <w:rPr>
                <w:rFonts w:eastAsia="仿宋_GB2312"/>
                <w:b/>
                <w:color w:val="auto"/>
                <w:spacing w:val="40"/>
                <w:sz w:val="18"/>
                <w:szCs w:val="18"/>
                <w:highlight w:val="none"/>
              </w:rPr>
            </w:pPr>
            <w:r>
              <w:rPr>
                <w:rFonts w:eastAsia="仿宋_GB2312"/>
                <w:b/>
                <w:color w:val="auto"/>
                <w:spacing w:val="40"/>
                <w:sz w:val="18"/>
                <w:szCs w:val="18"/>
                <w:highlight w:val="none"/>
              </w:rPr>
              <w:t>学科（专业）基础课</w:t>
            </w:r>
          </w:p>
        </w:tc>
        <w:tc>
          <w:tcPr>
            <w:tcW w:w="413" w:type="pct"/>
            <w:gridSpan w:val="2"/>
            <w:tcBorders>
              <w:top w:val="single" w:color="auto" w:sz="6" w:space="0"/>
              <w:left w:val="single" w:color="auto" w:sz="6" w:space="0"/>
              <w:bottom w:val="single" w:color="auto" w:sz="6" w:space="0"/>
              <w:right w:val="single" w:color="auto" w:sz="6" w:space="0"/>
            </w:tcBorders>
            <w:vAlign w:val="center"/>
          </w:tcPr>
          <w:p w14:paraId="1C6C173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4050119</w:t>
            </w:r>
          </w:p>
        </w:tc>
        <w:tc>
          <w:tcPr>
            <w:tcW w:w="1077" w:type="pct"/>
            <w:gridSpan w:val="2"/>
            <w:tcBorders>
              <w:top w:val="single" w:color="auto" w:sz="6" w:space="0"/>
              <w:left w:val="single" w:color="auto" w:sz="6" w:space="0"/>
              <w:bottom w:val="single" w:color="auto" w:sz="6" w:space="0"/>
              <w:right w:val="single" w:color="auto" w:sz="6" w:space="0"/>
            </w:tcBorders>
            <w:vAlign w:val="center"/>
          </w:tcPr>
          <w:p w14:paraId="79C33F6A">
            <w:pPr>
              <w:spacing w:line="220" w:lineRule="exact"/>
              <w:rPr>
                <w:rFonts w:eastAsia="仿宋_GB2312"/>
                <w:color w:val="auto"/>
                <w:sz w:val="18"/>
                <w:szCs w:val="18"/>
                <w:highlight w:val="none"/>
              </w:rPr>
            </w:pPr>
            <w:r>
              <w:rPr>
                <w:rFonts w:eastAsia="仿宋_GB2312"/>
                <w:color w:val="auto"/>
                <w:sz w:val="18"/>
                <w:szCs w:val="18"/>
                <w:highlight w:val="none"/>
              </w:rPr>
              <w:t>计算机导论</w:t>
            </w:r>
          </w:p>
          <w:p w14:paraId="5264CCA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Computer</w:t>
            </w:r>
          </w:p>
        </w:tc>
        <w:tc>
          <w:tcPr>
            <w:tcW w:w="243" w:type="pct"/>
            <w:tcBorders>
              <w:top w:val="single" w:color="auto" w:sz="6" w:space="0"/>
              <w:left w:val="single" w:color="auto" w:sz="6" w:space="0"/>
              <w:bottom w:val="single" w:color="auto" w:sz="6" w:space="0"/>
              <w:right w:val="single" w:color="auto" w:sz="6" w:space="0"/>
            </w:tcBorders>
            <w:vAlign w:val="center"/>
          </w:tcPr>
          <w:p w14:paraId="000CFCC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44" w:type="pct"/>
            <w:tcBorders>
              <w:top w:val="single" w:color="auto" w:sz="6" w:space="0"/>
              <w:left w:val="single" w:color="auto" w:sz="6" w:space="0"/>
              <w:bottom w:val="single" w:color="auto" w:sz="6" w:space="0"/>
              <w:right w:val="single" w:color="auto" w:sz="6" w:space="0"/>
            </w:tcBorders>
            <w:vAlign w:val="center"/>
          </w:tcPr>
          <w:p w14:paraId="0D499E9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43" w:type="pct"/>
            <w:tcBorders>
              <w:top w:val="single" w:color="auto" w:sz="6" w:space="0"/>
              <w:left w:val="single" w:color="auto" w:sz="6" w:space="0"/>
              <w:bottom w:val="single" w:color="auto" w:sz="6" w:space="0"/>
              <w:right w:val="single" w:color="auto" w:sz="6" w:space="0"/>
            </w:tcBorders>
            <w:vAlign w:val="center"/>
          </w:tcPr>
          <w:p w14:paraId="5C566B0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44" w:type="pct"/>
            <w:tcBorders>
              <w:top w:val="single" w:color="auto" w:sz="6" w:space="0"/>
              <w:left w:val="single" w:color="auto" w:sz="6" w:space="0"/>
              <w:bottom w:val="single" w:color="auto" w:sz="6" w:space="0"/>
              <w:right w:val="single" w:color="auto" w:sz="6" w:space="0"/>
            </w:tcBorders>
            <w:vAlign w:val="center"/>
          </w:tcPr>
          <w:p w14:paraId="7A543D4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56" w:type="pct"/>
            <w:tcBorders>
              <w:top w:val="single" w:color="auto" w:sz="6" w:space="0"/>
              <w:left w:val="single" w:color="auto" w:sz="6" w:space="0"/>
              <w:bottom w:val="single" w:color="auto" w:sz="6" w:space="0"/>
              <w:right w:val="single" w:color="auto" w:sz="6" w:space="0"/>
            </w:tcBorders>
            <w:vAlign w:val="center"/>
          </w:tcPr>
          <w:p w14:paraId="0CBED536">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0062FF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6" w:type="pct"/>
            <w:tcBorders>
              <w:top w:val="single" w:color="auto" w:sz="6" w:space="0"/>
              <w:left w:val="single" w:color="auto" w:sz="6" w:space="0"/>
              <w:bottom w:val="single" w:color="auto" w:sz="6" w:space="0"/>
              <w:right w:val="single" w:color="auto" w:sz="6" w:space="0"/>
            </w:tcBorders>
            <w:vAlign w:val="center"/>
          </w:tcPr>
          <w:p w14:paraId="586BDFAA">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D70660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C07229E">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8C7B57A">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089FE5D">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8EFDE9F">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353C5361">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6657787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225D9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top w:val="single" w:color="auto" w:sz="6" w:space="0"/>
              <w:left w:val="single" w:color="auto" w:sz="8" w:space="0"/>
              <w:bottom w:val="single" w:color="auto" w:sz="6" w:space="0"/>
              <w:right w:val="single" w:color="auto" w:sz="6" w:space="0"/>
            </w:tcBorders>
            <w:vAlign w:val="center"/>
          </w:tcPr>
          <w:p w14:paraId="7FC98644">
            <w:pPr>
              <w:adjustRightInd w:val="0"/>
              <w:snapToGrid w:val="0"/>
              <w:spacing w:line="220" w:lineRule="exact"/>
              <w:jc w:val="center"/>
              <w:rPr>
                <w:rFonts w:eastAsia="仿宋_GB2312"/>
                <w:bCs/>
                <w:color w:val="auto"/>
                <w:sz w:val="18"/>
                <w:szCs w:val="18"/>
                <w:highlight w:val="none"/>
              </w:rPr>
            </w:pPr>
          </w:p>
        </w:tc>
        <w:tc>
          <w:tcPr>
            <w:tcW w:w="413" w:type="pct"/>
            <w:gridSpan w:val="2"/>
            <w:tcBorders>
              <w:top w:val="single" w:color="auto" w:sz="6" w:space="0"/>
              <w:left w:val="single" w:color="auto" w:sz="6" w:space="0"/>
              <w:bottom w:val="single" w:color="auto" w:sz="6" w:space="0"/>
              <w:right w:val="single" w:color="auto" w:sz="6" w:space="0"/>
            </w:tcBorders>
            <w:vAlign w:val="center"/>
          </w:tcPr>
          <w:p w14:paraId="7130EE5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4050113</w:t>
            </w:r>
          </w:p>
        </w:tc>
        <w:tc>
          <w:tcPr>
            <w:tcW w:w="1077" w:type="pct"/>
            <w:gridSpan w:val="2"/>
            <w:tcBorders>
              <w:top w:val="single" w:color="auto" w:sz="6" w:space="0"/>
              <w:left w:val="single" w:color="auto" w:sz="6" w:space="0"/>
              <w:bottom w:val="single" w:color="auto" w:sz="6" w:space="0"/>
              <w:right w:val="single" w:color="auto" w:sz="6" w:space="0"/>
            </w:tcBorders>
            <w:vAlign w:val="center"/>
          </w:tcPr>
          <w:p w14:paraId="7D34616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高等数学（理工类）（上）</w:t>
            </w:r>
          </w:p>
          <w:p w14:paraId="5D88EE7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Advanced Mathematics（Science and Engineering）（Part I）</w:t>
            </w:r>
          </w:p>
        </w:tc>
        <w:tc>
          <w:tcPr>
            <w:tcW w:w="243" w:type="pct"/>
            <w:tcBorders>
              <w:top w:val="single" w:color="auto" w:sz="6" w:space="0"/>
              <w:left w:val="single" w:color="auto" w:sz="6" w:space="0"/>
              <w:bottom w:val="single" w:color="auto" w:sz="6" w:space="0"/>
              <w:right w:val="single" w:color="auto" w:sz="6" w:space="0"/>
            </w:tcBorders>
            <w:vAlign w:val="center"/>
          </w:tcPr>
          <w:p w14:paraId="6930A9B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fldChar w:fldCharType="begin"/>
            </w:r>
            <w:r>
              <w:rPr>
                <w:rFonts w:eastAsia="仿宋_GB2312"/>
                <w:color w:val="auto"/>
                <w:sz w:val="18"/>
                <w:szCs w:val="18"/>
                <w:highlight w:val="none"/>
              </w:rPr>
              <w:instrText xml:space="preserve"> =SUM(ABOVE) </w:instrText>
            </w:r>
            <w:r>
              <w:rPr>
                <w:rFonts w:eastAsia="仿宋_GB2312"/>
                <w:color w:val="auto"/>
                <w:sz w:val="18"/>
                <w:szCs w:val="18"/>
                <w:highlight w:val="none"/>
              </w:rPr>
              <w:fldChar w:fldCharType="end"/>
            </w:r>
            <w:r>
              <w:rPr>
                <w:rFonts w:eastAsia="仿宋_GB2312"/>
                <w:color w:val="auto"/>
                <w:sz w:val="18"/>
                <w:szCs w:val="18"/>
                <w:highlight w:val="none"/>
              </w:rPr>
              <w:t>4.5</w:t>
            </w:r>
          </w:p>
        </w:tc>
        <w:tc>
          <w:tcPr>
            <w:tcW w:w="244" w:type="pct"/>
            <w:tcBorders>
              <w:top w:val="single" w:color="auto" w:sz="6" w:space="0"/>
              <w:left w:val="single" w:color="auto" w:sz="6" w:space="0"/>
              <w:bottom w:val="single" w:color="auto" w:sz="6" w:space="0"/>
              <w:right w:val="single" w:color="auto" w:sz="6" w:space="0"/>
            </w:tcBorders>
            <w:vAlign w:val="center"/>
          </w:tcPr>
          <w:p w14:paraId="0AEC8A1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72</w:t>
            </w:r>
          </w:p>
        </w:tc>
        <w:tc>
          <w:tcPr>
            <w:tcW w:w="243" w:type="pct"/>
            <w:tcBorders>
              <w:top w:val="single" w:color="auto" w:sz="6" w:space="0"/>
              <w:left w:val="single" w:color="auto" w:sz="6" w:space="0"/>
              <w:bottom w:val="single" w:color="auto" w:sz="6" w:space="0"/>
              <w:right w:val="single" w:color="auto" w:sz="6" w:space="0"/>
            </w:tcBorders>
            <w:vAlign w:val="center"/>
          </w:tcPr>
          <w:p w14:paraId="2F7A19F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72</w:t>
            </w:r>
          </w:p>
        </w:tc>
        <w:tc>
          <w:tcPr>
            <w:tcW w:w="244" w:type="pct"/>
            <w:tcBorders>
              <w:top w:val="single" w:color="auto" w:sz="6" w:space="0"/>
              <w:left w:val="single" w:color="auto" w:sz="6" w:space="0"/>
              <w:bottom w:val="single" w:color="auto" w:sz="6" w:space="0"/>
              <w:right w:val="single" w:color="auto" w:sz="6" w:space="0"/>
            </w:tcBorders>
            <w:vAlign w:val="center"/>
          </w:tcPr>
          <w:p w14:paraId="7A43573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56" w:type="pct"/>
            <w:tcBorders>
              <w:top w:val="single" w:color="auto" w:sz="6" w:space="0"/>
              <w:left w:val="single" w:color="auto" w:sz="6" w:space="0"/>
              <w:bottom w:val="single" w:color="auto" w:sz="6" w:space="0"/>
              <w:right w:val="single" w:color="auto" w:sz="6" w:space="0"/>
            </w:tcBorders>
            <w:vAlign w:val="center"/>
          </w:tcPr>
          <w:p w14:paraId="04750F08">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9CE4EB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186" w:type="pct"/>
            <w:tcBorders>
              <w:top w:val="single" w:color="auto" w:sz="6" w:space="0"/>
              <w:left w:val="single" w:color="auto" w:sz="6" w:space="0"/>
              <w:bottom w:val="single" w:color="auto" w:sz="6" w:space="0"/>
              <w:right w:val="single" w:color="auto" w:sz="6" w:space="0"/>
            </w:tcBorders>
            <w:vAlign w:val="center"/>
          </w:tcPr>
          <w:p w14:paraId="1AAFA8A4">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FE5585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C7B0DB8">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7CA3F50">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4EB9017">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C03ACC2">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54073F41">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351283F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5D280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top w:val="single" w:color="auto" w:sz="6" w:space="0"/>
              <w:left w:val="single" w:color="auto" w:sz="8" w:space="0"/>
              <w:bottom w:val="single" w:color="auto" w:sz="6" w:space="0"/>
              <w:right w:val="single" w:color="auto" w:sz="6" w:space="0"/>
            </w:tcBorders>
            <w:vAlign w:val="center"/>
          </w:tcPr>
          <w:p w14:paraId="7B38DE10">
            <w:pPr>
              <w:adjustRightInd w:val="0"/>
              <w:snapToGrid w:val="0"/>
              <w:spacing w:line="220" w:lineRule="exact"/>
              <w:jc w:val="center"/>
              <w:rPr>
                <w:rFonts w:eastAsia="仿宋_GB2312"/>
                <w:bCs/>
                <w:color w:val="auto"/>
                <w:sz w:val="18"/>
                <w:szCs w:val="18"/>
                <w:highlight w:val="none"/>
              </w:rPr>
            </w:pPr>
          </w:p>
        </w:tc>
        <w:tc>
          <w:tcPr>
            <w:tcW w:w="413" w:type="pct"/>
            <w:gridSpan w:val="2"/>
            <w:tcBorders>
              <w:top w:val="single" w:color="auto" w:sz="6" w:space="0"/>
              <w:left w:val="single" w:color="auto" w:sz="6" w:space="0"/>
              <w:bottom w:val="single" w:color="auto" w:sz="6" w:space="0"/>
              <w:right w:val="single" w:color="auto" w:sz="6" w:space="0"/>
            </w:tcBorders>
            <w:vAlign w:val="center"/>
          </w:tcPr>
          <w:p w14:paraId="4FAC099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4050212</w:t>
            </w:r>
          </w:p>
        </w:tc>
        <w:tc>
          <w:tcPr>
            <w:tcW w:w="1077" w:type="pct"/>
            <w:gridSpan w:val="2"/>
            <w:tcBorders>
              <w:top w:val="single" w:color="auto" w:sz="6" w:space="0"/>
              <w:left w:val="single" w:color="auto" w:sz="6" w:space="0"/>
              <w:bottom w:val="single" w:color="auto" w:sz="6" w:space="0"/>
              <w:right w:val="single" w:color="auto" w:sz="6" w:space="0"/>
            </w:tcBorders>
            <w:vAlign w:val="center"/>
          </w:tcPr>
          <w:p w14:paraId="15F9CB57">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高等数学（理工类）（下）</w:t>
            </w:r>
          </w:p>
          <w:p w14:paraId="2AFA9363">
            <w:pPr>
              <w:spacing w:line="220" w:lineRule="exact"/>
              <w:rPr>
                <w:rFonts w:eastAsia="仿宋_GB2312"/>
                <w:color w:val="auto"/>
                <w:kern w:val="0"/>
                <w:sz w:val="18"/>
                <w:szCs w:val="18"/>
                <w:highlight w:val="none"/>
              </w:rPr>
            </w:pPr>
            <w:r>
              <w:rPr>
                <w:rFonts w:eastAsia="仿宋_GB2312"/>
                <w:bCs/>
                <w:color w:val="auto"/>
                <w:sz w:val="18"/>
                <w:szCs w:val="18"/>
                <w:highlight w:val="none"/>
              </w:rPr>
              <w:t>Advanced Mathematics（Science and Engineering）（Part Ⅱ）</w:t>
            </w:r>
          </w:p>
        </w:tc>
        <w:tc>
          <w:tcPr>
            <w:tcW w:w="243" w:type="pct"/>
            <w:tcBorders>
              <w:top w:val="single" w:color="auto" w:sz="6" w:space="0"/>
              <w:left w:val="single" w:color="auto" w:sz="6" w:space="0"/>
              <w:bottom w:val="single" w:color="auto" w:sz="6" w:space="0"/>
              <w:right w:val="single" w:color="auto" w:sz="6" w:space="0"/>
            </w:tcBorders>
            <w:vAlign w:val="center"/>
          </w:tcPr>
          <w:p w14:paraId="69F4FB14">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fldChar w:fldCharType="begin"/>
            </w:r>
            <w:r>
              <w:rPr>
                <w:rFonts w:eastAsia="仿宋_GB2312"/>
                <w:color w:val="auto"/>
                <w:sz w:val="18"/>
                <w:szCs w:val="18"/>
                <w:highlight w:val="none"/>
              </w:rPr>
              <w:instrText xml:space="preserve"> =SUM(ABOVE) </w:instrText>
            </w:r>
            <w:r>
              <w:rPr>
                <w:rFonts w:eastAsia="仿宋_GB2312"/>
                <w:color w:val="auto"/>
                <w:sz w:val="18"/>
                <w:szCs w:val="18"/>
                <w:highlight w:val="none"/>
              </w:rPr>
              <w:fldChar w:fldCharType="end"/>
            </w:r>
            <w:r>
              <w:rPr>
                <w:rFonts w:eastAsia="仿宋_GB2312"/>
                <w:color w:val="auto"/>
                <w:sz w:val="18"/>
                <w:szCs w:val="18"/>
                <w:highlight w:val="none"/>
              </w:rPr>
              <w:t>4.5</w:t>
            </w:r>
          </w:p>
        </w:tc>
        <w:tc>
          <w:tcPr>
            <w:tcW w:w="244" w:type="pct"/>
            <w:tcBorders>
              <w:top w:val="single" w:color="auto" w:sz="6" w:space="0"/>
              <w:left w:val="single" w:color="auto" w:sz="6" w:space="0"/>
              <w:bottom w:val="single" w:color="auto" w:sz="6" w:space="0"/>
              <w:right w:val="single" w:color="auto" w:sz="6" w:space="0"/>
            </w:tcBorders>
            <w:vAlign w:val="center"/>
          </w:tcPr>
          <w:p w14:paraId="76511E5B">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72</w:t>
            </w:r>
          </w:p>
        </w:tc>
        <w:tc>
          <w:tcPr>
            <w:tcW w:w="243" w:type="pct"/>
            <w:tcBorders>
              <w:top w:val="single" w:color="auto" w:sz="6" w:space="0"/>
              <w:left w:val="single" w:color="auto" w:sz="6" w:space="0"/>
              <w:bottom w:val="single" w:color="auto" w:sz="6" w:space="0"/>
              <w:right w:val="single" w:color="auto" w:sz="6" w:space="0"/>
            </w:tcBorders>
            <w:vAlign w:val="center"/>
          </w:tcPr>
          <w:p w14:paraId="21067F13">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72</w:t>
            </w:r>
          </w:p>
        </w:tc>
        <w:tc>
          <w:tcPr>
            <w:tcW w:w="244" w:type="pct"/>
            <w:tcBorders>
              <w:top w:val="single" w:color="auto" w:sz="6" w:space="0"/>
              <w:left w:val="single" w:color="auto" w:sz="6" w:space="0"/>
              <w:bottom w:val="single" w:color="auto" w:sz="6" w:space="0"/>
              <w:right w:val="single" w:color="auto" w:sz="6" w:space="0"/>
            </w:tcBorders>
            <w:vAlign w:val="center"/>
          </w:tcPr>
          <w:p w14:paraId="1145B2AE">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0</w:t>
            </w:r>
          </w:p>
        </w:tc>
        <w:tc>
          <w:tcPr>
            <w:tcW w:w="256" w:type="pct"/>
            <w:tcBorders>
              <w:top w:val="single" w:color="auto" w:sz="6" w:space="0"/>
              <w:left w:val="single" w:color="auto" w:sz="6" w:space="0"/>
              <w:bottom w:val="single" w:color="auto" w:sz="6" w:space="0"/>
              <w:right w:val="single" w:color="auto" w:sz="6" w:space="0"/>
            </w:tcBorders>
            <w:vAlign w:val="center"/>
          </w:tcPr>
          <w:p w14:paraId="39E46838">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A7F103A">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79E396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186" w:type="pct"/>
            <w:tcBorders>
              <w:top w:val="single" w:color="auto" w:sz="6" w:space="0"/>
              <w:left w:val="single" w:color="auto" w:sz="6" w:space="0"/>
              <w:bottom w:val="single" w:color="auto" w:sz="6" w:space="0"/>
              <w:right w:val="single" w:color="auto" w:sz="6" w:space="0"/>
            </w:tcBorders>
            <w:vAlign w:val="center"/>
          </w:tcPr>
          <w:p w14:paraId="1C0D882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E2C0DB0">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B15FF85">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5F837FA">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E886787">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51F8B3F5">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4D1C990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B2A0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top w:val="single" w:color="auto" w:sz="6" w:space="0"/>
              <w:left w:val="single" w:color="auto" w:sz="8" w:space="0"/>
              <w:bottom w:val="single" w:color="auto" w:sz="6" w:space="0"/>
              <w:right w:val="single" w:color="auto" w:sz="6" w:space="0"/>
            </w:tcBorders>
            <w:vAlign w:val="center"/>
          </w:tcPr>
          <w:p w14:paraId="63F0DBB7">
            <w:pPr>
              <w:adjustRightInd w:val="0"/>
              <w:snapToGrid w:val="0"/>
              <w:spacing w:line="220" w:lineRule="exact"/>
              <w:jc w:val="center"/>
              <w:rPr>
                <w:rFonts w:eastAsia="仿宋_GB2312"/>
                <w:bCs/>
                <w:color w:val="auto"/>
                <w:sz w:val="18"/>
                <w:szCs w:val="18"/>
                <w:highlight w:val="none"/>
              </w:rPr>
            </w:pPr>
          </w:p>
        </w:tc>
        <w:tc>
          <w:tcPr>
            <w:tcW w:w="413" w:type="pct"/>
            <w:gridSpan w:val="2"/>
            <w:tcBorders>
              <w:top w:val="single" w:color="auto" w:sz="6" w:space="0"/>
              <w:left w:val="single" w:color="auto" w:sz="6" w:space="0"/>
              <w:bottom w:val="single" w:color="auto" w:sz="6" w:space="0"/>
              <w:right w:val="single" w:color="auto" w:sz="6" w:space="0"/>
            </w:tcBorders>
            <w:vAlign w:val="center"/>
          </w:tcPr>
          <w:p w14:paraId="2A29F61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4050116</w:t>
            </w:r>
          </w:p>
        </w:tc>
        <w:tc>
          <w:tcPr>
            <w:tcW w:w="1077" w:type="pct"/>
            <w:gridSpan w:val="2"/>
            <w:tcBorders>
              <w:top w:val="single" w:color="auto" w:sz="6" w:space="0"/>
              <w:left w:val="single" w:color="auto" w:sz="6" w:space="0"/>
              <w:bottom w:val="single" w:color="auto" w:sz="6" w:space="0"/>
              <w:right w:val="single" w:color="auto" w:sz="6" w:space="0"/>
            </w:tcBorders>
            <w:vAlign w:val="center"/>
          </w:tcPr>
          <w:p w14:paraId="26D1A3F3">
            <w:pPr>
              <w:spacing w:line="220" w:lineRule="exact"/>
              <w:rPr>
                <w:rFonts w:eastAsia="仿宋_GB2312"/>
                <w:color w:val="auto"/>
                <w:kern w:val="0"/>
                <w:sz w:val="18"/>
                <w:szCs w:val="18"/>
                <w:highlight w:val="none"/>
              </w:rPr>
            </w:pPr>
            <w:r>
              <w:rPr>
                <w:rFonts w:eastAsia="仿宋_GB2312"/>
                <w:color w:val="auto"/>
                <w:kern w:val="0"/>
                <w:sz w:val="18"/>
                <w:szCs w:val="18"/>
                <w:highlight w:val="none"/>
              </w:rPr>
              <w:t>C语言程序设计</w:t>
            </w:r>
          </w:p>
          <w:p w14:paraId="538B567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 Language Programming </w:t>
            </w:r>
          </w:p>
        </w:tc>
        <w:tc>
          <w:tcPr>
            <w:tcW w:w="243" w:type="pct"/>
            <w:tcBorders>
              <w:top w:val="single" w:color="auto" w:sz="6" w:space="0"/>
              <w:left w:val="single" w:color="auto" w:sz="6" w:space="0"/>
              <w:bottom w:val="single" w:color="auto" w:sz="6" w:space="0"/>
              <w:right w:val="single" w:color="auto" w:sz="6" w:space="0"/>
            </w:tcBorders>
            <w:vAlign w:val="center"/>
          </w:tcPr>
          <w:p w14:paraId="23815ED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4.5</w:t>
            </w:r>
          </w:p>
        </w:tc>
        <w:tc>
          <w:tcPr>
            <w:tcW w:w="244" w:type="pct"/>
            <w:tcBorders>
              <w:top w:val="single" w:color="auto" w:sz="6" w:space="0"/>
              <w:left w:val="single" w:color="auto" w:sz="6" w:space="0"/>
              <w:bottom w:val="single" w:color="auto" w:sz="6" w:space="0"/>
              <w:right w:val="single" w:color="auto" w:sz="6" w:space="0"/>
            </w:tcBorders>
            <w:vAlign w:val="center"/>
          </w:tcPr>
          <w:p w14:paraId="351F18E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72</w:t>
            </w:r>
          </w:p>
        </w:tc>
        <w:tc>
          <w:tcPr>
            <w:tcW w:w="243" w:type="pct"/>
            <w:tcBorders>
              <w:top w:val="single" w:color="auto" w:sz="6" w:space="0"/>
              <w:left w:val="single" w:color="auto" w:sz="6" w:space="0"/>
              <w:bottom w:val="single" w:color="auto" w:sz="6" w:space="0"/>
              <w:right w:val="single" w:color="auto" w:sz="6" w:space="0"/>
            </w:tcBorders>
            <w:vAlign w:val="center"/>
          </w:tcPr>
          <w:p w14:paraId="050AE00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44" w:type="pct"/>
            <w:tcBorders>
              <w:top w:val="single" w:color="auto" w:sz="6" w:space="0"/>
              <w:left w:val="single" w:color="auto" w:sz="6" w:space="0"/>
              <w:bottom w:val="single" w:color="auto" w:sz="6" w:space="0"/>
              <w:right w:val="single" w:color="auto" w:sz="6" w:space="0"/>
            </w:tcBorders>
            <w:vAlign w:val="center"/>
          </w:tcPr>
          <w:p w14:paraId="0D4180C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72</w:t>
            </w:r>
          </w:p>
        </w:tc>
        <w:tc>
          <w:tcPr>
            <w:tcW w:w="256" w:type="pct"/>
            <w:tcBorders>
              <w:top w:val="single" w:color="auto" w:sz="6" w:space="0"/>
              <w:left w:val="single" w:color="auto" w:sz="6" w:space="0"/>
              <w:bottom w:val="single" w:color="auto" w:sz="6" w:space="0"/>
              <w:right w:val="single" w:color="auto" w:sz="6" w:space="0"/>
            </w:tcBorders>
            <w:vAlign w:val="center"/>
          </w:tcPr>
          <w:p w14:paraId="24F52A88">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C6D62A5">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B6E397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186" w:type="pct"/>
            <w:tcBorders>
              <w:top w:val="single" w:color="auto" w:sz="6" w:space="0"/>
              <w:left w:val="single" w:color="auto" w:sz="6" w:space="0"/>
              <w:bottom w:val="single" w:color="auto" w:sz="6" w:space="0"/>
              <w:right w:val="single" w:color="auto" w:sz="6" w:space="0"/>
            </w:tcBorders>
            <w:vAlign w:val="center"/>
          </w:tcPr>
          <w:p w14:paraId="0E9F8F3B">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A468DB9">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FB7AA08">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402B4BE">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6DCD3EF">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70BB5BC7">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5EBCC6F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5E6E9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top w:val="single" w:color="auto" w:sz="6" w:space="0"/>
              <w:left w:val="single" w:color="auto" w:sz="8" w:space="0"/>
              <w:bottom w:val="single" w:color="auto" w:sz="6" w:space="0"/>
              <w:right w:val="single" w:color="auto" w:sz="6" w:space="0"/>
            </w:tcBorders>
            <w:vAlign w:val="center"/>
          </w:tcPr>
          <w:p w14:paraId="6601CF2A">
            <w:pPr>
              <w:adjustRightInd w:val="0"/>
              <w:snapToGrid w:val="0"/>
              <w:spacing w:line="220" w:lineRule="exact"/>
              <w:jc w:val="center"/>
              <w:rPr>
                <w:rFonts w:eastAsia="仿宋_GB2312"/>
                <w:bCs/>
                <w:color w:val="auto"/>
                <w:sz w:val="18"/>
                <w:szCs w:val="18"/>
                <w:highlight w:val="none"/>
              </w:rPr>
            </w:pPr>
          </w:p>
        </w:tc>
        <w:tc>
          <w:tcPr>
            <w:tcW w:w="413" w:type="pct"/>
            <w:gridSpan w:val="2"/>
            <w:tcBorders>
              <w:top w:val="single" w:color="auto" w:sz="6" w:space="0"/>
              <w:left w:val="single" w:color="auto" w:sz="6" w:space="0"/>
              <w:bottom w:val="single" w:color="auto" w:sz="6" w:space="0"/>
              <w:right w:val="single" w:color="auto" w:sz="6" w:space="0"/>
            </w:tcBorders>
            <w:vAlign w:val="center"/>
          </w:tcPr>
          <w:p w14:paraId="6E755D3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4051068</w:t>
            </w:r>
          </w:p>
        </w:tc>
        <w:tc>
          <w:tcPr>
            <w:tcW w:w="1077" w:type="pct"/>
            <w:gridSpan w:val="2"/>
            <w:tcBorders>
              <w:top w:val="single" w:color="auto" w:sz="6" w:space="0"/>
              <w:left w:val="single" w:color="auto" w:sz="6" w:space="0"/>
              <w:bottom w:val="single" w:color="auto" w:sz="6" w:space="0"/>
              <w:right w:val="single" w:color="auto" w:sz="6" w:space="0"/>
            </w:tcBorders>
            <w:vAlign w:val="center"/>
          </w:tcPr>
          <w:p w14:paraId="2784FFF6">
            <w:pPr>
              <w:spacing w:line="220" w:lineRule="exact"/>
              <w:rPr>
                <w:rFonts w:eastAsia="仿宋_GB2312"/>
                <w:color w:val="auto"/>
                <w:sz w:val="18"/>
                <w:szCs w:val="18"/>
                <w:highlight w:val="none"/>
              </w:rPr>
            </w:pPr>
            <w:r>
              <w:rPr>
                <w:rFonts w:eastAsia="仿宋_GB2312"/>
                <w:color w:val="auto"/>
                <w:sz w:val="18"/>
                <w:szCs w:val="18"/>
                <w:highlight w:val="none"/>
              </w:rPr>
              <w:t>线性代数</w:t>
            </w:r>
          </w:p>
          <w:p w14:paraId="345C4E3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Linear Algebra </w:t>
            </w:r>
          </w:p>
        </w:tc>
        <w:tc>
          <w:tcPr>
            <w:tcW w:w="243" w:type="pct"/>
            <w:tcBorders>
              <w:top w:val="single" w:color="auto" w:sz="6" w:space="0"/>
              <w:left w:val="single" w:color="auto" w:sz="6" w:space="0"/>
              <w:bottom w:val="single" w:color="auto" w:sz="6" w:space="0"/>
              <w:right w:val="single" w:color="auto" w:sz="6" w:space="0"/>
            </w:tcBorders>
            <w:vAlign w:val="center"/>
          </w:tcPr>
          <w:p w14:paraId="5431899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4" w:type="pct"/>
            <w:tcBorders>
              <w:top w:val="single" w:color="auto" w:sz="6" w:space="0"/>
              <w:left w:val="single" w:color="auto" w:sz="6" w:space="0"/>
              <w:bottom w:val="single" w:color="auto" w:sz="6" w:space="0"/>
              <w:right w:val="single" w:color="auto" w:sz="6" w:space="0"/>
            </w:tcBorders>
            <w:vAlign w:val="center"/>
          </w:tcPr>
          <w:p w14:paraId="0B7952F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4871463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4" w:type="pct"/>
            <w:tcBorders>
              <w:top w:val="single" w:color="auto" w:sz="6" w:space="0"/>
              <w:left w:val="single" w:color="auto" w:sz="6" w:space="0"/>
              <w:bottom w:val="single" w:color="auto" w:sz="6" w:space="0"/>
              <w:right w:val="single" w:color="auto" w:sz="6" w:space="0"/>
            </w:tcBorders>
            <w:vAlign w:val="center"/>
          </w:tcPr>
          <w:p w14:paraId="3C9EABE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56" w:type="pct"/>
            <w:tcBorders>
              <w:top w:val="single" w:color="auto" w:sz="6" w:space="0"/>
              <w:left w:val="single" w:color="auto" w:sz="6" w:space="0"/>
              <w:bottom w:val="single" w:color="auto" w:sz="6" w:space="0"/>
              <w:right w:val="single" w:color="auto" w:sz="6" w:space="0"/>
            </w:tcBorders>
            <w:vAlign w:val="center"/>
          </w:tcPr>
          <w:p w14:paraId="2E36930B">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EB3CEB4">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30DDB0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6" w:type="pct"/>
            <w:tcBorders>
              <w:top w:val="single" w:color="auto" w:sz="6" w:space="0"/>
              <w:left w:val="single" w:color="auto" w:sz="6" w:space="0"/>
              <w:bottom w:val="single" w:color="auto" w:sz="6" w:space="0"/>
              <w:right w:val="single" w:color="auto" w:sz="6" w:space="0"/>
            </w:tcBorders>
            <w:vAlign w:val="center"/>
          </w:tcPr>
          <w:p w14:paraId="5599981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06D0C7E">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284F897">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241A93F">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C06CCF2">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0BF151E2">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43DF092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5F627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top w:val="single" w:color="auto" w:sz="6" w:space="0"/>
              <w:left w:val="single" w:color="auto" w:sz="8" w:space="0"/>
              <w:bottom w:val="single" w:color="auto" w:sz="6" w:space="0"/>
              <w:right w:val="single" w:color="auto" w:sz="6" w:space="0"/>
            </w:tcBorders>
            <w:vAlign w:val="center"/>
          </w:tcPr>
          <w:p w14:paraId="531205A9">
            <w:pPr>
              <w:adjustRightInd w:val="0"/>
              <w:snapToGrid w:val="0"/>
              <w:spacing w:line="220" w:lineRule="exact"/>
              <w:jc w:val="center"/>
              <w:rPr>
                <w:rFonts w:eastAsia="仿宋_GB2312"/>
                <w:bCs/>
                <w:color w:val="auto"/>
                <w:sz w:val="18"/>
                <w:szCs w:val="18"/>
                <w:highlight w:val="none"/>
              </w:rPr>
            </w:pPr>
          </w:p>
        </w:tc>
        <w:tc>
          <w:tcPr>
            <w:tcW w:w="413" w:type="pct"/>
            <w:gridSpan w:val="2"/>
            <w:tcBorders>
              <w:top w:val="single" w:color="auto" w:sz="6" w:space="0"/>
              <w:left w:val="single" w:color="auto" w:sz="6" w:space="0"/>
              <w:bottom w:val="single" w:color="auto" w:sz="6" w:space="0"/>
              <w:right w:val="single" w:color="auto" w:sz="6" w:space="0"/>
            </w:tcBorders>
            <w:vAlign w:val="center"/>
          </w:tcPr>
          <w:p w14:paraId="7570011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4050233</w:t>
            </w:r>
          </w:p>
        </w:tc>
        <w:tc>
          <w:tcPr>
            <w:tcW w:w="1077" w:type="pct"/>
            <w:gridSpan w:val="2"/>
            <w:tcBorders>
              <w:top w:val="single" w:color="auto" w:sz="6" w:space="0"/>
              <w:left w:val="single" w:color="auto" w:sz="6" w:space="0"/>
              <w:bottom w:val="single" w:color="auto" w:sz="6" w:space="0"/>
              <w:right w:val="single" w:color="auto" w:sz="6" w:space="0"/>
            </w:tcBorders>
            <w:vAlign w:val="center"/>
          </w:tcPr>
          <w:p w14:paraId="64E6508D">
            <w:pPr>
              <w:spacing w:line="220" w:lineRule="exact"/>
              <w:rPr>
                <w:rFonts w:eastAsia="仿宋_GB2312"/>
                <w:color w:val="auto"/>
                <w:sz w:val="18"/>
                <w:szCs w:val="18"/>
                <w:highlight w:val="none"/>
              </w:rPr>
            </w:pPr>
            <w:r>
              <w:rPr>
                <w:rFonts w:eastAsia="仿宋_GB2312"/>
                <w:color w:val="auto"/>
                <w:sz w:val="18"/>
                <w:szCs w:val="18"/>
                <w:highlight w:val="none"/>
              </w:rPr>
              <w:t>离散数学</w:t>
            </w:r>
          </w:p>
          <w:p w14:paraId="72AD2DD3">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Discrete Mathematics</w:t>
            </w:r>
          </w:p>
        </w:tc>
        <w:tc>
          <w:tcPr>
            <w:tcW w:w="243" w:type="pct"/>
            <w:tcBorders>
              <w:top w:val="single" w:color="auto" w:sz="6" w:space="0"/>
              <w:left w:val="single" w:color="auto" w:sz="6" w:space="0"/>
              <w:bottom w:val="single" w:color="auto" w:sz="6" w:space="0"/>
              <w:right w:val="single" w:color="auto" w:sz="6" w:space="0"/>
            </w:tcBorders>
            <w:vAlign w:val="center"/>
          </w:tcPr>
          <w:p w14:paraId="78C3FA7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4.5</w:t>
            </w:r>
          </w:p>
        </w:tc>
        <w:tc>
          <w:tcPr>
            <w:tcW w:w="244" w:type="pct"/>
            <w:tcBorders>
              <w:top w:val="single" w:color="auto" w:sz="6" w:space="0"/>
              <w:left w:val="single" w:color="auto" w:sz="6" w:space="0"/>
              <w:bottom w:val="single" w:color="auto" w:sz="6" w:space="0"/>
              <w:right w:val="single" w:color="auto" w:sz="6" w:space="0"/>
            </w:tcBorders>
            <w:vAlign w:val="center"/>
          </w:tcPr>
          <w:p w14:paraId="116CF9D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72</w:t>
            </w:r>
          </w:p>
        </w:tc>
        <w:tc>
          <w:tcPr>
            <w:tcW w:w="243" w:type="pct"/>
            <w:tcBorders>
              <w:top w:val="single" w:color="auto" w:sz="6" w:space="0"/>
              <w:left w:val="single" w:color="auto" w:sz="6" w:space="0"/>
              <w:bottom w:val="single" w:color="auto" w:sz="6" w:space="0"/>
              <w:right w:val="single" w:color="auto" w:sz="6" w:space="0"/>
            </w:tcBorders>
            <w:vAlign w:val="center"/>
          </w:tcPr>
          <w:p w14:paraId="1CBA10D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72</w:t>
            </w:r>
          </w:p>
        </w:tc>
        <w:tc>
          <w:tcPr>
            <w:tcW w:w="244" w:type="pct"/>
            <w:tcBorders>
              <w:top w:val="single" w:color="auto" w:sz="6" w:space="0"/>
              <w:left w:val="single" w:color="auto" w:sz="6" w:space="0"/>
              <w:bottom w:val="single" w:color="auto" w:sz="6" w:space="0"/>
              <w:right w:val="single" w:color="auto" w:sz="6" w:space="0"/>
            </w:tcBorders>
            <w:vAlign w:val="center"/>
          </w:tcPr>
          <w:p w14:paraId="2923D5A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56" w:type="pct"/>
            <w:tcBorders>
              <w:top w:val="single" w:color="auto" w:sz="6" w:space="0"/>
              <w:left w:val="single" w:color="auto" w:sz="6" w:space="0"/>
              <w:bottom w:val="single" w:color="auto" w:sz="6" w:space="0"/>
              <w:right w:val="single" w:color="auto" w:sz="6" w:space="0"/>
            </w:tcBorders>
            <w:vAlign w:val="center"/>
          </w:tcPr>
          <w:p w14:paraId="5EC741B3">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D30636B">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462CF3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186" w:type="pct"/>
            <w:tcBorders>
              <w:top w:val="single" w:color="auto" w:sz="6" w:space="0"/>
              <w:left w:val="single" w:color="auto" w:sz="6" w:space="0"/>
              <w:bottom w:val="single" w:color="auto" w:sz="6" w:space="0"/>
              <w:right w:val="single" w:color="auto" w:sz="6" w:space="0"/>
            </w:tcBorders>
            <w:vAlign w:val="center"/>
          </w:tcPr>
          <w:p w14:paraId="3DB47EE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074F214">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177CFC5">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C6A7E9F">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C889397">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1E931566">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0BA8A22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176C6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top w:val="single" w:color="auto" w:sz="6" w:space="0"/>
              <w:left w:val="single" w:color="auto" w:sz="8" w:space="0"/>
              <w:bottom w:val="single" w:color="auto" w:sz="6" w:space="0"/>
              <w:right w:val="single" w:color="auto" w:sz="6" w:space="0"/>
            </w:tcBorders>
            <w:vAlign w:val="center"/>
          </w:tcPr>
          <w:p w14:paraId="5F0B49E0">
            <w:pPr>
              <w:adjustRightInd w:val="0"/>
              <w:snapToGrid w:val="0"/>
              <w:spacing w:line="220" w:lineRule="exact"/>
              <w:jc w:val="center"/>
              <w:rPr>
                <w:rFonts w:eastAsia="仿宋_GB2312"/>
                <w:bCs/>
                <w:color w:val="auto"/>
                <w:sz w:val="18"/>
                <w:szCs w:val="18"/>
                <w:highlight w:val="none"/>
              </w:rPr>
            </w:pPr>
          </w:p>
        </w:tc>
        <w:tc>
          <w:tcPr>
            <w:tcW w:w="413" w:type="pct"/>
            <w:gridSpan w:val="2"/>
            <w:tcBorders>
              <w:top w:val="single" w:color="auto" w:sz="6" w:space="0"/>
              <w:left w:val="single" w:color="auto" w:sz="6" w:space="0"/>
              <w:bottom w:val="single" w:color="auto" w:sz="6" w:space="0"/>
              <w:right w:val="single" w:color="auto" w:sz="6" w:space="0"/>
            </w:tcBorders>
            <w:vAlign w:val="center"/>
          </w:tcPr>
          <w:p w14:paraId="4F1DFBD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4050507</w:t>
            </w:r>
          </w:p>
        </w:tc>
        <w:tc>
          <w:tcPr>
            <w:tcW w:w="1077" w:type="pct"/>
            <w:gridSpan w:val="2"/>
            <w:tcBorders>
              <w:top w:val="single" w:color="auto" w:sz="6" w:space="0"/>
              <w:left w:val="single" w:color="auto" w:sz="6" w:space="0"/>
              <w:bottom w:val="single" w:color="auto" w:sz="6" w:space="0"/>
              <w:right w:val="single" w:color="auto" w:sz="6" w:space="0"/>
            </w:tcBorders>
            <w:vAlign w:val="center"/>
          </w:tcPr>
          <w:p w14:paraId="4C52CB9B">
            <w:pPr>
              <w:spacing w:line="220" w:lineRule="exact"/>
              <w:rPr>
                <w:rFonts w:eastAsia="仿宋_GB2312"/>
                <w:color w:val="auto"/>
                <w:sz w:val="18"/>
                <w:szCs w:val="18"/>
                <w:highlight w:val="none"/>
              </w:rPr>
            </w:pPr>
            <w:r>
              <w:rPr>
                <w:rFonts w:eastAsia="仿宋_GB2312"/>
                <w:color w:val="auto"/>
                <w:sz w:val="18"/>
                <w:szCs w:val="18"/>
                <w:highlight w:val="none"/>
              </w:rPr>
              <w:t>电路与模拟电子技术</w:t>
            </w:r>
          </w:p>
          <w:p w14:paraId="1F59E01D">
            <w:pPr>
              <w:spacing w:line="220" w:lineRule="exact"/>
              <w:rPr>
                <w:rFonts w:eastAsia="仿宋_GB2312"/>
                <w:color w:val="auto"/>
                <w:sz w:val="18"/>
                <w:szCs w:val="18"/>
                <w:highlight w:val="none"/>
              </w:rPr>
            </w:pPr>
            <w:r>
              <w:rPr>
                <w:rFonts w:eastAsia="仿宋_GB2312"/>
                <w:color w:val="auto"/>
                <w:sz w:val="18"/>
                <w:szCs w:val="18"/>
                <w:highlight w:val="none"/>
              </w:rPr>
              <w:t>Circuit and Analog Electronics Technology</w:t>
            </w:r>
          </w:p>
        </w:tc>
        <w:tc>
          <w:tcPr>
            <w:tcW w:w="243" w:type="pct"/>
            <w:tcBorders>
              <w:top w:val="single" w:color="auto" w:sz="6" w:space="0"/>
              <w:left w:val="single" w:color="auto" w:sz="6" w:space="0"/>
              <w:bottom w:val="single" w:color="auto" w:sz="6" w:space="0"/>
              <w:right w:val="single" w:color="auto" w:sz="6" w:space="0"/>
            </w:tcBorders>
            <w:vAlign w:val="center"/>
          </w:tcPr>
          <w:p w14:paraId="55F7741A">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4.0</w:t>
            </w:r>
          </w:p>
        </w:tc>
        <w:tc>
          <w:tcPr>
            <w:tcW w:w="244" w:type="pct"/>
            <w:tcBorders>
              <w:top w:val="single" w:color="auto" w:sz="6" w:space="0"/>
              <w:left w:val="single" w:color="auto" w:sz="6" w:space="0"/>
              <w:bottom w:val="single" w:color="auto" w:sz="6" w:space="0"/>
              <w:right w:val="single" w:color="auto" w:sz="6" w:space="0"/>
            </w:tcBorders>
            <w:vAlign w:val="center"/>
          </w:tcPr>
          <w:p w14:paraId="112DF2CC">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64</w:t>
            </w:r>
          </w:p>
        </w:tc>
        <w:tc>
          <w:tcPr>
            <w:tcW w:w="243" w:type="pct"/>
            <w:tcBorders>
              <w:top w:val="single" w:color="auto" w:sz="6" w:space="0"/>
              <w:left w:val="single" w:color="auto" w:sz="6" w:space="0"/>
              <w:bottom w:val="single" w:color="auto" w:sz="6" w:space="0"/>
              <w:right w:val="single" w:color="auto" w:sz="6" w:space="0"/>
            </w:tcBorders>
            <w:vAlign w:val="center"/>
          </w:tcPr>
          <w:p w14:paraId="2AC83E6C">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48</w:t>
            </w:r>
          </w:p>
        </w:tc>
        <w:tc>
          <w:tcPr>
            <w:tcW w:w="244" w:type="pct"/>
            <w:tcBorders>
              <w:top w:val="single" w:color="auto" w:sz="6" w:space="0"/>
              <w:left w:val="single" w:color="auto" w:sz="6" w:space="0"/>
              <w:bottom w:val="single" w:color="auto" w:sz="6" w:space="0"/>
              <w:right w:val="single" w:color="auto" w:sz="6" w:space="0"/>
            </w:tcBorders>
            <w:vAlign w:val="center"/>
          </w:tcPr>
          <w:p w14:paraId="5F0F858E">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16</w:t>
            </w:r>
          </w:p>
        </w:tc>
        <w:tc>
          <w:tcPr>
            <w:tcW w:w="256" w:type="pct"/>
            <w:tcBorders>
              <w:top w:val="single" w:color="auto" w:sz="6" w:space="0"/>
              <w:left w:val="single" w:color="auto" w:sz="6" w:space="0"/>
              <w:bottom w:val="single" w:color="auto" w:sz="6" w:space="0"/>
              <w:right w:val="single" w:color="auto" w:sz="6" w:space="0"/>
            </w:tcBorders>
            <w:vAlign w:val="center"/>
          </w:tcPr>
          <w:p w14:paraId="71838DFF">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EEB61AD">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70F1560">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8B3AA1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87" w:type="pct"/>
            <w:tcBorders>
              <w:top w:val="single" w:color="auto" w:sz="6" w:space="0"/>
              <w:left w:val="single" w:color="auto" w:sz="6" w:space="0"/>
              <w:bottom w:val="single" w:color="auto" w:sz="6" w:space="0"/>
              <w:right w:val="single" w:color="auto" w:sz="6" w:space="0"/>
            </w:tcBorders>
            <w:vAlign w:val="center"/>
          </w:tcPr>
          <w:p w14:paraId="4F910042">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8C3BDE5">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858AC78">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CDD4CDC">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30DA88E3">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4AC234B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65654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top w:val="single" w:color="auto" w:sz="6" w:space="0"/>
              <w:left w:val="single" w:color="auto" w:sz="8" w:space="0"/>
              <w:bottom w:val="single" w:color="auto" w:sz="6" w:space="0"/>
              <w:right w:val="single" w:color="auto" w:sz="6" w:space="0"/>
            </w:tcBorders>
            <w:vAlign w:val="center"/>
          </w:tcPr>
          <w:p w14:paraId="35D421D0">
            <w:pPr>
              <w:adjustRightInd w:val="0"/>
              <w:snapToGrid w:val="0"/>
              <w:spacing w:line="220" w:lineRule="exact"/>
              <w:jc w:val="center"/>
              <w:rPr>
                <w:rFonts w:eastAsia="仿宋_GB2312"/>
                <w:bCs/>
                <w:color w:val="auto"/>
                <w:sz w:val="18"/>
                <w:szCs w:val="18"/>
                <w:highlight w:val="none"/>
              </w:rPr>
            </w:pPr>
          </w:p>
        </w:tc>
        <w:tc>
          <w:tcPr>
            <w:tcW w:w="413" w:type="pct"/>
            <w:gridSpan w:val="2"/>
            <w:tcBorders>
              <w:top w:val="single" w:color="auto" w:sz="6" w:space="0"/>
              <w:left w:val="single" w:color="auto" w:sz="6" w:space="0"/>
              <w:bottom w:val="single" w:color="auto" w:sz="6" w:space="0"/>
              <w:right w:val="single" w:color="auto" w:sz="6" w:space="0"/>
            </w:tcBorders>
            <w:vAlign w:val="center"/>
          </w:tcPr>
          <w:p w14:paraId="2621EB7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4050241</w:t>
            </w:r>
          </w:p>
        </w:tc>
        <w:tc>
          <w:tcPr>
            <w:tcW w:w="1077" w:type="pct"/>
            <w:gridSpan w:val="2"/>
            <w:tcBorders>
              <w:top w:val="single" w:color="auto" w:sz="6" w:space="0"/>
              <w:left w:val="single" w:color="auto" w:sz="6" w:space="0"/>
              <w:bottom w:val="single" w:color="auto" w:sz="6" w:space="0"/>
              <w:right w:val="single" w:color="auto" w:sz="6" w:space="0"/>
            </w:tcBorders>
            <w:vAlign w:val="center"/>
          </w:tcPr>
          <w:p w14:paraId="7E5362A9">
            <w:pPr>
              <w:spacing w:line="220" w:lineRule="exact"/>
              <w:rPr>
                <w:rFonts w:eastAsia="仿宋_GB2312"/>
                <w:color w:val="auto"/>
                <w:kern w:val="0"/>
                <w:sz w:val="18"/>
                <w:szCs w:val="18"/>
                <w:highlight w:val="none"/>
              </w:rPr>
            </w:pPr>
            <w:r>
              <w:rPr>
                <w:rFonts w:eastAsia="仿宋_GB2312"/>
                <w:color w:val="auto"/>
                <w:kern w:val="0"/>
                <w:sz w:val="18"/>
                <w:szCs w:val="18"/>
                <w:highlight w:val="none"/>
              </w:rPr>
              <w:t>普通物理</w:t>
            </w:r>
          </w:p>
          <w:p w14:paraId="5FFCE833">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General Physics</w:t>
            </w:r>
          </w:p>
        </w:tc>
        <w:tc>
          <w:tcPr>
            <w:tcW w:w="243" w:type="pct"/>
            <w:tcBorders>
              <w:top w:val="single" w:color="auto" w:sz="6" w:space="0"/>
              <w:left w:val="single" w:color="auto" w:sz="6" w:space="0"/>
              <w:bottom w:val="single" w:color="auto" w:sz="6" w:space="0"/>
              <w:right w:val="single" w:color="auto" w:sz="6" w:space="0"/>
            </w:tcBorders>
            <w:vAlign w:val="center"/>
          </w:tcPr>
          <w:p w14:paraId="0464E1A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44" w:type="pct"/>
            <w:tcBorders>
              <w:top w:val="single" w:color="auto" w:sz="6" w:space="0"/>
              <w:left w:val="single" w:color="auto" w:sz="6" w:space="0"/>
              <w:bottom w:val="single" w:color="auto" w:sz="6" w:space="0"/>
              <w:right w:val="single" w:color="auto" w:sz="6" w:space="0"/>
            </w:tcBorders>
            <w:vAlign w:val="center"/>
          </w:tcPr>
          <w:p w14:paraId="2D3126B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64</w:t>
            </w:r>
          </w:p>
        </w:tc>
        <w:tc>
          <w:tcPr>
            <w:tcW w:w="243" w:type="pct"/>
            <w:tcBorders>
              <w:top w:val="single" w:color="auto" w:sz="6" w:space="0"/>
              <w:left w:val="single" w:color="auto" w:sz="6" w:space="0"/>
              <w:bottom w:val="single" w:color="auto" w:sz="6" w:space="0"/>
              <w:right w:val="single" w:color="auto" w:sz="6" w:space="0"/>
            </w:tcBorders>
            <w:vAlign w:val="center"/>
          </w:tcPr>
          <w:p w14:paraId="51A842E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64</w:t>
            </w:r>
          </w:p>
        </w:tc>
        <w:tc>
          <w:tcPr>
            <w:tcW w:w="244" w:type="pct"/>
            <w:tcBorders>
              <w:top w:val="single" w:color="auto" w:sz="6" w:space="0"/>
              <w:left w:val="single" w:color="auto" w:sz="6" w:space="0"/>
              <w:bottom w:val="single" w:color="auto" w:sz="6" w:space="0"/>
              <w:right w:val="single" w:color="auto" w:sz="6" w:space="0"/>
            </w:tcBorders>
            <w:vAlign w:val="center"/>
          </w:tcPr>
          <w:p w14:paraId="3F1A953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56" w:type="pct"/>
            <w:tcBorders>
              <w:top w:val="single" w:color="auto" w:sz="6" w:space="0"/>
              <w:left w:val="single" w:color="auto" w:sz="6" w:space="0"/>
              <w:bottom w:val="single" w:color="auto" w:sz="6" w:space="0"/>
              <w:right w:val="single" w:color="auto" w:sz="6" w:space="0"/>
            </w:tcBorders>
            <w:vAlign w:val="center"/>
          </w:tcPr>
          <w:p w14:paraId="79DC4DC0">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39FC3FA">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32DFFCB">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6BB14D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87" w:type="pct"/>
            <w:tcBorders>
              <w:top w:val="single" w:color="auto" w:sz="6" w:space="0"/>
              <w:left w:val="single" w:color="auto" w:sz="6" w:space="0"/>
              <w:bottom w:val="single" w:color="auto" w:sz="6" w:space="0"/>
              <w:right w:val="single" w:color="auto" w:sz="6" w:space="0"/>
            </w:tcBorders>
            <w:vAlign w:val="center"/>
          </w:tcPr>
          <w:p w14:paraId="121C67E3">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6CA1DC5">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2E4F225">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42A5EA4">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787D9450">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04AFBFF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66E41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top w:val="single" w:color="auto" w:sz="6" w:space="0"/>
              <w:left w:val="single" w:color="auto" w:sz="8" w:space="0"/>
              <w:bottom w:val="single" w:color="auto" w:sz="6" w:space="0"/>
              <w:right w:val="single" w:color="auto" w:sz="6" w:space="0"/>
            </w:tcBorders>
            <w:vAlign w:val="center"/>
          </w:tcPr>
          <w:p w14:paraId="789736DD">
            <w:pPr>
              <w:adjustRightInd w:val="0"/>
              <w:snapToGrid w:val="0"/>
              <w:spacing w:line="220" w:lineRule="exact"/>
              <w:jc w:val="center"/>
              <w:rPr>
                <w:rFonts w:eastAsia="仿宋_GB2312"/>
                <w:bCs/>
                <w:color w:val="auto"/>
                <w:sz w:val="18"/>
                <w:szCs w:val="18"/>
                <w:highlight w:val="none"/>
              </w:rPr>
            </w:pPr>
          </w:p>
        </w:tc>
        <w:tc>
          <w:tcPr>
            <w:tcW w:w="413" w:type="pct"/>
            <w:gridSpan w:val="2"/>
            <w:tcBorders>
              <w:top w:val="single" w:color="auto" w:sz="6" w:space="0"/>
              <w:left w:val="single" w:color="auto" w:sz="6" w:space="0"/>
              <w:bottom w:val="single" w:color="auto" w:sz="6" w:space="0"/>
              <w:right w:val="single" w:color="auto" w:sz="6" w:space="0"/>
            </w:tcBorders>
            <w:vAlign w:val="center"/>
          </w:tcPr>
          <w:p w14:paraId="5C20A24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4051063</w:t>
            </w:r>
          </w:p>
        </w:tc>
        <w:tc>
          <w:tcPr>
            <w:tcW w:w="1077" w:type="pct"/>
            <w:gridSpan w:val="2"/>
            <w:tcBorders>
              <w:top w:val="single" w:color="auto" w:sz="6" w:space="0"/>
              <w:left w:val="single" w:color="auto" w:sz="6" w:space="0"/>
              <w:bottom w:val="single" w:color="auto" w:sz="6" w:space="0"/>
              <w:right w:val="single" w:color="auto" w:sz="6" w:space="0"/>
            </w:tcBorders>
            <w:vAlign w:val="center"/>
          </w:tcPr>
          <w:p w14:paraId="6AFDC66B">
            <w:pPr>
              <w:spacing w:line="200" w:lineRule="exact"/>
              <w:rPr>
                <w:rFonts w:eastAsia="仿宋_GB2312"/>
                <w:color w:val="auto"/>
                <w:kern w:val="0"/>
                <w:sz w:val="18"/>
                <w:szCs w:val="18"/>
                <w:highlight w:val="none"/>
              </w:rPr>
            </w:pPr>
            <w:r>
              <w:rPr>
                <w:rFonts w:eastAsia="仿宋_GB2312"/>
                <w:color w:val="auto"/>
                <w:kern w:val="0"/>
                <w:sz w:val="18"/>
                <w:szCs w:val="18"/>
                <w:highlight w:val="none"/>
              </w:rPr>
              <w:t xml:space="preserve">普通物理实验 </w:t>
            </w:r>
          </w:p>
          <w:p w14:paraId="24B1EE29">
            <w:pPr>
              <w:adjustRightInd w:val="0"/>
              <w:snapToGrid w:val="0"/>
              <w:spacing w:line="200" w:lineRule="exact"/>
              <w:jc w:val="left"/>
              <w:rPr>
                <w:rFonts w:eastAsia="仿宋_GB2312"/>
                <w:bCs/>
                <w:color w:val="auto"/>
                <w:sz w:val="18"/>
                <w:szCs w:val="18"/>
                <w:highlight w:val="none"/>
              </w:rPr>
            </w:pPr>
            <w:r>
              <w:rPr>
                <w:rFonts w:eastAsia="仿宋_GB2312"/>
                <w:color w:val="auto"/>
                <w:sz w:val="18"/>
                <w:szCs w:val="18"/>
                <w:highlight w:val="none"/>
              </w:rPr>
              <w:t xml:space="preserve">General Physics </w:t>
            </w:r>
            <w:r>
              <w:rPr>
                <w:rFonts w:eastAsia="仿宋_GB2312"/>
                <w:color w:val="auto"/>
                <w:kern w:val="0"/>
                <w:sz w:val="18"/>
                <w:szCs w:val="18"/>
                <w:highlight w:val="none"/>
              </w:rPr>
              <w:t>Experiments</w:t>
            </w:r>
          </w:p>
        </w:tc>
        <w:tc>
          <w:tcPr>
            <w:tcW w:w="243" w:type="pct"/>
            <w:tcBorders>
              <w:top w:val="single" w:color="auto" w:sz="6" w:space="0"/>
              <w:left w:val="single" w:color="auto" w:sz="6" w:space="0"/>
              <w:bottom w:val="single" w:color="auto" w:sz="6" w:space="0"/>
              <w:right w:val="single" w:color="auto" w:sz="6" w:space="0"/>
            </w:tcBorders>
            <w:vAlign w:val="center"/>
          </w:tcPr>
          <w:p w14:paraId="590A54F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44" w:type="pct"/>
            <w:tcBorders>
              <w:top w:val="single" w:color="auto" w:sz="6" w:space="0"/>
              <w:left w:val="single" w:color="auto" w:sz="6" w:space="0"/>
              <w:bottom w:val="single" w:color="auto" w:sz="6" w:space="0"/>
              <w:right w:val="single" w:color="auto" w:sz="6" w:space="0"/>
            </w:tcBorders>
            <w:vAlign w:val="center"/>
          </w:tcPr>
          <w:p w14:paraId="7C6A58C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3" w:type="pct"/>
            <w:tcBorders>
              <w:top w:val="single" w:color="auto" w:sz="6" w:space="0"/>
              <w:left w:val="single" w:color="auto" w:sz="6" w:space="0"/>
              <w:bottom w:val="single" w:color="auto" w:sz="6" w:space="0"/>
              <w:right w:val="single" w:color="auto" w:sz="6" w:space="0"/>
            </w:tcBorders>
            <w:vAlign w:val="center"/>
          </w:tcPr>
          <w:p w14:paraId="16DD9ED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44" w:type="pct"/>
            <w:tcBorders>
              <w:top w:val="single" w:color="auto" w:sz="6" w:space="0"/>
              <w:left w:val="single" w:color="auto" w:sz="6" w:space="0"/>
              <w:bottom w:val="single" w:color="auto" w:sz="6" w:space="0"/>
              <w:right w:val="single" w:color="auto" w:sz="6" w:space="0"/>
            </w:tcBorders>
            <w:vAlign w:val="center"/>
          </w:tcPr>
          <w:p w14:paraId="4F238D6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56" w:type="pct"/>
            <w:tcBorders>
              <w:top w:val="single" w:color="auto" w:sz="6" w:space="0"/>
              <w:left w:val="single" w:color="auto" w:sz="6" w:space="0"/>
              <w:bottom w:val="single" w:color="auto" w:sz="6" w:space="0"/>
              <w:right w:val="single" w:color="auto" w:sz="6" w:space="0"/>
            </w:tcBorders>
            <w:vAlign w:val="center"/>
          </w:tcPr>
          <w:p w14:paraId="21F36B9A">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273B09D">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B4B3D51">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07C34C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87" w:type="pct"/>
            <w:tcBorders>
              <w:top w:val="single" w:color="auto" w:sz="6" w:space="0"/>
              <w:left w:val="single" w:color="auto" w:sz="6" w:space="0"/>
              <w:bottom w:val="single" w:color="auto" w:sz="6" w:space="0"/>
              <w:right w:val="single" w:color="auto" w:sz="6" w:space="0"/>
            </w:tcBorders>
            <w:vAlign w:val="center"/>
          </w:tcPr>
          <w:p w14:paraId="0802775D">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1A9EAEC">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EA64C28">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CC46E00">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76BCDD2C">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467DE5C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38D43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top w:val="single" w:color="auto" w:sz="6" w:space="0"/>
              <w:left w:val="single" w:color="auto" w:sz="8" w:space="0"/>
              <w:bottom w:val="single" w:color="auto" w:sz="6" w:space="0"/>
              <w:right w:val="single" w:color="auto" w:sz="6" w:space="0"/>
            </w:tcBorders>
            <w:vAlign w:val="center"/>
          </w:tcPr>
          <w:p w14:paraId="578206E4">
            <w:pPr>
              <w:adjustRightInd w:val="0"/>
              <w:snapToGrid w:val="0"/>
              <w:spacing w:line="220" w:lineRule="exact"/>
              <w:jc w:val="center"/>
              <w:rPr>
                <w:rFonts w:eastAsia="仿宋_GB2312"/>
                <w:bCs/>
                <w:color w:val="auto"/>
                <w:sz w:val="18"/>
                <w:szCs w:val="18"/>
                <w:highlight w:val="none"/>
              </w:rPr>
            </w:pPr>
          </w:p>
        </w:tc>
        <w:tc>
          <w:tcPr>
            <w:tcW w:w="413" w:type="pct"/>
            <w:gridSpan w:val="2"/>
            <w:tcBorders>
              <w:top w:val="single" w:color="auto" w:sz="6" w:space="0"/>
              <w:left w:val="single" w:color="auto" w:sz="6" w:space="0"/>
              <w:bottom w:val="single" w:color="auto" w:sz="6" w:space="0"/>
              <w:right w:val="single" w:color="auto" w:sz="6" w:space="0"/>
            </w:tcBorders>
            <w:vAlign w:val="center"/>
          </w:tcPr>
          <w:p w14:paraId="324F3DE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4051059</w:t>
            </w:r>
          </w:p>
        </w:tc>
        <w:tc>
          <w:tcPr>
            <w:tcW w:w="1077" w:type="pct"/>
            <w:gridSpan w:val="2"/>
            <w:tcBorders>
              <w:top w:val="single" w:color="auto" w:sz="6" w:space="0"/>
              <w:left w:val="single" w:color="auto" w:sz="6" w:space="0"/>
              <w:bottom w:val="single" w:color="auto" w:sz="6" w:space="0"/>
              <w:right w:val="single" w:color="auto" w:sz="6" w:space="0"/>
            </w:tcBorders>
            <w:vAlign w:val="center"/>
          </w:tcPr>
          <w:p w14:paraId="2506C865">
            <w:pPr>
              <w:spacing w:line="200" w:lineRule="exact"/>
              <w:rPr>
                <w:rFonts w:eastAsia="仿宋_GB2312"/>
                <w:color w:val="auto"/>
                <w:sz w:val="18"/>
                <w:szCs w:val="18"/>
                <w:highlight w:val="none"/>
              </w:rPr>
            </w:pPr>
            <w:r>
              <w:rPr>
                <w:rFonts w:eastAsia="仿宋_GB2312"/>
                <w:color w:val="auto"/>
                <w:sz w:val="18"/>
                <w:szCs w:val="18"/>
                <w:highlight w:val="none"/>
              </w:rPr>
              <w:t>概率论与数理统计</w:t>
            </w:r>
          </w:p>
          <w:p w14:paraId="10429FBD">
            <w:pPr>
              <w:adjustRightInd w:val="0"/>
              <w:snapToGrid w:val="0"/>
              <w:spacing w:line="200" w:lineRule="exact"/>
              <w:jc w:val="left"/>
              <w:rPr>
                <w:rFonts w:eastAsia="仿宋_GB2312"/>
                <w:bCs/>
                <w:color w:val="auto"/>
                <w:sz w:val="18"/>
                <w:szCs w:val="18"/>
                <w:highlight w:val="none"/>
              </w:rPr>
            </w:pPr>
            <w:r>
              <w:rPr>
                <w:rFonts w:eastAsia="仿宋_GB2312"/>
                <w:bCs/>
                <w:color w:val="auto"/>
                <w:spacing w:val="-11"/>
                <w:sz w:val="18"/>
                <w:szCs w:val="18"/>
                <w:highlight w:val="none"/>
              </w:rPr>
              <w:t xml:space="preserve">Probability Theory and Mathematical Statistics </w:t>
            </w:r>
          </w:p>
        </w:tc>
        <w:tc>
          <w:tcPr>
            <w:tcW w:w="243" w:type="pct"/>
            <w:tcBorders>
              <w:top w:val="single" w:color="auto" w:sz="6" w:space="0"/>
              <w:left w:val="single" w:color="auto" w:sz="6" w:space="0"/>
              <w:bottom w:val="single" w:color="auto" w:sz="6" w:space="0"/>
              <w:right w:val="single" w:color="auto" w:sz="6" w:space="0"/>
            </w:tcBorders>
            <w:vAlign w:val="center"/>
          </w:tcPr>
          <w:p w14:paraId="66F6CF5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3.5</w:t>
            </w:r>
          </w:p>
        </w:tc>
        <w:tc>
          <w:tcPr>
            <w:tcW w:w="244" w:type="pct"/>
            <w:tcBorders>
              <w:top w:val="single" w:color="auto" w:sz="6" w:space="0"/>
              <w:left w:val="single" w:color="auto" w:sz="6" w:space="0"/>
              <w:bottom w:val="single" w:color="auto" w:sz="6" w:space="0"/>
              <w:right w:val="single" w:color="auto" w:sz="6" w:space="0"/>
            </w:tcBorders>
            <w:vAlign w:val="center"/>
          </w:tcPr>
          <w:p w14:paraId="257DAAA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56</w:t>
            </w:r>
          </w:p>
        </w:tc>
        <w:tc>
          <w:tcPr>
            <w:tcW w:w="243" w:type="pct"/>
            <w:tcBorders>
              <w:top w:val="single" w:color="auto" w:sz="6" w:space="0"/>
              <w:left w:val="single" w:color="auto" w:sz="6" w:space="0"/>
              <w:bottom w:val="single" w:color="auto" w:sz="6" w:space="0"/>
              <w:right w:val="single" w:color="auto" w:sz="6" w:space="0"/>
            </w:tcBorders>
            <w:vAlign w:val="center"/>
          </w:tcPr>
          <w:p w14:paraId="6108A54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56</w:t>
            </w:r>
          </w:p>
        </w:tc>
        <w:tc>
          <w:tcPr>
            <w:tcW w:w="244" w:type="pct"/>
            <w:tcBorders>
              <w:top w:val="single" w:color="auto" w:sz="6" w:space="0"/>
              <w:left w:val="single" w:color="auto" w:sz="6" w:space="0"/>
              <w:bottom w:val="single" w:color="auto" w:sz="6" w:space="0"/>
              <w:right w:val="single" w:color="auto" w:sz="6" w:space="0"/>
            </w:tcBorders>
            <w:vAlign w:val="center"/>
          </w:tcPr>
          <w:p w14:paraId="23B9821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56" w:type="pct"/>
            <w:tcBorders>
              <w:top w:val="single" w:color="auto" w:sz="6" w:space="0"/>
              <w:left w:val="single" w:color="auto" w:sz="6" w:space="0"/>
              <w:bottom w:val="single" w:color="auto" w:sz="6" w:space="0"/>
              <w:right w:val="single" w:color="auto" w:sz="6" w:space="0"/>
            </w:tcBorders>
            <w:vAlign w:val="center"/>
          </w:tcPr>
          <w:p w14:paraId="1EC16CE7">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D7B8FA3">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842697D">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6D58AE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187" w:type="pct"/>
            <w:tcBorders>
              <w:top w:val="single" w:color="auto" w:sz="6" w:space="0"/>
              <w:left w:val="single" w:color="auto" w:sz="6" w:space="0"/>
              <w:bottom w:val="single" w:color="auto" w:sz="6" w:space="0"/>
              <w:right w:val="single" w:color="auto" w:sz="6" w:space="0"/>
            </w:tcBorders>
            <w:vAlign w:val="center"/>
          </w:tcPr>
          <w:p w14:paraId="793E4CA7">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60F9E5F">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03B9E86">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A3D1F66">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65EA3FAE">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6699E43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D6E9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top w:val="single" w:color="auto" w:sz="6" w:space="0"/>
              <w:left w:val="single" w:color="auto" w:sz="8" w:space="0"/>
              <w:bottom w:val="single" w:color="auto" w:sz="6" w:space="0"/>
              <w:right w:val="single" w:color="auto" w:sz="6" w:space="0"/>
            </w:tcBorders>
            <w:vAlign w:val="center"/>
          </w:tcPr>
          <w:p w14:paraId="4018E37B">
            <w:pPr>
              <w:adjustRightInd w:val="0"/>
              <w:snapToGrid w:val="0"/>
              <w:spacing w:line="220" w:lineRule="exact"/>
              <w:jc w:val="center"/>
              <w:rPr>
                <w:rFonts w:eastAsia="仿宋_GB2312"/>
                <w:bCs/>
                <w:color w:val="auto"/>
                <w:sz w:val="18"/>
                <w:szCs w:val="18"/>
                <w:highlight w:val="none"/>
              </w:rPr>
            </w:pPr>
          </w:p>
        </w:tc>
        <w:tc>
          <w:tcPr>
            <w:tcW w:w="413" w:type="pct"/>
            <w:gridSpan w:val="2"/>
            <w:tcBorders>
              <w:top w:val="single" w:color="auto" w:sz="6" w:space="0"/>
              <w:left w:val="single" w:color="auto" w:sz="6" w:space="0"/>
              <w:bottom w:val="single" w:color="auto" w:sz="6" w:space="0"/>
              <w:right w:val="single" w:color="auto" w:sz="6" w:space="0"/>
            </w:tcBorders>
            <w:vAlign w:val="center"/>
          </w:tcPr>
          <w:p w14:paraId="15DBC8A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4051066</w:t>
            </w:r>
          </w:p>
        </w:tc>
        <w:tc>
          <w:tcPr>
            <w:tcW w:w="1077" w:type="pct"/>
            <w:gridSpan w:val="2"/>
            <w:tcBorders>
              <w:top w:val="single" w:color="auto" w:sz="6" w:space="0"/>
              <w:left w:val="single" w:color="auto" w:sz="6" w:space="0"/>
              <w:bottom w:val="single" w:color="auto" w:sz="6" w:space="0"/>
              <w:right w:val="single" w:color="auto" w:sz="6" w:space="0"/>
            </w:tcBorders>
            <w:vAlign w:val="center"/>
          </w:tcPr>
          <w:p w14:paraId="2BADF993">
            <w:pPr>
              <w:spacing w:line="200" w:lineRule="exact"/>
              <w:rPr>
                <w:rFonts w:eastAsia="仿宋_GB2312"/>
                <w:color w:val="auto"/>
                <w:sz w:val="18"/>
                <w:szCs w:val="18"/>
                <w:highlight w:val="none"/>
              </w:rPr>
            </w:pPr>
            <w:r>
              <w:rPr>
                <w:rFonts w:eastAsia="仿宋_GB2312"/>
                <w:color w:val="auto"/>
                <w:sz w:val="18"/>
                <w:szCs w:val="18"/>
                <w:highlight w:val="none"/>
              </w:rPr>
              <w:t>数字逻辑</w:t>
            </w:r>
          </w:p>
          <w:p w14:paraId="4C4C51BF">
            <w:pPr>
              <w:spacing w:line="200" w:lineRule="exact"/>
              <w:rPr>
                <w:rFonts w:eastAsia="仿宋_GB2312"/>
                <w:color w:val="auto"/>
                <w:sz w:val="18"/>
                <w:szCs w:val="18"/>
                <w:highlight w:val="none"/>
              </w:rPr>
            </w:pPr>
            <w:r>
              <w:rPr>
                <w:rFonts w:eastAsia="仿宋_GB2312"/>
                <w:color w:val="auto"/>
                <w:sz w:val="18"/>
                <w:szCs w:val="18"/>
                <w:highlight w:val="none"/>
              </w:rPr>
              <w:t>Digital Logic</w:t>
            </w:r>
          </w:p>
        </w:tc>
        <w:tc>
          <w:tcPr>
            <w:tcW w:w="243" w:type="pct"/>
            <w:tcBorders>
              <w:top w:val="single" w:color="auto" w:sz="6" w:space="0"/>
              <w:left w:val="single" w:color="auto" w:sz="6" w:space="0"/>
              <w:bottom w:val="single" w:color="auto" w:sz="6" w:space="0"/>
              <w:right w:val="single" w:color="auto" w:sz="6" w:space="0"/>
            </w:tcBorders>
            <w:vAlign w:val="center"/>
          </w:tcPr>
          <w:p w14:paraId="26E8E1F5">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4.0</w:t>
            </w:r>
          </w:p>
        </w:tc>
        <w:tc>
          <w:tcPr>
            <w:tcW w:w="244" w:type="pct"/>
            <w:tcBorders>
              <w:top w:val="single" w:color="auto" w:sz="6" w:space="0"/>
              <w:left w:val="single" w:color="auto" w:sz="6" w:space="0"/>
              <w:bottom w:val="single" w:color="auto" w:sz="6" w:space="0"/>
              <w:right w:val="single" w:color="auto" w:sz="6" w:space="0"/>
            </w:tcBorders>
            <w:vAlign w:val="center"/>
          </w:tcPr>
          <w:p w14:paraId="4F31381D">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64</w:t>
            </w:r>
          </w:p>
        </w:tc>
        <w:tc>
          <w:tcPr>
            <w:tcW w:w="243" w:type="pct"/>
            <w:tcBorders>
              <w:top w:val="single" w:color="auto" w:sz="6" w:space="0"/>
              <w:left w:val="single" w:color="auto" w:sz="6" w:space="0"/>
              <w:bottom w:val="single" w:color="auto" w:sz="6" w:space="0"/>
              <w:right w:val="single" w:color="auto" w:sz="6" w:space="0"/>
            </w:tcBorders>
            <w:vAlign w:val="center"/>
          </w:tcPr>
          <w:p w14:paraId="2E428EA6">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48</w:t>
            </w:r>
          </w:p>
        </w:tc>
        <w:tc>
          <w:tcPr>
            <w:tcW w:w="244" w:type="pct"/>
            <w:tcBorders>
              <w:top w:val="single" w:color="auto" w:sz="6" w:space="0"/>
              <w:left w:val="single" w:color="auto" w:sz="6" w:space="0"/>
              <w:bottom w:val="single" w:color="auto" w:sz="6" w:space="0"/>
              <w:right w:val="single" w:color="auto" w:sz="6" w:space="0"/>
            </w:tcBorders>
            <w:vAlign w:val="center"/>
          </w:tcPr>
          <w:p w14:paraId="4A672F2D">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16</w:t>
            </w:r>
          </w:p>
        </w:tc>
        <w:tc>
          <w:tcPr>
            <w:tcW w:w="256" w:type="pct"/>
            <w:tcBorders>
              <w:top w:val="single" w:color="auto" w:sz="6" w:space="0"/>
              <w:left w:val="single" w:color="auto" w:sz="6" w:space="0"/>
              <w:bottom w:val="single" w:color="auto" w:sz="6" w:space="0"/>
              <w:right w:val="single" w:color="auto" w:sz="6" w:space="0"/>
            </w:tcBorders>
            <w:vAlign w:val="center"/>
          </w:tcPr>
          <w:p w14:paraId="7389A604">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2B2CB09">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023DB2F">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A9C556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87" w:type="pct"/>
            <w:tcBorders>
              <w:top w:val="single" w:color="auto" w:sz="6" w:space="0"/>
              <w:left w:val="single" w:color="auto" w:sz="6" w:space="0"/>
              <w:bottom w:val="single" w:color="auto" w:sz="6" w:space="0"/>
              <w:right w:val="single" w:color="auto" w:sz="6" w:space="0"/>
            </w:tcBorders>
            <w:vAlign w:val="center"/>
          </w:tcPr>
          <w:p w14:paraId="7A85D551">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B557065">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7C5C928">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9C2BDC1">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5EF64DC2">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2A11F19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4F2D8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jc w:val="center"/>
        </w:trPr>
        <w:tc>
          <w:tcPr>
            <w:tcW w:w="211" w:type="pct"/>
            <w:vMerge w:val="continue"/>
            <w:tcBorders>
              <w:top w:val="single" w:color="auto" w:sz="6" w:space="0"/>
              <w:left w:val="single" w:color="auto" w:sz="8" w:space="0"/>
              <w:bottom w:val="single" w:color="auto" w:sz="8" w:space="0"/>
              <w:right w:val="single" w:color="auto" w:sz="6" w:space="0"/>
            </w:tcBorders>
            <w:vAlign w:val="center"/>
          </w:tcPr>
          <w:p w14:paraId="65B93C8A">
            <w:pPr>
              <w:adjustRightInd w:val="0"/>
              <w:snapToGrid w:val="0"/>
              <w:spacing w:line="220" w:lineRule="exact"/>
              <w:jc w:val="center"/>
              <w:rPr>
                <w:rFonts w:eastAsia="仿宋_GB2312"/>
                <w:bCs/>
                <w:color w:val="auto"/>
                <w:sz w:val="18"/>
                <w:szCs w:val="18"/>
                <w:highlight w:val="none"/>
              </w:rPr>
            </w:pPr>
          </w:p>
        </w:tc>
        <w:tc>
          <w:tcPr>
            <w:tcW w:w="1490" w:type="pct"/>
            <w:gridSpan w:val="4"/>
            <w:tcBorders>
              <w:top w:val="single" w:color="auto" w:sz="6" w:space="0"/>
              <w:left w:val="single" w:color="auto" w:sz="6" w:space="0"/>
              <w:bottom w:val="single" w:color="auto" w:sz="8" w:space="0"/>
              <w:right w:val="single" w:color="auto" w:sz="6" w:space="0"/>
            </w:tcBorders>
            <w:vAlign w:val="center"/>
          </w:tcPr>
          <w:p w14:paraId="0E545F70">
            <w:pPr>
              <w:adjustRightInd w:val="0"/>
              <w:snapToGrid w:val="0"/>
              <w:spacing w:line="20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43" w:type="pct"/>
            <w:tcBorders>
              <w:top w:val="single" w:color="auto" w:sz="6" w:space="0"/>
              <w:left w:val="single" w:color="auto" w:sz="6" w:space="0"/>
              <w:bottom w:val="single" w:color="auto" w:sz="8" w:space="0"/>
              <w:right w:val="single" w:color="auto" w:sz="6" w:space="0"/>
            </w:tcBorders>
            <w:vAlign w:val="center"/>
          </w:tcPr>
          <w:p w14:paraId="55DE155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38</w:t>
            </w:r>
          </w:p>
        </w:tc>
        <w:tc>
          <w:tcPr>
            <w:tcW w:w="244" w:type="pct"/>
            <w:tcBorders>
              <w:top w:val="single" w:color="auto" w:sz="6" w:space="0"/>
              <w:left w:val="single" w:color="auto" w:sz="6" w:space="0"/>
              <w:bottom w:val="single" w:color="auto" w:sz="8" w:space="0"/>
              <w:right w:val="single" w:color="auto" w:sz="6" w:space="0"/>
            </w:tcBorders>
            <w:vAlign w:val="center"/>
          </w:tcPr>
          <w:p w14:paraId="43E599A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608</w:t>
            </w:r>
          </w:p>
        </w:tc>
        <w:tc>
          <w:tcPr>
            <w:tcW w:w="243" w:type="pct"/>
            <w:tcBorders>
              <w:top w:val="single" w:color="auto" w:sz="6" w:space="0"/>
              <w:left w:val="single" w:color="auto" w:sz="6" w:space="0"/>
              <w:bottom w:val="single" w:color="auto" w:sz="8" w:space="0"/>
              <w:right w:val="single" w:color="auto" w:sz="6" w:space="0"/>
            </w:tcBorders>
            <w:vAlign w:val="center"/>
          </w:tcPr>
          <w:p w14:paraId="5A44567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480</w:t>
            </w:r>
          </w:p>
        </w:tc>
        <w:tc>
          <w:tcPr>
            <w:tcW w:w="244" w:type="pct"/>
            <w:tcBorders>
              <w:top w:val="single" w:color="auto" w:sz="6" w:space="0"/>
              <w:left w:val="single" w:color="auto" w:sz="6" w:space="0"/>
              <w:bottom w:val="single" w:color="auto" w:sz="8" w:space="0"/>
              <w:right w:val="single" w:color="auto" w:sz="6" w:space="0"/>
            </w:tcBorders>
            <w:vAlign w:val="center"/>
          </w:tcPr>
          <w:p w14:paraId="0AB6C37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128</w:t>
            </w:r>
          </w:p>
        </w:tc>
        <w:tc>
          <w:tcPr>
            <w:tcW w:w="256" w:type="pct"/>
            <w:tcBorders>
              <w:top w:val="single" w:color="auto" w:sz="6" w:space="0"/>
              <w:left w:val="single" w:color="auto" w:sz="6" w:space="0"/>
              <w:bottom w:val="single" w:color="auto" w:sz="8" w:space="0"/>
              <w:right w:val="single" w:color="auto" w:sz="6" w:space="0"/>
            </w:tcBorders>
            <w:vAlign w:val="center"/>
          </w:tcPr>
          <w:p w14:paraId="20748B36">
            <w:pPr>
              <w:adjustRightInd w:val="0"/>
              <w:snapToGrid w:val="0"/>
              <w:spacing w:line="220" w:lineRule="exact"/>
              <w:jc w:val="center"/>
              <w:rPr>
                <w:rFonts w:eastAsia="仿宋_GB2312"/>
                <w:b/>
                <w:color w:val="auto"/>
                <w:sz w:val="18"/>
                <w:szCs w:val="18"/>
                <w:highlight w:val="none"/>
              </w:rPr>
            </w:pPr>
          </w:p>
        </w:tc>
        <w:tc>
          <w:tcPr>
            <w:tcW w:w="186" w:type="pct"/>
            <w:tcBorders>
              <w:top w:val="single" w:color="auto" w:sz="6" w:space="0"/>
              <w:left w:val="single" w:color="auto" w:sz="6" w:space="0"/>
              <w:bottom w:val="single" w:color="auto" w:sz="8" w:space="0"/>
              <w:right w:val="single" w:color="auto" w:sz="6" w:space="0"/>
            </w:tcBorders>
            <w:vAlign w:val="center"/>
          </w:tcPr>
          <w:p w14:paraId="320D633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88</w:t>
            </w:r>
          </w:p>
        </w:tc>
        <w:tc>
          <w:tcPr>
            <w:tcW w:w="186" w:type="pct"/>
            <w:tcBorders>
              <w:top w:val="single" w:color="auto" w:sz="6" w:space="0"/>
              <w:left w:val="single" w:color="auto" w:sz="6" w:space="0"/>
              <w:bottom w:val="single" w:color="auto" w:sz="8" w:space="0"/>
              <w:right w:val="single" w:color="auto" w:sz="6" w:space="0"/>
            </w:tcBorders>
            <w:vAlign w:val="center"/>
          </w:tcPr>
          <w:p w14:paraId="46A3411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248</w:t>
            </w:r>
          </w:p>
        </w:tc>
        <w:tc>
          <w:tcPr>
            <w:tcW w:w="186" w:type="pct"/>
            <w:tcBorders>
              <w:top w:val="single" w:color="auto" w:sz="6" w:space="0"/>
              <w:left w:val="single" w:color="auto" w:sz="6" w:space="0"/>
              <w:bottom w:val="single" w:color="auto" w:sz="8" w:space="0"/>
              <w:right w:val="single" w:color="auto" w:sz="6" w:space="0"/>
            </w:tcBorders>
            <w:vAlign w:val="center"/>
          </w:tcPr>
          <w:p w14:paraId="0004031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272</w:t>
            </w:r>
          </w:p>
        </w:tc>
        <w:tc>
          <w:tcPr>
            <w:tcW w:w="187" w:type="pct"/>
            <w:tcBorders>
              <w:top w:val="single" w:color="auto" w:sz="6" w:space="0"/>
              <w:left w:val="single" w:color="auto" w:sz="6" w:space="0"/>
              <w:bottom w:val="single" w:color="auto" w:sz="8" w:space="0"/>
              <w:right w:val="single" w:color="auto" w:sz="6" w:space="0"/>
            </w:tcBorders>
            <w:vAlign w:val="center"/>
          </w:tcPr>
          <w:p w14:paraId="34F761FF">
            <w:pPr>
              <w:adjustRightInd w:val="0"/>
              <w:snapToGrid w:val="0"/>
              <w:spacing w:line="220" w:lineRule="exact"/>
              <w:jc w:val="center"/>
              <w:rPr>
                <w:rFonts w:eastAsia="仿宋_GB2312"/>
                <w:b/>
                <w:color w:val="auto"/>
                <w:sz w:val="18"/>
                <w:szCs w:val="18"/>
                <w:highlight w:val="none"/>
              </w:rPr>
            </w:pPr>
          </w:p>
        </w:tc>
        <w:tc>
          <w:tcPr>
            <w:tcW w:w="186" w:type="pct"/>
            <w:tcBorders>
              <w:top w:val="single" w:color="auto" w:sz="6" w:space="0"/>
              <w:left w:val="single" w:color="auto" w:sz="6" w:space="0"/>
              <w:bottom w:val="single" w:color="auto" w:sz="8" w:space="0"/>
              <w:right w:val="single" w:color="auto" w:sz="6" w:space="0"/>
            </w:tcBorders>
            <w:vAlign w:val="center"/>
          </w:tcPr>
          <w:p w14:paraId="117748E9">
            <w:pPr>
              <w:adjustRightInd w:val="0"/>
              <w:snapToGrid w:val="0"/>
              <w:spacing w:line="220" w:lineRule="exact"/>
              <w:jc w:val="center"/>
              <w:rPr>
                <w:rFonts w:eastAsia="仿宋_GB2312"/>
                <w:b/>
                <w:color w:val="auto"/>
                <w:sz w:val="18"/>
                <w:szCs w:val="18"/>
                <w:highlight w:val="none"/>
              </w:rPr>
            </w:pPr>
          </w:p>
        </w:tc>
        <w:tc>
          <w:tcPr>
            <w:tcW w:w="186" w:type="pct"/>
            <w:tcBorders>
              <w:top w:val="single" w:color="auto" w:sz="6" w:space="0"/>
              <w:left w:val="single" w:color="auto" w:sz="6" w:space="0"/>
              <w:bottom w:val="single" w:color="auto" w:sz="8" w:space="0"/>
              <w:right w:val="single" w:color="auto" w:sz="6" w:space="0"/>
            </w:tcBorders>
            <w:vAlign w:val="center"/>
          </w:tcPr>
          <w:p w14:paraId="2834C8B5">
            <w:pPr>
              <w:adjustRightInd w:val="0"/>
              <w:snapToGrid w:val="0"/>
              <w:spacing w:line="220" w:lineRule="exact"/>
              <w:jc w:val="center"/>
              <w:rPr>
                <w:rFonts w:eastAsia="仿宋_GB2312"/>
                <w:b/>
                <w:color w:val="auto"/>
                <w:sz w:val="18"/>
                <w:szCs w:val="18"/>
                <w:highlight w:val="none"/>
              </w:rPr>
            </w:pPr>
          </w:p>
        </w:tc>
        <w:tc>
          <w:tcPr>
            <w:tcW w:w="186" w:type="pct"/>
            <w:tcBorders>
              <w:top w:val="single" w:color="auto" w:sz="6" w:space="0"/>
              <w:left w:val="single" w:color="auto" w:sz="6" w:space="0"/>
              <w:bottom w:val="single" w:color="auto" w:sz="8" w:space="0"/>
              <w:right w:val="single" w:color="auto" w:sz="6" w:space="0"/>
            </w:tcBorders>
            <w:vAlign w:val="center"/>
          </w:tcPr>
          <w:p w14:paraId="0C04907A">
            <w:pPr>
              <w:adjustRightInd w:val="0"/>
              <w:snapToGrid w:val="0"/>
              <w:spacing w:line="220" w:lineRule="exact"/>
              <w:jc w:val="center"/>
              <w:rPr>
                <w:rFonts w:eastAsia="仿宋_GB2312"/>
                <w:b/>
                <w:color w:val="auto"/>
                <w:sz w:val="18"/>
                <w:szCs w:val="18"/>
                <w:highlight w:val="none"/>
              </w:rPr>
            </w:pPr>
          </w:p>
        </w:tc>
        <w:tc>
          <w:tcPr>
            <w:tcW w:w="209" w:type="pct"/>
            <w:tcBorders>
              <w:top w:val="single" w:color="auto" w:sz="6" w:space="0"/>
              <w:left w:val="single" w:color="auto" w:sz="6" w:space="0"/>
              <w:bottom w:val="single" w:color="auto" w:sz="8" w:space="0"/>
              <w:right w:val="single" w:color="auto" w:sz="6" w:space="0"/>
            </w:tcBorders>
            <w:vAlign w:val="center"/>
          </w:tcPr>
          <w:p w14:paraId="26274372">
            <w:pPr>
              <w:adjustRightInd w:val="0"/>
              <w:snapToGrid w:val="0"/>
              <w:spacing w:line="220" w:lineRule="exact"/>
              <w:jc w:val="center"/>
              <w:rPr>
                <w:rFonts w:eastAsia="仿宋_GB2312"/>
                <w:b/>
                <w:color w:val="auto"/>
                <w:sz w:val="18"/>
                <w:szCs w:val="18"/>
                <w:highlight w:val="none"/>
              </w:rPr>
            </w:pPr>
          </w:p>
        </w:tc>
        <w:tc>
          <w:tcPr>
            <w:tcW w:w="557" w:type="pct"/>
            <w:tcBorders>
              <w:top w:val="single" w:color="auto" w:sz="6" w:space="0"/>
              <w:left w:val="single" w:color="auto" w:sz="6" w:space="0"/>
              <w:bottom w:val="single" w:color="auto" w:sz="8" w:space="0"/>
              <w:right w:val="single" w:color="auto" w:sz="8" w:space="0"/>
            </w:tcBorders>
            <w:vAlign w:val="center"/>
          </w:tcPr>
          <w:p w14:paraId="4B532133">
            <w:pPr>
              <w:adjustRightInd w:val="0"/>
              <w:snapToGrid w:val="0"/>
              <w:spacing w:line="220" w:lineRule="exact"/>
              <w:jc w:val="center"/>
              <w:rPr>
                <w:rFonts w:eastAsia="仿宋_GB2312"/>
                <w:b/>
                <w:color w:val="auto"/>
                <w:sz w:val="18"/>
                <w:szCs w:val="18"/>
                <w:highlight w:val="none"/>
              </w:rPr>
            </w:pPr>
          </w:p>
        </w:tc>
      </w:tr>
      <w:tr w14:paraId="07FE3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restart"/>
            <w:tcBorders>
              <w:top w:val="single" w:color="auto" w:sz="8" w:space="0"/>
              <w:left w:val="single" w:color="auto" w:sz="8" w:space="0"/>
              <w:bottom w:val="single" w:color="auto" w:sz="6" w:space="0"/>
              <w:right w:val="single" w:color="auto" w:sz="6" w:space="0"/>
            </w:tcBorders>
            <w:vAlign w:val="center"/>
          </w:tcPr>
          <w:p w14:paraId="219027F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专</w:t>
            </w:r>
          </w:p>
          <w:p w14:paraId="325906A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业</w:t>
            </w:r>
          </w:p>
          <w:p w14:paraId="1C6197DA">
            <w:pPr>
              <w:adjustRightInd w:val="0"/>
              <w:snapToGrid w:val="0"/>
              <w:spacing w:line="220" w:lineRule="exact"/>
              <w:jc w:val="center"/>
              <w:rPr>
                <w:rFonts w:eastAsia="仿宋_GB2312"/>
                <w:bCs/>
                <w:color w:val="auto"/>
                <w:sz w:val="18"/>
                <w:szCs w:val="18"/>
                <w:highlight w:val="none"/>
              </w:rPr>
            </w:pPr>
            <w:r>
              <w:rPr>
                <w:rFonts w:eastAsia="仿宋_GB2312"/>
                <w:b/>
                <w:color w:val="auto"/>
                <w:sz w:val="18"/>
                <w:szCs w:val="18"/>
                <w:highlight w:val="none"/>
              </w:rPr>
              <w:t>课</w:t>
            </w:r>
          </w:p>
        </w:tc>
        <w:tc>
          <w:tcPr>
            <w:tcW w:w="413" w:type="pct"/>
            <w:gridSpan w:val="2"/>
            <w:tcBorders>
              <w:top w:val="single" w:color="auto" w:sz="8" w:space="0"/>
              <w:left w:val="single" w:color="auto" w:sz="6" w:space="0"/>
              <w:bottom w:val="single" w:color="auto" w:sz="6" w:space="0"/>
              <w:right w:val="single" w:color="auto" w:sz="6" w:space="0"/>
            </w:tcBorders>
            <w:vAlign w:val="center"/>
          </w:tcPr>
          <w:p w14:paraId="670B55D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4061247</w:t>
            </w:r>
          </w:p>
        </w:tc>
        <w:tc>
          <w:tcPr>
            <w:tcW w:w="1077" w:type="pct"/>
            <w:gridSpan w:val="2"/>
            <w:tcBorders>
              <w:top w:val="single" w:color="auto" w:sz="8" w:space="0"/>
              <w:left w:val="single" w:color="auto" w:sz="6" w:space="0"/>
              <w:bottom w:val="single" w:color="auto" w:sz="6" w:space="0"/>
              <w:right w:val="single" w:color="auto" w:sz="6" w:space="0"/>
            </w:tcBorders>
            <w:vAlign w:val="center"/>
          </w:tcPr>
          <w:p w14:paraId="38E91C88">
            <w:pPr>
              <w:spacing w:line="200" w:lineRule="exact"/>
              <w:rPr>
                <w:rFonts w:eastAsia="仿宋_GB2312"/>
                <w:color w:val="auto"/>
                <w:sz w:val="18"/>
                <w:szCs w:val="18"/>
                <w:highlight w:val="none"/>
              </w:rPr>
            </w:pPr>
            <w:r>
              <w:rPr>
                <w:rFonts w:eastAsia="仿宋_GB2312"/>
                <w:color w:val="auto"/>
                <w:sz w:val="18"/>
                <w:szCs w:val="18"/>
                <w:highlight w:val="none"/>
              </w:rPr>
              <w:t>数据结构</w:t>
            </w:r>
          </w:p>
          <w:p w14:paraId="61F857CF">
            <w:pPr>
              <w:spacing w:line="200" w:lineRule="exact"/>
              <w:rPr>
                <w:rFonts w:eastAsia="仿宋_GB2312"/>
                <w:color w:val="auto"/>
                <w:sz w:val="18"/>
                <w:szCs w:val="18"/>
                <w:highlight w:val="none"/>
              </w:rPr>
            </w:pPr>
            <w:r>
              <w:rPr>
                <w:rFonts w:eastAsia="仿宋_GB2312"/>
                <w:color w:val="auto"/>
                <w:sz w:val="18"/>
                <w:szCs w:val="18"/>
                <w:highlight w:val="none"/>
              </w:rPr>
              <w:t xml:space="preserve">Data Structures </w:t>
            </w:r>
          </w:p>
        </w:tc>
        <w:tc>
          <w:tcPr>
            <w:tcW w:w="243" w:type="pct"/>
            <w:tcBorders>
              <w:top w:val="single" w:color="auto" w:sz="8" w:space="0"/>
              <w:left w:val="single" w:color="auto" w:sz="6" w:space="0"/>
              <w:bottom w:val="single" w:color="auto" w:sz="6" w:space="0"/>
              <w:right w:val="single" w:color="auto" w:sz="6" w:space="0"/>
            </w:tcBorders>
            <w:vAlign w:val="center"/>
          </w:tcPr>
          <w:p w14:paraId="0F4D8834">
            <w:pPr>
              <w:adjustRightInd w:val="0"/>
              <w:snapToGrid w:val="0"/>
              <w:spacing w:line="220" w:lineRule="exact"/>
              <w:jc w:val="center"/>
              <w:rPr>
                <w:rFonts w:eastAsia="仿宋_GB2312"/>
                <w:color w:val="auto"/>
                <w:sz w:val="18"/>
                <w:szCs w:val="18"/>
                <w:highlight w:val="none"/>
              </w:rPr>
            </w:pPr>
            <w:r>
              <w:rPr>
                <w:rFonts w:eastAsia="仿宋_GB2312"/>
                <w:bCs/>
                <w:color w:val="auto"/>
                <w:sz w:val="18"/>
                <w:szCs w:val="18"/>
                <w:highlight w:val="none"/>
              </w:rPr>
              <w:t>4.5</w:t>
            </w:r>
          </w:p>
        </w:tc>
        <w:tc>
          <w:tcPr>
            <w:tcW w:w="244" w:type="pct"/>
            <w:tcBorders>
              <w:top w:val="single" w:color="auto" w:sz="8" w:space="0"/>
              <w:left w:val="single" w:color="auto" w:sz="6" w:space="0"/>
              <w:bottom w:val="single" w:color="auto" w:sz="6" w:space="0"/>
              <w:right w:val="single" w:color="auto" w:sz="6" w:space="0"/>
            </w:tcBorders>
            <w:vAlign w:val="center"/>
          </w:tcPr>
          <w:p w14:paraId="2C6EEADD">
            <w:pPr>
              <w:adjustRightInd w:val="0"/>
              <w:snapToGrid w:val="0"/>
              <w:spacing w:line="220" w:lineRule="exact"/>
              <w:jc w:val="center"/>
              <w:rPr>
                <w:rFonts w:eastAsia="仿宋_GB2312"/>
                <w:color w:val="auto"/>
                <w:sz w:val="18"/>
                <w:szCs w:val="18"/>
                <w:highlight w:val="none"/>
              </w:rPr>
            </w:pPr>
            <w:r>
              <w:rPr>
                <w:rFonts w:eastAsia="仿宋_GB2312"/>
                <w:bCs/>
                <w:color w:val="auto"/>
                <w:sz w:val="18"/>
                <w:szCs w:val="18"/>
                <w:highlight w:val="none"/>
              </w:rPr>
              <w:t>72</w:t>
            </w:r>
          </w:p>
        </w:tc>
        <w:tc>
          <w:tcPr>
            <w:tcW w:w="243" w:type="pct"/>
            <w:tcBorders>
              <w:top w:val="single" w:color="auto" w:sz="8" w:space="0"/>
              <w:left w:val="single" w:color="auto" w:sz="6" w:space="0"/>
              <w:bottom w:val="single" w:color="auto" w:sz="6" w:space="0"/>
              <w:right w:val="single" w:color="auto" w:sz="6" w:space="0"/>
            </w:tcBorders>
            <w:vAlign w:val="center"/>
          </w:tcPr>
          <w:p w14:paraId="3634EE10">
            <w:pPr>
              <w:adjustRightInd w:val="0"/>
              <w:snapToGrid w:val="0"/>
              <w:spacing w:line="220" w:lineRule="exact"/>
              <w:jc w:val="center"/>
              <w:rPr>
                <w:rFonts w:eastAsia="仿宋_GB2312"/>
                <w:color w:val="auto"/>
                <w:sz w:val="18"/>
                <w:szCs w:val="18"/>
                <w:highlight w:val="none"/>
              </w:rPr>
            </w:pPr>
            <w:r>
              <w:rPr>
                <w:bCs/>
                <w:color w:val="auto"/>
                <w:sz w:val="18"/>
                <w:szCs w:val="18"/>
                <w:highlight w:val="none"/>
              </w:rPr>
              <w:t>56</w:t>
            </w:r>
          </w:p>
        </w:tc>
        <w:tc>
          <w:tcPr>
            <w:tcW w:w="244" w:type="pct"/>
            <w:tcBorders>
              <w:top w:val="single" w:color="auto" w:sz="8" w:space="0"/>
              <w:left w:val="single" w:color="auto" w:sz="6" w:space="0"/>
              <w:bottom w:val="single" w:color="auto" w:sz="6" w:space="0"/>
              <w:right w:val="single" w:color="auto" w:sz="6" w:space="0"/>
            </w:tcBorders>
            <w:vAlign w:val="center"/>
          </w:tcPr>
          <w:p w14:paraId="279DA41F">
            <w:pPr>
              <w:adjustRightInd w:val="0"/>
              <w:snapToGrid w:val="0"/>
              <w:spacing w:line="220" w:lineRule="exact"/>
              <w:jc w:val="center"/>
              <w:rPr>
                <w:rFonts w:eastAsia="仿宋_GB2312"/>
                <w:color w:val="auto"/>
                <w:sz w:val="18"/>
                <w:szCs w:val="18"/>
                <w:highlight w:val="none"/>
              </w:rPr>
            </w:pPr>
            <w:r>
              <w:rPr>
                <w:rFonts w:eastAsia="仿宋_GB2312"/>
                <w:bCs/>
                <w:color w:val="auto"/>
                <w:sz w:val="18"/>
                <w:szCs w:val="18"/>
                <w:highlight w:val="none"/>
              </w:rPr>
              <w:t>16</w:t>
            </w:r>
          </w:p>
        </w:tc>
        <w:tc>
          <w:tcPr>
            <w:tcW w:w="256" w:type="pct"/>
            <w:tcBorders>
              <w:top w:val="single" w:color="auto" w:sz="8" w:space="0"/>
              <w:left w:val="single" w:color="auto" w:sz="6" w:space="0"/>
              <w:bottom w:val="single" w:color="auto" w:sz="6" w:space="0"/>
              <w:right w:val="single" w:color="auto" w:sz="6" w:space="0"/>
            </w:tcBorders>
            <w:vAlign w:val="center"/>
          </w:tcPr>
          <w:p w14:paraId="65ADF79A">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5E00AD94">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5B0FF06A">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0D86F0B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0CCC9C8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186" w:type="pct"/>
            <w:tcBorders>
              <w:top w:val="single" w:color="auto" w:sz="8" w:space="0"/>
              <w:left w:val="single" w:color="auto" w:sz="6" w:space="0"/>
              <w:bottom w:val="single" w:color="auto" w:sz="6" w:space="0"/>
              <w:right w:val="single" w:color="auto" w:sz="6" w:space="0"/>
            </w:tcBorders>
            <w:vAlign w:val="center"/>
          </w:tcPr>
          <w:p w14:paraId="209CD16A">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3B1A8D19">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04A3DDC3">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8" w:space="0"/>
              <w:left w:val="single" w:color="auto" w:sz="6" w:space="0"/>
              <w:bottom w:val="single" w:color="auto" w:sz="6" w:space="0"/>
              <w:right w:val="single" w:color="auto" w:sz="6" w:space="0"/>
            </w:tcBorders>
            <w:vAlign w:val="center"/>
          </w:tcPr>
          <w:p w14:paraId="1D7F47FA">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8" w:space="0"/>
              <w:left w:val="single" w:color="auto" w:sz="6" w:space="0"/>
              <w:bottom w:val="single" w:color="auto" w:sz="6" w:space="0"/>
              <w:right w:val="single" w:color="auto" w:sz="8" w:space="0"/>
            </w:tcBorders>
            <w:vAlign w:val="center"/>
          </w:tcPr>
          <w:p w14:paraId="36F8F5E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4BB30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top w:val="single" w:color="auto" w:sz="8" w:space="0"/>
              <w:left w:val="single" w:color="auto" w:sz="8" w:space="0"/>
              <w:bottom w:val="single" w:color="auto" w:sz="6" w:space="0"/>
              <w:right w:val="single" w:color="auto" w:sz="6" w:space="0"/>
            </w:tcBorders>
            <w:vAlign w:val="center"/>
          </w:tcPr>
          <w:p w14:paraId="3E4D90AC">
            <w:pPr>
              <w:adjustRightInd w:val="0"/>
              <w:snapToGrid w:val="0"/>
              <w:spacing w:line="220" w:lineRule="exact"/>
              <w:jc w:val="center"/>
              <w:rPr>
                <w:rFonts w:eastAsia="仿宋_GB2312"/>
                <w:b/>
                <w:color w:val="auto"/>
                <w:sz w:val="18"/>
                <w:szCs w:val="18"/>
                <w:highlight w:val="none"/>
              </w:rPr>
            </w:pPr>
          </w:p>
        </w:tc>
        <w:tc>
          <w:tcPr>
            <w:tcW w:w="413" w:type="pct"/>
            <w:gridSpan w:val="2"/>
            <w:tcBorders>
              <w:top w:val="single" w:color="auto" w:sz="8" w:space="0"/>
              <w:left w:val="single" w:color="auto" w:sz="6" w:space="0"/>
              <w:bottom w:val="single" w:color="auto" w:sz="6" w:space="0"/>
              <w:right w:val="single" w:color="auto" w:sz="6" w:space="0"/>
            </w:tcBorders>
            <w:vAlign w:val="center"/>
          </w:tcPr>
          <w:p w14:paraId="40B3E7B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4061243</w:t>
            </w:r>
          </w:p>
        </w:tc>
        <w:tc>
          <w:tcPr>
            <w:tcW w:w="1077" w:type="pct"/>
            <w:gridSpan w:val="2"/>
            <w:tcBorders>
              <w:top w:val="single" w:color="auto" w:sz="8" w:space="0"/>
              <w:left w:val="single" w:color="auto" w:sz="6" w:space="0"/>
              <w:bottom w:val="single" w:color="auto" w:sz="6" w:space="0"/>
              <w:right w:val="single" w:color="auto" w:sz="6" w:space="0"/>
            </w:tcBorders>
            <w:vAlign w:val="center"/>
          </w:tcPr>
          <w:p w14:paraId="50CCE0B2">
            <w:pPr>
              <w:spacing w:line="200" w:lineRule="exact"/>
              <w:rPr>
                <w:rFonts w:eastAsia="仿宋_GB2312"/>
                <w:color w:val="auto"/>
                <w:sz w:val="18"/>
                <w:szCs w:val="18"/>
                <w:highlight w:val="none"/>
              </w:rPr>
            </w:pPr>
            <w:r>
              <w:rPr>
                <w:rFonts w:eastAsia="仿宋_GB2312"/>
                <w:color w:val="auto"/>
                <w:sz w:val="18"/>
                <w:szCs w:val="18"/>
                <w:highlight w:val="none"/>
              </w:rPr>
              <w:t>计算机组成原理</w:t>
            </w:r>
          </w:p>
          <w:p w14:paraId="5ED4F39D">
            <w:pPr>
              <w:adjustRightInd w:val="0"/>
              <w:snapToGrid w:val="0"/>
              <w:spacing w:line="200" w:lineRule="exact"/>
              <w:jc w:val="left"/>
              <w:rPr>
                <w:rFonts w:eastAsia="仿宋_GB2312"/>
                <w:bCs/>
                <w:color w:val="auto"/>
                <w:sz w:val="18"/>
                <w:szCs w:val="18"/>
                <w:highlight w:val="none"/>
              </w:rPr>
            </w:pPr>
            <w:r>
              <w:rPr>
                <w:rFonts w:eastAsia="仿宋_GB2312"/>
                <w:color w:val="auto"/>
                <w:sz w:val="18"/>
                <w:szCs w:val="18"/>
                <w:highlight w:val="none"/>
              </w:rPr>
              <w:t xml:space="preserve">Computer Composition Principle </w:t>
            </w:r>
          </w:p>
        </w:tc>
        <w:tc>
          <w:tcPr>
            <w:tcW w:w="243" w:type="pct"/>
            <w:tcBorders>
              <w:top w:val="single" w:color="auto" w:sz="8" w:space="0"/>
              <w:left w:val="single" w:color="auto" w:sz="6" w:space="0"/>
              <w:bottom w:val="single" w:color="auto" w:sz="6" w:space="0"/>
              <w:right w:val="single" w:color="auto" w:sz="6" w:space="0"/>
            </w:tcBorders>
            <w:vAlign w:val="center"/>
          </w:tcPr>
          <w:p w14:paraId="2A92BDE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44" w:type="pct"/>
            <w:tcBorders>
              <w:top w:val="single" w:color="auto" w:sz="8" w:space="0"/>
              <w:left w:val="single" w:color="auto" w:sz="6" w:space="0"/>
              <w:bottom w:val="single" w:color="auto" w:sz="6" w:space="0"/>
              <w:right w:val="single" w:color="auto" w:sz="6" w:space="0"/>
            </w:tcBorders>
            <w:vAlign w:val="center"/>
          </w:tcPr>
          <w:p w14:paraId="5A8C280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64</w:t>
            </w:r>
          </w:p>
        </w:tc>
        <w:tc>
          <w:tcPr>
            <w:tcW w:w="243" w:type="pct"/>
            <w:tcBorders>
              <w:top w:val="single" w:color="auto" w:sz="8" w:space="0"/>
              <w:left w:val="single" w:color="auto" w:sz="6" w:space="0"/>
              <w:bottom w:val="single" w:color="auto" w:sz="6" w:space="0"/>
              <w:right w:val="single" w:color="auto" w:sz="6" w:space="0"/>
            </w:tcBorders>
            <w:vAlign w:val="center"/>
          </w:tcPr>
          <w:p w14:paraId="4DE8579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44" w:type="pct"/>
            <w:tcBorders>
              <w:top w:val="single" w:color="auto" w:sz="8" w:space="0"/>
              <w:left w:val="single" w:color="auto" w:sz="6" w:space="0"/>
              <w:bottom w:val="single" w:color="auto" w:sz="6" w:space="0"/>
              <w:right w:val="single" w:color="auto" w:sz="6" w:space="0"/>
            </w:tcBorders>
            <w:vAlign w:val="center"/>
          </w:tcPr>
          <w:p w14:paraId="65759E9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56" w:type="pct"/>
            <w:tcBorders>
              <w:top w:val="single" w:color="auto" w:sz="8" w:space="0"/>
              <w:left w:val="single" w:color="auto" w:sz="6" w:space="0"/>
              <w:bottom w:val="single" w:color="auto" w:sz="6" w:space="0"/>
              <w:right w:val="single" w:color="auto" w:sz="6" w:space="0"/>
            </w:tcBorders>
            <w:vAlign w:val="center"/>
          </w:tcPr>
          <w:p w14:paraId="6C51D30E">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1A1AB5E0">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0DC01A89">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1DC6AA2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697B40D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86" w:type="pct"/>
            <w:tcBorders>
              <w:top w:val="single" w:color="auto" w:sz="8" w:space="0"/>
              <w:left w:val="single" w:color="auto" w:sz="6" w:space="0"/>
              <w:bottom w:val="single" w:color="auto" w:sz="6" w:space="0"/>
              <w:right w:val="single" w:color="auto" w:sz="6" w:space="0"/>
            </w:tcBorders>
            <w:vAlign w:val="center"/>
          </w:tcPr>
          <w:p w14:paraId="387420D3">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5A1BFD84">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7ED99A00">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8" w:space="0"/>
              <w:left w:val="single" w:color="auto" w:sz="6" w:space="0"/>
              <w:bottom w:val="single" w:color="auto" w:sz="6" w:space="0"/>
              <w:right w:val="single" w:color="auto" w:sz="6" w:space="0"/>
            </w:tcBorders>
            <w:vAlign w:val="center"/>
          </w:tcPr>
          <w:p w14:paraId="7CF5E529">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8" w:space="0"/>
              <w:left w:val="single" w:color="auto" w:sz="6" w:space="0"/>
              <w:bottom w:val="single" w:color="auto" w:sz="6" w:space="0"/>
              <w:right w:val="single" w:color="auto" w:sz="8" w:space="0"/>
            </w:tcBorders>
            <w:vAlign w:val="center"/>
          </w:tcPr>
          <w:p w14:paraId="00655D2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43B9D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top w:val="single" w:color="auto" w:sz="8" w:space="0"/>
              <w:left w:val="single" w:color="auto" w:sz="8" w:space="0"/>
              <w:bottom w:val="single" w:color="auto" w:sz="6" w:space="0"/>
              <w:right w:val="single" w:color="auto" w:sz="6" w:space="0"/>
            </w:tcBorders>
            <w:vAlign w:val="center"/>
          </w:tcPr>
          <w:p w14:paraId="2D7A5D19">
            <w:pPr>
              <w:adjustRightInd w:val="0"/>
              <w:snapToGrid w:val="0"/>
              <w:spacing w:line="220" w:lineRule="exact"/>
              <w:jc w:val="center"/>
              <w:rPr>
                <w:rFonts w:eastAsia="仿宋_GB2312"/>
                <w:b/>
                <w:color w:val="auto"/>
                <w:sz w:val="18"/>
                <w:szCs w:val="18"/>
                <w:highlight w:val="none"/>
              </w:rPr>
            </w:pPr>
          </w:p>
        </w:tc>
        <w:tc>
          <w:tcPr>
            <w:tcW w:w="413" w:type="pct"/>
            <w:gridSpan w:val="2"/>
            <w:tcBorders>
              <w:top w:val="single" w:color="auto" w:sz="8" w:space="0"/>
              <w:left w:val="single" w:color="auto" w:sz="6" w:space="0"/>
              <w:bottom w:val="single" w:color="auto" w:sz="6" w:space="0"/>
              <w:right w:val="single" w:color="auto" w:sz="6" w:space="0"/>
            </w:tcBorders>
            <w:vAlign w:val="center"/>
          </w:tcPr>
          <w:p w14:paraId="4A525D6D">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4061504</w:t>
            </w:r>
          </w:p>
        </w:tc>
        <w:tc>
          <w:tcPr>
            <w:tcW w:w="1077" w:type="pct"/>
            <w:gridSpan w:val="2"/>
            <w:tcBorders>
              <w:top w:val="single" w:color="auto" w:sz="8" w:space="0"/>
              <w:left w:val="single" w:color="auto" w:sz="6" w:space="0"/>
              <w:bottom w:val="single" w:color="auto" w:sz="6" w:space="0"/>
              <w:right w:val="single" w:color="auto" w:sz="6" w:space="0"/>
            </w:tcBorders>
            <w:vAlign w:val="center"/>
          </w:tcPr>
          <w:p w14:paraId="54D6F42A">
            <w:pPr>
              <w:spacing w:line="200" w:lineRule="exact"/>
              <w:rPr>
                <w:rFonts w:eastAsia="仿宋_GB2312"/>
                <w:color w:val="auto"/>
                <w:sz w:val="18"/>
                <w:szCs w:val="18"/>
                <w:highlight w:val="none"/>
              </w:rPr>
            </w:pPr>
            <w:r>
              <w:rPr>
                <w:rFonts w:eastAsia="仿宋_GB2312"/>
                <w:color w:val="auto"/>
                <w:sz w:val="18"/>
                <w:szCs w:val="18"/>
                <w:highlight w:val="none"/>
              </w:rPr>
              <w:t>数据库系统原理与应用</w:t>
            </w:r>
            <w:r>
              <w:rPr>
                <w:rFonts w:hint="eastAsia" w:eastAsia="仿宋_GB2312"/>
                <w:color w:val="auto"/>
                <w:sz w:val="18"/>
                <w:szCs w:val="18"/>
                <w:highlight w:val="none"/>
              </w:rPr>
              <w:t>（全外文 ）</w:t>
            </w:r>
          </w:p>
          <w:p w14:paraId="5561D9BB">
            <w:pPr>
              <w:spacing w:line="200" w:lineRule="exact"/>
              <w:rPr>
                <w:rFonts w:eastAsia="仿宋_GB2312"/>
                <w:color w:val="auto"/>
                <w:sz w:val="18"/>
                <w:szCs w:val="18"/>
                <w:highlight w:val="none"/>
              </w:rPr>
            </w:pPr>
            <w:r>
              <w:rPr>
                <w:rFonts w:eastAsia="仿宋_GB2312"/>
                <w:color w:val="auto"/>
                <w:sz w:val="18"/>
                <w:szCs w:val="18"/>
                <w:highlight w:val="none"/>
              </w:rPr>
              <w:t>Principle and Application of Database System</w:t>
            </w:r>
          </w:p>
        </w:tc>
        <w:tc>
          <w:tcPr>
            <w:tcW w:w="243" w:type="pct"/>
            <w:tcBorders>
              <w:top w:val="single" w:color="auto" w:sz="8" w:space="0"/>
              <w:left w:val="single" w:color="auto" w:sz="6" w:space="0"/>
              <w:bottom w:val="single" w:color="auto" w:sz="6" w:space="0"/>
              <w:right w:val="single" w:color="auto" w:sz="6" w:space="0"/>
            </w:tcBorders>
            <w:vAlign w:val="center"/>
          </w:tcPr>
          <w:p w14:paraId="25EAB90C">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4.0</w:t>
            </w:r>
          </w:p>
        </w:tc>
        <w:tc>
          <w:tcPr>
            <w:tcW w:w="244" w:type="pct"/>
            <w:tcBorders>
              <w:top w:val="single" w:color="auto" w:sz="8" w:space="0"/>
              <w:left w:val="single" w:color="auto" w:sz="6" w:space="0"/>
              <w:bottom w:val="single" w:color="auto" w:sz="6" w:space="0"/>
              <w:right w:val="single" w:color="auto" w:sz="6" w:space="0"/>
            </w:tcBorders>
            <w:vAlign w:val="center"/>
          </w:tcPr>
          <w:p w14:paraId="38C9BA3B">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64</w:t>
            </w:r>
          </w:p>
        </w:tc>
        <w:tc>
          <w:tcPr>
            <w:tcW w:w="243" w:type="pct"/>
            <w:tcBorders>
              <w:top w:val="single" w:color="auto" w:sz="8" w:space="0"/>
              <w:left w:val="single" w:color="auto" w:sz="6" w:space="0"/>
              <w:bottom w:val="single" w:color="auto" w:sz="6" w:space="0"/>
              <w:right w:val="single" w:color="auto" w:sz="6" w:space="0"/>
            </w:tcBorders>
            <w:vAlign w:val="center"/>
          </w:tcPr>
          <w:p w14:paraId="2DFA3E1B">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48</w:t>
            </w:r>
          </w:p>
        </w:tc>
        <w:tc>
          <w:tcPr>
            <w:tcW w:w="244" w:type="pct"/>
            <w:tcBorders>
              <w:top w:val="single" w:color="auto" w:sz="8" w:space="0"/>
              <w:left w:val="single" w:color="auto" w:sz="6" w:space="0"/>
              <w:bottom w:val="single" w:color="auto" w:sz="6" w:space="0"/>
              <w:right w:val="single" w:color="auto" w:sz="6" w:space="0"/>
            </w:tcBorders>
            <w:vAlign w:val="center"/>
          </w:tcPr>
          <w:p w14:paraId="742D4F06">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16</w:t>
            </w:r>
          </w:p>
        </w:tc>
        <w:tc>
          <w:tcPr>
            <w:tcW w:w="256" w:type="pct"/>
            <w:tcBorders>
              <w:top w:val="single" w:color="auto" w:sz="8" w:space="0"/>
              <w:left w:val="single" w:color="auto" w:sz="6" w:space="0"/>
              <w:bottom w:val="single" w:color="auto" w:sz="6" w:space="0"/>
              <w:right w:val="single" w:color="auto" w:sz="6" w:space="0"/>
            </w:tcBorders>
            <w:vAlign w:val="center"/>
          </w:tcPr>
          <w:p w14:paraId="093D8262">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17BF9DFB">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2D1C5863">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33779C44">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0EB2AF6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86" w:type="pct"/>
            <w:tcBorders>
              <w:top w:val="single" w:color="auto" w:sz="8" w:space="0"/>
              <w:left w:val="single" w:color="auto" w:sz="6" w:space="0"/>
              <w:bottom w:val="single" w:color="auto" w:sz="6" w:space="0"/>
              <w:right w:val="single" w:color="auto" w:sz="6" w:space="0"/>
            </w:tcBorders>
            <w:vAlign w:val="center"/>
          </w:tcPr>
          <w:p w14:paraId="7800B073">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4D7E3366">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7D86A133">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8" w:space="0"/>
              <w:left w:val="single" w:color="auto" w:sz="6" w:space="0"/>
              <w:bottom w:val="single" w:color="auto" w:sz="6" w:space="0"/>
              <w:right w:val="single" w:color="auto" w:sz="6" w:space="0"/>
            </w:tcBorders>
            <w:vAlign w:val="center"/>
          </w:tcPr>
          <w:p w14:paraId="30E316DE">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8" w:space="0"/>
              <w:left w:val="single" w:color="auto" w:sz="6" w:space="0"/>
              <w:bottom w:val="single" w:color="auto" w:sz="6" w:space="0"/>
              <w:right w:val="single" w:color="auto" w:sz="8" w:space="0"/>
            </w:tcBorders>
            <w:vAlign w:val="center"/>
          </w:tcPr>
          <w:p w14:paraId="12F1078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6B233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top w:val="single" w:color="auto" w:sz="8" w:space="0"/>
              <w:left w:val="single" w:color="auto" w:sz="8" w:space="0"/>
              <w:bottom w:val="single" w:color="auto" w:sz="6" w:space="0"/>
              <w:right w:val="single" w:color="auto" w:sz="6" w:space="0"/>
            </w:tcBorders>
            <w:vAlign w:val="center"/>
          </w:tcPr>
          <w:p w14:paraId="4C6B62A2">
            <w:pPr>
              <w:adjustRightInd w:val="0"/>
              <w:snapToGrid w:val="0"/>
              <w:spacing w:line="220" w:lineRule="exact"/>
              <w:jc w:val="center"/>
              <w:rPr>
                <w:rFonts w:eastAsia="仿宋_GB2312"/>
                <w:b/>
                <w:color w:val="auto"/>
                <w:sz w:val="18"/>
                <w:szCs w:val="18"/>
                <w:highlight w:val="none"/>
              </w:rPr>
            </w:pPr>
          </w:p>
        </w:tc>
        <w:tc>
          <w:tcPr>
            <w:tcW w:w="413" w:type="pct"/>
            <w:gridSpan w:val="2"/>
            <w:tcBorders>
              <w:top w:val="single" w:color="auto" w:sz="8" w:space="0"/>
              <w:left w:val="single" w:color="auto" w:sz="6" w:space="0"/>
              <w:bottom w:val="single" w:color="auto" w:sz="6" w:space="0"/>
              <w:right w:val="single" w:color="auto" w:sz="6" w:space="0"/>
            </w:tcBorders>
            <w:vAlign w:val="center"/>
          </w:tcPr>
          <w:p w14:paraId="4EB3B94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4051055</w:t>
            </w:r>
          </w:p>
        </w:tc>
        <w:tc>
          <w:tcPr>
            <w:tcW w:w="1077" w:type="pct"/>
            <w:gridSpan w:val="2"/>
            <w:tcBorders>
              <w:top w:val="single" w:color="auto" w:sz="8" w:space="0"/>
              <w:left w:val="single" w:color="auto" w:sz="6" w:space="0"/>
              <w:bottom w:val="single" w:color="auto" w:sz="6" w:space="0"/>
              <w:right w:val="single" w:color="auto" w:sz="6" w:space="0"/>
            </w:tcBorders>
            <w:vAlign w:val="center"/>
          </w:tcPr>
          <w:p w14:paraId="5FD74C6E">
            <w:pPr>
              <w:spacing w:line="200" w:lineRule="exact"/>
              <w:rPr>
                <w:rFonts w:eastAsia="仿宋_GB2312"/>
                <w:color w:val="auto"/>
                <w:sz w:val="18"/>
                <w:szCs w:val="18"/>
                <w:highlight w:val="none"/>
              </w:rPr>
            </w:pPr>
            <w:r>
              <w:rPr>
                <w:rFonts w:eastAsia="仿宋_GB2312"/>
                <w:color w:val="auto"/>
                <w:sz w:val="18"/>
                <w:szCs w:val="18"/>
                <w:highlight w:val="none"/>
              </w:rPr>
              <w:t>操作系统</w:t>
            </w:r>
          </w:p>
          <w:p w14:paraId="619BF2EC">
            <w:pPr>
              <w:spacing w:line="200" w:lineRule="exact"/>
              <w:rPr>
                <w:rFonts w:eastAsia="仿宋_GB2312"/>
                <w:color w:val="auto"/>
                <w:sz w:val="18"/>
                <w:szCs w:val="18"/>
                <w:highlight w:val="none"/>
              </w:rPr>
            </w:pPr>
            <w:r>
              <w:rPr>
                <w:rFonts w:eastAsia="仿宋_GB2312"/>
                <w:color w:val="auto"/>
                <w:sz w:val="18"/>
                <w:szCs w:val="18"/>
                <w:highlight w:val="none"/>
              </w:rPr>
              <w:t xml:space="preserve">Operating System </w:t>
            </w:r>
          </w:p>
        </w:tc>
        <w:tc>
          <w:tcPr>
            <w:tcW w:w="243" w:type="pct"/>
            <w:tcBorders>
              <w:top w:val="single" w:color="auto" w:sz="8" w:space="0"/>
              <w:left w:val="single" w:color="auto" w:sz="6" w:space="0"/>
              <w:bottom w:val="single" w:color="auto" w:sz="6" w:space="0"/>
              <w:right w:val="single" w:color="auto" w:sz="6" w:space="0"/>
            </w:tcBorders>
            <w:vAlign w:val="center"/>
          </w:tcPr>
          <w:p w14:paraId="36C33535">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4.0</w:t>
            </w:r>
          </w:p>
        </w:tc>
        <w:tc>
          <w:tcPr>
            <w:tcW w:w="244" w:type="pct"/>
            <w:tcBorders>
              <w:top w:val="single" w:color="auto" w:sz="8" w:space="0"/>
              <w:left w:val="single" w:color="auto" w:sz="6" w:space="0"/>
              <w:bottom w:val="single" w:color="auto" w:sz="6" w:space="0"/>
              <w:right w:val="single" w:color="auto" w:sz="6" w:space="0"/>
            </w:tcBorders>
            <w:vAlign w:val="center"/>
          </w:tcPr>
          <w:p w14:paraId="79DCF430">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64</w:t>
            </w:r>
          </w:p>
        </w:tc>
        <w:tc>
          <w:tcPr>
            <w:tcW w:w="243" w:type="pct"/>
            <w:tcBorders>
              <w:top w:val="single" w:color="auto" w:sz="8" w:space="0"/>
              <w:left w:val="single" w:color="auto" w:sz="6" w:space="0"/>
              <w:bottom w:val="single" w:color="auto" w:sz="6" w:space="0"/>
              <w:right w:val="single" w:color="auto" w:sz="6" w:space="0"/>
            </w:tcBorders>
            <w:vAlign w:val="center"/>
          </w:tcPr>
          <w:p w14:paraId="2C90CFA6">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48</w:t>
            </w:r>
          </w:p>
        </w:tc>
        <w:tc>
          <w:tcPr>
            <w:tcW w:w="244" w:type="pct"/>
            <w:tcBorders>
              <w:top w:val="single" w:color="auto" w:sz="8" w:space="0"/>
              <w:left w:val="single" w:color="auto" w:sz="6" w:space="0"/>
              <w:bottom w:val="single" w:color="auto" w:sz="6" w:space="0"/>
              <w:right w:val="single" w:color="auto" w:sz="6" w:space="0"/>
            </w:tcBorders>
            <w:vAlign w:val="center"/>
          </w:tcPr>
          <w:p w14:paraId="4A7AD0AC">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16</w:t>
            </w:r>
          </w:p>
        </w:tc>
        <w:tc>
          <w:tcPr>
            <w:tcW w:w="256" w:type="pct"/>
            <w:tcBorders>
              <w:top w:val="single" w:color="auto" w:sz="8" w:space="0"/>
              <w:left w:val="single" w:color="auto" w:sz="6" w:space="0"/>
              <w:bottom w:val="single" w:color="auto" w:sz="6" w:space="0"/>
              <w:right w:val="single" w:color="auto" w:sz="6" w:space="0"/>
            </w:tcBorders>
            <w:vAlign w:val="center"/>
          </w:tcPr>
          <w:p w14:paraId="64A42741">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0882E17A">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2010B846">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3C7A1CB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33AB5BD0">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4FEE062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86" w:type="pct"/>
            <w:tcBorders>
              <w:top w:val="single" w:color="auto" w:sz="8" w:space="0"/>
              <w:left w:val="single" w:color="auto" w:sz="6" w:space="0"/>
              <w:bottom w:val="single" w:color="auto" w:sz="6" w:space="0"/>
              <w:right w:val="single" w:color="auto" w:sz="6" w:space="0"/>
            </w:tcBorders>
            <w:vAlign w:val="center"/>
          </w:tcPr>
          <w:p w14:paraId="796F5DA9">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40690585">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8" w:space="0"/>
              <w:left w:val="single" w:color="auto" w:sz="6" w:space="0"/>
              <w:bottom w:val="single" w:color="auto" w:sz="6" w:space="0"/>
              <w:right w:val="single" w:color="auto" w:sz="6" w:space="0"/>
            </w:tcBorders>
            <w:vAlign w:val="center"/>
          </w:tcPr>
          <w:p w14:paraId="1805932A">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8" w:space="0"/>
              <w:left w:val="single" w:color="auto" w:sz="6" w:space="0"/>
              <w:bottom w:val="single" w:color="auto" w:sz="6" w:space="0"/>
              <w:right w:val="single" w:color="auto" w:sz="8" w:space="0"/>
            </w:tcBorders>
            <w:vAlign w:val="center"/>
          </w:tcPr>
          <w:p w14:paraId="28EB6F8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43AFE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top w:val="single" w:color="auto" w:sz="8" w:space="0"/>
              <w:left w:val="single" w:color="auto" w:sz="8" w:space="0"/>
              <w:bottom w:val="single" w:color="auto" w:sz="6" w:space="0"/>
              <w:right w:val="single" w:color="auto" w:sz="6" w:space="0"/>
            </w:tcBorders>
            <w:vAlign w:val="center"/>
          </w:tcPr>
          <w:p w14:paraId="420F6929">
            <w:pPr>
              <w:adjustRightInd w:val="0"/>
              <w:snapToGrid w:val="0"/>
              <w:spacing w:line="220" w:lineRule="exact"/>
              <w:jc w:val="center"/>
              <w:rPr>
                <w:rFonts w:eastAsia="仿宋_GB2312"/>
                <w:b/>
                <w:color w:val="auto"/>
                <w:sz w:val="18"/>
                <w:szCs w:val="18"/>
                <w:highlight w:val="none"/>
              </w:rPr>
            </w:pPr>
          </w:p>
        </w:tc>
        <w:tc>
          <w:tcPr>
            <w:tcW w:w="413" w:type="pct"/>
            <w:gridSpan w:val="2"/>
            <w:tcBorders>
              <w:top w:val="single" w:color="auto" w:sz="8" w:space="0"/>
              <w:left w:val="single" w:color="auto" w:sz="6" w:space="0"/>
              <w:bottom w:val="single" w:color="auto" w:sz="6" w:space="0"/>
              <w:right w:val="single" w:color="auto" w:sz="6" w:space="0"/>
            </w:tcBorders>
            <w:vAlign w:val="center"/>
          </w:tcPr>
          <w:p w14:paraId="644222D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4061242</w:t>
            </w:r>
          </w:p>
        </w:tc>
        <w:tc>
          <w:tcPr>
            <w:tcW w:w="1077" w:type="pct"/>
            <w:gridSpan w:val="2"/>
            <w:tcBorders>
              <w:top w:val="single" w:color="auto" w:sz="8" w:space="0"/>
              <w:left w:val="single" w:color="auto" w:sz="6" w:space="0"/>
              <w:bottom w:val="single" w:color="auto" w:sz="6" w:space="0"/>
              <w:right w:val="single" w:color="auto" w:sz="6" w:space="0"/>
            </w:tcBorders>
            <w:vAlign w:val="center"/>
          </w:tcPr>
          <w:p w14:paraId="583F3685">
            <w:pPr>
              <w:spacing w:line="200" w:lineRule="exact"/>
              <w:rPr>
                <w:rFonts w:eastAsia="仿宋_GB2312"/>
                <w:color w:val="auto"/>
                <w:sz w:val="18"/>
                <w:szCs w:val="18"/>
                <w:highlight w:val="none"/>
              </w:rPr>
            </w:pPr>
            <w:r>
              <w:rPr>
                <w:rFonts w:eastAsia="仿宋_GB2312"/>
                <w:color w:val="auto"/>
                <w:sz w:val="18"/>
                <w:szCs w:val="18"/>
                <w:highlight w:val="none"/>
              </w:rPr>
              <w:t>计算机网络</w:t>
            </w:r>
          </w:p>
          <w:p w14:paraId="0C1B70CC">
            <w:pPr>
              <w:adjustRightInd w:val="0"/>
              <w:snapToGrid w:val="0"/>
              <w:spacing w:line="200" w:lineRule="exact"/>
              <w:jc w:val="left"/>
              <w:rPr>
                <w:rFonts w:eastAsia="仿宋_GB2312"/>
                <w:bCs/>
                <w:color w:val="auto"/>
                <w:sz w:val="18"/>
                <w:szCs w:val="18"/>
                <w:highlight w:val="none"/>
              </w:rPr>
            </w:pPr>
            <w:r>
              <w:rPr>
                <w:rFonts w:eastAsia="仿宋_GB2312"/>
                <w:color w:val="auto"/>
                <w:sz w:val="18"/>
                <w:szCs w:val="18"/>
                <w:highlight w:val="none"/>
              </w:rPr>
              <w:t xml:space="preserve">Computer Networks </w:t>
            </w:r>
          </w:p>
        </w:tc>
        <w:tc>
          <w:tcPr>
            <w:tcW w:w="243" w:type="pct"/>
            <w:tcBorders>
              <w:top w:val="single" w:color="auto" w:sz="8" w:space="0"/>
              <w:left w:val="single" w:color="auto" w:sz="6" w:space="0"/>
              <w:bottom w:val="single" w:color="auto" w:sz="6" w:space="0"/>
              <w:right w:val="single" w:color="auto" w:sz="6" w:space="0"/>
            </w:tcBorders>
            <w:vAlign w:val="center"/>
          </w:tcPr>
          <w:p w14:paraId="13C30BD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44" w:type="pct"/>
            <w:tcBorders>
              <w:top w:val="single" w:color="auto" w:sz="8" w:space="0"/>
              <w:left w:val="single" w:color="auto" w:sz="6" w:space="0"/>
              <w:bottom w:val="single" w:color="auto" w:sz="6" w:space="0"/>
              <w:right w:val="single" w:color="auto" w:sz="6" w:space="0"/>
            </w:tcBorders>
            <w:vAlign w:val="center"/>
          </w:tcPr>
          <w:p w14:paraId="3CAA06C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64</w:t>
            </w:r>
          </w:p>
        </w:tc>
        <w:tc>
          <w:tcPr>
            <w:tcW w:w="243" w:type="pct"/>
            <w:tcBorders>
              <w:top w:val="single" w:color="auto" w:sz="8" w:space="0"/>
              <w:left w:val="single" w:color="auto" w:sz="6" w:space="0"/>
              <w:bottom w:val="single" w:color="auto" w:sz="6" w:space="0"/>
              <w:right w:val="single" w:color="auto" w:sz="6" w:space="0"/>
            </w:tcBorders>
            <w:vAlign w:val="center"/>
          </w:tcPr>
          <w:p w14:paraId="61D1F72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44" w:type="pct"/>
            <w:tcBorders>
              <w:top w:val="single" w:color="auto" w:sz="8" w:space="0"/>
              <w:left w:val="single" w:color="auto" w:sz="6" w:space="0"/>
              <w:bottom w:val="single" w:color="auto" w:sz="6" w:space="0"/>
              <w:right w:val="single" w:color="auto" w:sz="6" w:space="0"/>
            </w:tcBorders>
            <w:vAlign w:val="center"/>
          </w:tcPr>
          <w:p w14:paraId="4F0443C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56" w:type="pct"/>
            <w:tcBorders>
              <w:top w:val="single" w:color="auto" w:sz="8" w:space="0"/>
              <w:left w:val="single" w:color="auto" w:sz="6" w:space="0"/>
              <w:bottom w:val="single" w:color="auto" w:sz="6" w:space="0"/>
              <w:right w:val="single" w:color="auto" w:sz="6" w:space="0"/>
            </w:tcBorders>
            <w:vAlign w:val="center"/>
          </w:tcPr>
          <w:p w14:paraId="71A804BF">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55CB1815">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6B67D1D7">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08EA1AB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1810CBC2">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5765980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86" w:type="pct"/>
            <w:tcBorders>
              <w:top w:val="single" w:color="auto" w:sz="8" w:space="0"/>
              <w:left w:val="single" w:color="auto" w:sz="6" w:space="0"/>
              <w:bottom w:val="single" w:color="auto" w:sz="6" w:space="0"/>
              <w:right w:val="single" w:color="auto" w:sz="6" w:space="0"/>
            </w:tcBorders>
            <w:vAlign w:val="center"/>
          </w:tcPr>
          <w:p w14:paraId="6F875555">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35E18E92">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8" w:space="0"/>
              <w:left w:val="single" w:color="auto" w:sz="6" w:space="0"/>
              <w:bottom w:val="single" w:color="auto" w:sz="6" w:space="0"/>
              <w:right w:val="single" w:color="auto" w:sz="6" w:space="0"/>
            </w:tcBorders>
            <w:vAlign w:val="center"/>
          </w:tcPr>
          <w:p w14:paraId="29275813">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8" w:space="0"/>
              <w:left w:val="single" w:color="auto" w:sz="6" w:space="0"/>
              <w:bottom w:val="single" w:color="auto" w:sz="6" w:space="0"/>
              <w:right w:val="single" w:color="auto" w:sz="8" w:space="0"/>
            </w:tcBorders>
            <w:vAlign w:val="center"/>
          </w:tcPr>
          <w:p w14:paraId="656A8CF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78515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11" w:type="pct"/>
            <w:vMerge w:val="continue"/>
            <w:tcBorders>
              <w:top w:val="single" w:color="auto" w:sz="8" w:space="0"/>
              <w:left w:val="single" w:color="auto" w:sz="8" w:space="0"/>
              <w:bottom w:val="single" w:color="auto" w:sz="6" w:space="0"/>
              <w:right w:val="single" w:color="auto" w:sz="6" w:space="0"/>
            </w:tcBorders>
            <w:vAlign w:val="center"/>
          </w:tcPr>
          <w:p w14:paraId="4D32AB76">
            <w:pPr>
              <w:adjustRightInd w:val="0"/>
              <w:snapToGrid w:val="0"/>
              <w:spacing w:line="220" w:lineRule="exact"/>
              <w:jc w:val="center"/>
              <w:rPr>
                <w:rFonts w:eastAsia="仿宋_GB2312"/>
                <w:b/>
                <w:color w:val="auto"/>
                <w:sz w:val="18"/>
                <w:szCs w:val="18"/>
                <w:highlight w:val="none"/>
              </w:rPr>
            </w:pPr>
          </w:p>
        </w:tc>
        <w:tc>
          <w:tcPr>
            <w:tcW w:w="413" w:type="pct"/>
            <w:gridSpan w:val="2"/>
            <w:tcBorders>
              <w:top w:val="single" w:color="auto" w:sz="8" w:space="0"/>
              <w:left w:val="single" w:color="auto" w:sz="6" w:space="0"/>
              <w:bottom w:val="single" w:color="auto" w:sz="6" w:space="0"/>
              <w:right w:val="single" w:color="auto" w:sz="6" w:space="0"/>
            </w:tcBorders>
            <w:vAlign w:val="center"/>
          </w:tcPr>
          <w:p w14:paraId="2BE8A0D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4061246</w:t>
            </w:r>
          </w:p>
        </w:tc>
        <w:tc>
          <w:tcPr>
            <w:tcW w:w="1077" w:type="pct"/>
            <w:gridSpan w:val="2"/>
            <w:tcBorders>
              <w:top w:val="single" w:color="auto" w:sz="8" w:space="0"/>
              <w:left w:val="single" w:color="auto" w:sz="6" w:space="0"/>
              <w:bottom w:val="single" w:color="auto" w:sz="6" w:space="0"/>
              <w:right w:val="single" w:color="auto" w:sz="6" w:space="0"/>
            </w:tcBorders>
            <w:vAlign w:val="center"/>
          </w:tcPr>
          <w:p w14:paraId="166E2854">
            <w:pPr>
              <w:spacing w:line="200" w:lineRule="exact"/>
              <w:rPr>
                <w:rFonts w:eastAsia="仿宋_GB2312"/>
                <w:color w:val="auto"/>
                <w:sz w:val="18"/>
                <w:szCs w:val="18"/>
                <w:highlight w:val="none"/>
              </w:rPr>
            </w:pPr>
            <w:r>
              <w:rPr>
                <w:rFonts w:eastAsia="仿宋_GB2312"/>
                <w:color w:val="auto"/>
                <w:sz w:val="18"/>
                <w:szCs w:val="18"/>
                <w:highlight w:val="none"/>
              </w:rPr>
              <w:t>软件工程（产教融合课）</w:t>
            </w:r>
          </w:p>
          <w:p w14:paraId="1B0DCD0C">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Software Engineering</w:t>
            </w:r>
          </w:p>
        </w:tc>
        <w:tc>
          <w:tcPr>
            <w:tcW w:w="243" w:type="pct"/>
            <w:tcBorders>
              <w:top w:val="single" w:color="auto" w:sz="8" w:space="0"/>
              <w:left w:val="single" w:color="auto" w:sz="6" w:space="0"/>
              <w:bottom w:val="single" w:color="auto" w:sz="6" w:space="0"/>
              <w:right w:val="single" w:color="auto" w:sz="6" w:space="0"/>
            </w:tcBorders>
            <w:vAlign w:val="center"/>
          </w:tcPr>
          <w:p w14:paraId="7B80177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3.5</w:t>
            </w:r>
          </w:p>
        </w:tc>
        <w:tc>
          <w:tcPr>
            <w:tcW w:w="244" w:type="pct"/>
            <w:tcBorders>
              <w:top w:val="single" w:color="auto" w:sz="8" w:space="0"/>
              <w:left w:val="single" w:color="auto" w:sz="6" w:space="0"/>
              <w:bottom w:val="single" w:color="auto" w:sz="6" w:space="0"/>
              <w:right w:val="single" w:color="auto" w:sz="6" w:space="0"/>
            </w:tcBorders>
            <w:vAlign w:val="center"/>
          </w:tcPr>
          <w:p w14:paraId="7C11A68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56</w:t>
            </w:r>
          </w:p>
        </w:tc>
        <w:tc>
          <w:tcPr>
            <w:tcW w:w="243" w:type="pct"/>
            <w:tcBorders>
              <w:top w:val="single" w:color="auto" w:sz="8" w:space="0"/>
              <w:left w:val="single" w:color="auto" w:sz="6" w:space="0"/>
              <w:bottom w:val="single" w:color="auto" w:sz="6" w:space="0"/>
              <w:right w:val="single" w:color="auto" w:sz="6" w:space="0"/>
            </w:tcBorders>
            <w:vAlign w:val="center"/>
          </w:tcPr>
          <w:p w14:paraId="4C2E184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44" w:type="pct"/>
            <w:tcBorders>
              <w:top w:val="single" w:color="auto" w:sz="8" w:space="0"/>
              <w:left w:val="single" w:color="auto" w:sz="6" w:space="0"/>
              <w:bottom w:val="single" w:color="auto" w:sz="6" w:space="0"/>
              <w:right w:val="single" w:color="auto" w:sz="6" w:space="0"/>
            </w:tcBorders>
            <w:vAlign w:val="center"/>
          </w:tcPr>
          <w:p w14:paraId="1F654AA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56" w:type="pct"/>
            <w:tcBorders>
              <w:top w:val="single" w:color="auto" w:sz="8" w:space="0"/>
              <w:left w:val="single" w:color="auto" w:sz="6" w:space="0"/>
              <w:bottom w:val="single" w:color="auto" w:sz="6" w:space="0"/>
              <w:right w:val="single" w:color="auto" w:sz="6" w:space="0"/>
            </w:tcBorders>
            <w:vAlign w:val="center"/>
          </w:tcPr>
          <w:p w14:paraId="0BEDEF18">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41FA19F3">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32C25BE4">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654C00C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2FC6F962">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7F5A00AF">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3AD942D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186" w:type="pct"/>
            <w:tcBorders>
              <w:top w:val="single" w:color="auto" w:sz="8" w:space="0"/>
              <w:left w:val="single" w:color="auto" w:sz="6" w:space="0"/>
              <w:bottom w:val="single" w:color="auto" w:sz="6" w:space="0"/>
              <w:right w:val="single" w:color="auto" w:sz="6" w:space="0"/>
            </w:tcBorders>
            <w:vAlign w:val="center"/>
          </w:tcPr>
          <w:p w14:paraId="3BE62951">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8" w:space="0"/>
              <w:left w:val="single" w:color="auto" w:sz="6" w:space="0"/>
              <w:bottom w:val="single" w:color="auto" w:sz="6" w:space="0"/>
              <w:right w:val="single" w:color="auto" w:sz="6" w:space="0"/>
            </w:tcBorders>
            <w:vAlign w:val="center"/>
          </w:tcPr>
          <w:p w14:paraId="07CBE1E5">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8" w:space="0"/>
              <w:left w:val="single" w:color="auto" w:sz="6" w:space="0"/>
              <w:bottom w:val="single" w:color="auto" w:sz="6" w:space="0"/>
              <w:right w:val="single" w:color="auto" w:sz="8" w:space="0"/>
            </w:tcBorders>
            <w:vAlign w:val="center"/>
          </w:tcPr>
          <w:p w14:paraId="33A5BD0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1D0C5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4" w:hRule="atLeast"/>
          <w:jc w:val="center"/>
        </w:trPr>
        <w:tc>
          <w:tcPr>
            <w:tcW w:w="211" w:type="pct"/>
            <w:vMerge w:val="continue"/>
            <w:tcBorders>
              <w:top w:val="single" w:color="auto" w:sz="6" w:space="0"/>
              <w:left w:val="single" w:color="auto" w:sz="8" w:space="0"/>
              <w:bottom w:val="single" w:color="auto" w:sz="6" w:space="0"/>
              <w:right w:val="single" w:color="auto" w:sz="6" w:space="0"/>
            </w:tcBorders>
            <w:vAlign w:val="center"/>
          </w:tcPr>
          <w:p w14:paraId="637C35EA">
            <w:pPr>
              <w:adjustRightInd w:val="0"/>
              <w:snapToGrid w:val="0"/>
              <w:spacing w:line="220" w:lineRule="exact"/>
              <w:jc w:val="center"/>
              <w:rPr>
                <w:rFonts w:eastAsia="仿宋_GB2312"/>
                <w:b/>
                <w:color w:val="auto"/>
                <w:sz w:val="18"/>
                <w:szCs w:val="18"/>
                <w:highlight w:val="none"/>
              </w:rPr>
            </w:pPr>
          </w:p>
        </w:tc>
        <w:tc>
          <w:tcPr>
            <w:tcW w:w="1490" w:type="pct"/>
            <w:gridSpan w:val="4"/>
            <w:tcBorders>
              <w:top w:val="single" w:color="auto" w:sz="6" w:space="0"/>
              <w:left w:val="single" w:color="auto" w:sz="6" w:space="0"/>
              <w:bottom w:val="single" w:color="auto" w:sz="6" w:space="0"/>
              <w:right w:val="single" w:color="auto" w:sz="6" w:space="0"/>
            </w:tcBorders>
            <w:vAlign w:val="center"/>
          </w:tcPr>
          <w:p w14:paraId="2F2D2F7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43" w:type="pct"/>
            <w:tcBorders>
              <w:top w:val="single" w:color="auto" w:sz="6" w:space="0"/>
              <w:left w:val="single" w:color="auto" w:sz="6" w:space="0"/>
              <w:bottom w:val="single" w:color="auto" w:sz="6" w:space="0"/>
              <w:right w:val="single" w:color="auto" w:sz="6" w:space="0"/>
            </w:tcBorders>
            <w:vAlign w:val="center"/>
          </w:tcPr>
          <w:p w14:paraId="7381EF4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24</w:t>
            </w:r>
          </w:p>
        </w:tc>
        <w:tc>
          <w:tcPr>
            <w:tcW w:w="244" w:type="pct"/>
            <w:tcBorders>
              <w:top w:val="single" w:color="auto" w:sz="6" w:space="0"/>
              <w:left w:val="single" w:color="auto" w:sz="6" w:space="0"/>
              <w:bottom w:val="single" w:color="auto" w:sz="6" w:space="0"/>
              <w:right w:val="single" w:color="auto" w:sz="6" w:space="0"/>
            </w:tcBorders>
            <w:vAlign w:val="center"/>
          </w:tcPr>
          <w:p w14:paraId="5AC60A0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384</w:t>
            </w:r>
          </w:p>
        </w:tc>
        <w:tc>
          <w:tcPr>
            <w:tcW w:w="243" w:type="pct"/>
            <w:tcBorders>
              <w:top w:val="single" w:color="auto" w:sz="6" w:space="0"/>
              <w:left w:val="single" w:color="auto" w:sz="6" w:space="0"/>
              <w:bottom w:val="single" w:color="auto" w:sz="6" w:space="0"/>
              <w:right w:val="single" w:color="auto" w:sz="6" w:space="0"/>
            </w:tcBorders>
            <w:vAlign w:val="center"/>
          </w:tcPr>
          <w:p w14:paraId="7A7AA8A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288</w:t>
            </w:r>
          </w:p>
        </w:tc>
        <w:tc>
          <w:tcPr>
            <w:tcW w:w="244" w:type="pct"/>
            <w:tcBorders>
              <w:top w:val="single" w:color="auto" w:sz="6" w:space="0"/>
              <w:left w:val="single" w:color="auto" w:sz="6" w:space="0"/>
              <w:bottom w:val="single" w:color="auto" w:sz="6" w:space="0"/>
              <w:right w:val="single" w:color="auto" w:sz="6" w:space="0"/>
            </w:tcBorders>
            <w:vAlign w:val="center"/>
          </w:tcPr>
          <w:p w14:paraId="4EA4AB7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96</w:t>
            </w:r>
          </w:p>
        </w:tc>
        <w:tc>
          <w:tcPr>
            <w:tcW w:w="256" w:type="pct"/>
            <w:tcBorders>
              <w:top w:val="single" w:color="auto" w:sz="6" w:space="0"/>
              <w:left w:val="single" w:color="auto" w:sz="6" w:space="0"/>
              <w:bottom w:val="single" w:color="auto" w:sz="6" w:space="0"/>
              <w:right w:val="single" w:color="auto" w:sz="6" w:space="0"/>
            </w:tcBorders>
            <w:vAlign w:val="center"/>
          </w:tcPr>
          <w:p w14:paraId="1E51DE4D">
            <w:pPr>
              <w:adjustRightInd w:val="0"/>
              <w:snapToGrid w:val="0"/>
              <w:spacing w:line="220" w:lineRule="exact"/>
              <w:jc w:val="center"/>
              <w:rPr>
                <w:rFonts w:eastAsia="仿宋_GB2312"/>
                <w:b/>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5C9F80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6" w:type="pct"/>
            <w:tcBorders>
              <w:top w:val="single" w:color="auto" w:sz="6" w:space="0"/>
              <w:left w:val="single" w:color="auto" w:sz="6" w:space="0"/>
              <w:bottom w:val="single" w:color="auto" w:sz="6" w:space="0"/>
              <w:right w:val="single" w:color="auto" w:sz="6" w:space="0"/>
            </w:tcBorders>
            <w:vAlign w:val="center"/>
          </w:tcPr>
          <w:p w14:paraId="703E00E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6" w:type="pct"/>
            <w:tcBorders>
              <w:top w:val="single" w:color="auto" w:sz="6" w:space="0"/>
              <w:left w:val="single" w:color="auto" w:sz="6" w:space="0"/>
              <w:bottom w:val="single" w:color="auto" w:sz="6" w:space="0"/>
              <w:right w:val="single" w:color="auto" w:sz="6" w:space="0"/>
            </w:tcBorders>
            <w:vAlign w:val="center"/>
          </w:tcPr>
          <w:p w14:paraId="15B4C91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7" w:type="pct"/>
            <w:tcBorders>
              <w:top w:val="single" w:color="auto" w:sz="6" w:space="0"/>
              <w:left w:val="single" w:color="auto" w:sz="6" w:space="0"/>
              <w:bottom w:val="single" w:color="auto" w:sz="6" w:space="0"/>
              <w:right w:val="single" w:color="auto" w:sz="6" w:space="0"/>
            </w:tcBorders>
            <w:vAlign w:val="center"/>
          </w:tcPr>
          <w:p w14:paraId="5393AC9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200</w:t>
            </w:r>
          </w:p>
        </w:tc>
        <w:tc>
          <w:tcPr>
            <w:tcW w:w="186" w:type="pct"/>
            <w:tcBorders>
              <w:top w:val="single" w:color="auto" w:sz="6" w:space="0"/>
              <w:left w:val="single" w:color="auto" w:sz="6" w:space="0"/>
              <w:bottom w:val="single" w:color="auto" w:sz="6" w:space="0"/>
              <w:right w:val="single" w:color="auto" w:sz="6" w:space="0"/>
            </w:tcBorders>
            <w:vAlign w:val="center"/>
          </w:tcPr>
          <w:p w14:paraId="63519F0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128</w:t>
            </w:r>
          </w:p>
        </w:tc>
        <w:tc>
          <w:tcPr>
            <w:tcW w:w="186" w:type="pct"/>
            <w:tcBorders>
              <w:top w:val="single" w:color="auto" w:sz="6" w:space="0"/>
              <w:left w:val="single" w:color="auto" w:sz="6" w:space="0"/>
              <w:bottom w:val="single" w:color="auto" w:sz="6" w:space="0"/>
              <w:right w:val="single" w:color="auto" w:sz="6" w:space="0"/>
            </w:tcBorders>
            <w:vAlign w:val="center"/>
          </w:tcPr>
          <w:p w14:paraId="4D4FD9B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56</w:t>
            </w:r>
          </w:p>
        </w:tc>
        <w:tc>
          <w:tcPr>
            <w:tcW w:w="186" w:type="pct"/>
            <w:tcBorders>
              <w:top w:val="single" w:color="auto" w:sz="6" w:space="0"/>
              <w:left w:val="single" w:color="auto" w:sz="6" w:space="0"/>
              <w:bottom w:val="single" w:color="auto" w:sz="6" w:space="0"/>
              <w:right w:val="single" w:color="auto" w:sz="6" w:space="0"/>
            </w:tcBorders>
            <w:vAlign w:val="center"/>
          </w:tcPr>
          <w:p w14:paraId="0B6118F5">
            <w:pPr>
              <w:adjustRightInd w:val="0"/>
              <w:snapToGrid w:val="0"/>
              <w:spacing w:line="220" w:lineRule="exact"/>
              <w:jc w:val="center"/>
              <w:rPr>
                <w:rFonts w:eastAsia="仿宋_GB2312"/>
                <w:b/>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270714B2">
            <w:pPr>
              <w:adjustRightInd w:val="0"/>
              <w:snapToGrid w:val="0"/>
              <w:spacing w:line="220" w:lineRule="exact"/>
              <w:jc w:val="center"/>
              <w:rPr>
                <w:rFonts w:eastAsia="仿宋_GB2312"/>
                <w:b/>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55B1B227">
            <w:pPr>
              <w:adjustRightInd w:val="0"/>
              <w:snapToGrid w:val="0"/>
              <w:spacing w:line="220" w:lineRule="exact"/>
              <w:jc w:val="center"/>
              <w:rPr>
                <w:rFonts w:eastAsia="仿宋_GB2312"/>
                <w:b/>
                <w:color w:val="auto"/>
                <w:sz w:val="18"/>
                <w:szCs w:val="18"/>
                <w:highlight w:val="none"/>
              </w:rPr>
            </w:pPr>
          </w:p>
        </w:tc>
      </w:tr>
      <w:tr w14:paraId="48DEC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701" w:type="pct"/>
            <w:gridSpan w:val="5"/>
            <w:tcBorders>
              <w:top w:val="single" w:color="auto" w:sz="6" w:space="0"/>
              <w:left w:val="single" w:color="auto" w:sz="8" w:space="0"/>
              <w:bottom w:val="single" w:color="auto" w:sz="6" w:space="0"/>
              <w:right w:val="single" w:color="auto" w:sz="6" w:space="0"/>
            </w:tcBorders>
            <w:vAlign w:val="center"/>
          </w:tcPr>
          <w:p w14:paraId="7CC85AB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必修课合计</w:t>
            </w:r>
          </w:p>
        </w:tc>
        <w:tc>
          <w:tcPr>
            <w:tcW w:w="243" w:type="pct"/>
            <w:tcBorders>
              <w:top w:val="single" w:color="auto" w:sz="6" w:space="0"/>
              <w:left w:val="single" w:color="auto" w:sz="6" w:space="0"/>
              <w:bottom w:val="single" w:color="auto" w:sz="6" w:space="0"/>
              <w:right w:val="single" w:color="auto" w:sz="6" w:space="0"/>
            </w:tcBorders>
            <w:vAlign w:val="center"/>
          </w:tcPr>
          <w:p w14:paraId="2D4C263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94</w:t>
            </w:r>
          </w:p>
        </w:tc>
        <w:tc>
          <w:tcPr>
            <w:tcW w:w="244" w:type="pct"/>
            <w:tcBorders>
              <w:top w:val="single" w:color="auto" w:sz="6" w:space="0"/>
              <w:left w:val="single" w:color="auto" w:sz="6" w:space="0"/>
              <w:bottom w:val="single" w:color="auto" w:sz="6" w:space="0"/>
              <w:right w:val="single" w:color="auto" w:sz="6" w:space="0"/>
            </w:tcBorders>
            <w:vAlign w:val="center"/>
          </w:tcPr>
          <w:p w14:paraId="5D631E2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1580</w:t>
            </w:r>
          </w:p>
        </w:tc>
        <w:tc>
          <w:tcPr>
            <w:tcW w:w="243" w:type="pct"/>
            <w:tcBorders>
              <w:top w:val="single" w:color="auto" w:sz="6" w:space="0"/>
              <w:left w:val="single" w:color="auto" w:sz="6" w:space="0"/>
              <w:bottom w:val="single" w:color="auto" w:sz="6" w:space="0"/>
              <w:right w:val="single" w:color="auto" w:sz="6" w:space="0"/>
            </w:tcBorders>
            <w:vAlign w:val="center"/>
          </w:tcPr>
          <w:p w14:paraId="3E8919B5">
            <w:pPr>
              <w:adjustRightInd w:val="0"/>
              <w:snapToGrid w:val="0"/>
              <w:spacing w:line="220" w:lineRule="exact"/>
              <w:jc w:val="center"/>
              <w:rPr>
                <w:rFonts w:eastAsia="仿宋_GB2312"/>
                <w:b/>
                <w:color w:val="auto"/>
                <w:sz w:val="18"/>
                <w:szCs w:val="18"/>
                <w:highlight w:val="none"/>
              </w:rPr>
            </w:pPr>
            <w:r>
              <w:rPr>
                <w:rFonts w:hint="eastAsia" w:eastAsia="仿宋_GB2312"/>
                <w:b/>
                <w:color w:val="auto"/>
                <w:sz w:val="18"/>
                <w:szCs w:val="18"/>
                <w:highlight w:val="none"/>
              </w:rPr>
              <w:t>1324</w:t>
            </w:r>
          </w:p>
        </w:tc>
        <w:tc>
          <w:tcPr>
            <w:tcW w:w="244" w:type="pct"/>
            <w:tcBorders>
              <w:top w:val="single" w:color="auto" w:sz="6" w:space="0"/>
              <w:left w:val="single" w:color="auto" w:sz="6" w:space="0"/>
              <w:bottom w:val="single" w:color="auto" w:sz="6" w:space="0"/>
              <w:right w:val="single" w:color="auto" w:sz="6" w:space="0"/>
            </w:tcBorders>
            <w:vAlign w:val="center"/>
          </w:tcPr>
          <w:p w14:paraId="2CAC168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224</w:t>
            </w:r>
          </w:p>
        </w:tc>
        <w:tc>
          <w:tcPr>
            <w:tcW w:w="256" w:type="pct"/>
            <w:tcBorders>
              <w:top w:val="single" w:color="auto" w:sz="6" w:space="0"/>
              <w:left w:val="single" w:color="auto" w:sz="6" w:space="0"/>
              <w:bottom w:val="single" w:color="auto" w:sz="6" w:space="0"/>
              <w:right w:val="single" w:color="auto" w:sz="6" w:space="0"/>
            </w:tcBorders>
            <w:vAlign w:val="center"/>
          </w:tcPr>
          <w:p w14:paraId="60E9612E">
            <w:pPr>
              <w:adjustRightInd w:val="0"/>
              <w:snapToGrid w:val="0"/>
              <w:spacing w:line="220" w:lineRule="exact"/>
              <w:jc w:val="center"/>
              <w:rPr>
                <w:rFonts w:eastAsia="仿宋_GB2312"/>
                <w:b/>
                <w:color w:val="auto"/>
                <w:sz w:val="18"/>
                <w:szCs w:val="18"/>
                <w:highlight w:val="none"/>
              </w:rPr>
            </w:pPr>
            <w:r>
              <w:rPr>
                <w:rFonts w:hint="eastAsia" w:eastAsia="仿宋_GB2312"/>
                <w:b/>
                <w:color w:val="auto"/>
                <w:sz w:val="18"/>
                <w:szCs w:val="18"/>
                <w:highlight w:val="none"/>
              </w:rPr>
              <w:t>32</w:t>
            </w:r>
          </w:p>
        </w:tc>
        <w:tc>
          <w:tcPr>
            <w:tcW w:w="186" w:type="pct"/>
            <w:tcBorders>
              <w:top w:val="single" w:color="auto" w:sz="6" w:space="0"/>
              <w:left w:val="single" w:color="auto" w:sz="6" w:space="0"/>
              <w:bottom w:val="single" w:color="auto" w:sz="6" w:space="0"/>
              <w:right w:val="single" w:color="auto" w:sz="6" w:space="0"/>
            </w:tcBorders>
            <w:vAlign w:val="center"/>
          </w:tcPr>
          <w:p w14:paraId="744212A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296</w:t>
            </w:r>
          </w:p>
        </w:tc>
        <w:tc>
          <w:tcPr>
            <w:tcW w:w="186" w:type="pct"/>
            <w:tcBorders>
              <w:top w:val="single" w:color="auto" w:sz="6" w:space="0"/>
              <w:left w:val="single" w:color="auto" w:sz="6" w:space="0"/>
              <w:bottom w:val="single" w:color="auto" w:sz="6" w:space="0"/>
              <w:right w:val="single" w:color="auto" w:sz="6" w:space="0"/>
            </w:tcBorders>
            <w:vAlign w:val="center"/>
          </w:tcPr>
          <w:p w14:paraId="25D17A1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396</w:t>
            </w:r>
          </w:p>
        </w:tc>
        <w:tc>
          <w:tcPr>
            <w:tcW w:w="186" w:type="pct"/>
            <w:tcBorders>
              <w:top w:val="single" w:color="auto" w:sz="6" w:space="0"/>
              <w:left w:val="single" w:color="auto" w:sz="6" w:space="0"/>
              <w:bottom w:val="single" w:color="auto" w:sz="6" w:space="0"/>
              <w:right w:val="single" w:color="auto" w:sz="6" w:space="0"/>
            </w:tcBorders>
            <w:vAlign w:val="center"/>
          </w:tcPr>
          <w:p w14:paraId="70448E0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428</w:t>
            </w:r>
          </w:p>
        </w:tc>
        <w:tc>
          <w:tcPr>
            <w:tcW w:w="187" w:type="pct"/>
            <w:tcBorders>
              <w:top w:val="single" w:color="auto" w:sz="6" w:space="0"/>
              <w:left w:val="single" w:color="auto" w:sz="6" w:space="0"/>
              <w:bottom w:val="single" w:color="auto" w:sz="6" w:space="0"/>
              <w:right w:val="single" w:color="auto" w:sz="6" w:space="0"/>
            </w:tcBorders>
            <w:vAlign w:val="center"/>
          </w:tcPr>
          <w:p w14:paraId="110A8B8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276</w:t>
            </w:r>
          </w:p>
        </w:tc>
        <w:tc>
          <w:tcPr>
            <w:tcW w:w="186" w:type="pct"/>
            <w:tcBorders>
              <w:top w:val="single" w:color="auto" w:sz="6" w:space="0"/>
              <w:left w:val="single" w:color="auto" w:sz="6" w:space="0"/>
              <w:bottom w:val="single" w:color="auto" w:sz="6" w:space="0"/>
              <w:right w:val="single" w:color="auto" w:sz="6" w:space="0"/>
            </w:tcBorders>
            <w:vAlign w:val="center"/>
          </w:tcPr>
          <w:p w14:paraId="5C98596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128</w:t>
            </w:r>
          </w:p>
        </w:tc>
        <w:tc>
          <w:tcPr>
            <w:tcW w:w="186" w:type="pct"/>
            <w:tcBorders>
              <w:top w:val="single" w:color="auto" w:sz="6" w:space="0"/>
              <w:left w:val="single" w:color="auto" w:sz="6" w:space="0"/>
              <w:bottom w:val="single" w:color="auto" w:sz="6" w:space="0"/>
              <w:right w:val="single" w:color="auto" w:sz="6" w:space="0"/>
            </w:tcBorders>
            <w:vAlign w:val="center"/>
          </w:tcPr>
          <w:p w14:paraId="5BAA41D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56</w:t>
            </w:r>
          </w:p>
        </w:tc>
        <w:tc>
          <w:tcPr>
            <w:tcW w:w="186" w:type="pct"/>
            <w:tcBorders>
              <w:top w:val="single" w:color="auto" w:sz="6" w:space="0"/>
              <w:left w:val="single" w:color="auto" w:sz="6" w:space="0"/>
              <w:bottom w:val="single" w:color="auto" w:sz="6" w:space="0"/>
              <w:right w:val="single" w:color="auto" w:sz="6" w:space="0"/>
            </w:tcBorders>
            <w:vAlign w:val="center"/>
          </w:tcPr>
          <w:p w14:paraId="2DADDB1C">
            <w:pPr>
              <w:adjustRightInd w:val="0"/>
              <w:snapToGrid w:val="0"/>
              <w:spacing w:line="220" w:lineRule="exact"/>
              <w:jc w:val="center"/>
              <w:rPr>
                <w:rFonts w:eastAsia="仿宋_GB2312"/>
                <w:b/>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01BB8583">
            <w:pPr>
              <w:adjustRightInd w:val="0"/>
              <w:snapToGrid w:val="0"/>
              <w:spacing w:line="220" w:lineRule="exact"/>
              <w:jc w:val="center"/>
              <w:rPr>
                <w:rFonts w:eastAsia="仿宋_GB2312"/>
                <w:b/>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11FD98E2">
            <w:pPr>
              <w:adjustRightInd w:val="0"/>
              <w:snapToGrid w:val="0"/>
              <w:spacing w:line="220" w:lineRule="exact"/>
              <w:jc w:val="center"/>
              <w:rPr>
                <w:rFonts w:eastAsia="仿宋_GB2312"/>
                <w:b/>
                <w:color w:val="auto"/>
                <w:sz w:val="18"/>
                <w:szCs w:val="18"/>
                <w:highlight w:val="none"/>
              </w:rPr>
            </w:pPr>
          </w:p>
        </w:tc>
      </w:tr>
      <w:tr w14:paraId="13279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61" w:type="pct"/>
            <w:gridSpan w:val="2"/>
            <w:vMerge w:val="restart"/>
            <w:tcBorders>
              <w:top w:val="single" w:color="auto" w:sz="6" w:space="0"/>
              <w:left w:val="single" w:color="auto" w:sz="8" w:space="0"/>
              <w:bottom w:val="single" w:color="auto" w:sz="6" w:space="0"/>
              <w:right w:val="single" w:color="auto" w:sz="6" w:space="0"/>
            </w:tcBorders>
            <w:vAlign w:val="center"/>
          </w:tcPr>
          <w:p w14:paraId="24DCC77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选修课</w:t>
            </w:r>
          </w:p>
        </w:tc>
        <w:tc>
          <w:tcPr>
            <w:tcW w:w="1240" w:type="pct"/>
            <w:gridSpan w:val="3"/>
            <w:tcBorders>
              <w:top w:val="single" w:color="auto" w:sz="6" w:space="0"/>
              <w:left w:val="single" w:color="auto" w:sz="6" w:space="0"/>
              <w:bottom w:val="single" w:color="auto" w:sz="6" w:space="0"/>
              <w:right w:val="single" w:color="auto" w:sz="6" w:space="0"/>
            </w:tcBorders>
            <w:vAlign w:val="center"/>
          </w:tcPr>
          <w:p w14:paraId="44DD168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专业拓展课</w:t>
            </w:r>
          </w:p>
        </w:tc>
        <w:tc>
          <w:tcPr>
            <w:tcW w:w="243" w:type="pct"/>
            <w:tcBorders>
              <w:top w:val="single" w:color="auto" w:sz="6" w:space="0"/>
              <w:left w:val="single" w:color="auto" w:sz="6" w:space="0"/>
              <w:bottom w:val="single" w:color="auto" w:sz="6" w:space="0"/>
              <w:right w:val="single" w:color="auto" w:sz="6" w:space="0"/>
            </w:tcBorders>
            <w:vAlign w:val="center"/>
          </w:tcPr>
          <w:p w14:paraId="70B6A51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44" w:type="pct"/>
            <w:tcBorders>
              <w:top w:val="single" w:color="auto" w:sz="6" w:space="0"/>
              <w:left w:val="single" w:color="auto" w:sz="6" w:space="0"/>
              <w:bottom w:val="single" w:color="auto" w:sz="6" w:space="0"/>
              <w:right w:val="single" w:color="auto" w:sz="6" w:space="0"/>
            </w:tcBorders>
            <w:vAlign w:val="center"/>
          </w:tcPr>
          <w:p w14:paraId="29E75D7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448</w:t>
            </w:r>
          </w:p>
        </w:tc>
        <w:tc>
          <w:tcPr>
            <w:tcW w:w="243" w:type="pct"/>
            <w:tcBorders>
              <w:top w:val="single" w:color="auto" w:sz="6" w:space="0"/>
              <w:left w:val="single" w:color="auto" w:sz="6" w:space="0"/>
              <w:bottom w:val="single" w:color="auto" w:sz="6" w:space="0"/>
              <w:right w:val="single" w:color="auto" w:sz="6" w:space="0"/>
            </w:tcBorders>
            <w:vAlign w:val="center"/>
          </w:tcPr>
          <w:p w14:paraId="2BF93B14">
            <w:pPr>
              <w:adjustRightInd w:val="0"/>
              <w:snapToGrid w:val="0"/>
              <w:spacing w:line="220" w:lineRule="exact"/>
              <w:jc w:val="center"/>
              <w:rPr>
                <w:rFonts w:eastAsia="仿宋_GB2312"/>
                <w:bCs/>
                <w:color w:val="auto"/>
                <w:sz w:val="18"/>
                <w:szCs w:val="18"/>
                <w:highlight w:val="none"/>
              </w:rPr>
            </w:pPr>
          </w:p>
        </w:tc>
        <w:tc>
          <w:tcPr>
            <w:tcW w:w="244" w:type="pct"/>
            <w:tcBorders>
              <w:top w:val="single" w:color="auto" w:sz="6" w:space="0"/>
              <w:left w:val="single" w:color="auto" w:sz="6" w:space="0"/>
              <w:bottom w:val="single" w:color="auto" w:sz="6" w:space="0"/>
              <w:right w:val="single" w:color="auto" w:sz="6" w:space="0"/>
            </w:tcBorders>
            <w:vAlign w:val="center"/>
          </w:tcPr>
          <w:p w14:paraId="135C457C">
            <w:pPr>
              <w:adjustRightInd w:val="0"/>
              <w:snapToGrid w:val="0"/>
              <w:spacing w:line="220" w:lineRule="exact"/>
              <w:jc w:val="center"/>
              <w:rPr>
                <w:rFonts w:eastAsia="仿宋_GB2312"/>
                <w:bCs/>
                <w:color w:val="auto"/>
                <w:sz w:val="18"/>
                <w:szCs w:val="18"/>
                <w:highlight w:val="none"/>
              </w:rPr>
            </w:pPr>
          </w:p>
        </w:tc>
        <w:tc>
          <w:tcPr>
            <w:tcW w:w="256" w:type="pct"/>
            <w:tcBorders>
              <w:top w:val="single" w:color="auto" w:sz="6" w:space="0"/>
              <w:left w:val="single" w:color="auto" w:sz="6" w:space="0"/>
              <w:bottom w:val="single" w:color="auto" w:sz="6" w:space="0"/>
              <w:right w:val="single" w:color="auto" w:sz="6" w:space="0"/>
            </w:tcBorders>
            <w:vAlign w:val="center"/>
          </w:tcPr>
          <w:p w14:paraId="55E26A01">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A099EE6">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E21C509">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09097D4">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61D644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6" w:type="pct"/>
            <w:tcBorders>
              <w:top w:val="single" w:color="auto" w:sz="6" w:space="0"/>
              <w:left w:val="single" w:color="auto" w:sz="6" w:space="0"/>
              <w:bottom w:val="single" w:color="auto" w:sz="6" w:space="0"/>
              <w:right w:val="single" w:color="auto" w:sz="6" w:space="0"/>
            </w:tcBorders>
            <w:vAlign w:val="center"/>
          </w:tcPr>
          <w:p w14:paraId="309CBD7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128</w:t>
            </w:r>
          </w:p>
        </w:tc>
        <w:tc>
          <w:tcPr>
            <w:tcW w:w="186" w:type="pct"/>
            <w:tcBorders>
              <w:top w:val="single" w:color="auto" w:sz="6" w:space="0"/>
              <w:left w:val="single" w:color="auto" w:sz="6" w:space="0"/>
              <w:bottom w:val="single" w:color="auto" w:sz="6" w:space="0"/>
              <w:right w:val="single" w:color="auto" w:sz="6" w:space="0"/>
            </w:tcBorders>
            <w:vAlign w:val="center"/>
          </w:tcPr>
          <w:p w14:paraId="081DC85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176</w:t>
            </w:r>
          </w:p>
        </w:tc>
        <w:tc>
          <w:tcPr>
            <w:tcW w:w="186" w:type="pct"/>
            <w:tcBorders>
              <w:top w:val="single" w:color="auto" w:sz="6" w:space="0"/>
              <w:left w:val="single" w:color="auto" w:sz="6" w:space="0"/>
              <w:bottom w:val="single" w:color="auto" w:sz="6" w:space="0"/>
              <w:right w:val="single" w:color="auto" w:sz="6" w:space="0"/>
            </w:tcBorders>
            <w:vAlign w:val="center"/>
          </w:tcPr>
          <w:p w14:paraId="799A7A7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96</w:t>
            </w:r>
          </w:p>
        </w:tc>
        <w:tc>
          <w:tcPr>
            <w:tcW w:w="209" w:type="pct"/>
            <w:tcBorders>
              <w:top w:val="single" w:color="auto" w:sz="6" w:space="0"/>
              <w:left w:val="single" w:color="auto" w:sz="6" w:space="0"/>
              <w:bottom w:val="single" w:color="auto" w:sz="6" w:space="0"/>
              <w:right w:val="single" w:color="auto" w:sz="6" w:space="0"/>
            </w:tcBorders>
            <w:vAlign w:val="center"/>
          </w:tcPr>
          <w:p w14:paraId="36599D39">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26F153C6">
            <w:pPr>
              <w:adjustRightInd w:val="0"/>
              <w:snapToGrid w:val="0"/>
              <w:spacing w:line="220" w:lineRule="exact"/>
              <w:jc w:val="center"/>
              <w:rPr>
                <w:rFonts w:eastAsia="仿宋_GB2312"/>
                <w:bCs/>
                <w:color w:val="auto"/>
                <w:sz w:val="18"/>
                <w:szCs w:val="18"/>
                <w:highlight w:val="none"/>
              </w:rPr>
            </w:pPr>
          </w:p>
        </w:tc>
      </w:tr>
      <w:tr w14:paraId="66F6B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61" w:type="pct"/>
            <w:gridSpan w:val="2"/>
            <w:vMerge w:val="continue"/>
            <w:tcBorders>
              <w:top w:val="single" w:color="auto" w:sz="6" w:space="0"/>
              <w:left w:val="single" w:color="auto" w:sz="8" w:space="0"/>
              <w:bottom w:val="single" w:color="auto" w:sz="6" w:space="0"/>
              <w:right w:val="single" w:color="auto" w:sz="6" w:space="0"/>
            </w:tcBorders>
            <w:vAlign w:val="center"/>
          </w:tcPr>
          <w:p w14:paraId="7019A168">
            <w:pPr>
              <w:adjustRightInd w:val="0"/>
              <w:snapToGrid w:val="0"/>
              <w:spacing w:line="220" w:lineRule="exact"/>
              <w:jc w:val="center"/>
              <w:rPr>
                <w:rFonts w:eastAsia="仿宋_GB2312"/>
                <w:b/>
                <w:color w:val="auto"/>
                <w:sz w:val="18"/>
                <w:szCs w:val="18"/>
                <w:highlight w:val="none"/>
              </w:rPr>
            </w:pPr>
          </w:p>
        </w:tc>
        <w:tc>
          <w:tcPr>
            <w:tcW w:w="1240" w:type="pct"/>
            <w:gridSpan w:val="3"/>
            <w:tcBorders>
              <w:top w:val="single" w:color="auto" w:sz="6" w:space="0"/>
              <w:left w:val="single" w:color="auto" w:sz="6" w:space="0"/>
              <w:bottom w:val="single" w:color="auto" w:sz="6" w:space="0"/>
              <w:right w:val="single" w:color="auto" w:sz="6" w:space="0"/>
            </w:tcBorders>
            <w:vAlign w:val="center"/>
          </w:tcPr>
          <w:p w14:paraId="2251F996">
            <w:pPr>
              <w:adjustRightInd w:val="0"/>
              <w:snapToGrid w:val="0"/>
              <w:spacing w:line="220" w:lineRule="exact"/>
              <w:ind w:left="-9" w:leftChars="-33" w:hanging="60" w:hangingChars="33"/>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243" w:type="pct"/>
            <w:tcBorders>
              <w:top w:val="single" w:color="auto" w:sz="6" w:space="0"/>
              <w:left w:val="single" w:color="auto" w:sz="6" w:space="0"/>
              <w:bottom w:val="single" w:color="auto" w:sz="6" w:space="0"/>
              <w:right w:val="single" w:color="auto" w:sz="6" w:space="0"/>
            </w:tcBorders>
            <w:vAlign w:val="center"/>
          </w:tcPr>
          <w:p w14:paraId="3DE0AB1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4" w:type="pct"/>
            <w:tcBorders>
              <w:top w:val="single" w:color="auto" w:sz="6" w:space="0"/>
              <w:left w:val="single" w:color="auto" w:sz="6" w:space="0"/>
              <w:bottom w:val="single" w:color="auto" w:sz="6" w:space="0"/>
              <w:right w:val="single" w:color="auto" w:sz="6" w:space="0"/>
            </w:tcBorders>
            <w:vAlign w:val="center"/>
          </w:tcPr>
          <w:p w14:paraId="6F0F47C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160</w:t>
            </w:r>
          </w:p>
        </w:tc>
        <w:tc>
          <w:tcPr>
            <w:tcW w:w="243" w:type="pct"/>
            <w:tcBorders>
              <w:top w:val="single" w:color="auto" w:sz="6" w:space="0"/>
              <w:left w:val="single" w:color="auto" w:sz="6" w:space="0"/>
              <w:bottom w:val="single" w:color="auto" w:sz="6" w:space="0"/>
              <w:right w:val="single" w:color="auto" w:sz="6" w:space="0"/>
            </w:tcBorders>
            <w:vAlign w:val="center"/>
          </w:tcPr>
          <w:p w14:paraId="384245C9">
            <w:pPr>
              <w:adjustRightInd w:val="0"/>
              <w:snapToGrid w:val="0"/>
              <w:spacing w:line="220" w:lineRule="exact"/>
              <w:jc w:val="center"/>
              <w:rPr>
                <w:rFonts w:eastAsia="仿宋_GB2312"/>
                <w:bCs/>
                <w:color w:val="auto"/>
                <w:sz w:val="18"/>
                <w:szCs w:val="18"/>
                <w:highlight w:val="none"/>
              </w:rPr>
            </w:pPr>
          </w:p>
        </w:tc>
        <w:tc>
          <w:tcPr>
            <w:tcW w:w="244" w:type="pct"/>
            <w:tcBorders>
              <w:top w:val="single" w:color="auto" w:sz="6" w:space="0"/>
              <w:left w:val="single" w:color="auto" w:sz="6" w:space="0"/>
              <w:bottom w:val="single" w:color="auto" w:sz="6" w:space="0"/>
              <w:right w:val="single" w:color="auto" w:sz="6" w:space="0"/>
            </w:tcBorders>
            <w:vAlign w:val="center"/>
          </w:tcPr>
          <w:p w14:paraId="617C006A">
            <w:pPr>
              <w:adjustRightInd w:val="0"/>
              <w:snapToGrid w:val="0"/>
              <w:spacing w:line="220" w:lineRule="exact"/>
              <w:jc w:val="center"/>
              <w:rPr>
                <w:rFonts w:eastAsia="仿宋_GB2312"/>
                <w:bCs/>
                <w:color w:val="auto"/>
                <w:sz w:val="18"/>
                <w:szCs w:val="18"/>
                <w:highlight w:val="none"/>
              </w:rPr>
            </w:pPr>
          </w:p>
        </w:tc>
        <w:tc>
          <w:tcPr>
            <w:tcW w:w="256" w:type="pct"/>
            <w:tcBorders>
              <w:top w:val="single" w:color="auto" w:sz="6" w:space="0"/>
              <w:left w:val="single" w:color="auto" w:sz="6" w:space="0"/>
              <w:bottom w:val="single" w:color="auto" w:sz="6" w:space="0"/>
              <w:right w:val="single" w:color="auto" w:sz="6" w:space="0"/>
            </w:tcBorders>
            <w:vAlign w:val="center"/>
          </w:tcPr>
          <w:p w14:paraId="6D28DEE3">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3FB9862">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611D36C">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4E8BEB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FE8218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6" w:type="pct"/>
            <w:tcBorders>
              <w:top w:val="single" w:color="auto" w:sz="6" w:space="0"/>
              <w:left w:val="single" w:color="auto" w:sz="6" w:space="0"/>
              <w:bottom w:val="single" w:color="auto" w:sz="6" w:space="0"/>
              <w:right w:val="single" w:color="auto" w:sz="6" w:space="0"/>
            </w:tcBorders>
            <w:vAlign w:val="center"/>
          </w:tcPr>
          <w:p w14:paraId="575A3B3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6" w:type="pct"/>
            <w:tcBorders>
              <w:top w:val="single" w:color="auto" w:sz="6" w:space="0"/>
              <w:left w:val="single" w:color="auto" w:sz="6" w:space="0"/>
              <w:bottom w:val="single" w:color="auto" w:sz="6" w:space="0"/>
              <w:right w:val="single" w:color="auto" w:sz="6" w:space="0"/>
            </w:tcBorders>
            <w:vAlign w:val="center"/>
          </w:tcPr>
          <w:p w14:paraId="3B9E6F4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86" w:type="pct"/>
            <w:tcBorders>
              <w:top w:val="single" w:color="auto" w:sz="6" w:space="0"/>
              <w:left w:val="single" w:color="auto" w:sz="6" w:space="0"/>
              <w:bottom w:val="single" w:color="auto" w:sz="6" w:space="0"/>
              <w:right w:val="single" w:color="auto" w:sz="6" w:space="0"/>
            </w:tcBorders>
            <w:vAlign w:val="center"/>
          </w:tcPr>
          <w:p w14:paraId="4820609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09" w:type="pct"/>
            <w:tcBorders>
              <w:top w:val="single" w:color="auto" w:sz="6" w:space="0"/>
              <w:left w:val="single" w:color="auto" w:sz="6" w:space="0"/>
              <w:bottom w:val="single" w:color="auto" w:sz="6" w:space="0"/>
              <w:right w:val="single" w:color="auto" w:sz="6" w:space="0"/>
            </w:tcBorders>
            <w:vAlign w:val="center"/>
          </w:tcPr>
          <w:p w14:paraId="1D259017">
            <w:pPr>
              <w:adjustRightInd w:val="0"/>
              <w:snapToGrid w:val="0"/>
              <w:spacing w:line="220" w:lineRule="exact"/>
              <w:jc w:val="center"/>
              <w:rPr>
                <w:rFonts w:eastAsia="仿宋_GB2312"/>
                <w:bCs/>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45158E08">
            <w:pPr>
              <w:adjustRightInd w:val="0"/>
              <w:snapToGrid w:val="0"/>
              <w:spacing w:line="220" w:lineRule="exact"/>
              <w:jc w:val="center"/>
              <w:rPr>
                <w:rFonts w:eastAsia="仿宋_GB2312"/>
                <w:bCs/>
                <w:color w:val="auto"/>
                <w:sz w:val="18"/>
                <w:szCs w:val="18"/>
                <w:highlight w:val="none"/>
              </w:rPr>
            </w:pPr>
          </w:p>
        </w:tc>
      </w:tr>
      <w:tr w14:paraId="77CF6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701" w:type="pct"/>
            <w:gridSpan w:val="5"/>
            <w:tcBorders>
              <w:top w:val="single" w:color="auto" w:sz="6" w:space="0"/>
              <w:left w:val="single" w:color="auto" w:sz="8" w:space="0"/>
              <w:bottom w:val="single" w:color="auto" w:sz="6" w:space="0"/>
              <w:right w:val="single" w:color="auto" w:sz="6" w:space="0"/>
            </w:tcBorders>
            <w:vAlign w:val="center"/>
          </w:tcPr>
          <w:p w14:paraId="216EECC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课内学时、学分总合计</w:t>
            </w:r>
          </w:p>
        </w:tc>
        <w:tc>
          <w:tcPr>
            <w:tcW w:w="243" w:type="pct"/>
            <w:tcBorders>
              <w:top w:val="single" w:color="auto" w:sz="6" w:space="0"/>
              <w:left w:val="single" w:color="auto" w:sz="6" w:space="0"/>
              <w:bottom w:val="single" w:color="auto" w:sz="6" w:space="0"/>
              <w:right w:val="single" w:color="auto" w:sz="6" w:space="0"/>
            </w:tcBorders>
            <w:vAlign w:val="center"/>
          </w:tcPr>
          <w:p w14:paraId="377F224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132</w:t>
            </w:r>
          </w:p>
        </w:tc>
        <w:tc>
          <w:tcPr>
            <w:tcW w:w="244" w:type="pct"/>
            <w:tcBorders>
              <w:top w:val="single" w:color="auto" w:sz="6" w:space="0"/>
              <w:left w:val="single" w:color="auto" w:sz="6" w:space="0"/>
              <w:bottom w:val="single" w:color="auto" w:sz="6" w:space="0"/>
              <w:right w:val="single" w:color="auto" w:sz="6" w:space="0"/>
            </w:tcBorders>
            <w:vAlign w:val="center"/>
          </w:tcPr>
          <w:p w14:paraId="2351F0C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2188</w:t>
            </w:r>
          </w:p>
        </w:tc>
        <w:tc>
          <w:tcPr>
            <w:tcW w:w="243" w:type="pct"/>
            <w:tcBorders>
              <w:top w:val="single" w:color="auto" w:sz="6" w:space="0"/>
              <w:left w:val="single" w:color="auto" w:sz="6" w:space="0"/>
              <w:bottom w:val="single" w:color="auto" w:sz="6" w:space="0"/>
              <w:right w:val="single" w:color="auto" w:sz="6" w:space="0"/>
            </w:tcBorders>
            <w:vAlign w:val="center"/>
          </w:tcPr>
          <w:p w14:paraId="198EE1FB">
            <w:pPr>
              <w:adjustRightInd w:val="0"/>
              <w:snapToGrid w:val="0"/>
              <w:spacing w:line="220" w:lineRule="exact"/>
              <w:jc w:val="center"/>
              <w:rPr>
                <w:rFonts w:eastAsia="仿宋_GB2312"/>
                <w:b/>
                <w:color w:val="auto"/>
                <w:sz w:val="18"/>
                <w:szCs w:val="18"/>
                <w:highlight w:val="none"/>
              </w:rPr>
            </w:pPr>
          </w:p>
        </w:tc>
        <w:tc>
          <w:tcPr>
            <w:tcW w:w="244" w:type="pct"/>
            <w:tcBorders>
              <w:top w:val="single" w:color="auto" w:sz="6" w:space="0"/>
              <w:left w:val="single" w:color="auto" w:sz="6" w:space="0"/>
              <w:bottom w:val="single" w:color="auto" w:sz="6" w:space="0"/>
              <w:right w:val="single" w:color="auto" w:sz="6" w:space="0"/>
            </w:tcBorders>
            <w:vAlign w:val="center"/>
          </w:tcPr>
          <w:p w14:paraId="19800BF0">
            <w:pPr>
              <w:adjustRightInd w:val="0"/>
              <w:snapToGrid w:val="0"/>
              <w:spacing w:line="220" w:lineRule="exact"/>
              <w:jc w:val="center"/>
              <w:rPr>
                <w:rFonts w:eastAsia="仿宋_GB2312"/>
                <w:b/>
                <w:color w:val="auto"/>
                <w:sz w:val="18"/>
                <w:szCs w:val="18"/>
                <w:highlight w:val="none"/>
              </w:rPr>
            </w:pPr>
          </w:p>
        </w:tc>
        <w:tc>
          <w:tcPr>
            <w:tcW w:w="256" w:type="pct"/>
            <w:tcBorders>
              <w:top w:val="single" w:color="auto" w:sz="6" w:space="0"/>
              <w:left w:val="single" w:color="auto" w:sz="6" w:space="0"/>
              <w:bottom w:val="single" w:color="auto" w:sz="6" w:space="0"/>
              <w:right w:val="single" w:color="auto" w:sz="6" w:space="0"/>
            </w:tcBorders>
            <w:vAlign w:val="center"/>
          </w:tcPr>
          <w:p w14:paraId="6056C10A">
            <w:pPr>
              <w:adjustRightInd w:val="0"/>
              <w:snapToGrid w:val="0"/>
              <w:spacing w:line="220" w:lineRule="exact"/>
              <w:jc w:val="center"/>
              <w:rPr>
                <w:rFonts w:eastAsia="仿宋_GB2312"/>
                <w:b/>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B38881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296</w:t>
            </w:r>
          </w:p>
        </w:tc>
        <w:tc>
          <w:tcPr>
            <w:tcW w:w="186" w:type="pct"/>
            <w:tcBorders>
              <w:top w:val="single" w:color="auto" w:sz="6" w:space="0"/>
              <w:left w:val="single" w:color="auto" w:sz="6" w:space="0"/>
              <w:bottom w:val="single" w:color="auto" w:sz="6" w:space="0"/>
              <w:right w:val="single" w:color="auto" w:sz="6" w:space="0"/>
            </w:tcBorders>
            <w:vAlign w:val="center"/>
          </w:tcPr>
          <w:p w14:paraId="42C9533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396</w:t>
            </w:r>
          </w:p>
        </w:tc>
        <w:tc>
          <w:tcPr>
            <w:tcW w:w="186" w:type="pct"/>
            <w:tcBorders>
              <w:top w:val="single" w:color="auto" w:sz="6" w:space="0"/>
              <w:left w:val="single" w:color="auto" w:sz="6" w:space="0"/>
              <w:bottom w:val="single" w:color="auto" w:sz="6" w:space="0"/>
              <w:right w:val="single" w:color="auto" w:sz="6" w:space="0"/>
            </w:tcBorders>
            <w:vAlign w:val="center"/>
          </w:tcPr>
          <w:p w14:paraId="408B1B4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428</w:t>
            </w:r>
          </w:p>
        </w:tc>
        <w:tc>
          <w:tcPr>
            <w:tcW w:w="187" w:type="pct"/>
            <w:tcBorders>
              <w:top w:val="single" w:color="auto" w:sz="6" w:space="0"/>
              <w:left w:val="single" w:color="auto" w:sz="6" w:space="0"/>
              <w:bottom w:val="single" w:color="auto" w:sz="6" w:space="0"/>
              <w:right w:val="single" w:color="auto" w:sz="6" w:space="0"/>
            </w:tcBorders>
            <w:vAlign w:val="center"/>
          </w:tcPr>
          <w:p w14:paraId="33A1937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356</w:t>
            </w:r>
          </w:p>
        </w:tc>
        <w:tc>
          <w:tcPr>
            <w:tcW w:w="186" w:type="pct"/>
            <w:tcBorders>
              <w:top w:val="single" w:color="auto" w:sz="6" w:space="0"/>
              <w:left w:val="single" w:color="auto" w:sz="6" w:space="0"/>
              <w:bottom w:val="single" w:color="auto" w:sz="6" w:space="0"/>
              <w:right w:val="single" w:color="auto" w:sz="6" w:space="0"/>
            </w:tcBorders>
            <w:vAlign w:val="center"/>
          </w:tcPr>
          <w:p w14:paraId="58A3D41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288</w:t>
            </w:r>
          </w:p>
        </w:tc>
        <w:tc>
          <w:tcPr>
            <w:tcW w:w="186" w:type="pct"/>
            <w:tcBorders>
              <w:top w:val="single" w:color="auto" w:sz="6" w:space="0"/>
              <w:left w:val="single" w:color="auto" w:sz="6" w:space="0"/>
              <w:bottom w:val="single" w:color="auto" w:sz="6" w:space="0"/>
              <w:right w:val="single" w:color="auto" w:sz="6" w:space="0"/>
            </w:tcBorders>
            <w:vAlign w:val="center"/>
          </w:tcPr>
          <w:p w14:paraId="200C3A3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296</w:t>
            </w:r>
          </w:p>
        </w:tc>
        <w:tc>
          <w:tcPr>
            <w:tcW w:w="186" w:type="pct"/>
            <w:tcBorders>
              <w:top w:val="single" w:color="auto" w:sz="6" w:space="0"/>
              <w:left w:val="single" w:color="auto" w:sz="6" w:space="0"/>
              <w:bottom w:val="single" w:color="auto" w:sz="6" w:space="0"/>
              <w:right w:val="single" w:color="auto" w:sz="6" w:space="0"/>
            </w:tcBorders>
            <w:vAlign w:val="center"/>
          </w:tcPr>
          <w:p w14:paraId="102325B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128</w:t>
            </w:r>
          </w:p>
        </w:tc>
        <w:tc>
          <w:tcPr>
            <w:tcW w:w="209" w:type="pct"/>
            <w:tcBorders>
              <w:top w:val="single" w:color="auto" w:sz="6" w:space="0"/>
              <w:left w:val="single" w:color="auto" w:sz="6" w:space="0"/>
              <w:bottom w:val="single" w:color="auto" w:sz="6" w:space="0"/>
              <w:right w:val="single" w:color="auto" w:sz="6" w:space="0"/>
            </w:tcBorders>
            <w:vAlign w:val="center"/>
          </w:tcPr>
          <w:p w14:paraId="2F6B3C2B">
            <w:pPr>
              <w:adjustRightInd w:val="0"/>
              <w:snapToGrid w:val="0"/>
              <w:spacing w:line="220" w:lineRule="exact"/>
              <w:jc w:val="center"/>
              <w:rPr>
                <w:rFonts w:eastAsia="仿宋_GB2312"/>
                <w:b/>
                <w:color w:val="auto"/>
                <w:sz w:val="18"/>
                <w:szCs w:val="18"/>
                <w:highlight w:val="none"/>
              </w:rPr>
            </w:pPr>
          </w:p>
        </w:tc>
        <w:tc>
          <w:tcPr>
            <w:tcW w:w="557" w:type="pct"/>
            <w:tcBorders>
              <w:top w:val="single" w:color="auto" w:sz="6" w:space="0"/>
              <w:left w:val="single" w:color="auto" w:sz="6" w:space="0"/>
              <w:bottom w:val="single" w:color="auto" w:sz="6" w:space="0"/>
              <w:right w:val="single" w:color="auto" w:sz="8" w:space="0"/>
            </w:tcBorders>
            <w:vAlign w:val="center"/>
          </w:tcPr>
          <w:p w14:paraId="3FF0112B">
            <w:pPr>
              <w:adjustRightInd w:val="0"/>
              <w:snapToGrid w:val="0"/>
              <w:spacing w:line="220" w:lineRule="exact"/>
              <w:jc w:val="center"/>
              <w:rPr>
                <w:rFonts w:eastAsia="仿宋_GB2312"/>
                <w:b/>
                <w:color w:val="auto"/>
                <w:sz w:val="18"/>
                <w:szCs w:val="18"/>
                <w:highlight w:val="none"/>
              </w:rPr>
            </w:pPr>
          </w:p>
        </w:tc>
      </w:tr>
      <w:tr w14:paraId="6B79C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24" w:type="pct"/>
            <w:gridSpan w:val="3"/>
            <w:vMerge w:val="restart"/>
            <w:tcBorders>
              <w:top w:val="single" w:color="auto" w:sz="6" w:space="0"/>
              <w:left w:val="single" w:color="auto" w:sz="8" w:space="0"/>
              <w:bottom w:val="single" w:color="auto" w:sz="6" w:space="0"/>
              <w:right w:val="single" w:color="auto" w:sz="6" w:space="0"/>
            </w:tcBorders>
            <w:vAlign w:val="center"/>
          </w:tcPr>
          <w:p w14:paraId="6A9857B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实践教学</w:t>
            </w:r>
          </w:p>
        </w:tc>
        <w:tc>
          <w:tcPr>
            <w:tcW w:w="1077" w:type="pct"/>
            <w:gridSpan w:val="2"/>
            <w:tcBorders>
              <w:top w:val="single" w:color="auto" w:sz="6" w:space="0"/>
              <w:left w:val="single" w:color="auto" w:sz="6" w:space="0"/>
              <w:bottom w:val="single" w:color="auto" w:sz="6" w:space="0"/>
              <w:right w:val="single" w:color="auto" w:sz="6" w:space="0"/>
            </w:tcBorders>
            <w:vAlign w:val="center"/>
          </w:tcPr>
          <w:p w14:paraId="71698FF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243" w:type="pct"/>
            <w:tcBorders>
              <w:top w:val="single" w:color="auto" w:sz="6" w:space="0"/>
              <w:left w:val="single" w:color="auto" w:sz="6" w:space="0"/>
              <w:bottom w:val="single" w:color="auto" w:sz="6" w:space="0"/>
              <w:right w:val="single" w:color="auto" w:sz="6" w:space="0"/>
            </w:tcBorders>
            <w:vAlign w:val="center"/>
          </w:tcPr>
          <w:p w14:paraId="79C424E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36.5</w:t>
            </w:r>
          </w:p>
        </w:tc>
        <w:tc>
          <w:tcPr>
            <w:tcW w:w="244" w:type="pct"/>
            <w:tcBorders>
              <w:top w:val="single" w:color="auto" w:sz="6" w:space="0"/>
              <w:left w:val="single" w:color="auto" w:sz="6" w:space="0"/>
              <w:bottom w:val="single" w:color="auto" w:sz="6" w:space="0"/>
              <w:right w:val="single" w:color="auto" w:sz="6" w:space="0"/>
            </w:tcBorders>
            <w:vAlign w:val="center"/>
          </w:tcPr>
          <w:p w14:paraId="74C8CAFE">
            <w:pPr>
              <w:adjustRightInd w:val="0"/>
              <w:snapToGrid w:val="0"/>
              <w:spacing w:line="220" w:lineRule="exact"/>
              <w:jc w:val="center"/>
              <w:rPr>
                <w:rFonts w:eastAsia="仿宋_GB2312"/>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56207612">
            <w:pPr>
              <w:adjustRightInd w:val="0"/>
              <w:snapToGrid w:val="0"/>
              <w:spacing w:line="220" w:lineRule="exact"/>
              <w:jc w:val="center"/>
              <w:rPr>
                <w:rFonts w:eastAsia="仿宋_GB2312"/>
                <w:bCs/>
                <w:color w:val="auto"/>
                <w:sz w:val="18"/>
                <w:szCs w:val="18"/>
                <w:highlight w:val="none"/>
              </w:rPr>
            </w:pPr>
          </w:p>
        </w:tc>
        <w:tc>
          <w:tcPr>
            <w:tcW w:w="244" w:type="pct"/>
            <w:tcBorders>
              <w:top w:val="single" w:color="auto" w:sz="6" w:space="0"/>
              <w:left w:val="single" w:color="auto" w:sz="6" w:space="0"/>
              <w:bottom w:val="single" w:color="auto" w:sz="6" w:space="0"/>
              <w:right w:val="single" w:color="auto" w:sz="6" w:space="0"/>
            </w:tcBorders>
            <w:vAlign w:val="center"/>
          </w:tcPr>
          <w:p w14:paraId="365E7DDC">
            <w:pPr>
              <w:adjustRightInd w:val="0"/>
              <w:snapToGrid w:val="0"/>
              <w:spacing w:line="220" w:lineRule="exact"/>
              <w:jc w:val="center"/>
              <w:rPr>
                <w:rFonts w:eastAsia="仿宋_GB2312"/>
                <w:bCs/>
                <w:color w:val="auto"/>
                <w:sz w:val="18"/>
                <w:szCs w:val="18"/>
                <w:highlight w:val="none"/>
              </w:rPr>
            </w:pPr>
          </w:p>
        </w:tc>
        <w:tc>
          <w:tcPr>
            <w:tcW w:w="256" w:type="pct"/>
            <w:tcBorders>
              <w:top w:val="single" w:color="auto" w:sz="6" w:space="0"/>
              <w:left w:val="single" w:color="auto" w:sz="6" w:space="0"/>
              <w:bottom w:val="single" w:color="auto" w:sz="6" w:space="0"/>
              <w:right w:val="single" w:color="auto" w:sz="6" w:space="0"/>
            </w:tcBorders>
            <w:vAlign w:val="center"/>
          </w:tcPr>
          <w:p w14:paraId="620F3B49">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D623B9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186" w:type="pct"/>
            <w:tcBorders>
              <w:top w:val="single" w:color="auto" w:sz="6" w:space="0"/>
              <w:left w:val="single" w:color="auto" w:sz="6" w:space="0"/>
              <w:bottom w:val="single" w:color="auto" w:sz="6" w:space="0"/>
              <w:right w:val="single" w:color="auto" w:sz="6" w:space="0"/>
            </w:tcBorders>
            <w:vAlign w:val="center"/>
          </w:tcPr>
          <w:p w14:paraId="3C958C37">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030EAD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187" w:type="pct"/>
            <w:tcBorders>
              <w:top w:val="single" w:color="auto" w:sz="6" w:space="0"/>
              <w:left w:val="single" w:color="auto" w:sz="6" w:space="0"/>
              <w:bottom w:val="single" w:color="auto" w:sz="6" w:space="0"/>
              <w:right w:val="single" w:color="auto" w:sz="6" w:space="0"/>
            </w:tcBorders>
            <w:vAlign w:val="center"/>
          </w:tcPr>
          <w:p w14:paraId="7FADA07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186" w:type="pct"/>
            <w:tcBorders>
              <w:top w:val="single" w:color="auto" w:sz="6" w:space="0"/>
              <w:left w:val="single" w:color="auto" w:sz="6" w:space="0"/>
              <w:bottom w:val="single" w:color="auto" w:sz="6" w:space="0"/>
              <w:right w:val="single" w:color="auto" w:sz="6" w:space="0"/>
            </w:tcBorders>
            <w:vAlign w:val="center"/>
          </w:tcPr>
          <w:p w14:paraId="42F263E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186" w:type="pct"/>
            <w:tcBorders>
              <w:top w:val="single" w:color="auto" w:sz="6" w:space="0"/>
              <w:left w:val="single" w:color="auto" w:sz="6" w:space="0"/>
              <w:bottom w:val="single" w:color="auto" w:sz="6" w:space="0"/>
              <w:right w:val="single" w:color="auto" w:sz="6" w:space="0"/>
            </w:tcBorders>
            <w:vAlign w:val="center"/>
          </w:tcPr>
          <w:p w14:paraId="67EE767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186" w:type="pct"/>
            <w:tcBorders>
              <w:top w:val="single" w:color="auto" w:sz="6" w:space="0"/>
              <w:left w:val="single" w:color="auto" w:sz="6" w:space="0"/>
              <w:bottom w:val="single" w:color="auto" w:sz="6" w:space="0"/>
              <w:right w:val="single" w:color="auto" w:sz="6" w:space="0"/>
            </w:tcBorders>
            <w:vAlign w:val="center"/>
          </w:tcPr>
          <w:p w14:paraId="4242C6B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209" w:type="pct"/>
            <w:tcBorders>
              <w:top w:val="single" w:color="auto" w:sz="6" w:space="0"/>
              <w:left w:val="single" w:color="auto" w:sz="6" w:space="0"/>
              <w:bottom w:val="single" w:color="auto" w:sz="6" w:space="0"/>
              <w:right w:val="single" w:color="auto" w:sz="6" w:space="0"/>
            </w:tcBorders>
            <w:vAlign w:val="center"/>
          </w:tcPr>
          <w:p w14:paraId="16CEF38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557" w:type="pct"/>
            <w:tcBorders>
              <w:top w:val="single" w:color="auto" w:sz="6" w:space="0"/>
              <w:left w:val="single" w:color="auto" w:sz="6" w:space="0"/>
              <w:bottom w:val="single" w:color="auto" w:sz="6" w:space="0"/>
              <w:right w:val="single" w:color="auto" w:sz="8" w:space="0"/>
            </w:tcBorders>
            <w:vAlign w:val="center"/>
          </w:tcPr>
          <w:p w14:paraId="1C61B56C">
            <w:pPr>
              <w:adjustRightInd w:val="0"/>
              <w:snapToGrid w:val="0"/>
              <w:spacing w:line="220" w:lineRule="exact"/>
              <w:jc w:val="center"/>
              <w:rPr>
                <w:rFonts w:eastAsia="仿宋_GB2312"/>
                <w:bCs/>
                <w:color w:val="auto"/>
                <w:sz w:val="18"/>
                <w:szCs w:val="18"/>
                <w:highlight w:val="none"/>
              </w:rPr>
            </w:pPr>
          </w:p>
        </w:tc>
      </w:tr>
      <w:tr w14:paraId="1A6FC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2" w:hRule="atLeast"/>
          <w:jc w:val="center"/>
        </w:trPr>
        <w:tc>
          <w:tcPr>
            <w:tcW w:w="624" w:type="pct"/>
            <w:gridSpan w:val="3"/>
            <w:vMerge w:val="continue"/>
            <w:tcBorders>
              <w:top w:val="single" w:color="auto" w:sz="6" w:space="0"/>
              <w:left w:val="single" w:color="auto" w:sz="8" w:space="0"/>
              <w:bottom w:val="single" w:color="auto" w:sz="6" w:space="0"/>
              <w:right w:val="single" w:color="auto" w:sz="6" w:space="0"/>
            </w:tcBorders>
            <w:vAlign w:val="center"/>
          </w:tcPr>
          <w:p w14:paraId="3969D6AA">
            <w:pPr>
              <w:adjustRightInd w:val="0"/>
              <w:snapToGrid w:val="0"/>
              <w:spacing w:line="220" w:lineRule="exact"/>
              <w:jc w:val="center"/>
              <w:rPr>
                <w:rFonts w:eastAsia="仿宋_GB2312"/>
                <w:b/>
                <w:color w:val="auto"/>
                <w:sz w:val="18"/>
                <w:szCs w:val="18"/>
                <w:highlight w:val="none"/>
              </w:rPr>
            </w:pPr>
          </w:p>
        </w:tc>
        <w:tc>
          <w:tcPr>
            <w:tcW w:w="510" w:type="pct"/>
            <w:tcBorders>
              <w:top w:val="single" w:color="auto" w:sz="6" w:space="0"/>
              <w:left w:val="single" w:color="auto" w:sz="6" w:space="0"/>
              <w:bottom w:val="single" w:color="auto" w:sz="6" w:space="0"/>
              <w:right w:val="single" w:color="auto" w:sz="6" w:space="0"/>
            </w:tcBorders>
            <w:vAlign w:val="center"/>
          </w:tcPr>
          <w:p w14:paraId="2C5CF95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810" w:type="pct"/>
            <w:gridSpan w:val="2"/>
            <w:tcBorders>
              <w:top w:val="single" w:color="auto" w:sz="6" w:space="0"/>
              <w:left w:val="single" w:color="auto" w:sz="6" w:space="0"/>
              <w:bottom w:val="single" w:color="auto" w:sz="6" w:space="0"/>
              <w:right w:val="single" w:color="auto" w:sz="6" w:space="0"/>
            </w:tcBorders>
            <w:vAlign w:val="center"/>
          </w:tcPr>
          <w:p w14:paraId="05D5962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32-33周+（5.5周+136学时）</w:t>
            </w:r>
          </w:p>
        </w:tc>
        <w:tc>
          <w:tcPr>
            <w:tcW w:w="244" w:type="pct"/>
            <w:tcBorders>
              <w:top w:val="single" w:color="auto" w:sz="6" w:space="0"/>
              <w:left w:val="single" w:color="auto" w:sz="6" w:space="0"/>
              <w:bottom w:val="single" w:color="auto" w:sz="6" w:space="0"/>
              <w:right w:val="single" w:color="auto" w:sz="6" w:space="0"/>
            </w:tcBorders>
            <w:vAlign w:val="center"/>
          </w:tcPr>
          <w:p w14:paraId="6DEE4E6D">
            <w:pPr>
              <w:adjustRightInd w:val="0"/>
              <w:snapToGrid w:val="0"/>
              <w:spacing w:line="220" w:lineRule="exact"/>
              <w:jc w:val="center"/>
              <w:rPr>
                <w:rFonts w:eastAsia="仿宋_GB2312"/>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6A4399E4">
            <w:pPr>
              <w:adjustRightInd w:val="0"/>
              <w:snapToGrid w:val="0"/>
              <w:spacing w:line="220" w:lineRule="exact"/>
              <w:jc w:val="center"/>
              <w:rPr>
                <w:rFonts w:eastAsia="仿宋_GB2312"/>
                <w:bCs/>
                <w:color w:val="auto"/>
                <w:sz w:val="18"/>
                <w:szCs w:val="18"/>
                <w:highlight w:val="none"/>
              </w:rPr>
            </w:pPr>
          </w:p>
        </w:tc>
        <w:tc>
          <w:tcPr>
            <w:tcW w:w="244" w:type="pct"/>
            <w:tcBorders>
              <w:top w:val="single" w:color="auto" w:sz="6" w:space="0"/>
              <w:left w:val="single" w:color="auto" w:sz="6" w:space="0"/>
              <w:bottom w:val="single" w:color="auto" w:sz="6" w:space="0"/>
              <w:right w:val="single" w:color="auto" w:sz="6" w:space="0"/>
            </w:tcBorders>
            <w:vAlign w:val="center"/>
          </w:tcPr>
          <w:p w14:paraId="3E73A80E">
            <w:pPr>
              <w:adjustRightInd w:val="0"/>
              <w:snapToGrid w:val="0"/>
              <w:spacing w:line="220" w:lineRule="exact"/>
              <w:jc w:val="center"/>
              <w:rPr>
                <w:rFonts w:eastAsia="仿宋_GB2312"/>
                <w:bCs/>
                <w:color w:val="auto"/>
                <w:sz w:val="18"/>
                <w:szCs w:val="18"/>
                <w:highlight w:val="none"/>
              </w:rPr>
            </w:pPr>
          </w:p>
        </w:tc>
        <w:tc>
          <w:tcPr>
            <w:tcW w:w="256" w:type="pct"/>
            <w:tcBorders>
              <w:top w:val="single" w:color="auto" w:sz="6" w:space="0"/>
              <w:left w:val="single" w:color="auto" w:sz="6" w:space="0"/>
              <w:bottom w:val="single" w:color="auto" w:sz="6" w:space="0"/>
              <w:right w:val="single" w:color="auto" w:sz="6" w:space="0"/>
            </w:tcBorders>
            <w:vAlign w:val="center"/>
          </w:tcPr>
          <w:p w14:paraId="7602EDF6">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96FDE2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3-4</w:t>
            </w:r>
          </w:p>
        </w:tc>
        <w:tc>
          <w:tcPr>
            <w:tcW w:w="186" w:type="pct"/>
            <w:tcBorders>
              <w:top w:val="single" w:color="auto" w:sz="6" w:space="0"/>
              <w:left w:val="single" w:color="auto" w:sz="6" w:space="0"/>
              <w:bottom w:val="single" w:color="auto" w:sz="6" w:space="0"/>
              <w:right w:val="single" w:color="auto" w:sz="6" w:space="0"/>
            </w:tcBorders>
            <w:vAlign w:val="center"/>
          </w:tcPr>
          <w:p w14:paraId="03A9FAF3">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B0CF70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187" w:type="pct"/>
            <w:tcBorders>
              <w:top w:val="single" w:color="auto" w:sz="6" w:space="0"/>
              <w:left w:val="single" w:color="auto" w:sz="6" w:space="0"/>
              <w:bottom w:val="single" w:color="auto" w:sz="6" w:space="0"/>
              <w:right w:val="single" w:color="auto" w:sz="6" w:space="0"/>
            </w:tcBorders>
            <w:vAlign w:val="center"/>
          </w:tcPr>
          <w:p w14:paraId="2B6D643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186" w:type="pct"/>
            <w:tcBorders>
              <w:top w:val="single" w:color="auto" w:sz="6" w:space="0"/>
              <w:left w:val="single" w:color="auto" w:sz="6" w:space="0"/>
              <w:bottom w:val="single" w:color="auto" w:sz="6" w:space="0"/>
              <w:right w:val="single" w:color="auto" w:sz="6" w:space="0"/>
            </w:tcBorders>
            <w:vAlign w:val="center"/>
          </w:tcPr>
          <w:p w14:paraId="1EAB67C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186" w:type="pct"/>
            <w:tcBorders>
              <w:top w:val="single" w:color="auto" w:sz="6" w:space="0"/>
              <w:left w:val="single" w:color="auto" w:sz="6" w:space="0"/>
              <w:bottom w:val="single" w:color="auto" w:sz="6" w:space="0"/>
              <w:right w:val="single" w:color="auto" w:sz="6" w:space="0"/>
            </w:tcBorders>
            <w:vAlign w:val="center"/>
          </w:tcPr>
          <w:p w14:paraId="30BA160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186" w:type="pct"/>
            <w:tcBorders>
              <w:top w:val="single" w:color="auto" w:sz="6" w:space="0"/>
              <w:left w:val="single" w:color="auto" w:sz="6" w:space="0"/>
              <w:bottom w:val="single" w:color="auto" w:sz="6" w:space="0"/>
              <w:right w:val="single" w:color="auto" w:sz="6" w:space="0"/>
            </w:tcBorders>
            <w:vAlign w:val="center"/>
          </w:tcPr>
          <w:p w14:paraId="6DEC4D0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209" w:type="pct"/>
            <w:tcBorders>
              <w:top w:val="single" w:color="auto" w:sz="6" w:space="0"/>
              <w:left w:val="single" w:color="auto" w:sz="6" w:space="0"/>
              <w:bottom w:val="single" w:color="auto" w:sz="6" w:space="0"/>
              <w:right w:val="single" w:color="auto" w:sz="6" w:space="0"/>
            </w:tcBorders>
            <w:vAlign w:val="center"/>
          </w:tcPr>
          <w:p w14:paraId="1D55009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18</w:t>
            </w:r>
          </w:p>
        </w:tc>
        <w:tc>
          <w:tcPr>
            <w:tcW w:w="557" w:type="pct"/>
            <w:tcBorders>
              <w:top w:val="single" w:color="auto" w:sz="6" w:space="0"/>
              <w:left w:val="single" w:color="auto" w:sz="6" w:space="0"/>
              <w:bottom w:val="single" w:color="auto" w:sz="6" w:space="0"/>
              <w:right w:val="single" w:color="auto" w:sz="8" w:space="0"/>
            </w:tcBorders>
            <w:vAlign w:val="center"/>
          </w:tcPr>
          <w:p w14:paraId="61051126">
            <w:pPr>
              <w:adjustRightInd w:val="0"/>
              <w:snapToGrid w:val="0"/>
              <w:spacing w:line="220" w:lineRule="exact"/>
              <w:jc w:val="center"/>
              <w:rPr>
                <w:rFonts w:eastAsia="仿宋_GB2312"/>
                <w:bCs/>
                <w:color w:val="auto"/>
                <w:sz w:val="18"/>
                <w:szCs w:val="18"/>
                <w:highlight w:val="none"/>
              </w:rPr>
            </w:pPr>
          </w:p>
        </w:tc>
      </w:tr>
      <w:tr w14:paraId="60EB4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1701" w:type="pct"/>
            <w:gridSpan w:val="5"/>
            <w:tcBorders>
              <w:top w:val="single" w:color="auto" w:sz="6" w:space="0"/>
              <w:left w:val="single" w:color="auto" w:sz="8" w:space="0"/>
              <w:bottom w:val="single" w:color="auto" w:sz="8" w:space="0"/>
              <w:right w:val="single" w:color="auto" w:sz="6" w:space="0"/>
            </w:tcBorders>
            <w:vAlign w:val="center"/>
          </w:tcPr>
          <w:p w14:paraId="4E0AE11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各学期平均周学时</w:t>
            </w:r>
          </w:p>
        </w:tc>
        <w:tc>
          <w:tcPr>
            <w:tcW w:w="243" w:type="pct"/>
            <w:tcBorders>
              <w:top w:val="single" w:color="auto" w:sz="6" w:space="0"/>
              <w:left w:val="single" w:color="auto" w:sz="6" w:space="0"/>
              <w:bottom w:val="single" w:color="auto" w:sz="8" w:space="0"/>
              <w:right w:val="single" w:color="auto" w:sz="6" w:space="0"/>
            </w:tcBorders>
            <w:vAlign w:val="center"/>
          </w:tcPr>
          <w:p w14:paraId="1269C83C">
            <w:pPr>
              <w:adjustRightInd w:val="0"/>
              <w:snapToGrid w:val="0"/>
              <w:spacing w:line="220" w:lineRule="exact"/>
              <w:jc w:val="center"/>
              <w:rPr>
                <w:rFonts w:eastAsia="仿宋_GB2312"/>
                <w:b/>
                <w:color w:val="auto"/>
                <w:sz w:val="18"/>
                <w:szCs w:val="18"/>
                <w:highlight w:val="none"/>
              </w:rPr>
            </w:pPr>
          </w:p>
        </w:tc>
        <w:tc>
          <w:tcPr>
            <w:tcW w:w="244" w:type="pct"/>
            <w:tcBorders>
              <w:top w:val="single" w:color="auto" w:sz="6" w:space="0"/>
              <w:left w:val="single" w:color="auto" w:sz="6" w:space="0"/>
              <w:bottom w:val="single" w:color="auto" w:sz="8" w:space="0"/>
              <w:right w:val="single" w:color="auto" w:sz="6" w:space="0"/>
            </w:tcBorders>
            <w:vAlign w:val="center"/>
          </w:tcPr>
          <w:p w14:paraId="7F3364F5">
            <w:pPr>
              <w:adjustRightInd w:val="0"/>
              <w:snapToGrid w:val="0"/>
              <w:spacing w:line="220" w:lineRule="exact"/>
              <w:jc w:val="center"/>
              <w:rPr>
                <w:rFonts w:eastAsia="仿宋_GB2312"/>
                <w:b/>
                <w:color w:val="auto"/>
                <w:sz w:val="18"/>
                <w:szCs w:val="18"/>
                <w:highlight w:val="none"/>
              </w:rPr>
            </w:pPr>
          </w:p>
        </w:tc>
        <w:tc>
          <w:tcPr>
            <w:tcW w:w="243" w:type="pct"/>
            <w:tcBorders>
              <w:top w:val="single" w:color="auto" w:sz="6" w:space="0"/>
              <w:left w:val="single" w:color="auto" w:sz="6" w:space="0"/>
              <w:bottom w:val="single" w:color="auto" w:sz="8" w:space="0"/>
              <w:right w:val="single" w:color="auto" w:sz="6" w:space="0"/>
            </w:tcBorders>
            <w:vAlign w:val="center"/>
          </w:tcPr>
          <w:p w14:paraId="71B50FED">
            <w:pPr>
              <w:adjustRightInd w:val="0"/>
              <w:snapToGrid w:val="0"/>
              <w:spacing w:line="220" w:lineRule="exact"/>
              <w:jc w:val="center"/>
              <w:rPr>
                <w:rFonts w:eastAsia="仿宋_GB2312"/>
                <w:b/>
                <w:color w:val="auto"/>
                <w:sz w:val="18"/>
                <w:szCs w:val="18"/>
                <w:highlight w:val="none"/>
              </w:rPr>
            </w:pPr>
          </w:p>
        </w:tc>
        <w:tc>
          <w:tcPr>
            <w:tcW w:w="244" w:type="pct"/>
            <w:tcBorders>
              <w:top w:val="single" w:color="auto" w:sz="6" w:space="0"/>
              <w:left w:val="single" w:color="auto" w:sz="6" w:space="0"/>
              <w:bottom w:val="single" w:color="auto" w:sz="8" w:space="0"/>
              <w:right w:val="single" w:color="auto" w:sz="6" w:space="0"/>
            </w:tcBorders>
            <w:vAlign w:val="center"/>
          </w:tcPr>
          <w:p w14:paraId="4A30D9EE">
            <w:pPr>
              <w:adjustRightInd w:val="0"/>
              <w:snapToGrid w:val="0"/>
              <w:spacing w:line="220" w:lineRule="exact"/>
              <w:jc w:val="center"/>
              <w:rPr>
                <w:rFonts w:eastAsia="仿宋_GB2312"/>
                <w:b/>
                <w:color w:val="auto"/>
                <w:sz w:val="18"/>
                <w:szCs w:val="18"/>
                <w:highlight w:val="none"/>
              </w:rPr>
            </w:pPr>
          </w:p>
        </w:tc>
        <w:tc>
          <w:tcPr>
            <w:tcW w:w="256" w:type="pct"/>
            <w:tcBorders>
              <w:top w:val="single" w:color="auto" w:sz="6" w:space="0"/>
              <w:left w:val="single" w:color="auto" w:sz="6" w:space="0"/>
              <w:bottom w:val="single" w:color="auto" w:sz="8" w:space="0"/>
              <w:right w:val="single" w:color="auto" w:sz="6" w:space="0"/>
            </w:tcBorders>
            <w:vAlign w:val="center"/>
          </w:tcPr>
          <w:p w14:paraId="4F25496A">
            <w:pPr>
              <w:adjustRightInd w:val="0"/>
              <w:snapToGrid w:val="0"/>
              <w:spacing w:line="220" w:lineRule="exact"/>
              <w:jc w:val="center"/>
              <w:rPr>
                <w:rFonts w:eastAsia="仿宋_GB2312"/>
                <w:b/>
                <w:color w:val="auto"/>
                <w:sz w:val="18"/>
                <w:szCs w:val="18"/>
                <w:highlight w:val="none"/>
              </w:rPr>
            </w:pPr>
          </w:p>
        </w:tc>
        <w:tc>
          <w:tcPr>
            <w:tcW w:w="186" w:type="pct"/>
            <w:tcBorders>
              <w:top w:val="single" w:color="auto" w:sz="6" w:space="0"/>
              <w:left w:val="single" w:color="auto" w:sz="6" w:space="0"/>
              <w:bottom w:val="single" w:color="auto" w:sz="8" w:space="0"/>
              <w:right w:val="single" w:color="auto" w:sz="6" w:space="0"/>
            </w:tcBorders>
            <w:vAlign w:val="center"/>
          </w:tcPr>
          <w:p w14:paraId="647E4C0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22.8</w:t>
            </w:r>
          </w:p>
        </w:tc>
        <w:tc>
          <w:tcPr>
            <w:tcW w:w="186" w:type="pct"/>
            <w:tcBorders>
              <w:top w:val="single" w:color="auto" w:sz="6" w:space="0"/>
              <w:left w:val="single" w:color="auto" w:sz="6" w:space="0"/>
              <w:bottom w:val="single" w:color="auto" w:sz="8" w:space="0"/>
              <w:right w:val="single" w:color="auto" w:sz="6" w:space="0"/>
            </w:tcBorders>
            <w:vAlign w:val="center"/>
          </w:tcPr>
          <w:p w14:paraId="5C38D28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23.3</w:t>
            </w:r>
          </w:p>
        </w:tc>
        <w:tc>
          <w:tcPr>
            <w:tcW w:w="186" w:type="pct"/>
            <w:tcBorders>
              <w:top w:val="single" w:color="auto" w:sz="6" w:space="0"/>
              <w:left w:val="single" w:color="auto" w:sz="6" w:space="0"/>
              <w:bottom w:val="single" w:color="auto" w:sz="8" w:space="0"/>
              <w:right w:val="single" w:color="auto" w:sz="6" w:space="0"/>
            </w:tcBorders>
            <w:vAlign w:val="center"/>
          </w:tcPr>
          <w:p w14:paraId="0AF0B71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26.8</w:t>
            </w:r>
          </w:p>
        </w:tc>
        <w:tc>
          <w:tcPr>
            <w:tcW w:w="187" w:type="pct"/>
            <w:tcBorders>
              <w:top w:val="single" w:color="auto" w:sz="6" w:space="0"/>
              <w:left w:val="single" w:color="auto" w:sz="6" w:space="0"/>
              <w:bottom w:val="single" w:color="auto" w:sz="8" w:space="0"/>
              <w:right w:val="single" w:color="auto" w:sz="6" w:space="0"/>
            </w:tcBorders>
            <w:vAlign w:val="center"/>
          </w:tcPr>
          <w:p w14:paraId="4FADD75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22.3</w:t>
            </w:r>
          </w:p>
        </w:tc>
        <w:tc>
          <w:tcPr>
            <w:tcW w:w="186" w:type="pct"/>
            <w:tcBorders>
              <w:top w:val="single" w:color="auto" w:sz="6" w:space="0"/>
              <w:left w:val="single" w:color="auto" w:sz="6" w:space="0"/>
              <w:bottom w:val="single" w:color="auto" w:sz="8" w:space="0"/>
              <w:right w:val="single" w:color="auto" w:sz="6" w:space="0"/>
            </w:tcBorders>
            <w:vAlign w:val="center"/>
          </w:tcPr>
          <w:p w14:paraId="5B2AC51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19.2</w:t>
            </w:r>
          </w:p>
        </w:tc>
        <w:tc>
          <w:tcPr>
            <w:tcW w:w="186" w:type="pct"/>
            <w:tcBorders>
              <w:top w:val="single" w:color="auto" w:sz="6" w:space="0"/>
              <w:left w:val="single" w:color="auto" w:sz="6" w:space="0"/>
              <w:bottom w:val="single" w:color="auto" w:sz="8" w:space="0"/>
              <w:right w:val="single" w:color="auto" w:sz="6" w:space="0"/>
            </w:tcBorders>
            <w:vAlign w:val="center"/>
          </w:tcPr>
          <w:p w14:paraId="12D9300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19.7</w:t>
            </w:r>
          </w:p>
        </w:tc>
        <w:tc>
          <w:tcPr>
            <w:tcW w:w="186" w:type="pct"/>
            <w:tcBorders>
              <w:top w:val="single" w:color="auto" w:sz="6" w:space="0"/>
              <w:left w:val="single" w:color="auto" w:sz="6" w:space="0"/>
              <w:bottom w:val="single" w:color="auto" w:sz="8" w:space="0"/>
              <w:right w:val="single" w:color="auto" w:sz="6" w:space="0"/>
            </w:tcBorders>
            <w:vAlign w:val="center"/>
          </w:tcPr>
          <w:p w14:paraId="3114100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10.7</w:t>
            </w:r>
          </w:p>
        </w:tc>
        <w:tc>
          <w:tcPr>
            <w:tcW w:w="209" w:type="pct"/>
            <w:tcBorders>
              <w:top w:val="single" w:color="auto" w:sz="6" w:space="0"/>
              <w:left w:val="single" w:color="auto" w:sz="6" w:space="0"/>
              <w:bottom w:val="single" w:color="auto" w:sz="8" w:space="0"/>
              <w:right w:val="single" w:color="auto" w:sz="6" w:space="0"/>
            </w:tcBorders>
            <w:vAlign w:val="center"/>
          </w:tcPr>
          <w:p w14:paraId="69B798B5">
            <w:pPr>
              <w:adjustRightInd w:val="0"/>
              <w:snapToGrid w:val="0"/>
              <w:spacing w:line="220" w:lineRule="exact"/>
              <w:jc w:val="center"/>
              <w:rPr>
                <w:rFonts w:eastAsia="仿宋_GB2312"/>
                <w:b/>
                <w:color w:val="auto"/>
                <w:sz w:val="18"/>
                <w:szCs w:val="18"/>
                <w:highlight w:val="none"/>
              </w:rPr>
            </w:pPr>
          </w:p>
        </w:tc>
        <w:tc>
          <w:tcPr>
            <w:tcW w:w="557" w:type="pct"/>
            <w:tcBorders>
              <w:top w:val="single" w:color="auto" w:sz="6" w:space="0"/>
              <w:left w:val="single" w:color="auto" w:sz="6" w:space="0"/>
              <w:bottom w:val="single" w:color="auto" w:sz="8" w:space="0"/>
              <w:right w:val="single" w:color="auto" w:sz="8" w:space="0"/>
            </w:tcBorders>
            <w:vAlign w:val="center"/>
          </w:tcPr>
          <w:p w14:paraId="436A527D">
            <w:pPr>
              <w:adjustRightInd w:val="0"/>
              <w:snapToGrid w:val="0"/>
              <w:spacing w:line="220" w:lineRule="exact"/>
              <w:jc w:val="center"/>
              <w:rPr>
                <w:rFonts w:eastAsia="仿宋_GB2312"/>
                <w:b/>
                <w:color w:val="auto"/>
                <w:sz w:val="18"/>
                <w:szCs w:val="18"/>
                <w:highlight w:val="none"/>
              </w:rPr>
            </w:pPr>
          </w:p>
        </w:tc>
      </w:tr>
    </w:tbl>
    <w:p w14:paraId="3DFA4B38">
      <w:pPr>
        <w:adjustRightInd w:val="0"/>
        <w:snapToGrid w:val="0"/>
        <w:spacing w:before="120" w:beforeLines="50" w:after="120" w:afterLines="50" w:line="560" w:lineRule="exact"/>
        <w:ind w:firstLine="640" w:firstLineChars="200"/>
        <w:rPr>
          <w:rFonts w:eastAsia="楷体_GB2312"/>
          <w:color w:val="auto"/>
          <w:sz w:val="32"/>
          <w:szCs w:val="32"/>
          <w:highlight w:val="none"/>
        </w:rPr>
      </w:pPr>
      <w:r>
        <w:rPr>
          <w:rFonts w:eastAsia="楷体_GB2312"/>
          <w:color w:val="auto"/>
          <w:sz w:val="32"/>
          <w:szCs w:val="32"/>
          <w:highlight w:val="none"/>
        </w:rPr>
        <w:t>（二）课内选修环节</w:t>
      </w:r>
    </w:p>
    <w:tbl>
      <w:tblPr>
        <w:tblStyle w:val="23"/>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Layout w:type="autofit"/>
        <w:tblCellMar>
          <w:top w:w="0" w:type="dxa"/>
          <w:left w:w="108" w:type="dxa"/>
          <w:bottom w:w="0" w:type="dxa"/>
          <w:right w:w="108" w:type="dxa"/>
        </w:tblCellMar>
      </w:tblPr>
      <w:tblGrid>
        <w:gridCol w:w="955"/>
        <w:gridCol w:w="1359"/>
        <w:gridCol w:w="3173"/>
        <w:gridCol w:w="705"/>
        <w:gridCol w:w="847"/>
        <w:gridCol w:w="705"/>
        <w:gridCol w:w="711"/>
        <w:gridCol w:w="697"/>
        <w:gridCol w:w="759"/>
        <w:gridCol w:w="2065"/>
        <w:gridCol w:w="2242"/>
      </w:tblGrid>
      <w:tr w14:paraId="7BA67DF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tblHeader/>
          <w:jc w:val="center"/>
        </w:trPr>
        <w:tc>
          <w:tcPr>
            <w:tcW w:w="336" w:type="pct"/>
            <w:vMerge w:val="restart"/>
            <w:vAlign w:val="center"/>
          </w:tcPr>
          <w:p w14:paraId="46247C95">
            <w:pPr>
              <w:spacing w:line="220" w:lineRule="exact"/>
              <w:jc w:val="center"/>
              <w:rPr>
                <w:rFonts w:eastAsia="仿宋_GB2312"/>
                <w:b/>
                <w:color w:val="auto"/>
                <w:sz w:val="18"/>
                <w:szCs w:val="18"/>
                <w:highlight w:val="none"/>
              </w:rPr>
            </w:pPr>
            <w:r>
              <w:rPr>
                <w:rFonts w:eastAsia="仿宋_GB2312"/>
                <w:b/>
                <w:color w:val="auto"/>
                <w:sz w:val="18"/>
                <w:szCs w:val="18"/>
                <w:highlight w:val="none"/>
              </w:rPr>
              <w:t>课程</w:t>
            </w:r>
          </w:p>
          <w:p w14:paraId="00CC46C9">
            <w:pPr>
              <w:spacing w:line="22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478" w:type="pct"/>
            <w:vMerge w:val="restart"/>
            <w:vAlign w:val="center"/>
          </w:tcPr>
          <w:p w14:paraId="37C43AA7">
            <w:pPr>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116" w:type="pct"/>
            <w:vMerge w:val="restart"/>
            <w:vAlign w:val="center"/>
          </w:tcPr>
          <w:p w14:paraId="7E0AE3E5">
            <w:pPr>
              <w:spacing w:line="22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48" w:type="pct"/>
            <w:vMerge w:val="restart"/>
            <w:vAlign w:val="center"/>
          </w:tcPr>
          <w:p w14:paraId="02D5BB96">
            <w:pPr>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1041" w:type="pct"/>
            <w:gridSpan w:val="4"/>
            <w:vAlign w:val="center"/>
          </w:tcPr>
          <w:p w14:paraId="5C8A127A">
            <w:pPr>
              <w:spacing w:line="220" w:lineRule="exact"/>
              <w:jc w:val="center"/>
              <w:rPr>
                <w:rFonts w:eastAsia="仿宋_GB2312"/>
                <w:b/>
                <w:color w:val="auto"/>
                <w:sz w:val="18"/>
                <w:szCs w:val="18"/>
                <w:highlight w:val="none"/>
              </w:rPr>
            </w:pPr>
            <w:r>
              <w:rPr>
                <w:rFonts w:eastAsia="仿宋_GB2312"/>
                <w:b/>
                <w:color w:val="auto"/>
                <w:sz w:val="18"/>
                <w:szCs w:val="18"/>
                <w:highlight w:val="none"/>
              </w:rPr>
              <w:t>学时分配</w:t>
            </w:r>
          </w:p>
        </w:tc>
        <w:tc>
          <w:tcPr>
            <w:tcW w:w="267" w:type="pct"/>
            <w:vMerge w:val="restart"/>
            <w:vAlign w:val="center"/>
          </w:tcPr>
          <w:p w14:paraId="37F3B9E0">
            <w:pPr>
              <w:spacing w:line="22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726" w:type="pct"/>
            <w:vMerge w:val="restart"/>
            <w:vAlign w:val="center"/>
          </w:tcPr>
          <w:p w14:paraId="1C2E91E8">
            <w:pPr>
              <w:spacing w:line="220" w:lineRule="exact"/>
              <w:jc w:val="center"/>
              <w:rPr>
                <w:rFonts w:eastAsia="仿宋_GB2312"/>
                <w:b/>
                <w:color w:val="auto"/>
                <w:sz w:val="18"/>
                <w:szCs w:val="18"/>
                <w:highlight w:val="none"/>
              </w:rPr>
            </w:pPr>
            <w:r>
              <w:rPr>
                <w:rFonts w:eastAsia="仿宋_GB2312"/>
                <w:b/>
                <w:color w:val="auto"/>
                <w:sz w:val="18"/>
                <w:szCs w:val="18"/>
                <w:highlight w:val="none"/>
              </w:rPr>
              <w:t>模块最低选修</w:t>
            </w:r>
          </w:p>
          <w:p w14:paraId="41A0285B">
            <w:pPr>
              <w:spacing w:line="220" w:lineRule="exact"/>
              <w:jc w:val="center"/>
              <w:rPr>
                <w:rFonts w:eastAsia="仿宋_GB2312"/>
                <w:b/>
                <w:color w:val="auto"/>
                <w:sz w:val="18"/>
                <w:szCs w:val="18"/>
                <w:highlight w:val="none"/>
              </w:rPr>
            </w:pPr>
            <w:r>
              <w:rPr>
                <w:rFonts w:eastAsia="仿宋_GB2312"/>
                <w:b/>
                <w:color w:val="auto"/>
                <w:sz w:val="18"/>
                <w:szCs w:val="18"/>
                <w:highlight w:val="none"/>
              </w:rPr>
              <w:t>学时学分</w:t>
            </w:r>
          </w:p>
        </w:tc>
        <w:tc>
          <w:tcPr>
            <w:tcW w:w="788" w:type="pct"/>
            <w:vMerge w:val="restart"/>
            <w:vAlign w:val="center"/>
          </w:tcPr>
          <w:p w14:paraId="3838F1F1">
            <w:pPr>
              <w:spacing w:line="220" w:lineRule="exact"/>
              <w:jc w:val="center"/>
              <w:rPr>
                <w:rFonts w:eastAsia="仿宋_GB2312"/>
                <w:b/>
                <w:color w:val="auto"/>
                <w:sz w:val="18"/>
                <w:szCs w:val="18"/>
                <w:highlight w:val="none"/>
              </w:rPr>
            </w:pPr>
            <w:r>
              <w:rPr>
                <w:rFonts w:eastAsia="仿宋_GB2312"/>
                <w:b/>
                <w:color w:val="auto"/>
                <w:sz w:val="18"/>
                <w:szCs w:val="18"/>
                <w:highlight w:val="none"/>
              </w:rPr>
              <w:t>开课单位</w:t>
            </w:r>
          </w:p>
        </w:tc>
      </w:tr>
      <w:tr w14:paraId="7647D03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tblHeader/>
          <w:jc w:val="center"/>
        </w:trPr>
        <w:tc>
          <w:tcPr>
            <w:tcW w:w="336" w:type="pct"/>
            <w:vMerge w:val="continue"/>
            <w:shd w:val="clear" w:color="auto" w:fill="E6E6E6"/>
            <w:vAlign w:val="center"/>
          </w:tcPr>
          <w:p w14:paraId="3D3A8D1F">
            <w:pPr>
              <w:spacing w:line="220" w:lineRule="exact"/>
              <w:jc w:val="center"/>
              <w:rPr>
                <w:rFonts w:eastAsia="仿宋_GB2312"/>
                <w:bCs/>
                <w:color w:val="auto"/>
                <w:sz w:val="18"/>
                <w:szCs w:val="18"/>
                <w:highlight w:val="none"/>
              </w:rPr>
            </w:pPr>
          </w:p>
        </w:tc>
        <w:tc>
          <w:tcPr>
            <w:tcW w:w="478" w:type="pct"/>
            <w:vMerge w:val="continue"/>
            <w:shd w:val="clear" w:color="auto" w:fill="E6E6E6"/>
            <w:vAlign w:val="center"/>
          </w:tcPr>
          <w:p w14:paraId="0A44C0CC">
            <w:pPr>
              <w:spacing w:line="220" w:lineRule="exact"/>
              <w:jc w:val="center"/>
              <w:rPr>
                <w:rFonts w:eastAsia="仿宋_GB2312"/>
                <w:bCs/>
                <w:color w:val="auto"/>
                <w:sz w:val="18"/>
                <w:szCs w:val="18"/>
                <w:highlight w:val="none"/>
              </w:rPr>
            </w:pPr>
          </w:p>
        </w:tc>
        <w:tc>
          <w:tcPr>
            <w:tcW w:w="1116" w:type="pct"/>
            <w:vMerge w:val="continue"/>
            <w:shd w:val="clear" w:color="auto" w:fill="E6E6E6"/>
            <w:vAlign w:val="center"/>
          </w:tcPr>
          <w:p w14:paraId="0AA5001E">
            <w:pPr>
              <w:spacing w:line="220" w:lineRule="exact"/>
              <w:jc w:val="center"/>
              <w:rPr>
                <w:rFonts w:eastAsia="仿宋_GB2312"/>
                <w:bCs/>
                <w:color w:val="auto"/>
                <w:sz w:val="18"/>
                <w:szCs w:val="18"/>
                <w:highlight w:val="none"/>
              </w:rPr>
            </w:pPr>
          </w:p>
        </w:tc>
        <w:tc>
          <w:tcPr>
            <w:tcW w:w="248" w:type="pct"/>
            <w:vMerge w:val="continue"/>
            <w:shd w:val="clear" w:color="auto" w:fill="E6E6E6"/>
            <w:vAlign w:val="center"/>
          </w:tcPr>
          <w:p w14:paraId="7702469A">
            <w:pPr>
              <w:spacing w:line="220" w:lineRule="exact"/>
              <w:jc w:val="center"/>
              <w:rPr>
                <w:rFonts w:eastAsia="仿宋_GB2312"/>
                <w:bCs/>
                <w:color w:val="auto"/>
                <w:sz w:val="18"/>
                <w:szCs w:val="18"/>
                <w:highlight w:val="none"/>
              </w:rPr>
            </w:pPr>
          </w:p>
        </w:tc>
        <w:tc>
          <w:tcPr>
            <w:tcW w:w="298" w:type="pct"/>
            <w:shd w:val="clear" w:color="auto" w:fill="auto"/>
            <w:vAlign w:val="center"/>
          </w:tcPr>
          <w:p w14:paraId="2D5B7BA1">
            <w:pPr>
              <w:spacing w:line="22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48" w:type="pct"/>
            <w:shd w:val="clear" w:color="auto" w:fill="auto"/>
            <w:vAlign w:val="center"/>
          </w:tcPr>
          <w:p w14:paraId="29A2A8BB">
            <w:pPr>
              <w:spacing w:line="22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50" w:type="pct"/>
            <w:shd w:val="clear" w:color="auto" w:fill="auto"/>
            <w:vAlign w:val="center"/>
          </w:tcPr>
          <w:p w14:paraId="602FCE38">
            <w:pPr>
              <w:spacing w:line="22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245" w:type="pct"/>
            <w:shd w:val="clear" w:color="auto" w:fill="auto"/>
            <w:vAlign w:val="center"/>
          </w:tcPr>
          <w:p w14:paraId="250734B4">
            <w:pPr>
              <w:spacing w:line="22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267" w:type="pct"/>
            <w:vMerge w:val="continue"/>
            <w:shd w:val="clear" w:color="auto" w:fill="E6E6E6"/>
            <w:vAlign w:val="center"/>
          </w:tcPr>
          <w:p w14:paraId="207DA89F">
            <w:pPr>
              <w:spacing w:line="220" w:lineRule="exact"/>
              <w:jc w:val="center"/>
              <w:rPr>
                <w:rFonts w:eastAsia="仿宋_GB2312"/>
                <w:bCs/>
                <w:color w:val="auto"/>
                <w:sz w:val="18"/>
                <w:szCs w:val="18"/>
                <w:highlight w:val="none"/>
              </w:rPr>
            </w:pPr>
          </w:p>
        </w:tc>
        <w:tc>
          <w:tcPr>
            <w:tcW w:w="726" w:type="pct"/>
            <w:vMerge w:val="continue"/>
            <w:shd w:val="clear" w:color="auto" w:fill="E6E6E6"/>
            <w:vAlign w:val="center"/>
          </w:tcPr>
          <w:p w14:paraId="0FBA9D54">
            <w:pPr>
              <w:spacing w:line="220" w:lineRule="exact"/>
              <w:jc w:val="center"/>
              <w:rPr>
                <w:rFonts w:eastAsia="仿宋_GB2312"/>
                <w:bCs/>
                <w:color w:val="auto"/>
                <w:sz w:val="18"/>
                <w:szCs w:val="18"/>
                <w:highlight w:val="none"/>
              </w:rPr>
            </w:pPr>
          </w:p>
        </w:tc>
        <w:tc>
          <w:tcPr>
            <w:tcW w:w="788" w:type="pct"/>
            <w:vMerge w:val="continue"/>
            <w:shd w:val="clear" w:color="auto" w:fill="E6E6E6"/>
            <w:vAlign w:val="center"/>
          </w:tcPr>
          <w:p w14:paraId="05325086">
            <w:pPr>
              <w:spacing w:line="220" w:lineRule="exact"/>
              <w:jc w:val="center"/>
              <w:rPr>
                <w:rFonts w:eastAsia="仿宋_GB2312"/>
                <w:bCs/>
                <w:color w:val="auto"/>
                <w:sz w:val="18"/>
                <w:szCs w:val="18"/>
                <w:highlight w:val="none"/>
              </w:rPr>
            </w:pPr>
          </w:p>
        </w:tc>
      </w:tr>
      <w:tr w14:paraId="6641307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restart"/>
            <w:vAlign w:val="center"/>
          </w:tcPr>
          <w:p w14:paraId="3C0B95EA">
            <w:pPr>
              <w:spacing w:line="220" w:lineRule="exact"/>
              <w:jc w:val="center"/>
              <w:rPr>
                <w:rFonts w:eastAsia="仿宋_GB2312"/>
                <w:b/>
                <w:color w:val="auto"/>
                <w:sz w:val="18"/>
                <w:szCs w:val="18"/>
                <w:highlight w:val="none"/>
              </w:rPr>
            </w:pPr>
            <w:r>
              <w:rPr>
                <w:rFonts w:eastAsia="仿宋_GB2312"/>
                <w:b/>
                <w:color w:val="auto"/>
                <w:sz w:val="18"/>
                <w:szCs w:val="18"/>
                <w:highlight w:val="none"/>
              </w:rPr>
              <w:t>专业拓展课程（选修）</w:t>
            </w:r>
          </w:p>
        </w:tc>
        <w:tc>
          <w:tcPr>
            <w:tcW w:w="478" w:type="pct"/>
            <w:vAlign w:val="center"/>
          </w:tcPr>
          <w:p w14:paraId="2382F3DF">
            <w:pPr>
              <w:spacing w:line="220" w:lineRule="exact"/>
              <w:jc w:val="center"/>
              <w:rPr>
                <w:rFonts w:eastAsia="仿宋_GB2312"/>
                <w:bCs/>
                <w:color w:val="auto"/>
                <w:sz w:val="18"/>
                <w:szCs w:val="18"/>
                <w:highlight w:val="none"/>
              </w:rPr>
            </w:pPr>
            <w:r>
              <w:rPr>
                <w:color w:val="auto"/>
                <w:sz w:val="18"/>
                <w:szCs w:val="18"/>
                <w:highlight w:val="none"/>
              </w:rPr>
              <w:t>4071991</w:t>
            </w:r>
          </w:p>
        </w:tc>
        <w:tc>
          <w:tcPr>
            <w:tcW w:w="1116" w:type="pct"/>
            <w:vAlign w:val="center"/>
          </w:tcPr>
          <w:p w14:paraId="71D27EE3">
            <w:pPr>
              <w:spacing w:line="220" w:lineRule="exact"/>
              <w:jc w:val="left"/>
              <w:rPr>
                <w:rFonts w:eastAsia="仿宋_GB2312"/>
                <w:bCs/>
                <w:color w:val="auto"/>
                <w:sz w:val="18"/>
                <w:szCs w:val="18"/>
                <w:highlight w:val="none"/>
              </w:rPr>
            </w:pPr>
            <w:r>
              <w:rPr>
                <w:rFonts w:eastAsia="仿宋_GB2312"/>
                <w:bCs/>
                <w:color w:val="auto"/>
                <w:sz w:val="18"/>
                <w:szCs w:val="18"/>
                <w:highlight w:val="none"/>
              </w:rPr>
              <w:t>Matlab基础及应用</w:t>
            </w:r>
          </w:p>
          <w:p w14:paraId="335AB23E">
            <w:pPr>
              <w:spacing w:line="220" w:lineRule="exact"/>
              <w:jc w:val="left"/>
              <w:rPr>
                <w:rFonts w:eastAsia="仿宋_GB2312"/>
                <w:bCs/>
                <w:color w:val="auto"/>
                <w:sz w:val="18"/>
                <w:szCs w:val="18"/>
                <w:highlight w:val="none"/>
              </w:rPr>
            </w:pPr>
            <w:r>
              <w:rPr>
                <w:rFonts w:eastAsia="仿宋_GB2312"/>
                <w:bCs/>
                <w:color w:val="auto"/>
                <w:sz w:val="18"/>
                <w:szCs w:val="18"/>
                <w:highlight w:val="none"/>
              </w:rPr>
              <w:t>Matlab Foundation &amp; Application</w:t>
            </w:r>
          </w:p>
        </w:tc>
        <w:tc>
          <w:tcPr>
            <w:tcW w:w="248" w:type="pct"/>
            <w:vAlign w:val="center"/>
          </w:tcPr>
          <w:p w14:paraId="3974BE07">
            <w:pPr>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98" w:type="pct"/>
            <w:vAlign w:val="center"/>
          </w:tcPr>
          <w:p w14:paraId="4EAAF3A6">
            <w:pPr>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8" w:type="pct"/>
            <w:vAlign w:val="center"/>
          </w:tcPr>
          <w:p w14:paraId="0F5210BB">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50" w:type="pct"/>
            <w:vAlign w:val="center"/>
          </w:tcPr>
          <w:p w14:paraId="5A589F36">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vAlign w:val="center"/>
          </w:tcPr>
          <w:p w14:paraId="14E0CD2F">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vAlign w:val="center"/>
          </w:tcPr>
          <w:p w14:paraId="0F2C5380">
            <w:pPr>
              <w:spacing w:line="22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726" w:type="pct"/>
            <w:vMerge w:val="restart"/>
            <w:vAlign w:val="center"/>
          </w:tcPr>
          <w:p w14:paraId="328C1DA8">
            <w:pPr>
              <w:spacing w:line="220" w:lineRule="exact"/>
              <w:jc w:val="center"/>
              <w:rPr>
                <w:rFonts w:eastAsia="仿宋_GB2312"/>
                <w:bCs/>
                <w:color w:val="auto"/>
                <w:sz w:val="18"/>
                <w:szCs w:val="18"/>
                <w:highlight w:val="none"/>
              </w:rPr>
            </w:pPr>
            <w:r>
              <w:rPr>
                <w:rFonts w:eastAsia="仿宋_GB2312"/>
                <w:bCs/>
                <w:color w:val="auto"/>
                <w:sz w:val="18"/>
                <w:szCs w:val="18"/>
                <w:highlight w:val="none"/>
              </w:rPr>
              <w:t>软件开发模块</w:t>
            </w:r>
          </w:p>
          <w:p w14:paraId="445A8CCC">
            <w:pPr>
              <w:spacing w:line="220" w:lineRule="exact"/>
              <w:jc w:val="center"/>
              <w:rPr>
                <w:rFonts w:eastAsia="仿宋_GB2312"/>
                <w:bCs/>
                <w:color w:val="auto"/>
                <w:sz w:val="18"/>
                <w:szCs w:val="18"/>
                <w:highlight w:val="none"/>
              </w:rPr>
            </w:pPr>
            <w:r>
              <w:rPr>
                <w:rFonts w:eastAsia="仿宋_GB2312"/>
                <w:bCs/>
                <w:color w:val="auto"/>
                <w:sz w:val="18"/>
                <w:szCs w:val="18"/>
                <w:highlight w:val="none"/>
              </w:rPr>
              <w:t>（最低选修10学分）</w:t>
            </w:r>
          </w:p>
        </w:tc>
        <w:tc>
          <w:tcPr>
            <w:tcW w:w="788" w:type="pct"/>
            <w:vAlign w:val="center"/>
          </w:tcPr>
          <w:p w14:paraId="60D854FC">
            <w:pPr>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70AAA72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6DEC6AA4">
            <w:pPr>
              <w:spacing w:line="220" w:lineRule="exact"/>
              <w:jc w:val="center"/>
              <w:rPr>
                <w:rFonts w:eastAsia="仿宋_GB2312"/>
                <w:b/>
                <w:color w:val="auto"/>
                <w:sz w:val="18"/>
                <w:szCs w:val="18"/>
                <w:highlight w:val="none"/>
              </w:rPr>
            </w:pPr>
          </w:p>
        </w:tc>
        <w:tc>
          <w:tcPr>
            <w:tcW w:w="478" w:type="pct"/>
            <w:vAlign w:val="center"/>
          </w:tcPr>
          <w:p w14:paraId="21C3FEA1">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4072997</w:t>
            </w:r>
          </w:p>
        </w:tc>
        <w:tc>
          <w:tcPr>
            <w:tcW w:w="1116" w:type="pct"/>
            <w:vAlign w:val="center"/>
          </w:tcPr>
          <w:p w14:paraId="770C3370">
            <w:pPr>
              <w:widowControl/>
              <w:adjustRightInd w:val="0"/>
              <w:snapToGrid w:val="0"/>
              <w:spacing w:line="220" w:lineRule="exact"/>
              <w:jc w:val="left"/>
              <w:rPr>
                <w:rFonts w:eastAsia="仿宋_GB2312"/>
                <w:color w:val="auto"/>
                <w:kern w:val="0"/>
                <w:sz w:val="18"/>
                <w:szCs w:val="18"/>
                <w:highlight w:val="none"/>
              </w:rPr>
            </w:pPr>
            <w:r>
              <w:rPr>
                <w:rFonts w:eastAsia="仿宋_GB2312"/>
                <w:color w:val="auto"/>
                <w:kern w:val="0"/>
                <w:sz w:val="18"/>
                <w:szCs w:val="18"/>
                <w:highlight w:val="none"/>
              </w:rPr>
              <w:t>C++程序设计</w:t>
            </w:r>
          </w:p>
          <w:p w14:paraId="2A1E3E6F">
            <w:pPr>
              <w:spacing w:line="220" w:lineRule="exact"/>
              <w:jc w:val="left"/>
              <w:rPr>
                <w:rFonts w:eastAsia="仿宋_GB2312"/>
                <w:bCs/>
                <w:color w:val="auto"/>
                <w:sz w:val="18"/>
                <w:szCs w:val="18"/>
                <w:highlight w:val="none"/>
              </w:rPr>
            </w:pPr>
            <w:r>
              <w:rPr>
                <w:rFonts w:eastAsia="仿宋_GB2312"/>
                <w:color w:val="auto"/>
                <w:kern w:val="0"/>
                <w:sz w:val="18"/>
                <w:szCs w:val="18"/>
                <w:highlight w:val="none"/>
              </w:rPr>
              <w:t xml:space="preserve">C++ Programming </w:t>
            </w:r>
          </w:p>
        </w:tc>
        <w:tc>
          <w:tcPr>
            <w:tcW w:w="248" w:type="pct"/>
            <w:vAlign w:val="center"/>
          </w:tcPr>
          <w:p w14:paraId="654DEDC8">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3.0</w:t>
            </w:r>
          </w:p>
        </w:tc>
        <w:tc>
          <w:tcPr>
            <w:tcW w:w="298" w:type="pct"/>
            <w:vAlign w:val="center"/>
          </w:tcPr>
          <w:p w14:paraId="79A7FA1A">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48</w:t>
            </w:r>
          </w:p>
        </w:tc>
        <w:tc>
          <w:tcPr>
            <w:tcW w:w="248" w:type="pct"/>
            <w:vAlign w:val="center"/>
          </w:tcPr>
          <w:p w14:paraId="3C32BF97">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24</w:t>
            </w:r>
          </w:p>
        </w:tc>
        <w:tc>
          <w:tcPr>
            <w:tcW w:w="250" w:type="pct"/>
            <w:vAlign w:val="center"/>
          </w:tcPr>
          <w:p w14:paraId="01ECDF59">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24</w:t>
            </w:r>
          </w:p>
        </w:tc>
        <w:tc>
          <w:tcPr>
            <w:tcW w:w="245" w:type="pct"/>
            <w:vAlign w:val="center"/>
          </w:tcPr>
          <w:p w14:paraId="7741047D">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vAlign w:val="center"/>
          </w:tcPr>
          <w:p w14:paraId="1456213B">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3</w:t>
            </w:r>
          </w:p>
        </w:tc>
        <w:tc>
          <w:tcPr>
            <w:tcW w:w="726" w:type="pct"/>
            <w:vMerge w:val="continue"/>
            <w:vAlign w:val="center"/>
          </w:tcPr>
          <w:p w14:paraId="47459B8A">
            <w:pPr>
              <w:spacing w:line="220" w:lineRule="exact"/>
              <w:jc w:val="center"/>
              <w:rPr>
                <w:rFonts w:eastAsia="仿宋_GB2312"/>
                <w:bCs/>
                <w:color w:val="auto"/>
                <w:sz w:val="18"/>
                <w:szCs w:val="18"/>
                <w:highlight w:val="none"/>
              </w:rPr>
            </w:pPr>
          </w:p>
        </w:tc>
        <w:tc>
          <w:tcPr>
            <w:tcW w:w="788" w:type="pct"/>
            <w:vAlign w:val="center"/>
          </w:tcPr>
          <w:p w14:paraId="546CE56F">
            <w:pPr>
              <w:jc w:val="center"/>
              <w:rPr>
                <w:color w:val="auto"/>
                <w:sz w:val="18"/>
                <w:szCs w:val="18"/>
                <w:highlight w:val="none"/>
              </w:rPr>
            </w:pPr>
            <w:r>
              <w:rPr>
                <w:rFonts w:eastAsia="仿宋_GB2312"/>
                <w:bCs/>
                <w:color w:val="auto"/>
                <w:sz w:val="18"/>
                <w:szCs w:val="18"/>
                <w:highlight w:val="none"/>
              </w:rPr>
              <w:t>理学与信息科学学院</w:t>
            </w:r>
          </w:p>
        </w:tc>
      </w:tr>
      <w:tr w14:paraId="559C8A8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5DDC0046">
            <w:pPr>
              <w:spacing w:line="220" w:lineRule="exact"/>
              <w:jc w:val="center"/>
              <w:rPr>
                <w:rFonts w:eastAsia="仿宋_GB2312"/>
                <w:b/>
                <w:color w:val="auto"/>
                <w:sz w:val="18"/>
                <w:szCs w:val="18"/>
                <w:highlight w:val="none"/>
              </w:rPr>
            </w:pPr>
          </w:p>
        </w:tc>
        <w:tc>
          <w:tcPr>
            <w:tcW w:w="478" w:type="pct"/>
            <w:vAlign w:val="center"/>
          </w:tcPr>
          <w:p w14:paraId="5C036DBF">
            <w:pPr>
              <w:spacing w:line="220" w:lineRule="exact"/>
              <w:jc w:val="center"/>
              <w:rPr>
                <w:rFonts w:eastAsia="仿宋_GB2312"/>
                <w:bCs/>
                <w:color w:val="auto"/>
                <w:sz w:val="18"/>
                <w:szCs w:val="18"/>
                <w:highlight w:val="none"/>
              </w:rPr>
            </w:pPr>
            <w:r>
              <w:rPr>
                <w:color w:val="auto"/>
                <w:sz w:val="18"/>
                <w:szCs w:val="18"/>
                <w:highlight w:val="none"/>
              </w:rPr>
              <w:t>4072502</w:t>
            </w:r>
          </w:p>
        </w:tc>
        <w:tc>
          <w:tcPr>
            <w:tcW w:w="1116" w:type="pct"/>
            <w:vAlign w:val="center"/>
          </w:tcPr>
          <w:p w14:paraId="0A961CF2">
            <w:pPr>
              <w:widowControl/>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Java程序设计</w:t>
            </w:r>
          </w:p>
          <w:p w14:paraId="3BE11A40">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Java Programming </w:t>
            </w:r>
          </w:p>
        </w:tc>
        <w:tc>
          <w:tcPr>
            <w:tcW w:w="248" w:type="pct"/>
            <w:vAlign w:val="center"/>
          </w:tcPr>
          <w:p w14:paraId="45B8D4C7">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4.0</w:t>
            </w:r>
          </w:p>
        </w:tc>
        <w:tc>
          <w:tcPr>
            <w:tcW w:w="298" w:type="pct"/>
            <w:vAlign w:val="center"/>
          </w:tcPr>
          <w:p w14:paraId="5EC7B3BA">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64</w:t>
            </w:r>
          </w:p>
        </w:tc>
        <w:tc>
          <w:tcPr>
            <w:tcW w:w="248" w:type="pct"/>
            <w:vAlign w:val="center"/>
          </w:tcPr>
          <w:p w14:paraId="2E46D3D1">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32</w:t>
            </w:r>
          </w:p>
        </w:tc>
        <w:tc>
          <w:tcPr>
            <w:tcW w:w="250" w:type="pct"/>
            <w:vAlign w:val="center"/>
          </w:tcPr>
          <w:p w14:paraId="6E38CC52">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32</w:t>
            </w:r>
          </w:p>
        </w:tc>
        <w:tc>
          <w:tcPr>
            <w:tcW w:w="245" w:type="pct"/>
            <w:vAlign w:val="center"/>
          </w:tcPr>
          <w:p w14:paraId="14034600">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vAlign w:val="center"/>
          </w:tcPr>
          <w:p w14:paraId="5CA12A2A">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4</w:t>
            </w:r>
          </w:p>
        </w:tc>
        <w:tc>
          <w:tcPr>
            <w:tcW w:w="726" w:type="pct"/>
            <w:vMerge w:val="continue"/>
            <w:vAlign w:val="center"/>
          </w:tcPr>
          <w:p w14:paraId="2DDB87FE">
            <w:pPr>
              <w:spacing w:line="220" w:lineRule="exact"/>
              <w:jc w:val="center"/>
              <w:rPr>
                <w:rFonts w:eastAsia="仿宋_GB2312"/>
                <w:bCs/>
                <w:color w:val="auto"/>
                <w:sz w:val="18"/>
                <w:szCs w:val="18"/>
                <w:highlight w:val="none"/>
              </w:rPr>
            </w:pPr>
          </w:p>
        </w:tc>
        <w:tc>
          <w:tcPr>
            <w:tcW w:w="788" w:type="pct"/>
            <w:vAlign w:val="center"/>
          </w:tcPr>
          <w:p w14:paraId="59FCE2FB">
            <w:pPr>
              <w:jc w:val="center"/>
              <w:rPr>
                <w:color w:val="auto"/>
                <w:sz w:val="18"/>
                <w:szCs w:val="18"/>
                <w:highlight w:val="none"/>
              </w:rPr>
            </w:pPr>
            <w:r>
              <w:rPr>
                <w:rFonts w:eastAsia="仿宋_GB2312"/>
                <w:bCs/>
                <w:color w:val="auto"/>
                <w:sz w:val="18"/>
                <w:szCs w:val="18"/>
                <w:highlight w:val="none"/>
              </w:rPr>
              <w:t>理学与信息科学学院</w:t>
            </w:r>
          </w:p>
        </w:tc>
      </w:tr>
      <w:tr w14:paraId="236090A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717A501A">
            <w:pPr>
              <w:spacing w:line="220" w:lineRule="exact"/>
              <w:jc w:val="center"/>
              <w:rPr>
                <w:rFonts w:eastAsia="仿宋_GB2312"/>
                <w:b/>
                <w:color w:val="auto"/>
                <w:sz w:val="18"/>
                <w:szCs w:val="18"/>
                <w:highlight w:val="none"/>
              </w:rPr>
            </w:pPr>
          </w:p>
        </w:tc>
        <w:tc>
          <w:tcPr>
            <w:tcW w:w="478" w:type="pct"/>
            <w:vAlign w:val="center"/>
          </w:tcPr>
          <w:p w14:paraId="7C5FDC18">
            <w:pPr>
              <w:spacing w:line="220" w:lineRule="exact"/>
              <w:jc w:val="center"/>
              <w:rPr>
                <w:rFonts w:eastAsia="仿宋_GB2312"/>
                <w:bCs/>
                <w:color w:val="auto"/>
                <w:sz w:val="18"/>
                <w:szCs w:val="18"/>
                <w:highlight w:val="none"/>
              </w:rPr>
            </w:pPr>
            <w:r>
              <w:rPr>
                <w:color w:val="auto"/>
                <w:sz w:val="18"/>
                <w:szCs w:val="18"/>
                <w:highlight w:val="none"/>
              </w:rPr>
              <w:t>4072505</w:t>
            </w:r>
          </w:p>
        </w:tc>
        <w:tc>
          <w:tcPr>
            <w:tcW w:w="1116" w:type="pct"/>
            <w:vAlign w:val="center"/>
          </w:tcPr>
          <w:p w14:paraId="048B7F3B">
            <w:pPr>
              <w:widowControl/>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Python语言程序设计</w:t>
            </w:r>
          </w:p>
          <w:p w14:paraId="769CAD4F">
            <w:pPr>
              <w:widowControl/>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Python Language Programming</w:t>
            </w:r>
          </w:p>
        </w:tc>
        <w:tc>
          <w:tcPr>
            <w:tcW w:w="248" w:type="pct"/>
            <w:vAlign w:val="center"/>
          </w:tcPr>
          <w:p w14:paraId="73B19659">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3.0</w:t>
            </w:r>
          </w:p>
        </w:tc>
        <w:tc>
          <w:tcPr>
            <w:tcW w:w="298" w:type="pct"/>
            <w:vAlign w:val="center"/>
          </w:tcPr>
          <w:p w14:paraId="7EE1CED6">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48</w:t>
            </w:r>
          </w:p>
        </w:tc>
        <w:tc>
          <w:tcPr>
            <w:tcW w:w="248" w:type="pct"/>
            <w:vAlign w:val="center"/>
          </w:tcPr>
          <w:p w14:paraId="37C8E759">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24</w:t>
            </w:r>
          </w:p>
        </w:tc>
        <w:tc>
          <w:tcPr>
            <w:tcW w:w="250" w:type="pct"/>
            <w:vAlign w:val="center"/>
          </w:tcPr>
          <w:p w14:paraId="316001B2">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24</w:t>
            </w:r>
          </w:p>
        </w:tc>
        <w:tc>
          <w:tcPr>
            <w:tcW w:w="245" w:type="pct"/>
            <w:vAlign w:val="center"/>
          </w:tcPr>
          <w:p w14:paraId="4B2DE4A0">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vAlign w:val="center"/>
          </w:tcPr>
          <w:p w14:paraId="3AA8BB99">
            <w:pPr>
              <w:spacing w:line="22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726" w:type="pct"/>
            <w:vMerge w:val="continue"/>
            <w:vAlign w:val="center"/>
          </w:tcPr>
          <w:p w14:paraId="76319E84">
            <w:pPr>
              <w:spacing w:line="220" w:lineRule="exact"/>
              <w:jc w:val="center"/>
              <w:rPr>
                <w:rFonts w:eastAsia="仿宋_GB2312"/>
                <w:bCs/>
                <w:color w:val="auto"/>
                <w:sz w:val="18"/>
                <w:szCs w:val="18"/>
                <w:highlight w:val="none"/>
              </w:rPr>
            </w:pPr>
          </w:p>
        </w:tc>
        <w:tc>
          <w:tcPr>
            <w:tcW w:w="788" w:type="pct"/>
            <w:vAlign w:val="center"/>
          </w:tcPr>
          <w:p w14:paraId="689B2829">
            <w:pPr>
              <w:jc w:val="center"/>
              <w:rPr>
                <w:color w:val="auto"/>
                <w:sz w:val="18"/>
                <w:szCs w:val="18"/>
                <w:highlight w:val="none"/>
              </w:rPr>
            </w:pPr>
            <w:r>
              <w:rPr>
                <w:rFonts w:eastAsia="仿宋_GB2312"/>
                <w:bCs/>
                <w:color w:val="auto"/>
                <w:sz w:val="18"/>
                <w:szCs w:val="18"/>
                <w:highlight w:val="none"/>
              </w:rPr>
              <w:t>理学与信息科学学院</w:t>
            </w:r>
          </w:p>
        </w:tc>
      </w:tr>
      <w:tr w14:paraId="2669AD1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4A991AE6">
            <w:pPr>
              <w:spacing w:line="220" w:lineRule="exact"/>
              <w:jc w:val="center"/>
              <w:rPr>
                <w:rFonts w:eastAsia="仿宋_GB2312"/>
                <w:b/>
                <w:color w:val="auto"/>
                <w:sz w:val="18"/>
                <w:szCs w:val="18"/>
                <w:highlight w:val="none"/>
              </w:rPr>
            </w:pPr>
          </w:p>
        </w:tc>
        <w:tc>
          <w:tcPr>
            <w:tcW w:w="478" w:type="pct"/>
            <w:vAlign w:val="center"/>
          </w:tcPr>
          <w:p w14:paraId="6EA9BC0C">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4072508</w:t>
            </w:r>
          </w:p>
        </w:tc>
        <w:tc>
          <w:tcPr>
            <w:tcW w:w="1116" w:type="pct"/>
            <w:vAlign w:val="center"/>
          </w:tcPr>
          <w:p w14:paraId="00A0180B">
            <w:pPr>
              <w:spacing w:line="220" w:lineRule="exact"/>
              <w:jc w:val="left"/>
              <w:rPr>
                <w:rFonts w:eastAsia="仿宋_GB2312"/>
                <w:bCs/>
                <w:color w:val="auto"/>
                <w:sz w:val="18"/>
                <w:szCs w:val="18"/>
                <w:highlight w:val="none"/>
              </w:rPr>
            </w:pPr>
            <w:r>
              <w:rPr>
                <w:rFonts w:eastAsia="仿宋_GB2312"/>
                <w:bCs/>
                <w:color w:val="auto"/>
                <w:sz w:val="18"/>
                <w:szCs w:val="18"/>
                <w:highlight w:val="none"/>
              </w:rPr>
              <w:t>编译原理</w:t>
            </w:r>
          </w:p>
          <w:p w14:paraId="18C6FEE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Compiling Principle</w:t>
            </w:r>
          </w:p>
        </w:tc>
        <w:tc>
          <w:tcPr>
            <w:tcW w:w="248" w:type="pct"/>
            <w:vAlign w:val="center"/>
          </w:tcPr>
          <w:p w14:paraId="252D40B4">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3.0</w:t>
            </w:r>
          </w:p>
        </w:tc>
        <w:tc>
          <w:tcPr>
            <w:tcW w:w="298" w:type="pct"/>
            <w:vAlign w:val="center"/>
          </w:tcPr>
          <w:p w14:paraId="5418107E">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48" w:type="pct"/>
            <w:vAlign w:val="center"/>
          </w:tcPr>
          <w:p w14:paraId="3A3DA4D4">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40</w:t>
            </w:r>
          </w:p>
        </w:tc>
        <w:tc>
          <w:tcPr>
            <w:tcW w:w="250" w:type="pct"/>
            <w:vAlign w:val="center"/>
          </w:tcPr>
          <w:p w14:paraId="69E91C26">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8</w:t>
            </w:r>
          </w:p>
        </w:tc>
        <w:tc>
          <w:tcPr>
            <w:tcW w:w="245" w:type="pct"/>
            <w:vAlign w:val="center"/>
          </w:tcPr>
          <w:p w14:paraId="2EE9D46B">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0</w:t>
            </w:r>
          </w:p>
        </w:tc>
        <w:tc>
          <w:tcPr>
            <w:tcW w:w="267" w:type="pct"/>
            <w:vAlign w:val="center"/>
          </w:tcPr>
          <w:p w14:paraId="5B86D4F3">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5</w:t>
            </w:r>
          </w:p>
        </w:tc>
        <w:tc>
          <w:tcPr>
            <w:tcW w:w="726" w:type="pct"/>
            <w:vMerge w:val="continue"/>
            <w:vAlign w:val="center"/>
          </w:tcPr>
          <w:p w14:paraId="5EA46470">
            <w:pPr>
              <w:spacing w:line="220" w:lineRule="exact"/>
              <w:jc w:val="center"/>
              <w:rPr>
                <w:rFonts w:eastAsia="仿宋_GB2312"/>
                <w:bCs/>
                <w:color w:val="auto"/>
                <w:sz w:val="18"/>
                <w:szCs w:val="18"/>
                <w:highlight w:val="none"/>
              </w:rPr>
            </w:pPr>
          </w:p>
        </w:tc>
        <w:tc>
          <w:tcPr>
            <w:tcW w:w="788" w:type="pct"/>
            <w:vAlign w:val="center"/>
          </w:tcPr>
          <w:p w14:paraId="63AE07AF">
            <w:pPr>
              <w:jc w:val="center"/>
              <w:rPr>
                <w:color w:val="auto"/>
                <w:sz w:val="18"/>
                <w:szCs w:val="18"/>
                <w:highlight w:val="none"/>
              </w:rPr>
            </w:pPr>
            <w:r>
              <w:rPr>
                <w:rFonts w:eastAsia="仿宋_GB2312"/>
                <w:bCs/>
                <w:color w:val="auto"/>
                <w:sz w:val="18"/>
                <w:szCs w:val="18"/>
                <w:highlight w:val="none"/>
              </w:rPr>
              <w:t>理学与信息科学学院</w:t>
            </w:r>
          </w:p>
        </w:tc>
      </w:tr>
      <w:tr w14:paraId="3D0F205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3F2280D5">
            <w:pPr>
              <w:spacing w:line="220" w:lineRule="exact"/>
              <w:jc w:val="center"/>
              <w:rPr>
                <w:rFonts w:eastAsia="仿宋_GB2312"/>
                <w:b/>
                <w:color w:val="auto"/>
                <w:sz w:val="18"/>
                <w:szCs w:val="18"/>
                <w:highlight w:val="none"/>
              </w:rPr>
            </w:pPr>
          </w:p>
        </w:tc>
        <w:tc>
          <w:tcPr>
            <w:tcW w:w="478" w:type="pct"/>
            <w:vAlign w:val="center"/>
          </w:tcPr>
          <w:p w14:paraId="29B542AC">
            <w:pPr>
              <w:spacing w:line="220" w:lineRule="exact"/>
              <w:jc w:val="center"/>
              <w:rPr>
                <w:rFonts w:eastAsia="仿宋_GB2312"/>
                <w:bCs/>
                <w:color w:val="auto"/>
                <w:sz w:val="18"/>
                <w:szCs w:val="18"/>
                <w:highlight w:val="none"/>
              </w:rPr>
            </w:pPr>
            <w:r>
              <w:rPr>
                <w:rFonts w:eastAsia="仿宋_GB2312"/>
                <w:bCs/>
                <w:color w:val="auto"/>
                <w:sz w:val="18"/>
                <w:szCs w:val="18"/>
                <w:highlight w:val="none"/>
              </w:rPr>
              <w:t>4071035</w:t>
            </w:r>
          </w:p>
        </w:tc>
        <w:tc>
          <w:tcPr>
            <w:tcW w:w="1116" w:type="pct"/>
            <w:vAlign w:val="center"/>
          </w:tcPr>
          <w:p w14:paraId="29CB8B6A">
            <w:pPr>
              <w:widowControl/>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软件测试技术</w:t>
            </w:r>
          </w:p>
          <w:p w14:paraId="00B02D90">
            <w:pPr>
              <w:widowControl/>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The Technology of Software Test</w:t>
            </w:r>
          </w:p>
        </w:tc>
        <w:tc>
          <w:tcPr>
            <w:tcW w:w="248" w:type="pct"/>
            <w:vAlign w:val="center"/>
          </w:tcPr>
          <w:p w14:paraId="01D0AECE">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2.5</w:t>
            </w:r>
          </w:p>
        </w:tc>
        <w:tc>
          <w:tcPr>
            <w:tcW w:w="298" w:type="pct"/>
            <w:vAlign w:val="center"/>
          </w:tcPr>
          <w:p w14:paraId="3DCEBEDF">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40</w:t>
            </w:r>
          </w:p>
        </w:tc>
        <w:tc>
          <w:tcPr>
            <w:tcW w:w="248" w:type="pct"/>
            <w:vAlign w:val="center"/>
          </w:tcPr>
          <w:p w14:paraId="3F7D5287">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24</w:t>
            </w:r>
          </w:p>
        </w:tc>
        <w:tc>
          <w:tcPr>
            <w:tcW w:w="250" w:type="pct"/>
            <w:vAlign w:val="center"/>
          </w:tcPr>
          <w:p w14:paraId="45D3EAA5">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16</w:t>
            </w:r>
          </w:p>
        </w:tc>
        <w:tc>
          <w:tcPr>
            <w:tcW w:w="245" w:type="pct"/>
            <w:vAlign w:val="center"/>
          </w:tcPr>
          <w:p w14:paraId="6DDDA177">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0</w:t>
            </w:r>
          </w:p>
        </w:tc>
        <w:tc>
          <w:tcPr>
            <w:tcW w:w="267" w:type="pct"/>
            <w:vAlign w:val="center"/>
          </w:tcPr>
          <w:p w14:paraId="6A885727">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6</w:t>
            </w:r>
          </w:p>
        </w:tc>
        <w:tc>
          <w:tcPr>
            <w:tcW w:w="726" w:type="pct"/>
            <w:vMerge w:val="continue"/>
            <w:vAlign w:val="center"/>
          </w:tcPr>
          <w:p w14:paraId="0B845600">
            <w:pPr>
              <w:spacing w:line="220" w:lineRule="exact"/>
              <w:jc w:val="center"/>
              <w:rPr>
                <w:rFonts w:eastAsia="仿宋_GB2312"/>
                <w:bCs/>
                <w:color w:val="auto"/>
                <w:sz w:val="18"/>
                <w:szCs w:val="18"/>
                <w:highlight w:val="none"/>
              </w:rPr>
            </w:pPr>
          </w:p>
        </w:tc>
        <w:tc>
          <w:tcPr>
            <w:tcW w:w="788" w:type="pct"/>
            <w:vAlign w:val="center"/>
          </w:tcPr>
          <w:p w14:paraId="6EE407E0">
            <w:pPr>
              <w:jc w:val="center"/>
              <w:rPr>
                <w:color w:val="auto"/>
                <w:sz w:val="18"/>
                <w:szCs w:val="18"/>
                <w:highlight w:val="none"/>
              </w:rPr>
            </w:pPr>
            <w:r>
              <w:rPr>
                <w:rFonts w:eastAsia="仿宋_GB2312"/>
                <w:bCs/>
                <w:color w:val="auto"/>
                <w:sz w:val="18"/>
                <w:szCs w:val="18"/>
                <w:highlight w:val="none"/>
              </w:rPr>
              <w:t>理学与信息科学学院</w:t>
            </w:r>
          </w:p>
        </w:tc>
      </w:tr>
      <w:tr w14:paraId="53DE5F3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0857E50D">
            <w:pPr>
              <w:spacing w:line="220" w:lineRule="exact"/>
              <w:jc w:val="center"/>
              <w:rPr>
                <w:rFonts w:eastAsia="仿宋_GB2312"/>
                <w:b/>
                <w:color w:val="auto"/>
                <w:sz w:val="18"/>
                <w:szCs w:val="18"/>
                <w:highlight w:val="none"/>
              </w:rPr>
            </w:pPr>
          </w:p>
        </w:tc>
        <w:tc>
          <w:tcPr>
            <w:tcW w:w="478" w:type="pct"/>
            <w:vAlign w:val="center"/>
          </w:tcPr>
          <w:p w14:paraId="2EFACF7B">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4072101</w:t>
            </w:r>
          </w:p>
        </w:tc>
        <w:tc>
          <w:tcPr>
            <w:tcW w:w="1116" w:type="pct"/>
            <w:vAlign w:val="center"/>
          </w:tcPr>
          <w:p w14:paraId="66F67E85">
            <w:pPr>
              <w:widowControl/>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移动应用开发</w:t>
            </w:r>
          </w:p>
          <w:p w14:paraId="1960902E">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Mobile Application Development </w:t>
            </w:r>
          </w:p>
        </w:tc>
        <w:tc>
          <w:tcPr>
            <w:tcW w:w="248" w:type="pct"/>
            <w:vAlign w:val="center"/>
          </w:tcPr>
          <w:p w14:paraId="288802B7">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3.0</w:t>
            </w:r>
          </w:p>
        </w:tc>
        <w:tc>
          <w:tcPr>
            <w:tcW w:w="298" w:type="pct"/>
            <w:vAlign w:val="center"/>
          </w:tcPr>
          <w:p w14:paraId="04DCDD55">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48</w:t>
            </w:r>
          </w:p>
        </w:tc>
        <w:tc>
          <w:tcPr>
            <w:tcW w:w="248" w:type="pct"/>
            <w:vAlign w:val="center"/>
          </w:tcPr>
          <w:p w14:paraId="2823B7DC">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24</w:t>
            </w:r>
          </w:p>
        </w:tc>
        <w:tc>
          <w:tcPr>
            <w:tcW w:w="250" w:type="pct"/>
            <w:vAlign w:val="center"/>
          </w:tcPr>
          <w:p w14:paraId="7D512C50">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24</w:t>
            </w:r>
          </w:p>
        </w:tc>
        <w:tc>
          <w:tcPr>
            <w:tcW w:w="245" w:type="pct"/>
            <w:vAlign w:val="center"/>
          </w:tcPr>
          <w:p w14:paraId="2E1DFE83">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vAlign w:val="center"/>
          </w:tcPr>
          <w:p w14:paraId="4FB9AE65">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7</w:t>
            </w:r>
          </w:p>
        </w:tc>
        <w:tc>
          <w:tcPr>
            <w:tcW w:w="726" w:type="pct"/>
            <w:vMerge w:val="continue"/>
            <w:vAlign w:val="center"/>
          </w:tcPr>
          <w:p w14:paraId="21644B7C">
            <w:pPr>
              <w:spacing w:line="220" w:lineRule="exact"/>
              <w:jc w:val="center"/>
              <w:rPr>
                <w:rFonts w:eastAsia="仿宋_GB2312"/>
                <w:bCs/>
                <w:color w:val="auto"/>
                <w:sz w:val="18"/>
                <w:szCs w:val="18"/>
                <w:highlight w:val="none"/>
              </w:rPr>
            </w:pPr>
          </w:p>
        </w:tc>
        <w:tc>
          <w:tcPr>
            <w:tcW w:w="788" w:type="pct"/>
            <w:vAlign w:val="center"/>
          </w:tcPr>
          <w:p w14:paraId="1FB09204">
            <w:pPr>
              <w:jc w:val="center"/>
              <w:rPr>
                <w:color w:val="auto"/>
                <w:sz w:val="18"/>
                <w:szCs w:val="18"/>
                <w:highlight w:val="none"/>
              </w:rPr>
            </w:pPr>
            <w:r>
              <w:rPr>
                <w:rFonts w:eastAsia="仿宋_GB2312"/>
                <w:bCs/>
                <w:color w:val="auto"/>
                <w:sz w:val="18"/>
                <w:szCs w:val="18"/>
                <w:highlight w:val="none"/>
              </w:rPr>
              <w:t>理学与信息科学学院</w:t>
            </w:r>
          </w:p>
        </w:tc>
      </w:tr>
      <w:tr w14:paraId="4D2F3E1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14F8CBC8">
            <w:pPr>
              <w:spacing w:line="220" w:lineRule="exact"/>
              <w:jc w:val="center"/>
              <w:rPr>
                <w:rFonts w:eastAsia="仿宋_GB2312"/>
                <w:b/>
                <w:color w:val="auto"/>
                <w:sz w:val="18"/>
                <w:szCs w:val="18"/>
                <w:highlight w:val="none"/>
              </w:rPr>
            </w:pPr>
          </w:p>
        </w:tc>
        <w:tc>
          <w:tcPr>
            <w:tcW w:w="478" w:type="pct"/>
            <w:vAlign w:val="center"/>
          </w:tcPr>
          <w:p w14:paraId="27AE6D9B">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4072537</w:t>
            </w:r>
          </w:p>
        </w:tc>
        <w:tc>
          <w:tcPr>
            <w:tcW w:w="1116" w:type="pct"/>
            <w:vAlign w:val="center"/>
          </w:tcPr>
          <w:p w14:paraId="69AFA4C1">
            <w:pPr>
              <w:widowControl/>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网络爬虫与数据分析</w:t>
            </w:r>
          </w:p>
          <w:p w14:paraId="12506AF7">
            <w:pPr>
              <w:widowControl/>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Web Crawlers and Data Analysis</w:t>
            </w:r>
          </w:p>
        </w:tc>
        <w:tc>
          <w:tcPr>
            <w:tcW w:w="248" w:type="pct"/>
            <w:vAlign w:val="center"/>
          </w:tcPr>
          <w:p w14:paraId="322439F5">
            <w:pPr>
              <w:spacing w:line="220" w:lineRule="exact"/>
              <w:jc w:val="center"/>
              <w:rPr>
                <w:rFonts w:eastAsia="仿宋_GB2312"/>
                <w:color w:val="auto"/>
                <w:kern w:val="0"/>
                <w:sz w:val="18"/>
                <w:szCs w:val="18"/>
                <w:highlight w:val="none"/>
              </w:rPr>
            </w:pPr>
            <w:r>
              <w:rPr>
                <w:rFonts w:hint="eastAsia" w:eastAsia="仿宋_GB2312"/>
                <w:color w:val="auto"/>
                <w:kern w:val="0"/>
                <w:sz w:val="18"/>
                <w:szCs w:val="18"/>
                <w:highlight w:val="none"/>
              </w:rPr>
              <w:t>4.0</w:t>
            </w:r>
          </w:p>
        </w:tc>
        <w:tc>
          <w:tcPr>
            <w:tcW w:w="298" w:type="pct"/>
            <w:vAlign w:val="center"/>
          </w:tcPr>
          <w:p w14:paraId="32D036A2">
            <w:pPr>
              <w:spacing w:line="220" w:lineRule="exact"/>
              <w:jc w:val="center"/>
              <w:rPr>
                <w:rFonts w:eastAsia="仿宋_GB2312"/>
                <w:color w:val="auto"/>
                <w:kern w:val="0"/>
                <w:sz w:val="18"/>
                <w:szCs w:val="18"/>
                <w:highlight w:val="none"/>
              </w:rPr>
            </w:pPr>
            <w:r>
              <w:rPr>
                <w:rFonts w:hint="eastAsia" w:eastAsia="仿宋_GB2312"/>
                <w:color w:val="auto"/>
                <w:kern w:val="0"/>
                <w:sz w:val="18"/>
                <w:szCs w:val="18"/>
                <w:highlight w:val="none"/>
              </w:rPr>
              <w:t>64</w:t>
            </w:r>
          </w:p>
        </w:tc>
        <w:tc>
          <w:tcPr>
            <w:tcW w:w="248" w:type="pct"/>
            <w:vAlign w:val="center"/>
          </w:tcPr>
          <w:p w14:paraId="78CCBB64">
            <w:pPr>
              <w:spacing w:line="220" w:lineRule="exact"/>
              <w:jc w:val="center"/>
              <w:rPr>
                <w:rFonts w:eastAsia="仿宋_GB2312"/>
                <w:color w:val="auto"/>
                <w:kern w:val="0"/>
                <w:sz w:val="18"/>
                <w:szCs w:val="18"/>
                <w:highlight w:val="none"/>
              </w:rPr>
            </w:pPr>
            <w:r>
              <w:rPr>
                <w:rFonts w:hint="eastAsia" w:eastAsia="仿宋_GB2312"/>
                <w:color w:val="auto"/>
                <w:kern w:val="0"/>
                <w:sz w:val="18"/>
                <w:szCs w:val="18"/>
                <w:highlight w:val="none"/>
              </w:rPr>
              <w:t>40</w:t>
            </w:r>
          </w:p>
        </w:tc>
        <w:tc>
          <w:tcPr>
            <w:tcW w:w="250" w:type="pct"/>
            <w:vAlign w:val="center"/>
          </w:tcPr>
          <w:p w14:paraId="613DE3A9">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24</w:t>
            </w:r>
          </w:p>
        </w:tc>
        <w:tc>
          <w:tcPr>
            <w:tcW w:w="245" w:type="pct"/>
            <w:vAlign w:val="center"/>
          </w:tcPr>
          <w:p w14:paraId="1E53BFCF">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vAlign w:val="center"/>
          </w:tcPr>
          <w:p w14:paraId="0DF233E1">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4</w:t>
            </w:r>
          </w:p>
        </w:tc>
        <w:tc>
          <w:tcPr>
            <w:tcW w:w="726" w:type="pct"/>
            <w:vMerge w:val="restart"/>
            <w:vAlign w:val="center"/>
          </w:tcPr>
          <w:p w14:paraId="1FBD03C0">
            <w:pPr>
              <w:spacing w:line="220" w:lineRule="exact"/>
              <w:jc w:val="center"/>
              <w:rPr>
                <w:rFonts w:eastAsia="仿宋_GB2312"/>
                <w:bCs/>
                <w:color w:val="auto"/>
                <w:sz w:val="18"/>
                <w:szCs w:val="18"/>
                <w:highlight w:val="none"/>
              </w:rPr>
            </w:pPr>
            <w:r>
              <w:rPr>
                <w:rFonts w:eastAsia="仿宋_GB2312"/>
                <w:bCs/>
                <w:color w:val="auto"/>
                <w:sz w:val="18"/>
                <w:szCs w:val="18"/>
                <w:highlight w:val="none"/>
              </w:rPr>
              <w:t>网络开发模块</w:t>
            </w:r>
          </w:p>
          <w:p w14:paraId="31459B64">
            <w:pPr>
              <w:spacing w:line="220" w:lineRule="exact"/>
              <w:jc w:val="center"/>
              <w:rPr>
                <w:rFonts w:eastAsia="仿宋_GB2312"/>
                <w:bCs/>
                <w:color w:val="auto"/>
                <w:sz w:val="18"/>
                <w:szCs w:val="18"/>
                <w:highlight w:val="none"/>
              </w:rPr>
            </w:pPr>
            <w:r>
              <w:rPr>
                <w:rFonts w:eastAsia="仿宋_GB2312"/>
                <w:bCs/>
                <w:color w:val="auto"/>
                <w:sz w:val="18"/>
                <w:szCs w:val="18"/>
                <w:highlight w:val="none"/>
              </w:rPr>
              <w:t>（最低选修8学分）</w:t>
            </w:r>
          </w:p>
        </w:tc>
        <w:tc>
          <w:tcPr>
            <w:tcW w:w="788" w:type="pct"/>
            <w:vAlign w:val="center"/>
          </w:tcPr>
          <w:p w14:paraId="56671F79">
            <w:pPr>
              <w:jc w:val="center"/>
              <w:rPr>
                <w:color w:val="auto"/>
                <w:sz w:val="18"/>
                <w:szCs w:val="18"/>
                <w:highlight w:val="none"/>
              </w:rPr>
            </w:pPr>
            <w:r>
              <w:rPr>
                <w:rFonts w:eastAsia="仿宋_GB2312"/>
                <w:bCs/>
                <w:color w:val="auto"/>
                <w:sz w:val="18"/>
                <w:szCs w:val="18"/>
                <w:highlight w:val="none"/>
              </w:rPr>
              <w:t>理学与信息科学学院</w:t>
            </w:r>
          </w:p>
        </w:tc>
      </w:tr>
      <w:tr w14:paraId="1FD84DC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286F0AF2">
            <w:pPr>
              <w:spacing w:line="220" w:lineRule="exact"/>
              <w:jc w:val="center"/>
              <w:rPr>
                <w:rFonts w:eastAsia="仿宋_GB2312"/>
                <w:b/>
                <w:color w:val="auto"/>
                <w:sz w:val="18"/>
                <w:szCs w:val="18"/>
                <w:highlight w:val="none"/>
              </w:rPr>
            </w:pPr>
          </w:p>
        </w:tc>
        <w:tc>
          <w:tcPr>
            <w:tcW w:w="478" w:type="pct"/>
            <w:vAlign w:val="center"/>
          </w:tcPr>
          <w:p w14:paraId="4703BE08">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4072506</w:t>
            </w:r>
          </w:p>
        </w:tc>
        <w:tc>
          <w:tcPr>
            <w:tcW w:w="1116" w:type="pct"/>
            <w:vAlign w:val="center"/>
          </w:tcPr>
          <w:p w14:paraId="759E03C2">
            <w:pPr>
              <w:widowControl/>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Web编程基础</w:t>
            </w:r>
          </w:p>
          <w:p w14:paraId="4A0314EC">
            <w:pPr>
              <w:widowControl/>
              <w:adjustRightInd w:val="0"/>
              <w:snapToGrid w:val="0"/>
              <w:spacing w:line="220" w:lineRule="exact"/>
              <w:rPr>
                <w:rFonts w:eastAsia="仿宋_GB2312"/>
                <w:bCs/>
                <w:color w:val="auto"/>
                <w:sz w:val="18"/>
                <w:szCs w:val="18"/>
                <w:highlight w:val="none"/>
              </w:rPr>
            </w:pPr>
            <w:r>
              <w:rPr>
                <w:rFonts w:eastAsia="仿宋_GB2312"/>
                <w:color w:val="auto"/>
                <w:kern w:val="0"/>
                <w:sz w:val="18"/>
                <w:szCs w:val="18"/>
                <w:highlight w:val="none"/>
              </w:rPr>
              <w:t xml:space="preserve">Fundamentals of Web Programming </w:t>
            </w:r>
          </w:p>
        </w:tc>
        <w:tc>
          <w:tcPr>
            <w:tcW w:w="248" w:type="pct"/>
            <w:vAlign w:val="center"/>
          </w:tcPr>
          <w:p w14:paraId="73468DDA">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2.0</w:t>
            </w:r>
          </w:p>
        </w:tc>
        <w:tc>
          <w:tcPr>
            <w:tcW w:w="298" w:type="pct"/>
            <w:vAlign w:val="center"/>
          </w:tcPr>
          <w:p w14:paraId="74BCE884">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248" w:type="pct"/>
            <w:vAlign w:val="center"/>
          </w:tcPr>
          <w:p w14:paraId="0E3107C4">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16</w:t>
            </w:r>
          </w:p>
        </w:tc>
        <w:tc>
          <w:tcPr>
            <w:tcW w:w="250" w:type="pct"/>
            <w:vAlign w:val="center"/>
          </w:tcPr>
          <w:p w14:paraId="0A03AEC4">
            <w:pPr>
              <w:spacing w:line="220" w:lineRule="exact"/>
              <w:jc w:val="center"/>
              <w:rPr>
                <w:rFonts w:eastAsia="仿宋_GB2312"/>
                <w:color w:val="auto"/>
                <w:sz w:val="18"/>
                <w:szCs w:val="18"/>
                <w:highlight w:val="none"/>
              </w:rPr>
            </w:pPr>
            <w:r>
              <w:rPr>
                <w:rFonts w:eastAsia="仿宋_GB2312"/>
                <w:color w:val="auto"/>
                <w:kern w:val="0"/>
                <w:sz w:val="18"/>
                <w:szCs w:val="18"/>
                <w:highlight w:val="none"/>
              </w:rPr>
              <w:t>16</w:t>
            </w:r>
          </w:p>
        </w:tc>
        <w:tc>
          <w:tcPr>
            <w:tcW w:w="245" w:type="pct"/>
            <w:vAlign w:val="center"/>
          </w:tcPr>
          <w:p w14:paraId="4A545065">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vAlign w:val="center"/>
          </w:tcPr>
          <w:p w14:paraId="1F9D1F91">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4</w:t>
            </w:r>
          </w:p>
        </w:tc>
        <w:tc>
          <w:tcPr>
            <w:tcW w:w="726" w:type="pct"/>
            <w:vMerge w:val="continue"/>
            <w:vAlign w:val="center"/>
          </w:tcPr>
          <w:p w14:paraId="69D0AE3A">
            <w:pPr>
              <w:spacing w:line="220" w:lineRule="exact"/>
              <w:jc w:val="center"/>
              <w:rPr>
                <w:rFonts w:eastAsia="仿宋_GB2312"/>
                <w:bCs/>
                <w:color w:val="auto"/>
                <w:sz w:val="18"/>
                <w:szCs w:val="18"/>
                <w:highlight w:val="none"/>
              </w:rPr>
            </w:pPr>
          </w:p>
        </w:tc>
        <w:tc>
          <w:tcPr>
            <w:tcW w:w="788" w:type="pct"/>
            <w:vAlign w:val="center"/>
          </w:tcPr>
          <w:p w14:paraId="05B8DBE3">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402348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482BF174">
            <w:pPr>
              <w:spacing w:line="220" w:lineRule="exact"/>
              <w:jc w:val="center"/>
              <w:rPr>
                <w:rFonts w:eastAsia="仿宋_GB2312"/>
                <w:b/>
                <w:color w:val="auto"/>
                <w:sz w:val="18"/>
                <w:szCs w:val="18"/>
                <w:highlight w:val="none"/>
              </w:rPr>
            </w:pPr>
          </w:p>
        </w:tc>
        <w:tc>
          <w:tcPr>
            <w:tcW w:w="478" w:type="pct"/>
            <w:vAlign w:val="center"/>
          </w:tcPr>
          <w:p w14:paraId="58DAD125">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4072501</w:t>
            </w:r>
          </w:p>
        </w:tc>
        <w:tc>
          <w:tcPr>
            <w:tcW w:w="1116" w:type="pct"/>
            <w:vAlign w:val="center"/>
          </w:tcPr>
          <w:p w14:paraId="5D9668C2">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Java Web程序设计</w:t>
            </w:r>
          </w:p>
          <w:p w14:paraId="6E3DBF07">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Web Program Design in Java</w:t>
            </w:r>
          </w:p>
        </w:tc>
        <w:tc>
          <w:tcPr>
            <w:tcW w:w="248" w:type="pct"/>
            <w:vAlign w:val="center"/>
          </w:tcPr>
          <w:p w14:paraId="51D6669A">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3.0</w:t>
            </w:r>
          </w:p>
        </w:tc>
        <w:tc>
          <w:tcPr>
            <w:tcW w:w="298" w:type="pct"/>
            <w:vAlign w:val="center"/>
          </w:tcPr>
          <w:p w14:paraId="292B13EA">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48" w:type="pct"/>
            <w:vAlign w:val="center"/>
          </w:tcPr>
          <w:p w14:paraId="74A7B60C">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24</w:t>
            </w:r>
          </w:p>
        </w:tc>
        <w:tc>
          <w:tcPr>
            <w:tcW w:w="250" w:type="pct"/>
            <w:vAlign w:val="center"/>
          </w:tcPr>
          <w:p w14:paraId="60FFD37B">
            <w:pPr>
              <w:spacing w:line="220" w:lineRule="exact"/>
              <w:jc w:val="center"/>
              <w:rPr>
                <w:rFonts w:eastAsia="仿宋_GB2312"/>
                <w:color w:val="auto"/>
                <w:kern w:val="0"/>
                <w:sz w:val="18"/>
                <w:szCs w:val="18"/>
                <w:highlight w:val="none"/>
              </w:rPr>
            </w:pPr>
            <w:r>
              <w:rPr>
                <w:rFonts w:eastAsia="仿宋_GB2312"/>
                <w:color w:val="auto"/>
                <w:sz w:val="18"/>
                <w:szCs w:val="18"/>
                <w:highlight w:val="none"/>
              </w:rPr>
              <w:t>24</w:t>
            </w:r>
          </w:p>
        </w:tc>
        <w:tc>
          <w:tcPr>
            <w:tcW w:w="245" w:type="pct"/>
            <w:vAlign w:val="center"/>
          </w:tcPr>
          <w:p w14:paraId="51610FE4">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vAlign w:val="center"/>
          </w:tcPr>
          <w:p w14:paraId="13AB817C">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5</w:t>
            </w:r>
          </w:p>
        </w:tc>
        <w:tc>
          <w:tcPr>
            <w:tcW w:w="726" w:type="pct"/>
            <w:vMerge w:val="continue"/>
            <w:vAlign w:val="center"/>
          </w:tcPr>
          <w:p w14:paraId="35933BDA">
            <w:pPr>
              <w:spacing w:line="220" w:lineRule="exact"/>
              <w:jc w:val="center"/>
              <w:rPr>
                <w:rFonts w:eastAsia="仿宋_GB2312"/>
                <w:bCs/>
                <w:color w:val="auto"/>
                <w:sz w:val="18"/>
                <w:szCs w:val="18"/>
                <w:highlight w:val="none"/>
              </w:rPr>
            </w:pPr>
          </w:p>
        </w:tc>
        <w:tc>
          <w:tcPr>
            <w:tcW w:w="788" w:type="pct"/>
            <w:vAlign w:val="center"/>
          </w:tcPr>
          <w:p w14:paraId="6C6BF0CF">
            <w:pPr>
              <w:jc w:val="center"/>
              <w:rPr>
                <w:color w:val="auto"/>
                <w:sz w:val="18"/>
                <w:szCs w:val="18"/>
                <w:highlight w:val="none"/>
              </w:rPr>
            </w:pPr>
            <w:r>
              <w:rPr>
                <w:rFonts w:eastAsia="仿宋_GB2312"/>
                <w:bCs/>
                <w:color w:val="auto"/>
                <w:sz w:val="18"/>
                <w:szCs w:val="18"/>
                <w:highlight w:val="none"/>
              </w:rPr>
              <w:t>理学与信息科学学院</w:t>
            </w:r>
          </w:p>
        </w:tc>
      </w:tr>
      <w:tr w14:paraId="227E99E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63A503B7">
            <w:pPr>
              <w:spacing w:line="220" w:lineRule="exact"/>
              <w:jc w:val="center"/>
              <w:rPr>
                <w:rFonts w:eastAsia="仿宋_GB2312"/>
                <w:b/>
                <w:color w:val="auto"/>
                <w:sz w:val="18"/>
                <w:szCs w:val="18"/>
                <w:highlight w:val="none"/>
              </w:rPr>
            </w:pPr>
          </w:p>
        </w:tc>
        <w:tc>
          <w:tcPr>
            <w:tcW w:w="478" w:type="pct"/>
            <w:vAlign w:val="center"/>
          </w:tcPr>
          <w:p w14:paraId="4C8C6EED">
            <w:pPr>
              <w:spacing w:line="220" w:lineRule="exact"/>
              <w:jc w:val="center"/>
              <w:rPr>
                <w:rFonts w:eastAsia="仿宋_GB2312"/>
                <w:bCs/>
                <w:color w:val="auto"/>
                <w:sz w:val="18"/>
                <w:szCs w:val="18"/>
                <w:highlight w:val="none"/>
              </w:rPr>
            </w:pPr>
            <w:r>
              <w:rPr>
                <w:rFonts w:eastAsia="仿宋_GB2312"/>
                <w:bCs/>
                <w:color w:val="auto"/>
                <w:sz w:val="18"/>
                <w:szCs w:val="18"/>
                <w:highlight w:val="none"/>
              </w:rPr>
              <w:t>4070985</w:t>
            </w:r>
          </w:p>
        </w:tc>
        <w:tc>
          <w:tcPr>
            <w:tcW w:w="1116" w:type="pct"/>
            <w:vAlign w:val="center"/>
          </w:tcPr>
          <w:p w14:paraId="42886612">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Linux操作系统</w:t>
            </w:r>
          </w:p>
          <w:p w14:paraId="05C09091">
            <w:pPr>
              <w:spacing w:line="220" w:lineRule="exact"/>
              <w:jc w:val="left"/>
              <w:rPr>
                <w:rFonts w:eastAsia="仿宋_GB2312"/>
                <w:bCs/>
                <w:color w:val="auto"/>
                <w:sz w:val="18"/>
                <w:szCs w:val="18"/>
                <w:highlight w:val="none"/>
              </w:rPr>
            </w:pPr>
            <w:r>
              <w:rPr>
                <w:rFonts w:eastAsia="仿宋_GB2312"/>
                <w:color w:val="auto"/>
                <w:kern w:val="0"/>
                <w:sz w:val="18"/>
                <w:szCs w:val="18"/>
                <w:highlight w:val="none"/>
              </w:rPr>
              <w:t>Linux Operating System</w:t>
            </w:r>
          </w:p>
        </w:tc>
        <w:tc>
          <w:tcPr>
            <w:tcW w:w="248" w:type="pct"/>
            <w:vAlign w:val="center"/>
          </w:tcPr>
          <w:p w14:paraId="4776BDDA">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2.0</w:t>
            </w:r>
          </w:p>
        </w:tc>
        <w:tc>
          <w:tcPr>
            <w:tcW w:w="298" w:type="pct"/>
            <w:vAlign w:val="center"/>
          </w:tcPr>
          <w:p w14:paraId="315E305C">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32</w:t>
            </w:r>
          </w:p>
        </w:tc>
        <w:tc>
          <w:tcPr>
            <w:tcW w:w="248" w:type="pct"/>
            <w:vAlign w:val="center"/>
          </w:tcPr>
          <w:p w14:paraId="0571FCF0">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16</w:t>
            </w:r>
          </w:p>
        </w:tc>
        <w:tc>
          <w:tcPr>
            <w:tcW w:w="250" w:type="pct"/>
            <w:vAlign w:val="center"/>
          </w:tcPr>
          <w:p w14:paraId="0101298E">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16</w:t>
            </w:r>
          </w:p>
        </w:tc>
        <w:tc>
          <w:tcPr>
            <w:tcW w:w="245" w:type="pct"/>
            <w:vAlign w:val="center"/>
          </w:tcPr>
          <w:p w14:paraId="24A3E010">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vAlign w:val="center"/>
          </w:tcPr>
          <w:p w14:paraId="3DD7977C">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5</w:t>
            </w:r>
          </w:p>
        </w:tc>
        <w:tc>
          <w:tcPr>
            <w:tcW w:w="726" w:type="pct"/>
            <w:vMerge w:val="continue"/>
            <w:vAlign w:val="center"/>
          </w:tcPr>
          <w:p w14:paraId="12DB54F1">
            <w:pPr>
              <w:spacing w:line="220" w:lineRule="exact"/>
              <w:jc w:val="center"/>
              <w:rPr>
                <w:rFonts w:eastAsia="仿宋_GB2312"/>
                <w:bCs/>
                <w:color w:val="auto"/>
                <w:sz w:val="18"/>
                <w:szCs w:val="18"/>
                <w:highlight w:val="none"/>
              </w:rPr>
            </w:pPr>
          </w:p>
        </w:tc>
        <w:tc>
          <w:tcPr>
            <w:tcW w:w="788" w:type="pct"/>
            <w:vAlign w:val="center"/>
          </w:tcPr>
          <w:p w14:paraId="0356581A">
            <w:pPr>
              <w:jc w:val="center"/>
              <w:rPr>
                <w:color w:val="auto"/>
                <w:sz w:val="18"/>
                <w:szCs w:val="18"/>
                <w:highlight w:val="none"/>
              </w:rPr>
            </w:pPr>
            <w:r>
              <w:rPr>
                <w:rFonts w:eastAsia="仿宋_GB2312"/>
                <w:bCs/>
                <w:color w:val="auto"/>
                <w:sz w:val="18"/>
                <w:szCs w:val="18"/>
                <w:highlight w:val="none"/>
              </w:rPr>
              <w:t>理学与信息科学学院</w:t>
            </w:r>
          </w:p>
        </w:tc>
      </w:tr>
      <w:tr w14:paraId="4CE3252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6DE36FE2">
            <w:pPr>
              <w:spacing w:line="220" w:lineRule="exact"/>
              <w:jc w:val="center"/>
              <w:rPr>
                <w:rFonts w:eastAsia="仿宋_GB2312"/>
                <w:b/>
                <w:color w:val="auto"/>
                <w:sz w:val="18"/>
                <w:szCs w:val="18"/>
                <w:highlight w:val="none"/>
              </w:rPr>
            </w:pPr>
          </w:p>
        </w:tc>
        <w:tc>
          <w:tcPr>
            <w:tcW w:w="478" w:type="pct"/>
            <w:vAlign w:val="center"/>
          </w:tcPr>
          <w:p w14:paraId="4948350D">
            <w:pPr>
              <w:spacing w:line="220" w:lineRule="exact"/>
              <w:jc w:val="center"/>
              <w:rPr>
                <w:rFonts w:eastAsia="仿宋_GB2312"/>
                <w:bCs/>
                <w:color w:val="auto"/>
                <w:sz w:val="18"/>
                <w:szCs w:val="18"/>
                <w:highlight w:val="none"/>
              </w:rPr>
            </w:pPr>
            <w:r>
              <w:rPr>
                <w:rFonts w:eastAsia="仿宋_GB2312"/>
                <w:bCs/>
                <w:color w:val="auto"/>
                <w:sz w:val="18"/>
                <w:szCs w:val="18"/>
                <w:highlight w:val="none"/>
              </w:rPr>
              <w:t>4071064</w:t>
            </w:r>
          </w:p>
        </w:tc>
        <w:tc>
          <w:tcPr>
            <w:tcW w:w="1116" w:type="pct"/>
            <w:vAlign w:val="center"/>
          </w:tcPr>
          <w:p w14:paraId="7228089D">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信息安全技术导论</w:t>
            </w:r>
          </w:p>
          <w:p w14:paraId="04DF6786">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Introduction to Information Security Technology</w:t>
            </w:r>
          </w:p>
        </w:tc>
        <w:tc>
          <w:tcPr>
            <w:tcW w:w="248" w:type="pct"/>
            <w:vAlign w:val="center"/>
          </w:tcPr>
          <w:p w14:paraId="09933628">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3.0</w:t>
            </w:r>
          </w:p>
        </w:tc>
        <w:tc>
          <w:tcPr>
            <w:tcW w:w="298" w:type="pct"/>
            <w:vAlign w:val="center"/>
          </w:tcPr>
          <w:p w14:paraId="6F915207">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48" w:type="pct"/>
            <w:vAlign w:val="center"/>
          </w:tcPr>
          <w:p w14:paraId="3504CAE8">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40</w:t>
            </w:r>
          </w:p>
        </w:tc>
        <w:tc>
          <w:tcPr>
            <w:tcW w:w="250" w:type="pct"/>
            <w:vAlign w:val="center"/>
          </w:tcPr>
          <w:p w14:paraId="13E90392">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8</w:t>
            </w:r>
          </w:p>
        </w:tc>
        <w:tc>
          <w:tcPr>
            <w:tcW w:w="245" w:type="pct"/>
            <w:vAlign w:val="center"/>
          </w:tcPr>
          <w:p w14:paraId="6D3AB0FB">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vAlign w:val="center"/>
          </w:tcPr>
          <w:p w14:paraId="7FA48F2E">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6</w:t>
            </w:r>
          </w:p>
        </w:tc>
        <w:tc>
          <w:tcPr>
            <w:tcW w:w="726" w:type="pct"/>
            <w:vMerge w:val="continue"/>
            <w:vAlign w:val="center"/>
          </w:tcPr>
          <w:p w14:paraId="6715DD9B">
            <w:pPr>
              <w:spacing w:line="220" w:lineRule="exact"/>
              <w:jc w:val="center"/>
              <w:rPr>
                <w:rFonts w:eastAsia="仿宋_GB2312"/>
                <w:bCs/>
                <w:color w:val="auto"/>
                <w:sz w:val="18"/>
                <w:szCs w:val="18"/>
                <w:highlight w:val="none"/>
              </w:rPr>
            </w:pPr>
          </w:p>
        </w:tc>
        <w:tc>
          <w:tcPr>
            <w:tcW w:w="788" w:type="pct"/>
            <w:vAlign w:val="center"/>
          </w:tcPr>
          <w:p w14:paraId="4CE373ED">
            <w:pPr>
              <w:jc w:val="center"/>
              <w:rPr>
                <w:color w:val="auto"/>
                <w:sz w:val="18"/>
                <w:szCs w:val="18"/>
                <w:highlight w:val="none"/>
              </w:rPr>
            </w:pPr>
            <w:r>
              <w:rPr>
                <w:rFonts w:eastAsia="仿宋_GB2312"/>
                <w:bCs/>
                <w:color w:val="auto"/>
                <w:sz w:val="18"/>
                <w:szCs w:val="18"/>
                <w:highlight w:val="none"/>
              </w:rPr>
              <w:t>理学与信息科学学院</w:t>
            </w:r>
          </w:p>
        </w:tc>
      </w:tr>
      <w:tr w14:paraId="20B52CA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41157C79">
            <w:pPr>
              <w:spacing w:line="220" w:lineRule="exact"/>
              <w:jc w:val="center"/>
              <w:rPr>
                <w:rFonts w:eastAsia="仿宋_GB2312"/>
                <w:b/>
                <w:color w:val="auto"/>
                <w:sz w:val="18"/>
                <w:szCs w:val="18"/>
                <w:highlight w:val="none"/>
              </w:rPr>
            </w:pPr>
          </w:p>
        </w:tc>
        <w:tc>
          <w:tcPr>
            <w:tcW w:w="478" w:type="pct"/>
            <w:vAlign w:val="center"/>
          </w:tcPr>
          <w:p w14:paraId="7054FAFB">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4072504</w:t>
            </w:r>
          </w:p>
        </w:tc>
        <w:tc>
          <w:tcPr>
            <w:tcW w:w="1116" w:type="pct"/>
            <w:vAlign w:val="center"/>
          </w:tcPr>
          <w:p w14:paraId="072D64E6">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Oracle数据库管理与开发</w:t>
            </w:r>
          </w:p>
          <w:p w14:paraId="73848CD0">
            <w:pPr>
              <w:spacing w:line="220" w:lineRule="exact"/>
              <w:jc w:val="left"/>
              <w:rPr>
                <w:rFonts w:eastAsia="仿宋_GB2312"/>
                <w:bCs/>
                <w:color w:val="auto"/>
                <w:sz w:val="18"/>
                <w:szCs w:val="18"/>
                <w:highlight w:val="none"/>
              </w:rPr>
            </w:pPr>
            <w:r>
              <w:rPr>
                <w:rFonts w:eastAsia="仿宋_GB2312"/>
                <w:bCs/>
                <w:color w:val="auto"/>
                <w:sz w:val="18"/>
                <w:szCs w:val="18"/>
                <w:highlight w:val="none"/>
              </w:rPr>
              <w:t>Management and Development of Oracle Database A</w:t>
            </w:r>
          </w:p>
        </w:tc>
        <w:tc>
          <w:tcPr>
            <w:tcW w:w="248" w:type="pct"/>
            <w:vAlign w:val="center"/>
          </w:tcPr>
          <w:p w14:paraId="3F1B0FC8">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3.0</w:t>
            </w:r>
          </w:p>
        </w:tc>
        <w:tc>
          <w:tcPr>
            <w:tcW w:w="298" w:type="pct"/>
            <w:vAlign w:val="center"/>
          </w:tcPr>
          <w:p w14:paraId="0C394E31">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48</w:t>
            </w:r>
          </w:p>
        </w:tc>
        <w:tc>
          <w:tcPr>
            <w:tcW w:w="248" w:type="pct"/>
            <w:vAlign w:val="center"/>
          </w:tcPr>
          <w:p w14:paraId="0D795BCF">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24</w:t>
            </w:r>
          </w:p>
        </w:tc>
        <w:tc>
          <w:tcPr>
            <w:tcW w:w="250" w:type="pct"/>
            <w:vAlign w:val="center"/>
          </w:tcPr>
          <w:p w14:paraId="03C3DBE9">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24</w:t>
            </w:r>
          </w:p>
        </w:tc>
        <w:tc>
          <w:tcPr>
            <w:tcW w:w="245" w:type="pct"/>
            <w:vAlign w:val="center"/>
          </w:tcPr>
          <w:p w14:paraId="0BD8269B">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vAlign w:val="center"/>
          </w:tcPr>
          <w:p w14:paraId="7E4DBB2E">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7</w:t>
            </w:r>
          </w:p>
        </w:tc>
        <w:tc>
          <w:tcPr>
            <w:tcW w:w="726" w:type="pct"/>
            <w:vMerge w:val="continue"/>
            <w:vAlign w:val="center"/>
          </w:tcPr>
          <w:p w14:paraId="0712E0BB">
            <w:pPr>
              <w:spacing w:line="220" w:lineRule="exact"/>
              <w:jc w:val="center"/>
              <w:rPr>
                <w:rFonts w:eastAsia="仿宋_GB2312"/>
                <w:bCs/>
                <w:color w:val="auto"/>
                <w:sz w:val="18"/>
                <w:szCs w:val="18"/>
                <w:highlight w:val="none"/>
              </w:rPr>
            </w:pPr>
          </w:p>
        </w:tc>
        <w:tc>
          <w:tcPr>
            <w:tcW w:w="788" w:type="pct"/>
            <w:vAlign w:val="center"/>
          </w:tcPr>
          <w:p w14:paraId="7A4413B6">
            <w:pPr>
              <w:jc w:val="center"/>
              <w:rPr>
                <w:color w:val="auto"/>
                <w:sz w:val="18"/>
                <w:szCs w:val="18"/>
                <w:highlight w:val="none"/>
              </w:rPr>
            </w:pPr>
            <w:r>
              <w:rPr>
                <w:rFonts w:eastAsia="仿宋_GB2312"/>
                <w:bCs/>
                <w:color w:val="auto"/>
                <w:sz w:val="18"/>
                <w:szCs w:val="18"/>
                <w:highlight w:val="none"/>
              </w:rPr>
              <w:t>理学与信息科学学院</w:t>
            </w:r>
          </w:p>
        </w:tc>
      </w:tr>
      <w:tr w14:paraId="7D22554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617E95C6">
            <w:pPr>
              <w:spacing w:line="220" w:lineRule="exact"/>
              <w:jc w:val="center"/>
              <w:rPr>
                <w:rFonts w:eastAsia="仿宋_GB2312"/>
                <w:b/>
                <w:color w:val="auto"/>
                <w:sz w:val="18"/>
                <w:szCs w:val="18"/>
                <w:highlight w:val="none"/>
              </w:rPr>
            </w:pPr>
          </w:p>
        </w:tc>
        <w:tc>
          <w:tcPr>
            <w:tcW w:w="478" w:type="pct"/>
            <w:vAlign w:val="center"/>
          </w:tcPr>
          <w:p w14:paraId="5044B2FB">
            <w:pPr>
              <w:spacing w:line="220" w:lineRule="exact"/>
              <w:jc w:val="center"/>
              <w:rPr>
                <w:rFonts w:eastAsia="仿宋_GB2312"/>
                <w:bCs/>
                <w:color w:val="auto"/>
                <w:sz w:val="18"/>
                <w:szCs w:val="18"/>
                <w:highlight w:val="none"/>
              </w:rPr>
            </w:pPr>
            <w:r>
              <w:rPr>
                <w:rFonts w:eastAsia="仿宋_GB2312"/>
                <w:bCs/>
                <w:color w:val="auto"/>
                <w:sz w:val="18"/>
                <w:szCs w:val="18"/>
                <w:highlight w:val="none"/>
              </w:rPr>
              <w:t>4071028</w:t>
            </w:r>
          </w:p>
        </w:tc>
        <w:tc>
          <w:tcPr>
            <w:tcW w:w="1116" w:type="pct"/>
            <w:vAlign w:val="center"/>
          </w:tcPr>
          <w:p w14:paraId="76933028">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计算机图形学基础</w:t>
            </w:r>
          </w:p>
          <w:p w14:paraId="07AB5ABB">
            <w:pPr>
              <w:jc w:val="left"/>
              <w:rPr>
                <w:rFonts w:eastAsia="仿宋_GB2312"/>
                <w:bCs/>
                <w:color w:val="auto"/>
                <w:sz w:val="18"/>
                <w:szCs w:val="18"/>
                <w:highlight w:val="none"/>
              </w:rPr>
            </w:pPr>
            <w:r>
              <w:rPr>
                <w:rFonts w:eastAsia="仿宋_GB2312"/>
                <w:color w:val="auto"/>
                <w:kern w:val="0"/>
                <w:sz w:val="18"/>
                <w:szCs w:val="18"/>
                <w:highlight w:val="none"/>
              </w:rPr>
              <w:t>Fundamentals of Computer Graphics</w:t>
            </w:r>
          </w:p>
        </w:tc>
        <w:tc>
          <w:tcPr>
            <w:tcW w:w="248" w:type="pct"/>
            <w:vAlign w:val="center"/>
          </w:tcPr>
          <w:p w14:paraId="53C4767F">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3.0</w:t>
            </w:r>
          </w:p>
        </w:tc>
        <w:tc>
          <w:tcPr>
            <w:tcW w:w="298" w:type="pct"/>
            <w:vAlign w:val="center"/>
          </w:tcPr>
          <w:p w14:paraId="3302D9AD">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48</w:t>
            </w:r>
          </w:p>
        </w:tc>
        <w:tc>
          <w:tcPr>
            <w:tcW w:w="248" w:type="pct"/>
            <w:vAlign w:val="center"/>
          </w:tcPr>
          <w:p w14:paraId="0F659F23">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32</w:t>
            </w:r>
          </w:p>
        </w:tc>
        <w:tc>
          <w:tcPr>
            <w:tcW w:w="250" w:type="pct"/>
            <w:vAlign w:val="center"/>
          </w:tcPr>
          <w:p w14:paraId="4896BAA9">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16</w:t>
            </w:r>
          </w:p>
        </w:tc>
        <w:tc>
          <w:tcPr>
            <w:tcW w:w="245" w:type="pct"/>
            <w:vAlign w:val="center"/>
          </w:tcPr>
          <w:p w14:paraId="5983C108">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vAlign w:val="center"/>
          </w:tcPr>
          <w:p w14:paraId="2E912F5E">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5</w:t>
            </w:r>
          </w:p>
        </w:tc>
        <w:tc>
          <w:tcPr>
            <w:tcW w:w="726" w:type="pct"/>
            <w:vMerge w:val="restart"/>
            <w:vAlign w:val="center"/>
          </w:tcPr>
          <w:p w14:paraId="12D2EC5D">
            <w:pPr>
              <w:spacing w:line="220" w:lineRule="exact"/>
              <w:jc w:val="center"/>
              <w:rPr>
                <w:rFonts w:eastAsia="仿宋_GB2312"/>
                <w:bCs/>
                <w:color w:val="auto"/>
                <w:sz w:val="18"/>
                <w:szCs w:val="18"/>
                <w:highlight w:val="none"/>
              </w:rPr>
            </w:pPr>
            <w:r>
              <w:rPr>
                <w:rFonts w:eastAsia="仿宋_GB2312"/>
                <w:bCs/>
                <w:color w:val="auto"/>
                <w:sz w:val="18"/>
                <w:szCs w:val="18"/>
                <w:highlight w:val="none"/>
              </w:rPr>
              <w:t>任选模块</w:t>
            </w:r>
          </w:p>
          <w:p w14:paraId="40C25CA4">
            <w:pPr>
              <w:spacing w:line="220" w:lineRule="exact"/>
              <w:jc w:val="center"/>
              <w:rPr>
                <w:rFonts w:eastAsia="仿宋_GB2312"/>
                <w:bCs/>
                <w:color w:val="auto"/>
                <w:sz w:val="18"/>
                <w:szCs w:val="18"/>
                <w:highlight w:val="none"/>
              </w:rPr>
            </w:pPr>
            <w:r>
              <w:rPr>
                <w:rFonts w:eastAsia="仿宋_GB2312"/>
                <w:bCs/>
                <w:color w:val="auto"/>
                <w:sz w:val="18"/>
                <w:szCs w:val="18"/>
                <w:highlight w:val="none"/>
              </w:rPr>
              <w:t>（最低选修8学分）</w:t>
            </w:r>
          </w:p>
        </w:tc>
        <w:tc>
          <w:tcPr>
            <w:tcW w:w="788" w:type="pct"/>
            <w:vAlign w:val="center"/>
          </w:tcPr>
          <w:p w14:paraId="7B68C389">
            <w:pPr>
              <w:jc w:val="center"/>
              <w:rPr>
                <w:color w:val="auto"/>
                <w:sz w:val="18"/>
                <w:szCs w:val="18"/>
                <w:highlight w:val="none"/>
              </w:rPr>
            </w:pPr>
            <w:r>
              <w:rPr>
                <w:rFonts w:eastAsia="仿宋_GB2312"/>
                <w:bCs/>
                <w:color w:val="auto"/>
                <w:sz w:val="18"/>
                <w:szCs w:val="18"/>
                <w:highlight w:val="none"/>
              </w:rPr>
              <w:t>理学与信息科学学院</w:t>
            </w:r>
          </w:p>
        </w:tc>
      </w:tr>
      <w:tr w14:paraId="4D8B618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292F78F7">
            <w:pPr>
              <w:spacing w:line="220" w:lineRule="exact"/>
              <w:jc w:val="center"/>
              <w:rPr>
                <w:rFonts w:eastAsia="仿宋_GB2312"/>
                <w:b/>
                <w:color w:val="auto"/>
                <w:sz w:val="18"/>
                <w:szCs w:val="18"/>
                <w:highlight w:val="none"/>
              </w:rPr>
            </w:pPr>
          </w:p>
        </w:tc>
        <w:tc>
          <w:tcPr>
            <w:tcW w:w="478" w:type="pct"/>
            <w:vAlign w:val="center"/>
          </w:tcPr>
          <w:p w14:paraId="1D40574D">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4072536</w:t>
            </w:r>
          </w:p>
        </w:tc>
        <w:tc>
          <w:tcPr>
            <w:tcW w:w="1116" w:type="pct"/>
            <w:vAlign w:val="center"/>
          </w:tcPr>
          <w:p w14:paraId="4861E7F5">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算法设计与分析</w:t>
            </w:r>
          </w:p>
          <w:p w14:paraId="6F0C8AAD">
            <w:pPr>
              <w:widowControl/>
              <w:adjustRightInd w:val="0"/>
              <w:snapToGrid w:val="0"/>
              <w:spacing w:line="240" w:lineRule="exact"/>
              <w:rPr>
                <w:rFonts w:eastAsia="仿宋_GB2312"/>
                <w:bCs/>
                <w:color w:val="auto"/>
                <w:sz w:val="18"/>
                <w:szCs w:val="18"/>
                <w:highlight w:val="none"/>
              </w:rPr>
            </w:pPr>
            <w:r>
              <w:rPr>
                <w:rFonts w:eastAsia="仿宋_GB2312"/>
                <w:color w:val="auto"/>
                <w:kern w:val="0"/>
                <w:sz w:val="18"/>
                <w:szCs w:val="18"/>
                <w:highlight w:val="none"/>
              </w:rPr>
              <w:t>Design and Analysis of Algorithm</w:t>
            </w:r>
          </w:p>
        </w:tc>
        <w:tc>
          <w:tcPr>
            <w:tcW w:w="248" w:type="pct"/>
            <w:vAlign w:val="center"/>
          </w:tcPr>
          <w:p w14:paraId="4F310589">
            <w:pPr>
              <w:spacing w:line="220" w:lineRule="exact"/>
              <w:jc w:val="center"/>
              <w:rPr>
                <w:rFonts w:eastAsia="仿宋_GB2312"/>
                <w:color w:val="auto"/>
                <w:kern w:val="0"/>
                <w:sz w:val="18"/>
                <w:szCs w:val="18"/>
                <w:highlight w:val="none"/>
              </w:rPr>
            </w:pPr>
            <w:r>
              <w:rPr>
                <w:rFonts w:eastAsia="仿宋_GB2312"/>
                <w:color w:val="auto"/>
                <w:sz w:val="18"/>
                <w:szCs w:val="18"/>
                <w:highlight w:val="none"/>
              </w:rPr>
              <w:t>3.0</w:t>
            </w:r>
          </w:p>
        </w:tc>
        <w:tc>
          <w:tcPr>
            <w:tcW w:w="298" w:type="pct"/>
            <w:vAlign w:val="center"/>
          </w:tcPr>
          <w:p w14:paraId="26AE27D2">
            <w:pPr>
              <w:spacing w:line="220" w:lineRule="exact"/>
              <w:jc w:val="center"/>
              <w:rPr>
                <w:rFonts w:eastAsia="仿宋_GB2312"/>
                <w:color w:val="auto"/>
                <w:kern w:val="0"/>
                <w:sz w:val="18"/>
                <w:szCs w:val="18"/>
                <w:highlight w:val="none"/>
              </w:rPr>
            </w:pPr>
            <w:r>
              <w:rPr>
                <w:rFonts w:eastAsia="仿宋_GB2312"/>
                <w:color w:val="auto"/>
                <w:sz w:val="18"/>
                <w:szCs w:val="18"/>
                <w:highlight w:val="none"/>
              </w:rPr>
              <w:t>48</w:t>
            </w:r>
          </w:p>
        </w:tc>
        <w:tc>
          <w:tcPr>
            <w:tcW w:w="248" w:type="pct"/>
            <w:vAlign w:val="center"/>
          </w:tcPr>
          <w:p w14:paraId="023A6EF9">
            <w:pPr>
              <w:spacing w:line="220" w:lineRule="exact"/>
              <w:jc w:val="center"/>
              <w:rPr>
                <w:rFonts w:eastAsia="仿宋_GB2312"/>
                <w:color w:val="auto"/>
                <w:kern w:val="0"/>
                <w:sz w:val="18"/>
                <w:szCs w:val="18"/>
                <w:highlight w:val="none"/>
              </w:rPr>
            </w:pPr>
            <w:r>
              <w:rPr>
                <w:rFonts w:eastAsia="仿宋_GB2312"/>
                <w:color w:val="auto"/>
                <w:sz w:val="18"/>
                <w:szCs w:val="18"/>
                <w:highlight w:val="none"/>
              </w:rPr>
              <w:t>32</w:t>
            </w:r>
          </w:p>
        </w:tc>
        <w:tc>
          <w:tcPr>
            <w:tcW w:w="250" w:type="pct"/>
            <w:vAlign w:val="center"/>
          </w:tcPr>
          <w:p w14:paraId="16BFE51B">
            <w:pPr>
              <w:spacing w:line="220" w:lineRule="exact"/>
              <w:jc w:val="center"/>
              <w:rPr>
                <w:rFonts w:eastAsia="仿宋_GB2312"/>
                <w:color w:val="auto"/>
                <w:kern w:val="0"/>
                <w:sz w:val="18"/>
                <w:szCs w:val="18"/>
                <w:highlight w:val="none"/>
              </w:rPr>
            </w:pPr>
            <w:r>
              <w:rPr>
                <w:rFonts w:eastAsia="仿宋_GB2312"/>
                <w:color w:val="auto"/>
                <w:sz w:val="18"/>
                <w:szCs w:val="18"/>
                <w:highlight w:val="none"/>
              </w:rPr>
              <w:t>16</w:t>
            </w:r>
          </w:p>
        </w:tc>
        <w:tc>
          <w:tcPr>
            <w:tcW w:w="245" w:type="pct"/>
            <w:vAlign w:val="center"/>
          </w:tcPr>
          <w:p w14:paraId="5AC4FB73">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vAlign w:val="center"/>
          </w:tcPr>
          <w:p w14:paraId="51EF55ED">
            <w:pPr>
              <w:spacing w:line="220" w:lineRule="exact"/>
              <w:jc w:val="center"/>
              <w:rPr>
                <w:rFonts w:eastAsia="仿宋_GB2312"/>
                <w:color w:val="auto"/>
                <w:kern w:val="0"/>
                <w:sz w:val="18"/>
                <w:szCs w:val="18"/>
                <w:highlight w:val="none"/>
              </w:rPr>
            </w:pPr>
            <w:r>
              <w:rPr>
                <w:rFonts w:eastAsia="仿宋_GB2312"/>
                <w:bCs/>
                <w:color w:val="auto"/>
                <w:kern w:val="0"/>
                <w:sz w:val="18"/>
                <w:szCs w:val="18"/>
                <w:highlight w:val="none"/>
              </w:rPr>
              <w:t>5</w:t>
            </w:r>
          </w:p>
        </w:tc>
        <w:tc>
          <w:tcPr>
            <w:tcW w:w="726" w:type="pct"/>
            <w:vMerge w:val="continue"/>
            <w:vAlign w:val="center"/>
          </w:tcPr>
          <w:p w14:paraId="65C03532">
            <w:pPr>
              <w:spacing w:line="220" w:lineRule="exact"/>
              <w:jc w:val="center"/>
              <w:rPr>
                <w:rFonts w:eastAsia="仿宋_GB2312"/>
                <w:bCs/>
                <w:color w:val="auto"/>
                <w:sz w:val="18"/>
                <w:szCs w:val="18"/>
                <w:highlight w:val="none"/>
              </w:rPr>
            </w:pPr>
          </w:p>
        </w:tc>
        <w:tc>
          <w:tcPr>
            <w:tcW w:w="788" w:type="pct"/>
            <w:vAlign w:val="center"/>
          </w:tcPr>
          <w:p w14:paraId="19C59FAD">
            <w:pPr>
              <w:jc w:val="center"/>
              <w:rPr>
                <w:color w:val="auto"/>
                <w:sz w:val="18"/>
                <w:szCs w:val="18"/>
                <w:highlight w:val="none"/>
              </w:rPr>
            </w:pPr>
            <w:r>
              <w:rPr>
                <w:rFonts w:eastAsia="仿宋_GB2312"/>
                <w:bCs/>
                <w:color w:val="auto"/>
                <w:sz w:val="18"/>
                <w:szCs w:val="18"/>
                <w:highlight w:val="none"/>
              </w:rPr>
              <w:t>理学与信息科学学院</w:t>
            </w:r>
          </w:p>
        </w:tc>
      </w:tr>
      <w:tr w14:paraId="502D390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77293BED">
            <w:pPr>
              <w:spacing w:line="220" w:lineRule="exact"/>
              <w:jc w:val="center"/>
              <w:rPr>
                <w:rFonts w:eastAsia="仿宋_GB2312"/>
                <w:b/>
                <w:color w:val="auto"/>
                <w:sz w:val="18"/>
                <w:szCs w:val="18"/>
                <w:highlight w:val="none"/>
              </w:rPr>
            </w:pPr>
          </w:p>
        </w:tc>
        <w:tc>
          <w:tcPr>
            <w:tcW w:w="478" w:type="pct"/>
            <w:vAlign w:val="center"/>
          </w:tcPr>
          <w:p w14:paraId="03ECE2AB">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4072521</w:t>
            </w:r>
          </w:p>
        </w:tc>
        <w:tc>
          <w:tcPr>
            <w:tcW w:w="1116" w:type="pct"/>
            <w:vAlign w:val="center"/>
          </w:tcPr>
          <w:p w14:paraId="31C07F6E">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计算方法</w:t>
            </w:r>
          </w:p>
          <w:p w14:paraId="40E57979">
            <w:pPr>
              <w:jc w:val="left"/>
              <w:rPr>
                <w:rFonts w:eastAsia="仿宋_GB2312"/>
                <w:bCs/>
                <w:color w:val="auto"/>
                <w:sz w:val="18"/>
                <w:szCs w:val="18"/>
                <w:highlight w:val="none"/>
              </w:rPr>
            </w:pPr>
            <w:r>
              <w:rPr>
                <w:rFonts w:eastAsia="仿宋_GB2312"/>
                <w:bCs/>
                <w:color w:val="auto"/>
                <w:sz w:val="18"/>
                <w:szCs w:val="18"/>
                <w:highlight w:val="none"/>
              </w:rPr>
              <w:t xml:space="preserve">Computational Method </w:t>
            </w:r>
          </w:p>
        </w:tc>
        <w:tc>
          <w:tcPr>
            <w:tcW w:w="248" w:type="pct"/>
            <w:vAlign w:val="center"/>
          </w:tcPr>
          <w:p w14:paraId="3E7200FB">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3.0</w:t>
            </w:r>
          </w:p>
        </w:tc>
        <w:tc>
          <w:tcPr>
            <w:tcW w:w="298" w:type="pct"/>
            <w:vAlign w:val="center"/>
          </w:tcPr>
          <w:p w14:paraId="369C77D9">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48</w:t>
            </w:r>
          </w:p>
        </w:tc>
        <w:tc>
          <w:tcPr>
            <w:tcW w:w="248" w:type="pct"/>
            <w:vAlign w:val="center"/>
          </w:tcPr>
          <w:p w14:paraId="2BAE916E">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32</w:t>
            </w:r>
          </w:p>
        </w:tc>
        <w:tc>
          <w:tcPr>
            <w:tcW w:w="250" w:type="pct"/>
            <w:vAlign w:val="center"/>
          </w:tcPr>
          <w:p w14:paraId="630DFB61">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16</w:t>
            </w:r>
          </w:p>
        </w:tc>
        <w:tc>
          <w:tcPr>
            <w:tcW w:w="245" w:type="pct"/>
            <w:vAlign w:val="center"/>
          </w:tcPr>
          <w:p w14:paraId="2A71B0F3">
            <w:pPr>
              <w:spacing w:line="220" w:lineRule="exact"/>
              <w:jc w:val="center"/>
              <w:rPr>
                <w:rFonts w:eastAsia="仿宋_GB2312"/>
                <w:bCs/>
                <w:color w:val="auto"/>
                <w:sz w:val="18"/>
                <w:szCs w:val="18"/>
                <w:highlight w:val="none"/>
              </w:rPr>
            </w:pPr>
          </w:p>
        </w:tc>
        <w:tc>
          <w:tcPr>
            <w:tcW w:w="267" w:type="pct"/>
            <w:vAlign w:val="center"/>
          </w:tcPr>
          <w:p w14:paraId="669E25A7">
            <w:pPr>
              <w:spacing w:line="220" w:lineRule="exact"/>
              <w:jc w:val="center"/>
              <w:rPr>
                <w:bCs/>
                <w:color w:val="auto"/>
                <w:sz w:val="18"/>
                <w:szCs w:val="18"/>
                <w:highlight w:val="none"/>
              </w:rPr>
            </w:pPr>
            <w:r>
              <w:rPr>
                <w:rFonts w:eastAsia="仿宋_GB2312"/>
                <w:color w:val="auto"/>
                <w:kern w:val="0"/>
                <w:sz w:val="18"/>
                <w:szCs w:val="18"/>
                <w:highlight w:val="none"/>
              </w:rPr>
              <w:t>5</w:t>
            </w:r>
          </w:p>
        </w:tc>
        <w:tc>
          <w:tcPr>
            <w:tcW w:w="726" w:type="pct"/>
            <w:vMerge w:val="continue"/>
            <w:vAlign w:val="center"/>
          </w:tcPr>
          <w:p w14:paraId="5C176D87">
            <w:pPr>
              <w:spacing w:line="220" w:lineRule="exact"/>
              <w:jc w:val="center"/>
              <w:rPr>
                <w:rFonts w:eastAsia="仿宋_GB2312"/>
                <w:bCs/>
                <w:color w:val="auto"/>
                <w:sz w:val="18"/>
                <w:szCs w:val="18"/>
                <w:highlight w:val="none"/>
              </w:rPr>
            </w:pPr>
          </w:p>
        </w:tc>
        <w:tc>
          <w:tcPr>
            <w:tcW w:w="788" w:type="pct"/>
            <w:vAlign w:val="center"/>
          </w:tcPr>
          <w:p w14:paraId="09D1C989">
            <w:pPr>
              <w:jc w:val="center"/>
              <w:rPr>
                <w:color w:val="auto"/>
                <w:sz w:val="18"/>
                <w:szCs w:val="18"/>
                <w:highlight w:val="none"/>
              </w:rPr>
            </w:pPr>
            <w:r>
              <w:rPr>
                <w:rFonts w:eastAsia="仿宋_GB2312"/>
                <w:bCs/>
                <w:color w:val="auto"/>
                <w:sz w:val="18"/>
                <w:szCs w:val="18"/>
                <w:highlight w:val="none"/>
              </w:rPr>
              <w:t>理学与信息科学学院</w:t>
            </w:r>
          </w:p>
        </w:tc>
      </w:tr>
      <w:tr w14:paraId="075D831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71F28EF9">
            <w:pPr>
              <w:spacing w:line="220" w:lineRule="exact"/>
              <w:jc w:val="center"/>
              <w:rPr>
                <w:rFonts w:eastAsia="仿宋_GB2312"/>
                <w:b/>
                <w:color w:val="auto"/>
                <w:sz w:val="18"/>
                <w:szCs w:val="18"/>
                <w:highlight w:val="none"/>
              </w:rPr>
            </w:pPr>
          </w:p>
        </w:tc>
        <w:tc>
          <w:tcPr>
            <w:tcW w:w="478" w:type="pct"/>
            <w:vAlign w:val="center"/>
          </w:tcPr>
          <w:p w14:paraId="0163CBD7">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4072545</w:t>
            </w:r>
          </w:p>
        </w:tc>
        <w:tc>
          <w:tcPr>
            <w:tcW w:w="1116" w:type="pct"/>
            <w:vAlign w:val="center"/>
          </w:tcPr>
          <w:p w14:paraId="6C8FA170">
            <w:pPr>
              <w:spacing w:line="240" w:lineRule="exact"/>
              <w:jc w:val="left"/>
              <w:rPr>
                <w:rFonts w:eastAsia="仿宋_GB2312"/>
                <w:bCs/>
                <w:color w:val="auto"/>
                <w:sz w:val="18"/>
                <w:szCs w:val="18"/>
                <w:highlight w:val="none"/>
              </w:rPr>
            </w:pPr>
            <w:r>
              <w:rPr>
                <w:rFonts w:eastAsia="仿宋_GB2312"/>
                <w:bCs/>
                <w:color w:val="auto"/>
                <w:sz w:val="18"/>
                <w:szCs w:val="18"/>
                <w:highlight w:val="none"/>
              </w:rPr>
              <w:t>云计算与虚拟化技术</w:t>
            </w:r>
          </w:p>
          <w:p w14:paraId="5D313794">
            <w:pPr>
              <w:widowControl/>
              <w:adjustRightInd w:val="0"/>
              <w:snapToGrid w:val="0"/>
              <w:spacing w:line="240" w:lineRule="exact"/>
              <w:rPr>
                <w:rFonts w:eastAsia="仿宋_GB2312"/>
                <w:bCs/>
                <w:color w:val="auto"/>
                <w:sz w:val="18"/>
                <w:szCs w:val="18"/>
                <w:highlight w:val="none"/>
              </w:rPr>
            </w:pPr>
            <w:r>
              <w:rPr>
                <w:rFonts w:eastAsia="仿宋_GB2312"/>
                <w:color w:val="auto"/>
                <w:sz w:val="18"/>
                <w:szCs w:val="18"/>
                <w:highlight w:val="none"/>
              </w:rPr>
              <w:t>Cloud Computing and Virtualization Technology</w:t>
            </w:r>
          </w:p>
        </w:tc>
        <w:tc>
          <w:tcPr>
            <w:tcW w:w="248" w:type="pct"/>
            <w:vAlign w:val="center"/>
          </w:tcPr>
          <w:p w14:paraId="442E11BD">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2.0</w:t>
            </w:r>
          </w:p>
        </w:tc>
        <w:tc>
          <w:tcPr>
            <w:tcW w:w="298" w:type="pct"/>
            <w:vAlign w:val="center"/>
          </w:tcPr>
          <w:p w14:paraId="366B6BDC">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32</w:t>
            </w:r>
          </w:p>
        </w:tc>
        <w:tc>
          <w:tcPr>
            <w:tcW w:w="248" w:type="pct"/>
            <w:vAlign w:val="center"/>
          </w:tcPr>
          <w:p w14:paraId="5215957C">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0</w:t>
            </w:r>
          </w:p>
        </w:tc>
        <w:tc>
          <w:tcPr>
            <w:tcW w:w="250" w:type="pct"/>
            <w:vAlign w:val="center"/>
          </w:tcPr>
          <w:p w14:paraId="2114A997">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32</w:t>
            </w:r>
          </w:p>
        </w:tc>
        <w:tc>
          <w:tcPr>
            <w:tcW w:w="245" w:type="pct"/>
            <w:vAlign w:val="center"/>
          </w:tcPr>
          <w:p w14:paraId="30BABCC7">
            <w:pPr>
              <w:spacing w:line="220" w:lineRule="exact"/>
              <w:jc w:val="center"/>
              <w:rPr>
                <w:rFonts w:eastAsia="仿宋_GB2312"/>
                <w:bCs/>
                <w:color w:val="auto"/>
                <w:sz w:val="18"/>
                <w:szCs w:val="18"/>
                <w:highlight w:val="none"/>
              </w:rPr>
            </w:pPr>
          </w:p>
        </w:tc>
        <w:tc>
          <w:tcPr>
            <w:tcW w:w="267" w:type="pct"/>
            <w:vAlign w:val="center"/>
          </w:tcPr>
          <w:p w14:paraId="06E8FD9B">
            <w:pPr>
              <w:spacing w:line="220" w:lineRule="exact"/>
              <w:jc w:val="center"/>
              <w:rPr>
                <w:rFonts w:eastAsia="仿宋_GB2312"/>
                <w:color w:val="auto"/>
                <w:kern w:val="0"/>
                <w:sz w:val="18"/>
                <w:szCs w:val="18"/>
                <w:highlight w:val="none"/>
              </w:rPr>
            </w:pPr>
            <w:r>
              <w:rPr>
                <w:bCs/>
                <w:color w:val="auto"/>
                <w:sz w:val="18"/>
                <w:szCs w:val="18"/>
                <w:highlight w:val="none"/>
              </w:rPr>
              <w:t>5</w:t>
            </w:r>
          </w:p>
        </w:tc>
        <w:tc>
          <w:tcPr>
            <w:tcW w:w="726" w:type="pct"/>
            <w:vMerge w:val="continue"/>
            <w:vAlign w:val="center"/>
          </w:tcPr>
          <w:p w14:paraId="3355D895">
            <w:pPr>
              <w:spacing w:line="220" w:lineRule="exact"/>
              <w:jc w:val="center"/>
              <w:rPr>
                <w:rFonts w:eastAsia="仿宋_GB2312"/>
                <w:bCs/>
                <w:color w:val="auto"/>
                <w:sz w:val="18"/>
                <w:szCs w:val="18"/>
                <w:highlight w:val="none"/>
              </w:rPr>
            </w:pPr>
          </w:p>
        </w:tc>
        <w:tc>
          <w:tcPr>
            <w:tcW w:w="788" w:type="pct"/>
            <w:vAlign w:val="center"/>
          </w:tcPr>
          <w:p w14:paraId="7F62AB96">
            <w:pPr>
              <w:jc w:val="center"/>
              <w:rPr>
                <w:color w:val="auto"/>
                <w:sz w:val="18"/>
                <w:szCs w:val="18"/>
                <w:highlight w:val="none"/>
              </w:rPr>
            </w:pPr>
            <w:r>
              <w:rPr>
                <w:rFonts w:eastAsia="仿宋_GB2312"/>
                <w:bCs/>
                <w:color w:val="auto"/>
                <w:sz w:val="18"/>
                <w:szCs w:val="18"/>
                <w:highlight w:val="none"/>
              </w:rPr>
              <w:t>理学与信息科学学院</w:t>
            </w:r>
          </w:p>
        </w:tc>
      </w:tr>
      <w:tr w14:paraId="6B6D5D4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2979FA78">
            <w:pPr>
              <w:spacing w:line="220" w:lineRule="exact"/>
              <w:jc w:val="center"/>
              <w:rPr>
                <w:rFonts w:eastAsia="仿宋_GB2312"/>
                <w:b/>
                <w:color w:val="auto"/>
                <w:sz w:val="18"/>
                <w:szCs w:val="18"/>
                <w:highlight w:val="none"/>
              </w:rPr>
            </w:pPr>
          </w:p>
        </w:tc>
        <w:tc>
          <w:tcPr>
            <w:tcW w:w="478" w:type="pct"/>
            <w:vAlign w:val="center"/>
          </w:tcPr>
          <w:p w14:paraId="478A9886">
            <w:pPr>
              <w:spacing w:line="220" w:lineRule="exact"/>
              <w:jc w:val="center"/>
              <w:rPr>
                <w:rFonts w:eastAsia="仿宋_GB2312"/>
                <w:bCs/>
                <w:color w:val="auto"/>
                <w:sz w:val="18"/>
                <w:szCs w:val="18"/>
                <w:highlight w:val="none"/>
              </w:rPr>
            </w:pPr>
            <w:r>
              <w:rPr>
                <w:rFonts w:eastAsia="仿宋_GB2312"/>
                <w:bCs/>
                <w:color w:val="auto"/>
                <w:sz w:val="18"/>
                <w:szCs w:val="18"/>
                <w:highlight w:val="none"/>
              </w:rPr>
              <w:t>4071953</w:t>
            </w:r>
          </w:p>
        </w:tc>
        <w:tc>
          <w:tcPr>
            <w:tcW w:w="1116" w:type="pct"/>
            <w:vAlign w:val="center"/>
          </w:tcPr>
          <w:p w14:paraId="2B0A18BC">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人工智能导论</w:t>
            </w:r>
          </w:p>
          <w:p w14:paraId="3D63A5C9">
            <w:pPr>
              <w:spacing w:line="240" w:lineRule="exact"/>
              <w:jc w:val="left"/>
              <w:rPr>
                <w:rFonts w:eastAsia="仿宋_GB2312"/>
                <w:bCs/>
                <w:color w:val="auto"/>
                <w:sz w:val="18"/>
                <w:szCs w:val="18"/>
                <w:highlight w:val="none"/>
              </w:rPr>
            </w:pPr>
            <w:r>
              <w:rPr>
                <w:rFonts w:eastAsia="仿宋_GB2312"/>
                <w:bCs/>
                <w:color w:val="auto"/>
                <w:sz w:val="18"/>
                <w:szCs w:val="18"/>
                <w:highlight w:val="none"/>
              </w:rPr>
              <w:t>Introduction to Artificial Intelligence</w:t>
            </w:r>
          </w:p>
        </w:tc>
        <w:tc>
          <w:tcPr>
            <w:tcW w:w="248" w:type="pct"/>
            <w:vAlign w:val="center"/>
          </w:tcPr>
          <w:p w14:paraId="32DBE06B">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2.0</w:t>
            </w:r>
          </w:p>
        </w:tc>
        <w:tc>
          <w:tcPr>
            <w:tcW w:w="298" w:type="pct"/>
            <w:vAlign w:val="center"/>
          </w:tcPr>
          <w:p w14:paraId="383D3EE4">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32</w:t>
            </w:r>
          </w:p>
        </w:tc>
        <w:tc>
          <w:tcPr>
            <w:tcW w:w="248" w:type="pct"/>
            <w:vAlign w:val="center"/>
          </w:tcPr>
          <w:p w14:paraId="20A27863">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32</w:t>
            </w:r>
          </w:p>
        </w:tc>
        <w:tc>
          <w:tcPr>
            <w:tcW w:w="250" w:type="pct"/>
            <w:vAlign w:val="center"/>
          </w:tcPr>
          <w:p w14:paraId="13F1335A">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0</w:t>
            </w:r>
          </w:p>
        </w:tc>
        <w:tc>
          <w:tcPr>
            <w:tcW w:w="245" w:type="pct"/>
            <w:vAlign w:val="center"/>
          </w:tcPr>
          <w:p w14:paraId="274BBED1">
            <w:pPr>
              <w:spacing w:line="220" w:lineRule="exact"/>
              <w:jc w:val="center"/>
              <w:rPr>
                <w:rFonts w:eastAsia="仿宋_GB2312"/>
                <w:bCs/>
                <w:color w:val="auto"/>
                <w:sz w:val="18"/>
                <w:szCs w:val="18"/>
                <w:highlight w:val="none"/>
              </w:rPr>
            </w:pPr>
          </w:p>
        </w:tc>
        <w:tc>
          <w:tcPr>
            <w:tcW w:w="267" w:type="pct"/>
            <w:vAlign w:val="center"/>
          </w:tcPr>
          <w:p w14:paraId="1FE41778">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5</w:t>
            </w:r>
          </w:p>
        </w:tc>
        <w:tc>
          <w:tcPr>
            <w:tcW w:w="726" w:type="pct"/>
            <w:vMerge w:val="continue"/>
            <w:vAlign w:val="center"/>
          </w:tcPr>
          <w:p w14:paraId="0C650B46">
            <w:pPr>
              <w:spacing w:line="220" w:lineRule="exact"/>
              <w:jc w:val="center"/>
              <w:rPr>
                <w:rFonts w:eastAsia="仿宋_GB2312"/>
                <w:bCs/>
                <w:color w:val="auto"/>
                <w:sz w:val="18"/>
                <w:szCs w:val="18"/>
                <w:highlight w:val="none"/>
              </w:rPr>
            </w:pPr>
          </w:p>
        </w:tc>
        <w:tc>
          <w:tcPr>
            <w:tcW w:w="788" w:type="pct"/>
            <w:vAlign w:val="center"/>
          </w:tcPr>
          <w:p w14:paraId="1B6E2425">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334013F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5D9F8132">
            <w:pPr>
              <w:spacing w:line="220" w:lineRule="exact"/>
              <w:jc w:val="center"/>
              <w:rPr>
                <w:rFonts w:eastAsia="仿宋_GB2312"/>
                <w:b/>
                <w:color w:val="auto"/>
                <w:sz w:val="18"/>
                <w:szCs w:val="18"/>
                <w:highlight w:val="none"/>
              </w:rPr>
            </w:pPr>
          </w:p>
        </w:tc>
        <w:tc>
          <w:tcPr>
            <w:tcW w:w="478" w:type="pct"/>
            <w:vAlign w:val="center"/>
          </w:tcPr>
          <w:p w14:paraId="4B2C3B4C">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4072510</w:t>
            </w:r>
          </w:p>
        </w:tc>
        <w:tc>
          <w:tcPr>
            <w:tcW w:w="1116" w:type="pct"/>
            <w:vAlign w:val="center"/>
          </w:tcPr>
          <w:p w14:paraId="7AEBAE2B">
            <w:pPr>
              <w:spacing w:line="240" w:lineRule="exact"/>
              <w:jc w:val="left"/>
              <w:rPr>
                <w:rFonts w:eastAsia="仿宋_GB2312"/>
                <w:bCs/>
                <w:color w:val="auto"/>
                <w:sz w:val="18"/>
                <w:szCs w:val="18"/>
                <w:highlight w:val="none"/>
              </w:rPr>
            </w:pPr>
            <w:r>
              <w:rPr>
                <w:rFonts w:eastAsia="仿宋_GB2312"/>
                <w:bCs/>
                <w:color w:val="auto"/>
                <w:sz w:val="18"/>
                <w:szCs w:val="18"/>
                <w:highlight w:val="none"/>
              </w:rPr>
              <w:t>大数据开发与应用</w:t>
            </w:r>
          </w:p>
          <w:p w14:paraId="3E85A67A">
            <w:pPr>
              <w:spacing w:line="240" w:lineRule="exact"/>
              <w:jc w:val="left"/>
              <w:rPr>
                <w:rFonts w:eastAsia="仿宋_GB2312"/>
                <w:bCs/>
                <w:color w:val="auto"/>
                <w:sz w:val="18"/>
                <w:szCs w:val="18"/>
                <w:highlight w:val="none"/>
              </w:rPr>
            </w:pPr>
            <w:r>
              <w:rPr>
                <w:rFonts w:eastAsia="仿宋_GB2312"/>
                <w:color w:val="auto"/>
                <w:sz w:val="18"/>
                <w:szCs w:val="18"/>
                <w:highlight w:val="none"/>
              </w:rPr>
              <w:t>Big Data Development and Application</w:t>
            </w:r>
          </w:p>
        </w:tc>
        <w:tc>
          <w:tcPr>
            <w:tcW w:w="248" w:type="pct"/>
            <w:vAlign w:val="center"/>
          </w:tcPr>
          <w:p w14:paraId="28505DBB">
            <w:pPr>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98" w:type="pct"/>
            <w:vAlign w:val="center"/>
          </w:tcPr>
          <w:p w14:paraId="2E288662">
            <w:pPr>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8" w:type="pct"/>
            <w:vAlign w:val="center"/>
          </w:tcPr>
          <w:p w14:paraId="63B820F6">
            <w:pPr>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50" w:type="pct"/>
            <w:vAlign w:val="center"/>
          </w:tcPr>
          <w:p w14:paraId="29D56286">
            <w:pPr>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45" w:type="pct"/>
            <w:vAlign w:val="center"/>
          </w:tcPr>
          <w:p w14:paraId="7A316A65">
            <w:pPr>
              <w:spacing w:line="220" w:lineRule="exact"/>
              <w:jc w:val="center"/>
              <w:rPr>
                <w:rFonts w:eastAsia="仿宋_GB2312"/>
                <w:bCs/>
                <w:color w:val="auto"/>
                <w:sz w:val="18"/>
                <w:szCs w:val="18"/>
                <w:highlight w:val="none"/>
              </w:rPr>
            </w:pPr>
          </w:p>
        </w:tc>
        <w:tc>
          <w:tcPr>
            <w:tcW w:w="267" w:type="pct"/>
            <w:vAlign w:val="center"/>
          </w:tcPr>
          <w:p w14:paraId="54CB9BFA">
            <w:pPr>
              <w:spacing w:line="22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726" w:type="pct"/>
            <w:vMerge w:val="continue"/>
            <w:vAlign w:val="center"/>
          </w:tcPr>
          <w:p w14:paraId="222BA641">
            <w:pPr>
              <w:spacing w:line="220" w:lineRule="exact"/>
              <w:jc w:val="center"/>
              <w:rPr>
                <w:rFonts w:eastAsia="仿宋_GB2312"/>
                <w:bCs/>
                <w:color w:val="auto"/>
                <w:sz w:val="18"/>
                <w:szCs w:val="18"/>
                <w:highlight w:val="none"/>
              </w:rPr>
            </w:pPr>
          </w:p>
        </w:tc>
        <w:tc>
          <w:tcPr>
            <w:tcW w:w="788" w:type="pct"/>
            <w:vAlign w:val="center"/>
          </w:tcPr>
          <w:p w14:paraId="7F95DCAF">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C3982C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3C49F3D2">
            <w:pPr>
              <w:spacing w:line="220" w:lineRule="exact"/>
              <w:jc w:val="center"/>
              <w:rPr>
                <w:rFonts w:eastAsia="仿宋_GB2312"/>
                <w:b/>
                <w:color w:val="auto"/>
                <w:sz w:val="18"/>
                <w:szCs w:val="18"/>
                <w:highlight w:val="none"/>
              </w:rPr>
            </w:pPr>
          </w:p>
        </w:tc>
        <w:tc>
          <w:tcPr>
            <w:tcW w:w="478" w:type="pct"/>
            <w:vAlign w:val="center"/>
          </w:tcPr>
          <w:p w14:paraId="7C1B8F02">
            <w:pPr>
              <w:spacing w:line="220" w:lineRule="exact"/>
              <w:jc w:val="center"/>
              <w:rPr>
                <w:rFonts w:eastAsia="仿宋_GB2312"/>
                <w:bCs/>
                <w:color w:val="auto"/>
                <w:sz w:val="18"/>
                <w:szCs w:val="18"/>
                <w:highlight w:val="none"/>
                <w:shd w:val="pct15" w:color="auto" w:fill="FFFFFF"/>
              </w:rPr>
            </w:pPr>
            <w:r>
              <w:rPr>
                <w:rFonts w:eastAsia="仿宋_GB2312"/>
                <w:bCs/>
                <w:color w:val="auto"/>
                <w:sz w:val="18"/>
                <w:szCs w:val="18"/>
                <w:highlight w:val="none"/>
              </w:rPr>
              <w:t>4071995</w:t>
            </w:r>
          </w:p>
        </w:tc>
        <w:tc>
          <w:tcPr>
            <w:tcW w:w="1116" w:type="pct"/>
            <w:vAlign w:val="center"/>
          </w:tcPr>
          <w:p w14:paraId="484A4A1E">
            <w:pPr>
              <w:spacing w:line="240" w:lineRule="exact"/>
              <w:jc w:val="left"/>
              <w:rPr>
                <w:rFonts w:eastAsia="仿宋_GB2312"/>
                <w:bCs/>
                <w:color w:val="auto"/>
                <w:sz w:val="18"/>
                <w:szCs w:val="18"/>
                <w:highlight w:val="none"/>
              </w:rPr>
            </w:pPr>
            <w:r>
              <w:rPr>
                <w:rFonts w:eastAsia="仿宋_GB2312"/>
                <w:bCs/>
                <w:color w:val="auto"/>
                <w:sz w:val="18"/>
                <w:szCs w:val="18"/>
                <w:highlight w:val="none"/>
              </w:rPr>
              <w:t>深度学习</w:t>
            </w:r>
          </w:p>
          <w:p w14:paraId="650A4D9E">
            <w:pPr>
              <w:adjustRightInd w:val="0"/>
              <w:snapToGrid w:val="0"/>
              <w:spacing w:line="240" w:lineRule="exact"/>
              <w:rPr>
                <w:rFonts w:eastAsia="仿宋_GB2312"/>
                <w:bCs/>
                <w:color w:val="auto"/>
                <w:sz w:val="18"/>
                <w:szCs w:val="18"/>
                <w:highlight w:val="none"/>
                <w:shd w:val="pct15" w:color="auto" w:fill="FFFFFF"/>
              </w:rPr>
            </w:pPr>
            <w:r>
              <w:rPr>
                <w:rFonts w:eastAsia="仿宋_GB2312"/>
                <w:bCs/>
                <w:color w:val="auto"/>
                <w:sz w:val="18"/>
                <w:szCs w:val="18"/>
                <w:highlight w:val="none"/>
              </w:rPr>
              <w:t>Deep Learning</w:t>
            </w:r>
          </w:p>
        </w:tc>
        <w:tc>
          <w:tcPr>
            <w:tcW w:w="248" w:type="pct"/>
            <w:vAlign w:val="center"/>
          </w:tcPr>
          <w:p w14:paraId="575095BE">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8" w:type="pct"/>
            <w:vAlign w:val="center"/>
          </w:tcPr>
          <w:p w14:paraId="498D70B7">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8" w:type="pct"/>
            <w:vAlign w:val="center"/>
          </w:tcPr>
          <w:p w14:paraId="5229FC63">
            <w:pPr>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50" w:type="pct"/>
            <w:vAlign w:val="center"/>
          </w:tcPr>
          <w:p w14:paraId="2FC44EFD">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45" w:type="pct"/>
            <w:vAlign w:val="center"/>
          </w:tcPr>
          <w:p w14:paraId="1916FE67">
            <w:pPr>
              <w:spacing w:line="220" w:lineRule="exact"/>
              <w:jc w:val="center"/>
              <w:rPr>
                <w:rFonts w:eastAsia="仿宋_GB2312"/>
                <w:bCs/>
                <w:color w:val="auto"/>
                <w:sz w:val="18"/>
                <w:szCs w:val="18"/>
                <w:highlight w:val="none"/>
              </w:rPr>
            </w:pPr>
          </w:p>
        </w:tc>
        <w:tc>
          <w:tcPr>
            <w:tcW w:w="267" w:type="pct"/>
            <w:vAlign w:val="center"/>
          </w:tcPr>
          <w:p w14:paraId="222A7BA1">
            <w:pPr>
              <w:spacing w:line="22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726" w:type="pct"/>
            <w:vMerge w:val="continue"/>
            <w:vAlign w:val="center"/>
          </w:tcPr>
          <w:p w14:paraId="52D58A88">
            <w:pPr>
              <w:spacing w:line="220" w:lineRule="exact"/>
              <w:jc w:val="center"/>
              <w:rPr>
                <w:rFonts w:eastAsia="仿宋_GB2312"/>
                <w:bCs/>
                <w:color w:val="auto"/>
                <w:sz w:val="18"/>
                <w:szCs w:val="18"/>
                <w:highlight w:val="none"/>
              </w:rPr>
            </w:pPr>
          </w:p>
        </w:tc>
        <w:tc>
          <w:tcPr>
            <w:tcW w:w="788" w:type="pct"/>
            <w:vAlign w:val="center"/>
          </w:tcPr>
          <w:p w14:paraId="65306257">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5633721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155A66E8">
            <w:pPr>
              <w:spacing w:line="220" w:lineRule="exact"/>
              <w:jc w:val="center"/>
              <w:rPr>
                <w:rFonts w:eastAsia="仿宋_GB2312"/>
                <w:b/>
                <w:color w:val="auto"/>
                <w:sz w:val="18"/>
                <w:szCs w:val="18"/>
                <w:highlight w:val="none"/>
              </w:rPr>
            </w:pPr>
          </w:p>
        </w:tc>
        <w:tc>
          <w:tcPr>
            <w:tcW w:w="478" w:type="pct"/>
            <w:vAlign w:val="center"/>
          </w:tcPr>
          <w:p w14:paraId="482A939E">
            <w:pPr>
              <w:spacing w:line="220" w:lineRule="exact"/>
              <w:jc w:val="center"/>
              <w:rPr>
                <w:rFonts w:eastAsia="仿宋_GB2312"/>
                <w:bCs/>
                <w:color w:val="auto"/>
                <w:sz w:val="18"/>
                <w:szCs w:val="18"/>
                <w:highlight w:val="none"/>
              </w:rPr>
            </w:pPr>
            <w:r>
              <w:rPr>
                <w:rFonts w:eastAsia="仿宋_GB2312"/>
                <w:bCs/>
                <w:color w:val="auto"/>
                <w:sz w:val="18"/>
                <w:szCs w:val="18"/>
                <w:highlight w:val="none"/>
              </w:rPr>
              <w:t>4071017</w:t>
            </w:r>
          </w:p>
        </w:tc>
        <w:tc>
          <w:tcPr>
            <w:tcW w:w="1116" w:type="pct"/>
            <w:vAlign w:val="center"/>
          </w:tcPr>
          <w:p w14:paraId="246DFD3A">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分布式计算</w:t>
            </w:r>
          </w:p>
          <w:p w14:paraId="2A9851F8">
            <w:pPr>
              <w:jc w:val="left"/>
              <w:rPr>
                <w:rFonts w:eastAsia="仿宋_GB2312"/>
                <w:bCs/>
                <w:color w:val="auto"/>
                <w:sz w:val="18"/>
                <w:szCs w:val="18"/>
                <w:highlight w:val="none"/>
              </w:rPr>
            </w:pPr>
            <w:r>
              <w:rPr>
                <w:rFonts w:eastAsia="仿宋_GB2312"/>
                <w:bCs/>
                <w:color w:val="auto"/>
                <w:sz w:val="18"/>
                <w:szCs w:val="18"/>
                <w:highlight w:val="none"/>
              </w:rPr>
              <w:t>Distributed Computation</w:t>
            </w:r>
          </w:p>
        </w:tc>
        <w:tc>
          <w:tcPr>
            <w:tcW w:w="248" w:type="pct"/>
            <w:vAlign w:val="center"/>
          </w:tcPr>
          <w:p w14:paraId="308D5DE7">
            <w:pPr>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98" w:type="pct"/>
            <w:vAlign w:val="center"/>
          </w:tcPr>
          <w:p w14:paraId="3A583358">
            <w:pPr>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8" w:type="pct"/>
            <w:vAlign w:val="center"/>
          </w:tcPr>
          <w:p w14:paraId="64B69B4C">
            <w:pPr>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50" w:type="pct"/>
            <w:vAlign w:val="center"/>
          </w:tcPr>
          <w:p w14:paraId="4C7094C4">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45" w:type="pct"/>
            <w:vAlign w:val="center"/>
          </w:tcPr>
          <w:p w14:paraId="1607FB19">
            <w:pPr>
              <w:spacing w:line="220" w:lineRule="exact"/>
              <w:jc w:val="center"/>
              <w:rPr>
                <w:rFonts w:eastAsia="仿宋_GB2312"/>
                <w:bCs/>
                <w:color w:val="auto"/>
                <w:sz w:val="18"/>
                <w:szCs w:val="18"/>
                <w:highlight w:val="none"/>
              </w:rPr>
            </w:pPr>
          </w:p>
        </w:tc>
        <w:tc>
          <w:tcPr>
            <w:tcW w:w="267" w:type="pct"/>
            <w:vAlign w:val="center"/>
          </w:tcPr>
          <w:p w14:paraId="4B38A408">
            <w:pPr>
              <w:spacing w:line="220" w:lineRule="exact"/>
              <w:jc w:val="center"/>
              <w:rPr>
                <w:bCs/>
                <w:color w:val="auto"/>
                <w:sz w:val="18"/>
                <w:szCs w:val="18"/>
                <w:highlight w:val="none"/>
              </w:rPr>
            </w:pPr>
            <w:r>
              <w:rPr>
                <w:rFonts w:eastAsia="仿宋_GB2312"/>
                <w:bCs/>
                <w:color w:val="auto"/>
                <w:sz w:val="18"/>
                <w:szCs w:val="18"/>
                <w:highlight w:val="none"/>
              </w:rPr>
              <w:t>6</w:t>
            </w:r>
          </w:p>
        </w:tc>
        <w:tc>
          <w:tcPr>
            <w:tcW w:w="726" w:type="pct"/>
            <w:vMerge w:val="continue"/>
            <w:vAlign w:val="center"/>
          </w:tcPr>
          <w:p w14:paraId="56F9985A">
            <w:pPr>
              <w:spacing w:line="220" w:lineRule="exact"/>
              <w:jc w:val="center"/>
              <w:rPr>
                <w:rFonts w:eastAsia="仿宋_GB2312"/>
                <w:bCs/>
                <w:color w:val="auto"/>
                <w:sz w:val="18"/>
                <w:szCs w:val="18"/>
                <w:highlight w:val="none"/>
              </w:rPr>
            </w:pPr>
          </w:p>
        </w:tc>
        <w:tc>
          <w:tcPr>
            <w:tcW w:w="788" w:type="pct"/>
            <w:vAlign w:val="center"/>
          </w:tcPr>
          <w:p w14:paraId="40569F8B">
            <w:pPr>
              <w:jc w:val="center"/>
              <w:rPr>
                <w:color w:val="auto"/>
                <w:sz w:val="18"/>
                <w:szCs w:val="18"/>
                <w:highlight w:val="none"/>
              </w:rPr>
            </w:pPr>
            <w:r>
              <w:rPr>
                <w:rFonts w:eastAsia="仿宋_GB2312"/>
                <w:bCs/>
                <w:color w:val="auto"/>
                <w:sz w:val="18"/>
                <w:szCs w:val="18"/>
                <w:highlight w:val="none"/>
              </w:rPr>
              <w:t>理学与信息科学学院</w:t>
            </w:r>
          </w:p>
        </w:tc>
      </w:tr>
      <w:tr w14:paraId="17F43EA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0EAC80A0">
            <w:pPr>
              <w:spacing w:line="220" w:lineRule="exact"/>
              <w:jc w:val="center"/>
              <w:rPr>
                <w:rFonts w:eastAsia="仿宋_GB2312"/>
                <w:b/>
                <w:color w:val="auto"/>
                <w:sz w:val="18"/>
                <w:szCs w:val="18"/>
                <w:highlight w:val="none"/>
              </w:rPr>
            </w:pPr>
          </w:p>
        </w:tc>
        <w:tc>
          <w:tcPr>
            <w:tcW w:w="478" w:type="pct"/>
            <w:vAlign w:val="center"/>
          </w:tcPr>
          <w:p w14:paraId="0ACF2A4F">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4072513</w:t>
            </w:r>
          </w:p>
        </w:tc>
        <w:tc>
          <w:tcPr>
            <w:tcW w:w="1116" w:type="pct"/>
            <w:vAlign w:val="center"/>
          </w:tcPr>
          <w:p w14:paraId="4896C44F">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单片机原理</w:t>
            </w:r>
          </w:p>
          <w:p w14:paraId="5AF5D999">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Principle of MCU </w:t>
            </w:r>
          </w:p>
        </w:tc>
        <w:tc>
          <w:tcPr>
            <w:tcW w:w="248" w:type="pct"/>
            <w:vAlign w:val="center"/>
          </w:tcPr>
          <w:p w14:paraId="24A9A6B0">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3.5</w:t>
            </w:r>
          </w:p>
        </w:tc>
        <w:tc>
          <w:tcPr>
            <w:tcW w:w="298" w:type="pct"/>
            <w:vAlign w:val="center"/>
          </w:tcPr>
          <w:p w14:paraId="1B6C7B31">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56</w:t>
            </w:r>
          </w:p>
        </w:tc>
        <w:tc>
          <w:tcPr>
            <w:tcW w:w="248" w:type="pct"/>
            <w:vAlign w:val="center"/>
          </w:tcPr>
          <w:p w14:paraId="2BBEC4B1">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28</w:t>
            </w:r>
          </w:p>
        </w:tc>
        <w:tc>
          <w:tcPr>
            <w:tcW w:w="250" w:type="pct"/>
            <w:vAlign w:val="center"/>
          </w:tcPr>
          <w:p w14:paraId="508C957D">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28</w:t>
            </w:r>
          </w:p>
        </w:tc>
        <w:tc>
          <w:tcPr>
            <w:tcW w:w="245" w:type="pct"/>
            <w:vAlign w:val="center"/>
          </w:tcPr>
          <w:p w14:paraId="3C4FB86C">
            <w:pPr>
              <w:spacing w:line="220" w:lineRule="exact"/>
              <w:jc w:val="center"/>
              <w:rPr>
                <w:rFonts w:eastAsia="仿宋_GB2312"/>
                <w:bCs/>
                <w:color w:val="auto"/>
                <w:sz w:val="18"/>
                <w:szCs w:val="18"/>
                <w:highlight w:val="none"/>
              </w:rPr>
            </w:pPr>
          </w:p>
        </w:tc>
        <w:tc>
          <w:tcPr>
            <w:tcW w:w="267" w:type="pct"/>
            <w:vAlign w:val="center"/>
          </w:tcPr>
          <w:p w14:paraId="5962E32C">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6</w:t>
            </w:r>
          </w:p>
        </w:tc>
        <w:tc>
          <w:tcPr>
            <w:tcW w:w="726" w:type="pct"/>
            <w:vMerge w:val="continue"/>
            <w:vAlign w:val="center"/>
          </w:tcPr>
          <w:p w14:paraId="41B1E3F4">
            <w:pPr>
              <w:spacing w:line="220" w:lineRule="exact"/>
              <w:jc w:val="center"/>
              <w:rPr>
                <w:rFonts w:eastAsia="仿宋_GB2312"/>
                <w:bCs/>
                <w:color w:val="auto"/>
                <w:sz w:val="18"/>
                <w:szCs w:val="18"/>
                <w:highlight w:val="none"/>
              </w:rPr>
            </w:pPr>
          </w:p>
        </w:tc>
        <w:tc>
          <w:tcPr>
            <w:tcW w:w="788" w:type="pct"/>
            <w:vAlign w:val="center"/>
          </w:tcPr>
          <w:p w14:paraId="6082E0BB">
            <w:pPr>
              <w:jc w:val="center"/>
              <w:rPr>
                <w:color w:val="auto"/>
                <w:sz w:val="18"/>
                <w:szCs w:val="18"/>
                <w:highlight w:val="none"/>
              </w:rPr>
            </w:pPr>
            <w:r>
              <w:rPr>
                <w:rFonts w:eastAsia="仿宋_GB2312"/>
                <w:bCs/>
                <w:color w:val="auto"/>
                <w:sz w:val="18"/>
                <w:szCs w:val="18"/>
                <w:highlight w:val="none"/>
              </w:rPr>
              <w:t>理学与信息科学学院</w:t>
            </w:r>
          </w:p>
        </w:tc>
      </w:tr>
      <w:tr w14:paraId="4153983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1014428B">
            <w:pPr>
              <w:spacing w:line="220" w:lineRule="exact"/>
              <w:jc w:val="center"/>
              <w:rPr>
                <w:rFonts w:eastAsia="仿宋_GB2312"/>
                <w:b/>
                <w:color w:val="auto"/>
                <w:sz w:val="18"/>
                <w:szCs w:val="18"/>
                <w:highlight w:val="none"/>
              </w:rPr>
            </w:pPr>
          </w:p>
        </w:tc>
        <w:tc>
          <w:tcPr>
            <w:tcW w:w="478" w:type="pct"/>
            <w:vAlign w:val="center"/>
          </w:tcPr>
          <w:p w14:paraId="744998F9">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4072503</w:t>
            </w:r>
          </w:p>
        </w:tc>
        <w:tc>
          <w:tcPr>
            <w:tcW w:w="1116" w:type="pct"/>
            <w:vAlign w:val="center"/>
          </w:tcPr>
          <w:p w14:paraId="467E776D">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Java企业级开发</w:t>
            </w:r>
          </w:p>
          <w:p w14:paraId="7CB86AE2">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Java Enterprise Development</w:t>
            </w:r>
          </w:p>
        </w:tc>
        <w:tc>
          <w:tcPr>
            <w:tcW w:w="248" w:type="pct"/>
            <w:vAlign w:val="center"/>
          </w:tcPr>
          <w:p w14:paraId="49E95B95">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3.0</w:t>
            </w:r>
          </w:p>
        </w:tc>
        <w:tc>
          <w:tcPr>
            <w:tcW w:w="298" w:type="pct"/>
            <w:vAlign w:val="center"/>
          </w:tcPr>
          <w:p w14:paraId="186B4A28">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48" w:type="pct"/>
            <w:vAlign w:val="center"/>
          </w:tcPr>
          <w:p w14:paraId="6708B101">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0</w:t>
            </w:r>
          </w:p>
        </w:tc>
        <w:tc>
          <w:tcPr>
            <w:tcW w:w="250" w:type="pct"/>
            <w:vAlign w:val="center"/>
          </w:tcPr>
          <w:p w14:paraId="537B5059">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45" w:type="pct"/>
            <w:vAlign w:val="center"/>
          </w:tcPr>
          <w:p w14:paraId="3CC65022">
            <w:pPr>
              <w:spacing w:line="220" w:lineRule="exact"/>
              <w:jc w:val="center"/>
              <w:rPr>
                <w:rFonts w:eastAsia="仿宋_GB2312"/>
                <w:bCs/>
                <w:color w:val="auto"/>
                <w:sz w:val="18"/>
                <w:szCs w:val="18"/>
                <w:highlight w:val="none"/>
              </w:rPr>
            </w:pPr>
          </w:p>
        </w:tc>
        <w:tc>
          <w:tcPr>
            <w:tcW w:w="267" w:type="pct"/>
            <w:vAlign w:val="center"/>
          </w:tcPr>
          <w:p w14:paraId="1EFCEE1D">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6</w:t>
            </w:r>
          </w:p>
        </w:tc>
        <w:tc>
          <w:tcPr>
            <w:tcW w:w="726" w:type="pct"/>
            <w:vMerge w:val="continue"/>
            <w:vAlign w:val="center"/>
          </w:tcPr>
          <w:p w14:paraId="68478621">
            <w:pPr>
              <w:spacing w:line="220" w:lineRule="exact"/>
              <w:jc w:val="center"/>
              <w:rPr>
                <w:rFonts w:eastAsia="仿宋_GB2312"/>
                <w:bCs/>
                <w:color w:val="auto"/>
                <w:sz w:val="18"/>
                <w:szCs w:val="18"/>
                <w:highlight w:val="none"/>
              </w:rPr>
            </w:pPr>
          </w:p>
        </w:tc>
        <w:tc>
          <w:tcPr>
            <w:tcW w:w="788" w:type="pct"/>
            <w:vAlign w:val="center"/>
          </w:tcPr>
          <w:p w14:paraId="1AF197A7">
            <w:pPr>
              <w:jc w:val="center"/>
              <w:rPr>
                <w:color w:val="auto"/>
                <w:sz w:val="18"/>
                <w:szCs w:val="18"/>
                <w:highlight w:val="none"/>
              </w:rPr>
            </w:pPr>
            <w:r>
              <w:rPr>
                <w:rFonts w:eastAsia="仿宋_GB2312"/>
                <w:bCs/>
                <w:color w:val="auto"/>
                <w:sz w:val="18"/>
                <w:szCs w:val="18"/>
                <w:highlight w:val="none"/>
              </w:rPr>
              <w:t>理学与信息科学学院</w:t>
            </w:r>
          </w:p>
        </w:tc>
      </w:tr>
      <w:tr w14:paraId="3A318C2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3F0358D0">
            <w:pPr>
              <w:spacing w:line="220" w:lineRule="exact"/>
              <w:jc w:val="center"/>
              <w:rPr>
                <w:rFonts w:eastAsia="仿宋_GB2312"/>
                <w:b/>
                <w:color w:val="auto"/>
                <w:sz w:val="18"/>
                <w:szCs w:val="18"/>
                <w:highlight w:val="none"/>
              </w:rPr>
            </w:pPr>
          </w:p>
        </w:tc>
        <w:tc>
          <w:tcPr>
            <w:tcW w:w="478" w:type="pct"/>
            <w:vAlign w:val="center"/>
          </w:tcPr>
          <w:p w14:paraId="7E72ED70">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4072531</w:t>
            </w:r>
          </w:p>
        </w:tc>
        <w:tc>
          <w:tcPr>
            <w:tcW w:w="1116" w:type="pct"/>
            <w:vAlign w:val="center"/>
          </w:tcPr>
          <w:p w14:paraId="1A0BE5A4">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数据挖掘</w:t>
            </w:r>
          </w:p>
          <w:p w14:paraId="5575731C">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Data Mining</w:t>
            </w:r>
          </w:p>
        </w:tc>
        <w:tc>
          <w:tcPr>
            <w:tcW w:w="248" w:type="pct"/>
            <w:vAlign w:val="center"/>
          </w:tcPr>
          <w:p w14:paraId="15CDCB4C">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2.0</w:t>
            </w:r>
          </w:p>
        </w:tc>
        <w:tc>
          <w:tcPr>
            <w:tcW w:w="298" w:type="pct"/>
            <w:vAlign w:val="center"/>
          </w:tcPr>
          <w:p w14:paraId="12FCD916">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248" w:type="pct"/>
            <w:vAlign w:val="center"/>
          </w:tcPr>
          <w:p w14:paraId="0920D67F">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16</w:t>
            </w:r>
          </w:p>
        </w:tc>
        <w:tc>
          <w:tcPr>
            <w:tcW w:w="250" w:type="pct"/>
            <w:vAlign w:val="center"/>
          </w:tcPr>
          <w:p w14:paraId="4BD16DC6">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16</w:t>
            </w:r>
          </w:p>
        </w:tc>
        <w:tc>
          <w:tcPr>
            <w:tcW w:w="245" w:type="pct"/>
            <w:vAlign w:val="center"/>
          </w:tcPr>
          <w:p w14:paraId="3C6D2224">
            <w:pPr>
              <w:spacing w:line="220" w:lineRule="exact"/>
              <w:jc w:val="center"/>
              <w:rPr>
                <w:rFonts w:eastAsia="仿宋_GB2312"/>
                <w:bCs/>
                <w:color w:val="auto"/>
                <w:sz w:val="18"/>
                <w:szCs w:val="18"/>
                <w:highlight w:val="none"/>
              </w:rPr>
            </w:pPr>
          </w:p>
        </w:tc>
        <w:tc>
          <w:tcPr>
            <w:tcW w:w="267" w:type="pct"/>
            <w:vAlign w:val="center"/>
          </w:tcPr>
          <w:p w14:paraId="41C3976B">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6</w:t>
            </w:r>
          </w:p>
        </w:tc>
        <w:tc>
          <w:tcPr>
            <w:tcW w:w="726" w:type="pct"/>
            <w:vMerge w:val="continue"/>
            <w:vAlign w:val="center"/>
          </w:tcPr>
          <w:p w14:paraId="0794C3A2">
            <w:pPr>
              <w:spacing w:line="220" w:lineRule="exact"/>
              <w:jc w:val="center"/>
              <w:rPr>
                <w:rFonts w:eastAsia="仿宋_GB2312"/>
                <w:bCs/>
                <w:color w:val="auto"/>
                <w:sz w:val="18"/>
                <w:szCs w:val="18"/>
                <w:highlight w:val="none"/>
              </w:rPr>
            </w:pPr>
          </w:p>
        </w:tc>
        <w:tc>
          <w:tcPr>
            <w:tcW w:w="788" w:type="pct"/>
            <w:vAlign w:val="center"/>
          </w:tcPr>
          <w:p w14:paraId="7121D692">
            <w:pPr>
              <w:jc w:val="center"/>
              <w:rPr>
                <w:color w:val="auto"/>
                <w:sz w:val="18"/>
                <w:szCs w:val="18"/>
                <w:highlight w:val="none"/>
              </w:rPr>
            </w:pPr>
            <w:r>
              <w:rPr>
                <w:rFonts w:eastAsia="仿宋_GB2312"/>
                <w:bCs/>
                <w:color w:val="auto"/>
                <w:sz w:val="18"/>
                <w:szCs w:val="18"/>
                <w:highlight w:val="none"/>
              </w:rPr>
              <w:t>理学与信息科学学院</w:t>
            </w:r>
          </w:p>
        </w:tc>
      </w:tr>
      <w:tr w14:paraId="119A0AD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19D9E02D">
            <w:pPr>
              <w:spacing w:line="220" w:lineRule="exact"/>
              <w:jc w:val="center"/>
              <w:rPr>
                <w:rFonts w:eastAsia="仿宋_GB2312"/>
                <w:b/>
                <w:color w:val="auto"/>
                <w:sz w:val="18"/>
                <w:szCs w:val="18"/>
                <w:highlight w:val="none"/>
              </w:rPr>
            </w:pPr>
          </w:p>
        </w:tc>
        <w:tc>
          <w:tcPr>
            <w:tcW w:w="478" w:type="pct"/>
            <w:vAlign w:val="center"/>
          </w:tcPr>
          <w:p w14:paraId="5679E06F">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4072528</w:t>
            </w:r>
          </w:p>
        </w:tc>
        <w:tc>
          <w:tcPr>
            <w:tcW w:w="1116" w:type="pct"/>
            <w:vAlign w:val="center"/>
          </w:tcPr>
          <w:p w14:paraId="1CA3E41C">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嵌入式系统设计与开发</w:t>
            </w:r>
          </w:p>
          <w:p w14:paraId="5672BB38">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 xml:space="preserve">Design and Development of Embedded System </w:t>
            </w:r>
          </w:p>
        </w:tc>
        <w:tc>
          <w:tcPr>
            <w:tcW w:w="248" w:type="pct"/>
            <w:vAlign w:val="center"/>
          </w:tcPr>
          <w:p w14:paraId="0A854444">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3.0</w:t>
            </w:r>
          </w:p>
        </w:tc>
        <w:tc>
          <w:tcPr>
            <w:tcW w:w="298" w:type="pct"/>
            <w:vAlign w:val="center"/>
          </w:tcPr>
          <w:p w14:paraId="35988DEA">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48" w:type="pct"/>
            <w:vAlign w:val="center"/>
          </w:tcPr>
          <w:p w14:paraId="3889201A">
            <w:pPr>
              <w:spacing w:line="220" w:lineRule="exact"/>
              <w:jc w:val="center"/>
              <w:rPr>
                <w:rFonts w:eastAsia="仿宋_GB2312"/>
                <w:color w:val="auto"/>
                <w:kern w:val="0"/>
                <w:sz w:val="18"/>
                <w:szCs w:val="18"/>
                <w:highlight w:val="none"/>
              </w:rPr>
            </w:pPr>
            <w:r>
              <w:rPr>
                <w:rFonts w:hint="eastAsia" w:eastAsia="仿宋_GB2312"/>
                <w:color w:val="auto"/>
                <w:kern w:val="0"/>
                <w:sz w:val="18"/>
                <w:szCs w:val="18"/>
                <w:highlight w:val="none"/>
              </w:rPr>
              <w:t>24</w:t>
            </w:r>
          </w:p>
        </w:tc>
        <w:tc>
          <w:tcPr>
            <w:tcW w:w="250" w:type="pct"/>
            <w:vAlign w:val="center"/>
          </w:tcPr>
          <w:p w14:paraId="7FA153F7">
            <w:pPr>
              <w:spacing w:line="220" w:lineRule="exact"/>
              <w:jc w:val="center"/>
              <w:rPr>
                <w:rFonts w:eastAsia="仿宋_GB2312"/>
                <w:color w:val="auto"/>
                <w:kern w:val="0"/>
                <w:sz w:val="18"/>
                <w:szCs w:val="18"/>
                <w:highlight w:val="none"/>
              </w:rPr>
            </w:pPr>
            <w:r>
              <w:rPr>
                <w:rFonts w:hint="eastAsia" w:eastAsia="仿宋_GB2312"/>
                <w:color w:val="auto"/>
                <w:kern w:val="0"/>
                <w:sz w:val="18"/>
                <w:szCs w:val="18"/>
                <w:highlight w:val="none"/>
              </w:rPr>
              <w:t>24</w:t>
            </w:r>
          </w:p>
        </w:tc>
        <w:tc>
          <w:tcPr>
            <w:tcW w:w="245" w:type="pct"/>
            <w:vAlign w:val="center"/>
          </w:tcPr>
          <w:p w14:paraId="6B1F38B8">
            <w:pPr>
              <w:spacing w:line="220" w:lineRule="exact"/>
              <w:jc w:val="center"/>
              <w:rPr>
                <w:rFonts w:eastAsia="仿宋_GB2312"/>
                <w:bCs/>
                <w:color w:val="auto"/>
                <w:sz w:val="18"/>
                <w:szCs w:val="18"/>
                <w:highlight w:val="none"/>
              </w:rPr>
            </w:pPr>
          </w:p>
        </w:tc>
        <w:tc>
          <w:tcPr>
            <w:tcW w:w="267" w:type="pct"/>
            <w:vAlign w:val="center"/>
          </w:tcPr>
          <w:p w14:paraId="27CFCCC7">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7</w:t>
            </w:r>
          </w:p>
        </w:tc>
        <w:tc>
          <w:tcPr>
            <w:tcW w:w="726" w:type="pct"/>
            <w:vMerge w:val="continue"/>
            <w:vAlign w:val="center"/>
          </w:tcPr>
          <w:p w14:paraId="69EFB15A">
            <w:pPr>
              <w:spacing w:line="220" w:lineRule="exact"/>
              <w:jc w:val="center"/>
              <w:rPr>
                <w:rFonts w:eastAsia="仿宋_GB2312"/>
                <w:bCs/>
                <w:color w:val="auto"/>
                <w:sz w:val="18"/>
                <w:szCs w:val="18"/>
                <w:highlight w:val="none"/>
              </w:rPr>
            </w:pPr>
          </w:p>
        </w:tc>
        <w:tc>
          <w:tcPr>
            <w:tcW w:w="788" w:type="pct"/>
            <w:vAlign w:val="center"/>
          </w:tcPr>
          <w:p w14:paraId="2B73B957">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7B4DCA5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5D9D769F">
            <w:pPr>
              <w:spacing w:line="220" w:lineRule="exact"/>
              <w:jc w:val="center"/>
              <w:rPr>
                <w:rFonts w:eastAsia="仿宋_GB2312"/>
                <w:b/>
                <w:color w:val="auto"/>
                <w:sz w:val="18"/>
                <w:szCs w:val="18"/>
                <w:highlight w:val="none"/>
              </w:rPr>
            </w:pPr>
          </w:p>
        </w:tc>
        <w:tc>
          <w:tcPr>
            <w:tcW w:w="478" w:type="pct"/>
            <w:vAlign w:val="center"/>
          </w:tcPr>
          <w:p w14:paraId="7CDCA047">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4072541</w:t>
            </w:r>
          </w:p>
        </w:tc>
        <w:tc>
          <w:tcPr>
            <w:tcW w:w="1116" w:type="pct"/>
            <w:vAlign w:val="center"/>
          </w:tcPr>
          <w:p w14:paraId="36FDC0ED">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信息类专业英语</w:t>
            </w:r>
          </w:p>
          <w:p w14:paraId="3FDF04C3">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 xml:space="preserve">Professional English for Information  </w:t>
            </w:r>
          </w:p>
        </w:tc>
        <w:tc>
          <w:tcPr>
            <w:tcW w:w="248" w:type="pct"/>
            <w:vAlign w:val="center"/>
          </w:tcPr>
          <w:p w14:paraId="69C67D50">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2.0</w:t>
            </w:r>
          </w:p>
        </w:tc>
        <w:tc>
          <w:tcPr>
            <w:tcW w:w="298" w:type="pct"/>
            <w:vAlign w:val="center"/>
          </w:tcPr>
          <w:p w14:paraId="7EC2430C">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248" w:type="pct"/>
            <w:vAlign w:val="center"/>
          </w:tcPr>
          <w:p w14:paraId="7D930D28">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250" w:type="pct"/>
            <w:vAlign w:val="center"/>
          </w:tcPr>
          <w:p w14:paraId="0D6CA3A8">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0</w:t>
            </w:r>
          </w:p>
        </w:tc>
        <w:tc>
          <w:tcPr>
            <w:tcW w:w="245" w:type="pct"/>
            <w:vAlign w:val="center"/>
          </w:tcPr>
          <w:p w14:paraId="1BCF1BB5">
            <w:pPr>
              <w:spacing w:line="220" w:lineRule="exact"/>
              <w:jc w:val="center"/>
              <w:rPr>
                <w:rFonts w:eastAsia="仿宋_GB2312"/>
                <w:bCs/>
                <w:color w:val="auto"/>
                <w:sz w:val="18"/>
                <w:szCs w:val="18"/>
                <w:highlight w:val="none"/>
              </w:rPr>
            </w:pPr>
          </w:p>
        </w:tc>
        <w:tc>
          <w:tcPr>
            <w:tcW w:w="267" w:type="pct"/>
            <w:vAlign w:val="center"/>
          </w:tcPr>
          <w:p w14:paraId="7366A0A7">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7</w:t>
            </w:r>
          </w:p>
        </w:tc>
        <w:tc>
          <w:tcPr>
            <w:tcW w:w="726" w:type="pct"/>
            <w:vMerge w:val="continue"/>
            <w:vAlign w:val="center"/>
          </w:tcPr>
          <w:p w14:paraId="432E25D2">
            <w:pPr>
              <w:spacing w:line="220" w:lineRule="exact"/>
              <w:jc w:val="center"/>
              <w:rPr>
                <w:rFonts w:eastAsia="仿宋_GB2312"/>
                <w:bCs/>
                <w:color w:val="auto"/>
                <w:sz w:val="18"/>
                <w:szCs w:val="18"/>
                <w:highlight w:val="none"/>
              </w:rPr>
            </w:pPr>
          </w:p>
        </w:tc>
        <w:tc>
          <w:tcPr>
            <w:tcW w:w="788" w:type="pct"/>
            <w:vAlign w:val="center"/>
          </w:tcPr>
          <w:p w14:paraId="5C6DCC91">
            <w:pPr>
              <w:jc w:val="center"/>
              <w:rPr>
                <w:color w:val="auto"/>
                <w:sz w:val="18"/>
                <w:szCs w:val="18"/>
                <w:highlight w:val="none"/>
              </w:rPr>
            </w:pPr>
            <w:r>
              <w:rPr>
                <w:rFonts w:eastAsia="仿宋_GB2312"/>
                <w:bCs/>
                <w:color w:val="auto"/>
                <w:sz w:val="18"/>
                <w:szCs w:val="18"/>
                <w:highlight w:val="none"/>
              </w:rPr>
              <w:t>理学与信息科学学院</w:t>
            </w:r>
          </w:p>
        </w:tc>
      </w:tr>
      <w:tr w14:paraId="3C42A9F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72593D01">
            <w:pPr>
              <w:spacing w:line="220" w:lineRule="exact"/>
              <w:jc w:val="center"/>
              <w:rPr>
                <w:rFonts w:eastAsia="仿宋_GB2312"/>
                <w:b/>
                <w:color w:val="auto"/>
                <w:sz w:val="18"/>
                <w:szCs w:val="18"/>
                <w:highlight w:val="none"/>
              </w:rPr>
            </w:pPr>
          </w:p>
        </w:tc>
        <w:tc>
          <w:tcPr>
            <w:tcW w:w="478" w:type="pct"/>
            <w:vAlign w:val="center"/>
          </w:tcPr>
          <w:p w14:paraId="64864CDE">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4072527</w:t>
            </w:r>
          </w:p>
        </w:tc>
        <w:tc>
          <w:tcPr>
            <w:tcW w:w="1116" w:type="pct"/>
            <w:vAlign w:val="center"/>
          </w:tcPr>
          <w:p w14:paraId="0F3FC415">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农业信息技术（双语）</w:t>
            </w:r>
          </w:p>
          <w:p w14:paraId="1C520E88">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 xml:space="preserve">Agricultural Information Technology </w:t>
            </w:r>
          </w:p>
        </w:tc>
        <w:tc>
          <w:tcPr>
            <w:tcW w:w="248" w:type="pct"/>
            <w:vAlign w:val="center"/>
          </w:tcPr>
          <w:p w14:paraId="13043407">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2.0</w:t>
            </w:r>
          </w:p>
        </w:tc>
        <w:tc>
          <w:tcPr>
            <w:tcW w:w="298" w:type="pct"/>
            <w:vAlign w:val="center"/>
          </w:tcPr>
          <w:p w14:paraId="234CA1FF">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248" w:type="pct"/>
            <w:vAlign w:val="center"/>
          </w:tcPr>
          <w:p w14:paraId="4DEF88FB">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24</w:t>
            </w:r>
          </w:p>
        </w:tc>
        <w:tc>
          <w:tcPr>
            <w:tcW w:w="250" w:type="pct"/>
            <w:vAlign w:val="center"/>
          </w:tcPr>
          <w:p w14:paraId="7966DAC0">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8</w:t>
            </w:r>
          </w:p>
        </w:tc>
        <w:tc>
          <w:tcPr>
            <w:tcW w:w="245" w:type="pct"/>
            <w:vAlign w:val="center"/>
          </w:tcPr>
          <w:p w14:paraId="79E2E238">
            <w:pPr>
              <w:spacing w:line="220" w:lineRule="exact"/>
              <w:jc w:val="center"/>
              <w:rPr>
                <w:rFonts w:eastAsia="仿宋_GB2312"/>
                <w:bCs/>
                <w:color w:val="auto"/>
                <w:sz w:val="18"/>
                <w:szCs w:val="18"/>
                <w:highlight w:val="none"/>
              </w:rPr>
            </w:pPr>
          </w:p>
        </w:tc>
        <w:tc>
          <w:tcPr>
            <w:tcW w:w="267" w:type="pct"/>
            <w:vAlign w:val="center"/>
          </w:tcPr>
          <w:p w14:paraId="100D82E5">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7</w:t>
            </w:r>
          </w:p>
        </w:tc>
        <w:tc>
          <w:tcPr>
            <w:tcW w:w="726" w:type="pct"/>
            <w:vMerge w:val="continue"/>
            <w:vAlign w:val="center"/>
          </w:tcPr>
          <w:p w14:paraId="71634B1A">
            <w:pPr>
              <w:spacing w:line="220" w:lineRule="exact"/>
              <w:jc w:val="center"/>
              <w:rPr>
                <w:rFonts w:eastAsia="仿宋_GB2312"/>
                <w:bCs/>
                <w:color w:val="auto"/>
                <w:sz w:val="18"/>
                <w:szCs w:val="18"/>
                <w:highlight w:val="none"/>
              </w:rPr>
            </w:pPr>
          </w:p>
        </w:tc>
        <w:tc>
          <w:tcPr>
            <w:tcW w:w="788" w:type="pct"/>
            <w:vAlign w:val="center"/>
          </w:tcPr>
          <w:p w14:paraId="09452254">
            <w:pPr>
              <w:jc w:val="center"/>
              <w:rPr>
                <w:color w:val="auto"/>
                <w:sz w:val="18"/>
                <w:szCs w:val="18"/>
                <w:highlight w:val="none"/>
              </w:rPr>
            </w:pPr>
            <w:r>
              <w:rPr>
                <w:rFonts w:eastAsia="仿宋_GB2312"/>
                <w:bCs/>
                <w:color w:val="auto"/>
                <w:sz w:val="18"/>
                <w:szCs w:val="18"/>
                <w:highlight w:val="none"/>
              </w:rPr>
              <w:t>理学与信息科学学院</w:t>
            </w:r>
          </w:p>
        </w:tc>
      </w:tr>
      <w:tr w14:paraId="5FE7191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PrEx>
        <w:trPr>
          <w:trHeight w:val="340" w:hRule="atLeast"/>
          <w:jc w:val="center"/>
        </w:trPr>
        <w:tc>
          <w:tcPr>
            <w:tcW w:w="336" w:type="pct"/>
            <w:vMerge w:val="continue"/>
            <w:vAlign w:val="center"/>
          </w:tcPr>
          <w:p w14:paraId="64800E99">
            <w:pPr>
              <w:spacing w:line="220" w:lineRule="exact"/>
              <w:jc w:val="center"/>
              <w:rPr>
                <w:rFonts w:eastAsia="仿宋_GB2312"/>
                <w:b/>
                <w:color w:val="auto"/>
                <w:sz w:val="18"/>
                <w:szCs w:val="18"/>
                <w:highlight w:val="none"/>
              </w:rPr>
            </w:pPr>
          </w:p>
        </w:tc>
        <w:tc>
          <w:tcPr>
            <w:tcW w:w="478" w:type="pct"/>
            <w:vAlign w:val="center"/>
          </w:tcPr>
          <w:p w14:paraId="1FBCEC8F">
            <w:pPr>
              <w:spacing w:line="220" w:lineRule="exact"/>
              <w:jc w:val="center"/>
              <w:rPr>
                <w:rFonts w:eastAsia="仿宋_GB2312"/>
                <w:bCs/>
                <w:color w:val="auto"/>
                <w:sz w:val="18"/>
                <w:szCs w:val="18"/>
                <w:highlight w:val="none"/>
              </w:rPr>
            </w:pPr>
            <w:r>
              <w:rPr>
                <w:color w:val="auto"/>
                <w:sz w:val="18"/>
                <w:szCs w:val="18"/>
                <w:highlight w:val="none"/>
              </w:rPr>
              <w:t>4072714</w:t>
            </w:r>
          </w:p>
        </w:tc>
        <w:tc>
          <w:tcPr>
            <w:tcW w:w="1116" w:type="pct"/>
            <w:vAlign w:val="center"/>
          </w:tcPr>
          <w:p w14:paraId="2DCBEFC9">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农业科技英语</w:t>
            </w:r>
          </w:p>
          <w:p w14:paraId="03BAB097">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English for Agricultural Science and Technology</w:t>
            </w:r>
          </w:p>
        </w:tc>
        <w:tc>
          <w:tcPr>
            <w:tcW w:w="248" w:type="pct"/>
            <w:vAlign w:val="center"/>
          </w:tcPr>
          <w:p w14:paraId="2C1537AB">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8" w:type="pct"/>
            <w:vAlign w:val="center"/>
          </w:tcPr>
          <w:p w14:paraId="45057868">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8" w:type="pct"/>
            <w:vAlign w:val="center"/>
          </w:tcPr>
          <w:p w14:paraId="7DE90D16">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vAlign w:val="center"/>
          </w:tcPr>
          <w:p w14:paraId="70A806FD">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5" w:type="pct"/>
            <w:vAlign w:val="center"/>
          </w:tcPr>
          <w:p w14:paraId="79211DCE">
            <w:pPr>
              <w:spacing w:line="220" w:lineRule="exact"/>
              <w:jc w:val="center"/>
              <w:rPr>
                <w:rFonts w:eastAsia="仿宋_GB2312"/>
                <w:bCs/>
                <w:color w:val="auto"/>
                <w:sz w:val="18"/>
                <w:szCs w:val="18"/>
                <w:highlight w:val="none"/>
              </w:rPr>
            </w:pPr>
          </w:p>
        </w:tc>
        <w:tc>
          <w:tcPr>
            <w:tcW w:w="267" w:type="pct"/>
            <w:vAlign w:val="center"/>
          </w:tcPr>
          <w:p w14:paraId="06815875">
            <w:pPr>
              <w:spacing w:line="22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726" w:type="pct"/>
            <w:vMerge w:val="restart"/>
            <w:vAlign w:val="center"/>
          </w:tcPr>
          <w:p w14:paraId="2B2B3448">
            <w:pPr>
              <w:spacing w:line="220" w:lineRule="exact"/>
              <w:jc w:val="center"/>
              <w:rPr>
                <w:rFonts w:eastAsia="仿宋_GB2312"/>
                <w:bCs/>
                <w:color w:val="auto"/>
                <w:sz w:val="18"/>
                <w:szCs w:val="18"/>
                <w:highlight w:val="none"/>
              </w:rPr>
            </w:pPr>
            <w:r>
              <w:rPr>
                <w:rFonts w:eastAsia="仿宋_GB2312"/>
                <w:bCs/>
                <w:color w:val="auto"/>
                <w:sz w:val="18"/>
                <w:szCs w:val="18"/>
                <w:highlight w:val="none"/>
              </w:rPr>
              <w:t>跨</w:t>
            </w:r>
            <w:r>
              <w:rPr>
                <w:rFonts w:hint="eastAsia" w:eastAsia="仿宋_GB2312"/>
                <w:bCs/>
                <w:color w:val="auto"/>
                <w:sz w:val="18"/>
                <w:szCs w:val="18"/>
                <w:highlight w:val="none"/>
              </w:rPr>
              <w:t>学科交叉融合</w:t>
            </w:r>
            <w:r>
              <w:rPr>
                <w:rFonts w:eastAsia="仿宋_GB2312"/>
                <w:bCs/>
                <w:color w:val="auto"/>
                <w:sz w:val="18"/>
                <w:szCs w:val="18"/>
                <w:highlight w:val="none"/>
              </w:rPr>
              <w:t>模块</w:t>
            </w:r>
          </w:p>
          <w:p w14:paraId="33817557">
            <w:pPr>
              <w:spacing w:line="220" w:lineRule="exact"/>
              <w:jc w:val="center"/>
              <w:rPr>
                <w:rFonts w:eastAsia="仿宋_GB2312"/>
                <w:bCs/>
                <w:color w:val="auto"/>
                <w:sz w:val="18"/>
                <w:szCs w:val="18"/>
                <w:highlight w:val="none"/>
              </w:rPr>
            </w:pPr>
            <w:r>
              <w:rPr>
                <w:rFonts w:eastAsia="仿宋_GB2312"/>
                <w:bCs/>
                <w:color w:val="auto"/>
                <w:sz w:val="18"/>
                <w:szCs w:val="18"/>
                <w:highlight w:val="none"/>
              </w:rPr>
              <w:t>(必选一门</w:t>
            </w:r>
            <w:r>
              <w:rPr>
                <w:rFonts w:hint="eastAsia" w:eastAsia="仿宋_GB2312"/>
                <w:bCs/>
                <w:color w:val="auto"/>
                <w:sz w:val="18"/>
                <w:szCs w:val="18"/>
                <w:highlight w:val="none"/>
              </w:rPr>
              <w:t>，最低选修</w:t>
            </w:r>
          </w:p>
          <w:p w14:paraId="087F5384">
            <w:pPr>
              <w:spacing w:line="220" w:lineRule="exact"/>
              <w:jc w:val="center"/>
              <w:rPr>
                <w:rFonts w:eastAsia="仿宋_GB2312"/>
                <w:bCs/>
                <w:color w:val="auto"/>
                <w:sz w:val="18"/>
                <w:szCs w:val="18"/>
                <w:highlight w:val="none"/>
              </w:rPr>
            </w:pPr>
            <w:r>
              <w:rPr>
                <w:rFonts w:eastAsia="仿宋_GB2312"/>
                <w:bCs/>
                <w:color w:val="auto"/>
                <w:sz w:val="18"/>
                <w:szCs w:val="18"/>
                <w:highlight w:val="none"/>
              </w:rPr>
              <w:t>2学分)</w:t>
            </w:r>
          </w:p>
        </w:tc>
        <w:tc>
          <w:tcPr>
            <w:tcW w:w="788" w:type="pct"/>
            <w:vAlign w:val="center"/>
          </w:tcPr>
          <w:p w14:paraId="17B39851">
            <w:pPr>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054591D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3FBA7400">
            <w:pPr>
              <w:spacing w:line="220" w:lineRule="exact"/>
              <w:jc w:val="center"/>
              <w:rPr>
                <w:rFonts w:eastAsia="仿宋_GB2312"/>
                <w:b/>
                <w:color w:val="auto"/>
                <w:sz w:val="18"/>
                <w:szCs w:val="18"/>
                <w:highlight w:val="none"/>
              </w:rPr>
            </w:pPr>
          </w:p>
        </w:tc>
        <w:tc>
          <w:tcPr>
            <w:tcW w:w="478" w:type="pct"/>
            <w:vAlign w:val="center"/>
          </w:tcPr>
          <w:p w14:paraId="6F010C5F">
            <w:pPr>
              <w:spacing w:line="220" w:lineRule="exact"/>
              <w:jc w:val="center"/>
              <w:rPr>
                <w:rFonts w:eastAsia="仿宋_GB2312"/>
                <w:bCs/>
                <w:color w:val="auto"/>
                <w:sz w:val="18"/>
                <w:szCs w:val="18"/>
                <w:highlight w:val="none"/>
              </w:rPr>
            </w:pPr>
            <w:r>
              <w:rPr>
                <w:color w:val="auto"/>
                <w:sz w:val="18"/>
                <w:szCs w:val="18"/>
                <w:highlight w:val="none"/>
              </w:rPr>
              <w:t>4071789</w:t>
            </w:r>
          </w:p>
        </w:tc>
        <w:tc>
          <w:tcPr>
            <w:tcW w:w="1116" w:type="pct"/>
            <w:vAlign w:val="center"/>
          </w:tcPr>
          <w:p w14:paraId="164499B1">
            <w:pPr>
              <w:rPr>
                <w:rFonts w:eastAsia="仿宋_GB2312"/>
                <w:color w:val="auto"/>
                <w:sz w:val="18"/>
                <w:szCs w:val="18"/>
                <w:highlight w:val="none"/>
              </w:rPr>
            </w:pPr>
            <w:r>
              <w:rPr>
                <w:rFonts w:eastAsia="仿宋_GB2312"/>
                <w:color w:val="auto"/>
                <w:sz w:val="18"/>
                <w:szCs w:val="18"/>
                <w:highlight w:val="none"/>
              </w:rPr>
              <w:t>智慧农业</w:t>
            </w:r>
          </w:p>
          <w:p w14:paraId="60C8D478">
            <w:pPr>
              <w:rPr>
                <w:rFonts w:eastAsia="仿宋_GB2312"/>
                <w:color w:val="auto"/>
                <w:sz w:val="18"/>
                <w:szCs w:val="18"/>
                <w:highlight w:val="none"/>
              </w:rPr>
            </w:pPr>
            <w:r>
              <w:rPr>
                <w:rFonts w:eastAsia="仿宋_GB2312"/>
                <w:color w:val="auto"/>
                <w:sz w:val="18"/>
                <w:szCs w:val="18"/>
                <w:highlight w:val="none"/>
              </w:rPr>
              <w:t>Smart Agriculture</w:t>
            </w:r>
          </w:p>
        </w:tc>
        <w:tc>
          <w:tcPr>
            <w:tcW w:w="248" w:type="pct"/>
            <w:vAlign w:val="center"/>
          </w:tcPr>
          <w:p w14:paraId="138BF024">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8" w:type="pct"/>
            <w:vAlign w:val="center"/>
          </w:tcPr>
          <w:p w14:paraId="7A8841CF">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8" w:type="pct"/>
            <w:vAlign w:val="center"/>
          </w:tcPr>
          <w:p w14:paraId="58518CE5">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w:t>
            </w:r>
            <w:r>
              <w:rPr>
                <w:rFonts w:hint="eastAsia" w:eastAsia="仿宋_GB2312"/>
                <w:bCs/>
                <w:color w:val="auto"/>
                <w:sz w:val="18"/>
                <w:szCs w:val="18"/>
                <w:highlight w:val="none"/>
              </w:rPr>
              <w:t>4</w:t>
            </w:r>
          </w:p>
        </w:tc>
        <w:tc>
          <w:tcPr>
            <w:tcW w:w="250" w:type="pct"/>
            <w:vAlign w:val="center"/>
          </w:tcPr>
          <w:p w14:paraId="4B972035">
            <w:pPr>
              <w:widowControl/>
              <w:adjustRightInd w:val="0"/>
              <w:snapToGrid w:val="0"/>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8</w:t>
            </w:r>
          </w:p>
        </w:tc>
        <w:tc>
          <w:tcPr>
            <w:tcW w:w="245" w:type="pct"/>
            <w:vAlign w:val="center"/>
          </w:tcPr>
          <w:p w14:paraId="7FBB641F">
            <w:pPr>
              <w:spacing w:line="220" w:lineRule="exact"/>
              <w:jc w:val="center"/>
              <w:rPr>
                <w:rFonts w:eastAsia="仿宋_GB2312"/>
                <w:bCs/>
                <w:color w:val="auto"/>
                <w:sz w:val="18"/>
                <w:szCs w:val="18"/>
                <w:highlight w:val="none"/>
              </w:rPr>
            </w:pPr>
          </w:p>
        </w:tc>
        <w:tc>
          <w:tcPr>
            <w:tcW w:w="267" w:type="pct"/>
            <w:vAlign w:val="center"/>
          </w:tcPr>
          <w:p w14:paraId="52FCF56B">
            <w:pPr>
              <w:spacing w:line="22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726" w:type="pct"/>
            <w:vMerge w:val="continue"/>
            <w:vAlign w:val="center"/>
          </w:tcPr>
          <w:p w14:paraId="4D5FE2F6">
            <w:pPr>
              <w:spacing w:line="220" w:lineRule="exact"/>
              <w:jc w:val="center"/>
              <w:rPr>
                <w:rFonts w:eastAsia="仿宋_GB2312"/>
                <w:bCs/>
                <w:color w:val="auto"/>
                <w:sz w:val="18"/>
                <w:szCs w:val="18"/>
                <w:highlight w:val="none"/>
              </w:rPr>
            </w:pPr>
          </w:p>
        </w:tc>
        <w:tc>
          <w:tcPr>
            <w:tcW w:w="788" w:type="pct"/>
            <w:vAlign w:val="center"/>
          </w:tcPr>
          <w:p w14:paraId="7292D014">
            <w:pPr>
              <w:spacing w:line="22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48760E7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58F9BC33">
            <w:pPr>
              <w:spacing w:line="220" w:lineRule="exact"/>
              <w:jc w:val="center"/>
              <w:rPr>
                <w:rFonts w:eastAsia="仿宋_GB2312"/>
                <w:b/>
                <w:color w:val="auto"/>
                <w:sz w:val="18"/>
                <w:szCs w:val="18"/>
                <w:highlight w:val="none"/>
              </w:rPr>
            </w:pPr>
          </w:p>
        </w:tc>
        <w:tc>
          <w:tcPr>
            <w:tcW w:w="478" w:type="pct"/>
            <w:vAlign w:val="center"/>
          </w:tcPr>
          <w:p w14:paraId="7FB5E676">
            <w:pPr>
              <w:spacing w:line="220" w:lineRule="exact"/>
              <w:jc w:val="center"/>
              <w:rPr>
                <w:rFonts w:eastAsia="仿宋_GB2312"/>
                <w:bCs/>
                <w:color w:val="auto"/>
                <w:sz w:val="18"/>
                <w:szCs w:val="18"/>
                <w:highlight w:val="none"/>
              </w:rPr>
            </w:pPr>
            <w:r>
              <w:rPr>
                <w:color w:val="auto"/>
                <w:sz w:val="18"/>
                <w:szCs w:val="18"/>
                <w:highlight w:val="none"/>
              </w:rPr>
              <w:t>4070720</w:t>
            </w:r>
          </w:p>
        </w:tc>
        <w:tc>
          <w:tcPr>
            <w:tcW w:w="1116" w:type="pct"/>
            <w:vAlign w:val="center"/>
          </w:tcPr>
          <w:p w14:paraId="00573954">
            <w:pPr>
              <w:rPr>
                <w:rFonts w:eastAsia="仿宋_GB2312"/>
                <w:color w:val="auto"/>
                <w:sz w:val="18"/>
                <w:szCs w:val="18"/>
                <w:highlight w:val="none"/>
              </w:rPr>
            </w:pPr>
            <w:r>
              <w:rPr>
                <w:rFonts w:eastAsia="仿宋_GB2312"/>
                <w:color w:val="auto"/>
                <w:sz w:val="18"/>
                <w:szCs w:val="18"/>
                <w:highlight w:val="none"/>
              </w:rPr>
              <w:t>农业工程测控新技术</w:t>
            </w:r>
          </w:p>
          <w:p w14:paraId="2D3EF3C1">
            <w:pPr>
              <w:rPr>
                <w:rFonts w:eastAsia="仿宋_GB2312"/>
                <w:color w:val="auto"/>
                <w:sz w:val="18"/>
                <w:szCs w:val="18"/>
                <w:highlight w:val="none"/>
              </w:rPr>
            </w:pPr>
            <w:r>
              <w:rPr>
                <w:rFonts w:eastAsia="仿宋_GB2312"/>
                <w:color w:val="auto"/>
                <w:sz w:val="18"/>
                <w:szCs w:val="18"/>
                <w:highlight w:val="none"/>
              </w:rPr>
              <w:t>Measurement and Control Technologies in Agricultural Engineering</w:t>
            </w:r>
          </w:p>
        </w:tc>
        <w:tc>
          <w:tcPr>
            <w:tcW w:w="248" w:type="pct"/>
            <w:vAlign w:val="center"/>
          </w:tcPr>
          <w:p w14:paraId="6319FB58">
            <w:pPr>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98" w:type="pct"/>
            <w:vAlign w:val="center"/>
          </w:tcPr>
          <w:p w14:paraId="76CC4B16">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8" w:type="pct"/>
            <w:vAlign w:val="center"/>
          </w:tcPr>
          <w:p w14:paraId="16698F52">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50" w:type="pct"/>
            <w:vAlign w:val="center"/>
          </w:tcPr>
          <w:p w14:paraId="6AABE7DF">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5" w:type="pct"/>
            <w:vAlign w:val="center"/>
          </w:tcPr>
          <w:p w14:paraId="5FEB40DC">
            <w:pPr>
              <w:spacing w:line="220" w:lineRule="exact"/>
              <w:jc w:val="center"/>
              <w:rPr>
                <w:rFonts w:eastAsia="仿宋_GB2312"/>
                <w:bCs/>
                <w:color w:val="auto"/>
                <w:sz w:val="18"/>
                <w:szCs w:val="18"/>
                <w:highlight w:val="none"/>
              </w:rPr>
            </w:pPr>
          </w:p>
        </w:tc>
        <w:tc>
          <w:tcPr>
            <w:tcW w:w="267" w:type="pct"/>
            <w:vAlign w:val="center"/>
          </w:tcPr>
          <w:p w14:paraId="5F241282">
            <w:pPr>
              <w:spacing w:line="22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726" w:type="pct"/>
            <w:vMerge w:val="continue"/>
            <w:vAlign w:val="center"/>
          </w:tcPr>
          <w:p w14:paraId="05E6F639">
            <w:pPr>
              <w:spacing w:line="220" w:lineRule="exact"/>
              <w:jc w:val="center"/>
              <w:rPr>
                <w:rFonts w:eastAsia="仿宋_GB2312"/>
                <w:bCs/>
                <w:color w:val="auto"/>
                <w:sz w:val="18"/>
                <w:szCs w:val="18"/>
                <w:highlight w:val="none"/>
              </w:rPr>
            </w:pPr>
          </w:p>
        </w:tc>
        <w:tc>
          <w:tcPr>
            <w:tcW w:w="788" w:type="pct"/>
            <w:vAlign w:val="center"/>
          </w:tcPr>
          <w:p w14:paraId="088098E4">
            <w:pPr>
              <w:spacing w:line="22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1E40670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7414AD96">
            <w:pPr>
              <w:spacing w:line="220" w:lineRule="exact"/>
              <w:jc w:val="center"/>
              <w:rPr>
                <w:rFonts w:eastAsia="仿宋_GB2312"/>
                <w:b/>
                <w:color w:val="auto"/>
                <w:sz w:val="18"/>
                <w:szCs w:val="18"/>
                <w:highlight w:val="none"/>
              </w:rPr>
            </w:pPr>
          </w:p>
        </w:tc>
        <w:tc>
          <w:tcPr>
            <w:tcW w:w="478" w:type="pct"/>
            <w:vAlign w:val="center"/>
          </w:tcPr>
          <w:p w14:paraId="58543798">
            <w:pPr>
              <w:spacing w:line="220" w:lineRule="exact"/>
              <w:jc w:val="center"/>
              <w:rPr>
                <w:rFonts w:eastAsia="仿宋_GB2312"/>
                <w:bCs/>
                <w:color w:val="auto"/>
                <w:sz w:val="18"/>
                <w:szCs w:val="18"/>
                <w:highlight w:val="none"/>
              </w:rPr>
            </w:pPr>
            <w:r>
              <w:rPr>
                <w:color w:val="auto"/>
                <w:sz w:val="18"/>
                <w:szCs w:val="18"/>
                <w:highlight w:val="none"/>
              </w:rPr>
              <w:t>4072246</w:t>
            </w:r>
          </w:p>
        </w:tc>
        <w:tc>
          <w:tcPr>
            <w:tcW w:w="1116" w:type="pct"/>
            <w:vAlign w:val="center"/>
          </w:tcPr>
          <w:p w14:paraId="31E5B5D6">
            <w:pPr>
              <w:rPr>
                <w:rFonts w:eastAsia="仿宋_GB2312"/>
                <w:color w:val="auto"/>
                <w:sz w:val="18"/>
                <w:szCs w:val="18"/>
                <w:highlight w:val="none"/>
              </w:rPr>
            </w:pPr>
            <w:r>
              <w:rPr>
                <w:rFonts w:eastAsia="仿宋_GB2312"/>
                <w:color w:val="auto"/>
                <w:sz w:val="18"/>
                <w:szCs w:val="18"/>
                <w:highlight w:val="none"/>
              </w:rPr>
              <w:t>生物信息学</w:t>
            </w:r>
          </w:p>
          <w:p w14:paraId="547D90A2">
            <w:pPr>
              <w:rPr>
                <w:rFonts w:eastAsia="仿宋_GB2312"/>
                <w:color w:val="auto"/>
                <w:sz w:val="18"/>
                <w:szCs w:val="18"/>
                <w:highlight w:val="none"/>
              </w:rPr>
            </w:pPr>
            <w:r>
              <w:rPr>
                <w:rFonts w:eastAsia="仿宋_GB2312"/>
                <w:color w:val="auto"/>
                <w:sz w:val="18"/>
                <w:szCs w:val="18"/>
                <w:highlight w:val="none"/>
              </w:rPr>
              <w:t>Bioinformatics</w:t>
            </w:r>
          </w:p>
        </w:tc>
        <w:tc>
          <w:tcPr>
            <w:tcW w:w="248" w:type="pct"/>
            <w:vAlign w:val="center"/>
          </w:tcPr>
          <w:p w14:paraId="70227209">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8" w:type="pct"/>
            <w:vAlign w:val="center"/>
          </w:tcPr>
          <w:p w14:paraId="747DC5A4">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8" w:type="pct"/>
            <w:vAlign w:val="center"/>
          </w:tcPr>
          <w:p w14:paraId="181426E2">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50" w:type="pct"/>
            <w:vAlign w:val="center"/>
          </w:tcPr>
          <w:p w14:paraId="58245AC8">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5" w:type="pct"/>
            <w:vAlign w:val="center"/>
          </w:tcPr>
          <w:p w14:paraId="05BB8AB8">
            <w:pPr>
              <w:spacing w:line="220" w:lineRule="exact"/>
              <w:jc w:val="center"/>
              <w:rPr>
                <w:rFonts w:eastAsia="仿宋_GB2312"/>
                <w:bCs/>
                <w:color w:val="auto"/>
                <w:sz w:val="18"/>
                <w:szCs w:val="18"/>
                <w:highlight w:val="none"/>
              </w:rPr>
            </w:pPr>
          </w:p>
        </w:tc>
        <w:tc>
          <w:tcPr>
            <w:tcW w:w="267" w:type="pct"/>
            <w:vAlign w:val="center"/>
          </w:tcPr>
          <w:p w14:paraId="06C56314">
            <w:pPr>
              <w:spacing w:line="22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726" w:type="pct"/>
            <w:vMerge w:val="continue"/>
            <w:vAlign w:val="center"/>
          </w:tcPr>
          <w:p w14:paraId="5D76AC83">
            <w:pPr>
              <w:spacing w:line="220" w:lineRule="exact"/>
              <w:jc w:val="center"/>
              <w:rPr>
                <w:rFonts w:eastAsia="仿宋_GB2312"/>
                <w:bCs/>
                <w:color w:val="auto"/>
                <w:sz w:val="18"/>
                <w:szCs w:val="18"/>
                <w:highlight w:val="none"/>
              </w:rPr>
            </w:pPr>
          </w:p>
        </w:tc>
        <w:tc>
          <w:tcPr>
            <w:tcW w:w="788" w:type="pct"/>
            <w:vAlign w:val="center"/>
          </w:tcPr>
          <w:p w14:paraId="2CC50AE9">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0685428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27BC93D1">
            <w:pPr>
              <w:spacing w:line="220" w:lineRule="exact"/>
              <w:jc w:val="center"/>
              <w:rPr>
                <w:rFonts w:eastAsia="仿宋_GB2312"/>
                <w:b/>
                <w:color w:val="auto"/>
                <w:sz w:val="18"/>
                <w:szCs w:val="18"/>
                <w:highlight w:val="none"/>
              </w:rPr>
            </w:pPr>
          </w:p>
        </w:tc>
        <w:tc>
          <w:tcPr>
            <w:tcW w:w="478" w:type="pct"/>
            <w:vAlign w:val="center"/>
          </w:tcPr>
          <w:p w14:paraId="087F7579">
            <w:pPr>
              <w:spacing w:line="220" w:lineRule="exact"/>
              <w:jc w:val="center"/>
              <w:rPr>
                <w:rFonts w:eastAsia="仿宋_GB2312"/>
                <w:bCs/>
                <w:color w:val="auto"/>
                <w:sz w:val="18"/>
                <w:szCs w:val="18"/>
                <w:highlight w:val="none"/>
              </w:rPr>
            </w:pPr>
            <w:r>
              <w:rPr>
                <w:color w:val="auto"/>
                <w:sz w:val="18"/>
                <w:szCs w:val="18"/>
                <w:highlight w:val="none"/>
              </w:rPr>
              <w:t>4070724</w:t>
            </w:r>
          </w:p>
        </w:tc>
        <w:tc>
          <w:tcPr>
            <w:tcW w:w="1116" w:type="pct"/>
            <w:vAlign w:val="center"/>
          </w:tcPr>
          <w:p w14:paraId="1CCA4D72">
            <w:pPr>
              <w:rPr>
                <w:rFonts w:eastAsia="仿宋_GB2312"/>
                <w:color w:val="auto"/>
                <w:sz w:val="18"/>
                <w:szCs w:val="18"/>
                <w:highlight w:val="none"/>
              </w:rPr>
            </w:pPr>
            <w:r>
              <w:rPr>
                <w:rFonts w:eastAsia="仿宋_GB2312"/>
                <w:color w:val="auto"/>
                <w:sz w:val="18"/>
                <w:szCs w:val="18"/>
                <w:highlight w:val="none"/>
              </w:rPr>
              <w:t>农业机械前沿技术讲座</w:t>
            </w:r>
          </w:p>
          <w:p w14:paraId="1809C185">
            <w:pPr>
              <w:rPr>
                <w:rFonts w:eastAsia="仿宋_GB2312"/>
                <w:color w:val="auto"/>
                <w:sz w:val="18"/>
                <w:szCs w:val="18"/>
                <w:highlight w:val="none"/>
              </w:rPr>
            </w:pPr>
            <w:r>
              <w:rPr>
                <w:rFonts w:eastAsia="仿宋_GB2312"/>
                <w:color w:val="auto"/>
                <w:sz w:val="18"/>
                <w:szCs w:val="18"/>
                <w:highlight w:val="none"/>
              </w:rPr>
              <w:t>Frontier Technology Lectures on Agricultural Machinery</w:t>
            </w:r>
          </w:p>
        </w:tc>
        <w:tc>
          <w:tcPr>
            <w:tcW w:w="248" w:type="pct"/>
            <w:vAlign w:val="center"/>
          </w:tcPr>
          <w:p w14:paraId="4951BA25">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98" w:type="pct"/>
            <w:vAlign w:val="center"/>
          </w:tcPr>
          <w:p w14:paraId="5F5F0B6F">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8" w:type="pct"/>
            <w:vAlign w:val="center"/>
          </w:tcPr>
          <w:p w14:paraId="5C46940A">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50" w:type="pct"/>
            <w:vAlign w:val="center"/>
          </w:tcPr>
          <w:p w14:paraId="1AAA20FF">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5" w:type="pct"/>
            <w:vAlign w:val="center"/>
          </w:tcPr>
          <w:p w14:paraId="0BC0968E">
            <w:pPr>
              <w:spacing w:line="220" w:lineRule="exact"/>
              <w:jc w:val="center"/>
              <w:rPr>
                <w:rFonts w:eastAsia="仿宋_GB2312"/>
                <w:bCs/>
                <w:color w:val="auto"/>
                <w:sz w:val="18"/>
                <w:szCs w:val="18"/>
                <w:highlight w:val="none"/>
              </w:rPr>
            </w:pPr>
          </w:p>
        </w:tc>
        <w:tc>
          <w:tcPr>
            <w:tcW w:w="267" w:type="pct"/>
            <w:vAlign w:val="center"/>
          </w:tcPr>
          <w:p w14:paraId="765C76BC">
            <w:pPr>
              <w:spacing w:line="22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726" w:type="pct"/>
            <w:vMerge w:val="continue"/>
            <w:vAlign w:val="center"/>
          </w:tcPr>
          <w:p w14:paraId="5444107E">
            <w:pPr>
              <w:spacing w:line="220" w:lineRule="exact"/>
              <w:jc w:val="center"/>
              <w:rPr>
                <w:rFonts w:eastAsia="仿宋_GB2312"/>
                <w:bCs/>
                <w:color w:val="auto"/>
                <w:sz w:val="18"/>
                <w:szCs w:val="18"/>
                <w:highlight w:val="none"/>
              </w:rPr>
            </w:pPr>
          </w:p>
        </w:tc>
        <w:tc>
          <w:tcPr>
            <w:tcW w:w="788" w:type="pct"/>
            <w:vAlign w:val="center"/>
          </w:tcPr>
          <w:p w14:paraId="523997E6">
            <w:pPr>
              <w:spacing w:line="22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46651BF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restart"/>
            <w:vAlign w:val="center"/>
          </w:tcPr>
          <w:p w14:paraId="4154EA36">
            <w:pPr>
              <w:spacing w:line="240" w:lineRule="exact"/>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478" w:type="pct"/>
            <w:vAlign w:val="center"/>
          </w:tcPr>
          <w:p w14:paraId="71A9FEEB">
            <w:pPr>
              <w:jc w:val="center"/>
              <w:rPr>
                <w:rFonts w:eastAsia="仿宋_GB2312"/>
                <w:color w:val="auto"/>
                <w:sz w:val="18"/>
                <w:szCs w:val="18"/>
                <w:highlight w:val="none"/>
              </w:rPr>
            </w:pPr>
            <w:r>
              <w:rPr>
                <w:rFonts w:eastAsia="仿宋_GB2312"/>
                <w:color w:val="auto"/>
                <w:sz w:val="18"/>
                <w:szCs w:val="18"/>
                <w:highlight w:val="none"/>
              </w:rPr>
              <w:t>4090018</w:t>
            </w:r>
          </w:p>
        </w:tc>
        <w:tc>
          <w:tcPr>
            <w:tcW w:w="1116" w:type="pct"/>
            <w:vAlign w:val="center"/>
          </w:tcPr>
          <w:p w14:paraId="21A56D64">
            <w:pPr>
              <w:spacing w:line="240" w:lineRule="exact"/>
              <w:jc w:val="left"/>
              <w:rPr>
                <w:rFonts w:eastAsia="仿宋_GB2312"/>
                <w:color w:val="auto"/>
                <w:sz w:val="18"/>
                <w:szCs w:val="18"/>
                <w:highlight w:val="none"/>
              </w:rPr>
            </w:pPr>
            <w:r>
              <w:rPr>
                <w:rFonts w:eastAsia="仿宋_GB2312"/>
                <w:color w:val="auto"/>
                <w:sz w:val="18"/>
                <w:szCs w:val="18"/>
                <w:highlight w:val="none"/>
              </w:rPr>
              <w:t>书法鉴赏</w:t>
            </w:r>
          </w:p>
          <w:p w14:paraId="62625E15">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Calligraphy</w:t>
            </w:r>
          </w:p>
        </w:tc>
        <w:tc>
          <w:tcPr>
            <w:tcW w:w="248" w:type="pct"/>
            <w:vAlign w:val="center"/>
          </w:tcPr>
          <w:p w14:paraId="72C033C7">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8" w:type="pct"/>
            <w:vAlign w:val="center"/>
          </w:tcPr>
          <w:p w14:paraId="528F4590">
            <w:pPr>
              <w:widowControl/>
              <w:jc w:val="center"/>
              <w:rPr>
                <w:rFonts w:eastAsia="仿宋_GB2312"/>
                <w:color w:val="auto"/>
                <w:kern w:val="0"/>
                <w:sz w:val="18"/>
                <w:szCs w:val="18"/>
                <w:highlight w:val="none"/>
              </w:rPr>
            </w:pPr>
            <w:r>
              <w:rPr>
                <w:rFonts w:eastAsia="仿宋_GB2312"/>
                <w:color w:val="auto"/>
                <w:sz w:val="18"/>
                <w:szCs w:val="18"/>
                <w:highlight w:val="none"/>
              </w:rPr>
              <w:t>32</w:t>
            </w:r>
          </w:p>
        </w:tc>
        <w:tc>
          <w:tcPr>
            <w:tcW w:w="248" w:type="pct"/>
            <w:vAlign w:val="center"/>
          </w:tcPr>
          <w:p w14:paraId="5D6C9148">
            <w:pPr>
              <w:widowControl/>
              <w:jc w:val="center"/>
              <w:rPr>
                <w:rFonts w:eastAsia="仿宋_GB2312"/>
                <w:color w:val="auto"/>
                <w:kern w:val="0"/>
                <w:sz w:val="18"/>
                <w:szCs w:val="18"/>
                <w:highlight w:val="none"/>
              </w:rPr>
            </w:pPr>
            <w:r>
              <w:rPr>
                <w:rFonts w:eastAsia="仿宋_GB2312"/>
                <w:color w:val="auto"/>
                <w:sz w:val="18"/>
                <w:szCs w:val="18"/>
                <w:highlight w:val="none"/>
              </w:rPr>
              <w:t>32</w:t>
            </w:r>
          </w:p>
        </w:tc>
        <w:tc>
          <w:tcPr>
            <w:tcW w:w="250" w:type="pct"/>
            <w:vAlign w:val="center"/>
          </w:tcPr>
          <w:p w14:paraId="290E6D8B">
            <w:pPr>
              <w:jc w:val="center"/>
              <w:rPr>
                <w:rFonts w:eastAsia="仿宋_GB2312"/>
                <w:color w:val="auto"/>
                <w:sz w:val="18"/>
                <w:szCs w:val="18"/>
                <w:highlight w:val="none"/>
              </w:rPr>
            </w:pPr>
            <w:r>
              <w:rPr>
                <w:rFonts w:eastAsia="仿宋_GB2312"/>
                <w:bCs/>
                <w:color w:val="auto"/>
                <w:sz w:val="18"/>
                <w:szCs w:val="18"/>
                <w:highlight w:val="none"/>
              </w:rPr>
              <w:t>0</w:t>
            </w:r>
          </w:p>
        </w:tc>
        <w:tc>
          <w:tcPr>
            <w:tcW w:w="245" w:type="pct"/>
            <w:vAlign w:val="center"/>
          </w:tcPr>
          <w:p w14:paraId="298D4709">
            <w:pPr>
              <w:widowControl/>
              <w:jc w:val="center"/>
              <w:rPr>
                <w:rFonts w:eastAsia="仿宋_GB2312"/>
                <w:color w:val="auto"/>
                <w:kern w:val="0"/>
                <w:sz w:val="18"/>
                <w:szCs w:val="18"/>
                <w:highlight w:val="none"/>
              </w:rPr>
            </w:pPr>
          </w:p>
        </w:tc>
        <w:tc>
          <w:tcPr>
            <w:tcW w:w="267" w:type="pct"/>
            <w:vAlign w:val="center"/>
          </w:tcPr>
          <w:p w14:paraId="2BEB006F">
            <w:pPr>
              <w:jc w:val="center"/>
              <w:rPr>
                <w:rFonts w:eastAsia="仿宋_GB2312"/>
                <w:color w:val="auto"/>
                <w:sz w:val="18"/>
                <w:szCs w:val="18"/>
                <w:highlight w:val="none"/>
              </w:rPr>
            </w:pPr>
            <w:r>
              <w:rPr>
                <w:rFonts w:eastAsia="仿宋_GB2312"/>
                <w:bCs/>
                <w:color w:val="auto"/>
                <w:sz w:val="18"/>
                <w:szCs w:val="18"/>
                <w:highlight w:val="none"/>
              </w:rPr>
              <w:t>2-7</w:t>
            </w:r>
          </w:p>
        </w:tc>
        <w:tc>
          <w:tcPr>
            <w:tcW w:w="726" w:type="pct"/>
            <w:vMerge w:val="restart"/>
            <w:vAlign w:val="center"/>
          </w:tcPr>
          <w:p w14:paraId="717C65D5">
            <w:pPr>
              <w:spacing w:line="240" w:lineRule="exact"/>
              <w:jc w:val="center"/>
              <w:rPr>
                <w:rFonts w:eastAsia="仿宋_GB2312"/>
                <w:bCs/>
                <w:color w:val="auto"/>
                <w:sz w:val="18"/>
                <w:szCs w:val="18"/>
                <w:highlight w:val="none"/>
              </w:rPr>
            </w:pPr>
            <w:r>
              <w:rPr>
                <w:rFonts w:eastAsia="仿宋_GB2312"/>
                <w:bCs/>
                <w:color w:val="auto"/>
                <w:sz w:val="18"/>
                <w:szCs w:val="18"/>
                <w:highlight w:val="none"/>
              </w:rPr>
              <w:t>美育模块</w:t>
            </w:r>
          </w:p>
          <w:p w14:paraId="4C5B8F78">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88" w:type="pct"/>
            <w:vAlign w:val="center"/>
          </w:tcPr>
          <w:p w14:paraId="6F9BC86E">
            <w:pPr>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664C6A1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2FEFDF2D">
            <w:pPr>
              <w:spacing w:line="240" w:lineRule="exact"/>
              <w:jc w:val="center"/>
              <w:rPr>
                <w:rFonts w:eastAsia="仿宋_GB2312"/>
                <w:b/>
                <w:color w:val="auto"/>
                <w:sz w:val="18"/>
                <w:szCs w:val="18"/>
                <w:highlight w:val="none"/>
              </w:rPr>
            </w:pPr>
          </w:p>
        </w:tc>
        <w:tc>
          <w:tcPr>
            <w:tcW w:w="478" w:type="pct"/>
            <w:vAlign w:val="center"/>
          </w:tcPr>
          <w:p w14:paraId="20519D83">
            <w:pPr>
              <w:jc w:val="center"/>
              <w:rPr>
                <w:rFonts w:eastAsia="仿宋_GB2312"/>
                <w:color w:val="auto"/>
                <w:sz w:val="18"/>
                <w:szCs w:val="18"/>
                <w:highlight w:val="none"/>
              </w:rPr>
            </w:pPr>
            <w:r>
              <w:rPr>
                <w:rFonts w:eastAsia="仿宋_GB2312"/>
                <w:color w:val="auto"/>
                <w:sz w:val="18"/>
                <w:szCs w:val="18"/>
                <w:highlight w:val="none"/>
              </w:rPr>
              <w:t>4090016</w:t>
            </w:r>
          </w:p>
        </w:tc>
        <w:tc>
          <w:tcPr>
            <w:tcW w:w="1116" w:type="pct"/>
            <w:vAlign w:val="center"/>
          </w:tcPr>
          <w:p w14:paraId="76146E19">
            <w:pPr>
              <w:spacing w:line="240" w:lineRule="exact"/>
              <w:jc w:val="left"/>
              <w:rPr>
                <w:rFonts w:eastAsia="仿宋_GB2312"/>
                <w:color w:val="auto"/>
                <w:sz w:val="18"/>
                <w:szCs w:val="18"/>
                <w:highlight w:val="none"/>
              </w:rPr>
            </w:pPr>
            <w:r>
              <w:rPr>
                <w:rFonts w:eastAsia="仿宋_GB2312"/>
                <w:color w:val="auto"/>
                <w:sz w:val="18"/>
                <w:szCs w:val="18"/>
                <w:highlight w:val="none"/>
              </w:rPr>
              <w:t>戏剧鉴赏</w:t>
            </w:r>
          </w:p>
          <w:p w14:paraId="08D0A82D">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Drama</w:t>
            </w:r>
          </w:p>
        </w:tc>
        <w:tc>
          <w:tcPr>
            <w:tcW w:w="248" w:type="pct"/>
            <w:vAlign w:val="center"/>
          </w:tcPr>
          <w:p w14:paraId="47D079D3">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8" w:type="pct"/>
            <w:vAlign w:val="center"/>
          </w:tcPr>
          <w:p w14:paraId="23DE6554">
            <w:pPr>
              <w:jc w:val="center"/>
              <w:rPr>
                <w:rFonts w:eastAsia="仿宋_GB2312"/>
                <w:color w:val="auto"/>
                <w:sz w:val="18"/>
                <w:szCs w:val="18"/>
                <w:highlight w:val="none"/>
              </w:rPr>
            </w:pPr>
            <w:r>
              <w:rPr>
                <w:rFonts w:eastAsia="仿宋_GB2312"/>
                <w:color w:val="auto"/>
                <w:sz w:val="18"/>
                <w:szCs w:val="18"/>
                <w:highlight w:val="none"/>
              </w:rPr>
              <w:t>32</w:t>
            </w:r>
          </w:p>
        </w:tc>
        <w:tc>
          <w:tcPr>
            <w:tcW w:w="248" w:type="pct"/>
            <w:vAlign w:val="center"/>
          </w:tcPr>
          <w:p w14:paraId="25E1FA8B">
            <w:pPr>
              <w:jc w:val="center"/>
              <w:rPr>
                <w:rFonts w:eastAsia="仿宋_GB2312"/>
                <w:color w:val="auto"/>
                <w:sz w:val="18"/>
                <w:szCs w:val="18"/>
                <w:highlight w:val="none"/>
              </w:rPr>
            </w:pPr>
            <w:r>
              <w:rPr>
                <w:rFonts w:eastAsia="仿宋_GB2312"/>
                <w:color w:val="auto"/>
                <w:sz w:val="18"/>
                <w:szCs w:val="18"/>
                <w:highlight w:val="none"/>
              </w:rPr>
              <w:t>32</w:t>
            </w:r>
          </w:p>
        </w:tc>
        <w:tc>
          <w:tcPr>
            <w:tcW w:w="250" w:type="pct"/>
            <w:vAlign w:val="center"/>
          </w:tcPr>
          <w:p w14:paraId="695574B8">
            <w:pPr>
              <w:jc w:val="center"/>
              <w:rPr>
                <w:rFonts w:eastAsia="仿宋_GB2312"/>
                <w:color w:val="auto"/>
                <w:sz w:val="18"/>
                <w:szCs w:val="18"/>
                <w:highlight w:val="none"/>
              </w:rPr>
            </w:pPr>
            <w:r>
              <w:rPr>
                <w:rFonts w:eastAsia="仿宋_GB2312"/>
                <w:bCs/>
                <w:color w:val="auto"/>
                <w:sz w:val="18"/>
                <w:szCs w:val="18"/>
                <w:highlight w:val="none"/>
              </w:rPr>
              <w:t>0</w:t>
            </w:r>
          </w:p>
        </w:tc>
        <w:tc>
          <w:tcPr>
            <w:tcW w:w="245" w:type="pct"/>
            <w:vAlign w:val="center"/>
          </w:tcPr>
          <w:p w14:paraId="0E6BA8F6">
            <w:pPr>
              <w:jc w:val="center"/>
              <w:rPr>
                <w:rFonts w:eastAsia="仿宋_GB2312"/>
                <w:color w:val="auto"/>
                <w:sz w:val="18"/>
                <w:szCs w:val="18"/>
                <w:highlight w:val="none"/>
              </w:rPr>
            </w:pPr>
          </w:p>
        </w:tc>
        <w:tc>
          <w:tcPr>
            <w:tcW w:w="267" w:type="pct"/>
            <w:vAlign w:val="center"/>
          </w:tcPr>
          <w:p w14:paraId="533DB158">
            <w:pPr>
              <w:jc w:val="center"/>
              <w:rPr>
                <w:rFonts w:eastAsia="仿宋_GB2312"/>
                <w:color w:val="auto"/>
                <w:sz w:val="18"/>
                <w:szCs w:val="18"/>
                <w:highlight w:val="none"/>
              </w:rPr>
            </w:pPr>
            <w:r>
              <w:rPr>
                <w:rFonts w:eastAsia="仿宋_GB2312"/>
                <w:bCs/>
                <w:color w:val="auto"/>
                <w:sz w:val="18"/>
                <w:szCs w:val="18"/>
                <w:highlight w:val="none"/>
              </w:rPr>
              <w:t>2-7</w:t>
            </w:r>
          </w:p>
        </w:tc>
        <w:tc>
          <w:tcPr>
            <w:tcW w:w="726" w:type="pct"/>
            <w:vMerge w:val="continue"/>
            <w:vAlign w:val="center"/>
          </w:tcPr>
          <w:p w14:paraId="00C95DDB">
            <w:pPr>
              <w:spacing w:line="240" w:lineRule="exact"/>
              <w:jc w:val="center"/>
              <w:rPr>
                <w:rFonts w:eastAsia="仿宋_GB2312"/>
                <w:bCs/>
                <w:color w:val="auto"/>
                <w:sz w:val="18"/>
                <w:szCs w:val="18"/>
                <w:highlight w:val="none"/>
              </w:rPr>
            </w:pPr>
          </w:p>
        </w:tc>
        <w:tc>
          <w:tcPr>
            <w:tcW w:w="788" w:type="pct"/>
            <w:vAlign w:val="center"/>
          </w:tcPr>
          <w:p w14:paraId="482248B7">
            <w:pPr>
              <w:jc w:val="center"/>
              <w:rPr>
                <w:rFonts w:eastAsia="仿宋_GB2312"/>
                <w:color w:val="auto"/>
                <w:sz w:val="18"/>
                <w:szCs w:val="18"/>
                <w:highlight w:val="none"/>
              </w:rPr>
            </w:pPr>
            <w:r>
              <w:rPr>
                <w:rFonts w:eastAsia="仿宋_GB2312"/>
                <w:bCs/>
                <w:color w:val="auto"/>
                <w:sz w:val="18"/>
                <w:szCs w:val="18"/>
                <w:highlight w:val="none"/>
              </w:rPr>
              <w:t>团委</w:t>
            </w:r>
          </w:p>
        </w:tc>
      </w:tr>
      <w:tr w14:paraId="08D3B83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1C90242B">
            <w:pPr>
              <w:spacing w:line="240" w:lineRule="exact"/>
              <w:jc w:val="center"/>
              <w:rPr>
                <w:rFonts w:eastAsia="仿宋_GB2312"/>
                <w:b/>
                <w:color w:val="auto"/>
                <w:sz w:val="18"/>
                <w:szCs w:val="18"/>
                <w:highlight w:val="none"/>
              </w:rPr>
            </w:pPr>
          </w:p>
        </w:tc>
        <w:tc>
          <w:tcPr>
            <w:tcW w:w="478" w:type="pct"/>
            <w:vAlign w:val="center"/>
          </w:tcPr>
          <w:p w14:paraId="60C85797">
            <w:pPr>
              <w:jc w:val="center"/>
              <w:rPr>
                <w:rFonts w:eastAsia="仿宋_GB2312"/>
                <w:color w:val="auto"/>
                <w:sz w:val="18"/>
                <w:szCs w:val="18"/>
                <w:highlight w:val="none"/>
              </w:rPr>
            </w:pPr>
            <w:r>
              <w:rPr>
                <w:rFonts w:eastAsia="仿宋_GB2312"/>
                <w:color w:val="auto"/>
                <w:sz w:val="18"/>
                <w:szCs w:val="18"/>
                <w:highlight w:val="none"/>
              </w:rPr>
              <w:t>4090019</w:t>
            </w:r>
          </w:p>
        </w:tc>
        <w:tc>
          <w:tcPr>
            <w:tcW w:w="1116" w:type="pct"/>
            <w:vAlign w:val="center"/>
          </w:tcPr>
          <w:p w14:paraId="00D5311F">
            <w:pPr>
              <w:spacing w:line="240" w:lineRule="exact"/>
              <w:jc w:val="left"/>
              <w:rPr>
                <w:rFonts w:eastAsia="仿宋_GB2312"/>
                <w:color w:val="auto"/>
                <w:sz w:val="18"/>
                <w:szCs w:val="18"/>
                <w:highlight w:val="none"/>
              </w:rPr>
            </w:pPr>
            <w:r>
              <w:rPr>
                <w:rFonts w:eastAsia="仿宋_GB2312"/>
                <w:color w:val="auto"/>
                <w:sz w:val="18"/>
                <w:szCs w:val="18"/>
                <w:highlight w:val="none"/>
              </w:rPr>
              <w:t>戏曲鉴赏</w:t>
            </w:r>
          </w:p>
          <w:p w14:paraId="0DCA3002">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Ancient Chinese Opera</w:t>
            </w:r>
          </w:p>
        </w:tc>
        <w:tc>
          <w:tcPr>
            <w:tcW w:w="248" w:type="pct"/>
            <w:vAlign w:val="center"/>
          </w:tcPr>
          <w:p w14:paraId="20A0639E">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8" w:type="pct"/>
            <w:vAlign w:val="center"/>
          </w:tcPr>
          <w:p w14:paraId="441A6DCA">
            <w:pPr>
              <w:jc w:val="center"/>
              <w:rPr>
                <w:rFonts w:eastAsia="仿宋_GB2312"/>
                <w:color w:val="auto"/>
                <w:sz w:val="18"/>
                <w:szCs w:val="18"/>
                <w:highlight w:val="none"/>
              </w:rPr>
            </w:pPr>
            <w:r>
              <w:rPr>
                <w:rFonts w:eastAsia="仿宋_GB2312"/>
                <w:color w:val="auto"/>
                <w:sz w:val="18"/>
                <w:szCs w:val="18"/>
                <w:highlight w:val="none"/>
              </w:rPr>
              <w:t>32</w:t>
            </w:r>
          </w:p>
        </w:tc>
        <w:tc>
          <w:tcPr>
            <w:tcW w:w="248" w:type="pct"/>
            <w:vAlign w:val="center"/>
          </w:tcPr>
          <w:p w14:paraId="44F2C838">
            <w:pPr>
              <w:jc w:val="center"/>
              <w:rPr>
                <w:rFonts w:eastAsia="仿宋_GB2312"/>
                <w:color w:val="auto"/>
                <w:sz w:val="18"/>
                <w:szCs w:val="18"/>
                <w:highlight w:val="none"/>
              </w:rPr>
            </w:pPr>
            <w:r>
              <w:rPr>
                <w:rFonts w:eastAsia="仿宋_GB2312"/>
                <w:color w:val="auto"/>
                <w:sz w:val="18"/>
                <w:szCs w:val="18"/>
                <w:highlight w:val="none"/>
              </w:rPr>
              <w:t>32</w:t>
            </w:r>
          </w:p>
        </w:tc>
        <w:tc>
          <w:tcPr>
            <w:tcW w:w="250" w:type="pct"/>
            <w:vAlign w:val="center"/>
          </w:tcPr>
          <w:p w14:paraId="30F7E8CE">
            <w:pPr>
              <w:jc w:val="center"/>
              <w:rPr>
                <w:rFonts w:eastAsia="仿宋_GB2312"/>
                <w:color w:val="auto"/>
                <w:sz w:val="18"/>
                <w:szCs w:val="18"/>
                <w:highlight w:val="none"/>
              </w:rPr>
            </w:pPr>
            <w:r>
              <w:rPr>
                <w:rFonts w:eastAsia="仿宋_GB2312"/>
                <w:bCs/>
                <w:color w:val="auto"/>
                <w:sz w:val="18"/>
                <w:szCs w:val="18"/>
                <w:highlight w:val="none"/>
              </w:rPr>
              <w:t>0</w:t>
            </w:r>
          </w:p>
        </w:tc>
        <w:tc>
          <w:tcPr>
            <w:tcW w:w="245" w:type="pct"/>
            <w:vAlign w:val="center"/>
          </w:tcPr>
          <w:p w14:paraId="31AB0639">
            <w:pPr>
              <w:jc w:val="center"/>
              <w:rPr>
                <w:rFonts w:eastAsia="仿宋_GB2312"/>
                <w:color w:val="auto"/>
                <w:sz w:val="18"/>
                <w:szCs w:val="18"/>
                <w:highlight w:val="none"/>
              </w:rPr>
            </w:pPr>
          </w:p>
        </w:tc>
        <w:tc>
          <w:tcPr>
            <w:tcW w:w="267" w:type="pct"/>
            <w:vAlign w:val="center"/>
          </w:tcPr>
          <w:p w14:paraId="091A74F4">
            <w:pPr>
              <w:jc w:val="center"/>
              <w:rPr>
                <w:rFonts w:eastAsia="仿宋_GB2312"/>
                <w:color w:val="auto"/>
                <w:sz w:val="18"/>
                <w:szCs w:val="18"/>
                <w:highlight w:val="none"/>
              </w:rPr>
            </w:pPr>
            <w:r>
              <w:rPr>
                <w:rFonts w:eastAsia="仿宋_GB2312"/>
                <w:bCs/>
                <w:color w:val="auto"/>
                <w:sz w:val="18"/>
                <w:szCs w:val="18"/>
                <w:highlight w:val="none"/>
              </w:rPr>
              <w:t>2-7</w:t>
            </w:r>
          </w:p>
        </w:tc>
        <w:tc>
          <w:tcPr>
            <w:tcW w:w="726" w:type="pct"/>
            <w:vMerge w:val="continue"/>
            <w:vAlign w:val="center"/>
          </w:tcPr>
          <w:p w14:paraId="5705699D">
            <w:pPr>
              <w:spacing w:line="240" w:lineRule="exact"/>
              <w:jc w:val="center"/>
              <w:rPr>
                <w:rFonts w:eastAsia="仿宋_GB2312"/>
                <w:bCs/>
                <w:color w:val="auto"/>
                <w:sz w:val="18"/>
                <w:szCs w:val="18"/>
                <w:highlight w:val="none"/>
              </w:rPr>
            </w:pPr>
          </w:p>
        </w:tc>
        <w:tc>
          <w:tcPr>
            <w:tcW w:w="788" w:type="pct"/>
            <w:vAlign w:val="center"/>
          </w:tcPr>
          <w:p w14:paraId="05B195FD">
            <w:pPr>
              <w:jc w:val="center"/>
              <w:rPr>
                <w:rFonts w:eastAsia="仿宋_GB2312"/>
                <w:color w:val="auto"/>
                <w:sz w:val="18"/>
                <w:szCs w:val="18"/>
                <w:highlight w:val="none"/>
              </w:rPr>
            </w:pPr>
            <w:r>
              <w:rPr>
                <w:rFonts w:eastAsia="仿宋_GB2312"/>
                <w:bCs/>
                <w:color w:val="auto"/>
                <w:sz w:val="18"/>
                <w:szCs w:val="18"/>
                <w:highlight w:val="none"/>
              </w:rPr>
              <w:t>团委</w:t>
            </w:r>
          </w:p>
        </w:tc>
      </w:tr>
      <w:tr w14:paraId="44C1C38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3D4FF83E">
            <w:pPr>
              <w:spacing w:line="240" w:lineRule="exact"/>
              <w:jc w:val="center"/>
              <w:rPr>
                <w:rFonts w:eastAsia="仿宋_GB2312"/>
                <w:b/>
                <w:color w:val="auto"/>
                <w:sz w:val="18"/>
                <w:szCs w:val="18"/>
                <w:highlight w:val="none"/>
              </w:rPr>
            </w:pPr>
          </w:p>
        </w:tc>
        <w:tc>
          <w:tcPr>
            <w:tcW w:w="478" w:type="pct"/>
            <w:vAlign w:val="center"/>
          </w:tcPr>
          <w:p w14:paraId="3FF33492">
            <w:pPr>
              <w:jc w:val="center"/>
              <w:rPr>
                <w:rFonts w:eastAsia="仿宋_GB2312"/>
                <w:color w:val="auto"/>
                <w:sz w:val="18"/>
                <w:szCs w:val="18"/>
                <w:highlight w:val="none"/>
              </w:rPr>
            </w:pPr>
            <w:r>
              <w:rPr>
                <w:rFonts w:eastAsia="仿宋_GB2312"/>
                <w:color w:val="auto"/>
                <w:sz w:val="18"/>
                <w:szCs w:val="18"/>
                <w:highlight w:val="none"/>
              </w:rPr>
              <w:t>4090012</w:t>
            </w:r>
          </w:p>
        </w:tc>
        <w:tc>
          <w:tcPr>
            <w:tcW w:w="1116" w:type="pct"/>
            <w:vAlign w:val="center"/>
          </w:tcPr>
          <w:p w14:paraId="70349AE7">
            <w:pPr>
              <w:spacing w:line="240" w:lineRule="exact"/>
              <w:jc w:val="left"/>
              <w:rPr>
                <w:rFonts w:eastAsia="仿宋_GB2312"/>
                <w:color w:val="auto"/>
                <w:sz w:val="18"/>
                <w:szCs w:val="18"/>
                <w:highlight w:val="none"/>
              </w:rPr>
            </w:pPr>
            <w:r>
              <w:rPr>
                <w:rFonts w:eastAsia="仿宋_GB2312"/>
                <w:color w:val="auto"/>
                <w:sz w:val="18"/>
                <w:szCs w:val="18"/>
                <w:highlight w:val="none"/>
              </w:rPr>
              <w:t>艺术导论</w:t>
            </w:r>
          </w:p>
          <w:p w14:paraId="2D279644">
            <w:pPr>
              <w:spacing w:line="240" w:lineRule="exact"/>
              <w:jc w:val="left"/>
              <w:rPr>
                <w:rFonts w:eastAsia="仿宋_GB2312"/>
                <w:bCs/>
                <w:color w:val="auto"/>
                <w:sz w:val="18"/>
                <w:szCs w:val="18"/>
                <w:highlight w:val="none"/>
              </w:rPr>
            </w:pPr>
            <w:r>
              <w:rPr>
                <w:rFonts w:eastAsia="仿宋_GB2312"/>
                <w:bCs/>
                <w:color w:val="auto"/>
                <w:sz w:val="18"/>
                <w:szCs w:val="18"/>
                <w:highlight w:val="none"/>
              </w:rPr>
              <w:t>Introduction of Art</w:t>
            </w:r>
          </w:p>
        </w:tc>
        <w:tc>
          <w:tcPr>
            <w:tcW w:w="248" w:type="pct"/>
            <w:vAlign w:val="center"/>
          </w:tcPr>
          <w:p w14:paraId="62BC7C67">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8" w:type="pct"/>
            <w:vAlign w:val="center"/>
          </w:tcPr>
          <w:p w14:paraId="73FD631E">
            <w:pPr>
              <w:jc w:val="center"/>
              <w:rPr>
                <w:rFonts w:eastAsia="仿宋_GB2312"/>
                <w:color w:val="auto"/>
                <w:sz w:val="18"/>
                <w:szCs w:val="18"/>
                <w:highlight w:val="none"/>
              </w:rPr>
            </w:pPr>
            <w:r>
              <w:rPr>
                <w:rFonts w:eastAsia="仿宋_GB2312"/>
                <w:color w:val="auto"/>
                <w:sz w:val="18"/>
                <w:szCs w:val="18"/>
                <w:highlight w:val="none"/>
              </w:rPr>
              <w:t>32</w:t>
            </w:r>
          </w:p>
        </w:tc>
        <w:tc>
          <w:tcPr>
            <w:tcW w:w="248" w:type="pct"/>
            <w:vAlign w:val="center"/>
          </w:tcPr>
          <w:p w14:paraId="5AD05EB9">
            <w:pPr>
              <w:jc w:val="center"/>
              <w:rPr>
                <w:rFonts w:eastAsia="仿宋_GB2312"/>
                <w:color w:val="auto"/>
                <w:sz w:val="18"/>
                <w:szCs w:val="18"/>
                <w:highlight w:val="none"/>
              </w:rPr>
            </w:pPr>
            <w:r>
              <w:rPr>
                <w:rFonts w:eastAsia="仿宋_GB2312"/>
                <w:color w:val="auto"/>
                <w:sz w:val="18"/>
                <w:szCs w:val="18"/>
                <w:highlight w:val="none"/>
              </w:rPr>
              <w:t>32</w:t>
            </w:r>
          </w:p>
        </w:tc>
        <w:tc>
          <w:tcPr>
            <w:tcW w:w="250" w:type="pct"/>
            <w:vAlign w:val="center"/>
          </w:tcPr>
          <w:p w14:paraId="06CEBD8C">
            <w:pPr>
              <w:jc w:val="center"/>
              <w:rPr>
                <w:rFonts w:eastAsia="仿宋_GB2312"/>
                <w:color w:val="auto"/>
                <w:sz w:val="18"/>
                <w:szCs w:val="18"/>
                <w:highlight w:val="none"/>
              </w:rPr>
            </w:pPr>
            <w:r>
              <w:rPr>
                <w:rFonts w:eastAsia="仿宋_GB2312"/>
                <w:bCs/>
                <w:color w:val="auto"/>
                <w:sz w:val="18"/>
                <w:szCs w:val="18"/>
                <w:highlight w:val="none"/>
              </w:rPr>
              <w:t>0</w:t>
            </w:r>
          </w:p>
        </w:tc>
        <w:tc>
          <w:tcPr>
            <w:tcW w:w="245" w:type="pct"/>
            <w:vAlign w:val="center"/>
          </w:tcPr>
          <w:p w14:paraId="444A4B46">
            <w:pPr>
              <w:jc w:val="center"/>
              <w:rPr>
                <w:rFonts w:eastAsia="仿宋_GB2312"/>
                <w:color w:val="auto"/>
                <w:sz w:val="18"/>
                <w:szCs w:val="18"/>
                <w:highlight w:val="none"/>
              </w:rPr>
            </w:pPr>
          </w:p>
        </w:tc>
        <w:tc>
          <w:tcPr>
            <w:tcW w:w="267" w:type="pct"/>
            <w:vAlign w:val="center"/>
          </w:tcPr>
          <w:p w14:paraId="713684BC">
            <w:pPr>
              <w:jc w:val="center"/>
              <w:rPr>
                <w:rFonts w:eastAsia="仿宋_GB2312"/>
                <w:color w:val="auto"/>
                <w:sz w:val="18"/>
                <w:szCs w:val="18"/>
                <w:highlight w:val="none"/>
              </w:rPr>
            </w:pPr>
            <w:r>
              <w:rPr>
                <w:rFonts w:eastAsia="仿宋_GB2312"/>
                <w:bCs/>
                <w:color w:val="auto"/>
                <w:sz w:val="18"/>
                <w:szCs w:val="18"/>
                <w:highlight w:val="none"/>
              </w:rPr>
              <w:t>2-7</w:t>
            </w:r>
          </w:p>
        </w:tc>
        <w:tc>
          <w:tcPr>
            <w:tcW w:w="726" w:type="pct"/>
            <w:vMerge w:val="continue"/>
            <w:vAlign w:val="center"/>
          </w:tcPr>
          <w:p w14:paraId="538F0500">
            <w:pPr>
              <w:spacing w:line="240" w:lineRule="exact"/>
              <w:jc w:val="center"/>
              <w:rPr>
                <w:rFonts w:eastAsia="仿宋_GB2312"/>
                <w:bCs/>
                <w:color w:val="auto"/>
                <w:sz w:val="18"/>
                <w:szCs w:val="18"/>
                <w:highlight w:val="none"/>
              </w:rPr>
            </w:pPr>
          </w:p>
        </w:tc>
        <w:tc>
          <w:tcPr>
            <w:tcW w:w="788" w:type="pct"/>
            <w:vAlign w:val="center"/>
          </w:tcPr>
          <w:p w14:paraId="30BFAFA3">
            <w:pPr>
              <w:jc w:val="center"/>
              <w:rPr>
                <w:rFonts w:eastAsia="仿宋_GB2312"/>
                <w:color w:val="auto"/>
                <w:sz w:val="18"/>
                <w:szCs w:val="18"/>
                <w:highlight w:val="none"/>
              </w:rPr>
            </w:pPr>
            <w:r>
              <w:rPr>
                <w:rFonts w:eastAsia="仿宋_GB2312"/>
                <w:bCs/>
                <w:color w:val="auto"/>
                <w:sz w:val="18"/>
                <w:szCs w:val="18"/>
                <w:highlight w:val="none"/>
              </w:rPr>
              <w:t>团委</w:t>
            </w:r>
          </w:p>
        </w:tc>
      </w:tr>
      <w:tr w14:paraId="438F9BE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5875E3AF">
            <w:pPr>
              <w:spacing w:line="240" w:lineRule="exact"/>
              <w:jc w:val="center"/>
              <w:rPr>
                <w:rFonts w:eastAsia="仿宋_GB2312"/>
                <w:b/>
                <w:color w:val="auto"/>
                <w:sz w:val="18"/>
                <w:szCs w:val="18"/>
                <w:highlight w:val="none"/>
              </w:rPr>
            </w:pPr>
          </w:p>
        </w:tc>
        <w:tc>
          <w:tcPr>
            <w:tcW w:w="478" w:type="pct"/>
            <w:vAlign w:val="center"/>
          </w:tcPr>
          <w:p w14:paraId="3DAC96C7">
            <w:pPr>
              <w:jc w:val="center"/>
              <w:rPr>
                <w:rFonts w:eastAsia="仿宋_GB2312"/>
                <w:color w:val="auto"/>
                <w:sz w:val="18"/>
                <w:szCs w:val="18"/>
                <w:highlight w:val="none"/>
              </w:rPr>
            </w:pPr>
            <w:r>
              <w:rPr>
                <w:rFonts w:eastAsia="仿宋_GB2312"/>
                <w:color w:val="auto"/>
                <w:sz w:val="18"/>
                <w:szCs w:val="18"/>
                <w:highlight w:val="none"/>
              </w:rPr>
              <w:t>4090017</w:t>
            </w:r>
          </w:p>
        </w:tc>
        <w:tc>
          <w:tcPr>
            <w:tcW w:w="1116" w:type="pct"/>
            <w:vAlign w:val="center"/>
          </w:tcPr>
          <w:p w14:paraId="212120D8">
            <w:pPr>
              <w:spacing w:line="240" w:lineRule="exact"/>
              <w:jc w:val="left"/>
              <w:rPr>
                <w:rFonts w:eastAsia="仿宋_GB2312"/>
                <w:color w:val="auto"/>
                <w:sz w:val="18"/>
                <w:szCs w:val="18"/>
                <w:highlight w:val="none"/>
              </w:rPr>
            </w:pPr>
            <w:r>
              <w:rPr>
                <w:rFonts w:eastAsia="仿宋_GB2312"/>
                <w:color w:val="auto"/>
                <w:sz w:val="18"/>
                <w:szCs w:val="18"/>
                <w:highlight w:val="none"/>
              </w:rPr>
              <w:t>舞蹈鉴赏</w:t>
            </w:r>
          </w:p>
          <w:p w14:paraId="0EF5BC10">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Dancing</w:t>
            </w:r>
          </w:p>
        </w:tc>
        <w:tc>
          <w:tcPr>
            <w:tcW w:w="248" w:type="pct"/>
            <w:vAlign w:val="center"/>
          </w:tcPr>
          <w:p w14:paraId="043C7122">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8" w:type="pct"/>
            <w:vAlign w:val="center"/>
          </w:tcPr>
          <w:p w14:paraId="1DCCC520">
            <w:pPr>
              <w:jc w:val="center"/>
              <w:rPr>
                <w:rFonts w:eastAsia="仿宋_GB2312"/>
                <w:color w:val="auto"/>
                <w:sz w:val="18"/>
                <w:szCs w:val="18"/>
                <w:highlight w:val="none"/>
              </w:rPr>
            </w:pPr>
            <w:r>
              <w:rPr>
                <w:rFonts w:eastAsia="仿宋_GB2312"/>
                <w:color w:val="auto"/>
                <w:sz w:val="18"/>
                <w:szCs w:val="18"/>
                <w:highlight w:val="none"/>
              </w:rPr>
              <w:t>32</w:t>
            </w:r>
          </w:p>
        </w:tc>
        <w:tc>
          <w:tcPr>
            <w:tcW w:w="248" w:type="pct"/>
            <w:vAlign w:val="center"/>
          </w:tcPr>
          <w:p w14:paraId="53B310B3">
            <w:pPr>
              <w:jc w:val="center"/>
              <w:rPr>
                <w:rFonts w:eastAsia="仿宋_GB2312"/>
                <w:color w:val="auto"/>
                <w:sz w:val="18"/>
                <w:szCs w:val="18"/>
                <w:highlight w:val="none"/>
              </w:rPr>
            </w:pPr>
            <w:r>
              <w:rPr>
                <w:rFonts w:eastAsia="仿宋_GB2312"/>
                <w:color w:val="auto"/>
                <w:sz w:val="18"/>
                <w:szCs w:val="18"/>
                <w:highlight w:val="none"/>
              </w:rPr>
              <w:t>32</w:t>
            </w:r>
          </w:p>
        </w:tc>
        <w:tc>
          <w:tcPr>
            <w:tcW w:w="250" w:type="pct"/>
            <w:vAlign w:val="center"/>
          </w:tcPr>
          <w:p w14:paraId="17948616">
            <w:pPr>
              <w:jc w:val="center"/>
              <w:rPr>
                <w:rFonts w:eastAsia="仿宋_GB2312"/>
                <w:color w:val="auto"/>
                <w:sz w:val="18"/>
                <w:szCs w:val="18"/>
                <w:highlight w:val="none"/>
              </w:rPr>
            </w:pPr>
            <w:r>
              <w:rPr>
                <w:rFonts w:eastAsia="仿宋_GB2312"/>
                <w:bCs/>
                <w:color w:val="auto"/>
                <w:sz w:val="18"/>
                <w:szCs w:val="18"/>
                <w:highlight w:val="none"/>
              </w:rPr>
              <w:t>0</w:t>
            </w:r>
          </w:p>
        </w:tc>
        <w:tc>
          <w:tcPr>
            <w:tcW w:w="245" w:type="pct"/>
            <w:vAlign w:val="center"/>
          </w:tcPr>
          <w:p w14:paraId="37E8B26A">
            <w:pPr>
              <w:jc w:val="center"/>
              <w:rPr>
                <w:rFonts w:eastAsia="仿宋_GB2312"/>
                <w:color w:val="auto"/>
                <w:sz w:val="18"/>
                <w:szCs w:val="18"/>
                <w:highlight w:val="none"/>
              </w:rPr>
            </w:pPr>
          </w:p>
        </w:tc>
        <w:tc>
          <w:tcPr>
            <w:tcW w:w="267" w:type="pct"/>
            <w:vAlign w:val="center"/>
          </w:tcPr>
          <w:p w14:paraId="75115DBA">
            <w:pPr>
              <w:jc w:val="center"/>
              <w:rPr>
                <w:rFonts w:eastAsia="仿宋_GB2312"/>
                <w:color w:val="auto"/>
                <w:sz w:val="18"/>
                <w:szCs w:val="18"/>
                <w:highlight w:val="none"/>
              </w:rPr>
            </w:pPr>
            <w:r>
              <w:rPr>
                <w:rFonts w:eastAsia="仿宋_GB2312"/>
                <w:bCs/>
                <w:color w:val="auto"/>
                <w:sz w:val="18"/>
                <w:szCs w:val="18"/>
                <w:highlight w:val="none"/>
              </w:rPr>
              <w:t>2-7</w:t>
            </w:r>
          </w:p>
        </w:tc>
        <w:tc>
          <w:tcPr>
            <w:tcW w:w="726" w:type="pct"/>
            <w:vMerge w:val="continue"/>
            <w:vAlign w:val="center"/>
          </w:tcPr>
          <w:p w14:paraId="3645A4E1">
            <w:pPr>
              <w:spacing w:line="240" w:lineRule="exact"/>
              <w:jc w:val="center"/>
              <w:rPr>
                <w:rFonts w:eastAsia="仿宋_GB2312"/>
                <w:bCs/>
                <w:color w:val="auto"/>
                <w:sz w:val="18"/>
                <w:szCs w:val="18"/>
                <w:highlight w:val="none"/>
              </w:rPr>
            </w:pPr>
          </w:p>
        </w:tc>
        <w:tc>
          <w:tcPr>
            <w:tcW w:w="788" w:type="pct"/>
            <w:vAlign w:val="center"/>
          </w:tcPr>
          <w:p w14:paraId="28D30C67">
            <w:pPr>
              <w:jc w:val="center"/>
              <w:rPr>
                <w:rFonts w:eastAsia="仿宋_GB2312"/>
                <w:color w:val="auto"/>
                <w:sz w:val="18"/>
                <w:szCs w:val="18"/>
                <w:highlight w:val="none"/>
              </w:rPr>
            </w:pPr>
            <w:r>
              <w:rPr>
                <w:rFonts w:eastAsia="仿宋_GB2312"/>
                <w:bCs/>
                <w:color w:val="auto"/>
                <w:sz w:val="18"/>
                <w:szCs w:val="18"/>
                <w:highlight w:val="none"/>
              </w:rPr>
              <w:t>团委</w:t>
            </w:r>
          </w:p>
        </w:tc>
      </w:tr>
      <w:tr w14:paraId="0B0DAED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775C56D0">
            <w:pPr>
              <w:spacing w:line="240" w:lineRule="exact"/>
              <w:jc w:val="center"/>
              <w:rPr>
                <w:rFonts w:eastAsia="仿宋_GB2312"/>
                <w:b/>
                <w:color w:val="auto"/>
                <w:sz w:val="18"/>
                <w:szCs w:val="18"/>
                <w:highlight w:val="none"/>
              </w:rPr>
            </w:pPr>
          </w:p>
        </w:tc>
        <w:tc>
          <w:tcPr>
            <w:tcW w:w="478" w:type="pct"/>
            <w:vAlign w:val="center"/>
          </w:tcPr>
          <w:p w14:paraId="2C7B535D">
            <w:pPr>
              <w:jc w:val="center"/>
              <w:rPr>
                <w:rFonts w:eastAsia="仿宋_GB2312"/>
                <w:color w:val="auto"/>
                <w:sz w:val="18"/>
                <w:szCs w:val="18"/>
                <w:highlight w:val="none"/>
              </w:rPr>
            </w:pPr>
            <w:r>
              <w:rPr>
                <w:rFonts w:eastAsia="仿宋_GB2312"/>
                <w:color w:val="auto"/>
                <w:sz w:val="18"/>
                <w:szCs w:val="18"/>
                <w:highlight w:val="none"/>
              </w:rPr>
              <w:t>4090013</w:t>
            </w:r>
          </w:p>
        </w:tc>
        <w:tc>
          <w:tcPr>
            <w:tcW w:w="1116" w:type="pct"/>
            <w:vAlign w:val="center"/>
          </w:tcPr>
          <w:p w14:paraId="1239DC8C">
            <w:pPr>
              <w:spacing w:line="240" w:lineRule="exact"/>
              <w:jc w:val="left"/>
              <w:rPr>
                <w:rFonts w:eastAsia="仿宋_GB2312"/>
                <w:color w:val="auto"/>
                <w:sz w:val="18"/>
                <w:szCs w:val="18"/>
                <w:highlight w:val="none"/>
              </w:rPr>
            </w:pPr>
            <w:r>
              <w:rPr>
                <w:rFonts w:eastAsia="仿宋_GB2312"/>
                <w:color w:val="auto"/>
                <w:sz w:val="18"/>
                <w:szCs w:val="18"/>
                <w:highlight w:val="none"/>
              </w:rPr>
              <w:t>音乐鉴赏</w:t>
            </w:r>
          </w:p>
          <w:p w14:paraId="50CE9E75">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Music</w:t>
            </w:r>
          </w:p>
        </w:tc>
        <w:tc>
          <w:tcPr>
            <w:tcW w:w="248" w:type="pct"/>
            <w:vAlign w:val="center"/>
          </w:tcPr>
          <w:p w14:paraId="21A1BFCE">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8" w:type="pct"/>
            <w:vAlign w:val="center"/>
          </w:tcPr>
          <w:p w14:paraId="5547F862">
            <w:pPr>
              <w:jc w:val="center"/>
              <w:rPr>
                <w:rFonts w:eastAsia="仿宋_GB2312"/>
                <w:color w:val="auto"/>
                <w:sz w:val="18"/>
                <w:szCs w:val="18"/>
                <w:highlight w:val="none"/>
              </w:rPr>
            </w:pPr>
            <w:r>
              <w:rPr>
                <w:rFonts w:eastAsia="仿宋_GB2312"/>
                <w:color w:val="auto"/>
                <w:sz w:val="18"/>
                <w:szCs w:val="18"/>
                <w:highlight w:val="none"/>
              </w:rPr>
              <w:t>32</w:t>
            </w:r>
          </w:p>
        </w:tc>
        <w:tc>
          <w:tcPr>
            <w:tcW w:w="248" w:type="pct"/>
            <w:vAlign w:val="center"/>
          </w:tcPr>
          <w:p w14:paraId="4510AA6F">
            <w:pPr>
              <w:jc w:val="center"/>
              <w:rPr>
                <w:rFonts w:eastAsia="仿宋_GB2312"/>
                <w:color w:val="auto"/>
                <w:sz w:val="18"/>
                <w:szCs w:val="18"/>
                <w:highlight w:val="none"/>
              </w:rPr>
            </w:pPr>
            <w:r>
              <w:rPr>
                <w:rFonts w:eastAsia="仿宋_GB2312"/>
                <w:color w:val="auto"/>
                <w:sz w:val="18"/>
                <w:szCs w:val="18"/>
                <w:highlight w:val="none"/>
              </w:rPr>
              <w:t>32</w:t>
            </w:r>
          </w:p>
        </w:tc>
        <w:tc>
          <w:tcPr>
            <w:tcW w:w="250" w:type="pct"/>
            <w:vAlign w:val="center"/>
          </w:tcPr>
          <w:p w14:paraId="2B672E35">
            <w:pPr>
              <w:jc w:val="center"/>
              <w:rPr>
                <w:rFonts w:eastAsia="仿宋_GB2312"/>
                <w:color w:val="auto"/>
                <w:sz w:val="18"/>
                <w:szCs w:val="18"/>
                <w:highlight w:val="none"/>
              </w:rPr>
            </w:pPr>
            <w:r>
              <w:rPr>
                <w:rFonts w:eastAsia="仿宋_GB2312"/>
                <w:bCs/>
                <w:color w:val="auto"/>
                <w:sz w:val="18"/>
                <w:szCs w:val="18"/>
                <w:highlight w:val="none"/>
              </w:rPr>
              <w:t>0</w:t>
            </w:r>
          </w:p>
        </w:tc>
        <w:tc>
          <w:tcPr>
            <w:tcW w:w="245" w:type="pct"/>
            <w:vAlign w:val="center"/>
          </w:tcPr>
          <w:p w14:paraId="30645E7A">
            <w:pPr>
              <w:jc w:val="center"/>
              <w:rPr>
                <w:rFonts w:eastAsia="仿宋_GB2312"/>
                <w:color w:val="auto"/>
                <w:sz w:val="18"/>
                <w:szCs w:val="18"/>
                <w:highlight w:val="none"/>
              </w:rPr>
            </w:pPr>
          </w:p>
        </w:tc>
        <w:tc>
          <w:tcPr>
            <w:tcW w:w="267" w:type="pct"/>
            <w:vAlign w:val="center"/>
          </w:tcPr>
          <w:p w14:paraId="15894324">
            <w:pPr>
              <w:jc w:val="center"/>
              <w:rPr>
                <w:rFonts w:eastAsia="仿宋_GB2312"/>
                <w:color w:val="auto"/>
                <w:sz w:val="18"/>
                <w:szCs w:val="18"/>
                <w:highlight w:val="none"/>
              </w:rPr>
            </w:pPr>
            <w:r>
              <w:rPr>
                <w:rFonts w:eastAsia="仿宋_GB2312"/>
                <w:bCs/>
                <w:color w:val="auto"/>
                <w:sz w:val="18"/>
                <w:szCs w:val="18"/>
                <w:highlight w:val="none"/>
              </w:rPr>
              <w:t>2-7</w:t>
            </w:r>
          </w:p>
        </w:tc>
        <w:tc>
          <w:tcPr>
            <w:tcW w:w="726" w:type="pct"/>
            <w:vMerge w:val="continue"/>
            <w:vAlign w:val="center"/>
          </w:tcPr>
          <w:p w14:paraId="4DE1873B">
            <w:pPr>
              <w:spacing w:line="240" w:lineRule="exact"/>
              <w:jc w:val="center"/>
              <w:rPr>
                <w:rFonts w:eastAsia="仿宋_GB2312"/>
                <w:bCs/>
                <w:color w:val="auto"/>
                <w:sz w:val="18"/>
                <w:szCs w:val="18"/>
                <w:highlight w:val="none"/>
              </w:rPr>
            </w:pPr>
          </w:p>
        </w:tc>
        <w:tc>
          <w:tcPr>
            <w:tcW w:w="788" w:type="pct"/>
            <w:vAlign w:val="center"/>
          </w:tcPr>
          <w:p w14:paraId="600DC364">
            <w:pPr>
              <w:jc w:val="center"/>
              <w:rPr>
                <w:rFonts w:eastAsia="仿宋_GB2312"/>
                <w:color w:val="auto"/>
                <w:sz w:val="18"/>
                <w:szCs w:val="18"/>
                <w:highlight w:val="none"/>
              </w:rPr>
            </w:pPr>
            <w:r>
              <w:rPr>
                <w:rFonts w:eastAsia="仿宋_GB2312"/>
                <w:bCs/>
                <w:color w:val="auto"/>
                <w:sz w:val="18"/>
                <w:szCs w:val="18"/>
                <w:highlight w:val="none"/>
              </w:rPr>
              <w:t>团委</w:t>
            </w:r>
          </w:p>
        </w:tc>
      </w:tr>
      <w:tr w14:paraId="471629A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26F85973">
            <w:pPr>
              <w:spacing w:line="240" w:lineRule="exact"/>
              <w:jc w:val="center"/>
              <w:rPr>
                <w:rFonts w:eastAsia="仿宋_GB2312"/>
                <w:b/>
                <w:color w:val="auto"/>
                <w:sz w:val="18"/>
                <w:szCs w:val="18"/>
                <w:highlight w:val="none"/>
              </w:rPr>
            </w:pPr>
          </w:p>
        </w:tc>
        <w:tc>
          <w:tcPr>
            <w:tcW w:w="478" w:type="pct"/>
            <w:vAlign w:val="center"/>
          </w:tcPr>
          <w:p w14:paraId="208C5C3B">
            <w:pPr>
              <w:jc w:val="center"/>
              <w:rPr>
                <w:rFonts w:eastAsia="仿宋_GB2312"/>
                <w:color w:val="auto"/>
                <w:sz w:val="18"/>
                <w:szCs w:val="18"/>
                <w:highlight w:val="none"/>
              </w:rPr>
            </w:pPr>
            <w:r>
              <w:rPr>
                <w:rFonts w:eastAsia="仿宋_GB2312"/>
                <w:color w:val="auto"/>
                <w:sz w:val="18"/>
                <w:szCs w:val="18"/>
                <w:highlight w:val="none"/>
              </w:rPr>
              <w:t>4090014</w:t>
            </w:r>
          </w:p>
        </w:tc>
        <w:tc>
          <w:tcPr>
            <w:tcW w:w="1116" w:type="pct"/>
            <w:vAlign w:val="center"/>
          </w:tcPr>
          <w:p w14:paraId="43BB19E7">
            <w:pPr>
              <w:spacing w:line="240" w:lineRule="exact"/>
              <w:jc w:val="left"/>
              <w:rPr>
                <w:rFonts w:eastAsia="仿宋_GB2312"/>
                <w:color w:val="auto"/>
                <w:sz w:val="18"/>
                <w:szCs w:val="18"/>
                <w:highlight w:val="none"/>
              </w:rPr>
            </w:pPr>
            <w:r>
              <w:rPr>
                <w:rFonts w:eastAsia="仿宋_GB2312"/>
                <w:color w:val="auto"/>
                <w:sz w:val="18"/>
                <w:szCs w:val="18"/>
                <w:highlight w:val="none"/>
              </w:rPr>
              <w:t>美术鉴赏</w:t>
            </w:r>
          </w:p>
          <w:p w14:paraId="7BDD7DEB">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Art</w:t>
            </w:r>
          </w:p>
        </w:tc>
        <w:tc>
          <w:tcPr>
            <w:tcW w:w="248" w:type="pct"/>
            <w:vAlign w:val="center"/>
          </w:tcPr>
          <w:p w14:paraId="7B3499C0">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8" w:type="pct"/>
            <w:vAlign w:val="center"/>
          </w:tcPr>
          <w:p w14:paraId="2BFB64D8">
            <w:pPr>
              <w:jc w:val="center"/>
              <w:rPr>
                <w:rFonts w:eastAsia="仿宋_GB2312"/>
                <w:color w:val="auto"/>
                <w:sz w:val="18"/>
                <w:szCs w:val="18"/>
                <w:highlight w:val="none"/>
              </w:rPr>
            </w:pPr>
            <w:r>
              <w:rPr>
                <w:rFonts w:eastAsia="仿宋_GB2312"/>
                <w:color w:val="auto"/>
                <w:sz w:val="18"/>
                <w:szCs w:val="18"/>
                <w:highlight w:val="none"/>
              </w:rPr>
              <w:t>32</w:t>
            </w:r>
          </w:p>
        </w:tc>
        <w:tc>
          <w:tcPr>
            <w:tcW w:w="248" w:type="pct"/>
            <w:vAlign w:val="center"/>
          </w:tcPr>
          <w:p w14:paraId="66588350">
            <w:pPr>
              <w:jc w:val="center"/>
              <w:rPr>
                <w:rFonts w:eastAsia="仿宋_GB2312"/>
                <w:color w:val="auto"/>
                <w:sz w:val="18"/>
                <w:szCs w:val="18"/>
                <w:highlight w:val="none"/>
              </w:rPr>
            </w:pPr>
            <w:r>
              <w:rPr>
                <w:rFonts w:eastAsia="仿宋_GB2312"/>
                <w:color w:val="auto"/>
                <w:sz w:val="18"/>
                <w:szCs w:val="18"/>
                <w:highlight w:val="none"/>
              </w:rPr>
              <w:t>32</w:t>
            </w:r>
          </w:p>
        </w:tc>
        <w:tc>
          <w:tcPr>
            <w:tcW w:w="250" w:type="pct"/>
            <w:vAlign w:val="center"/>
          </w:tcPr>
          <w:p w14:paraId="6CB293E3">
            <w:pPr>
              <w:jc w:val="center"/>
              <w:rPr>
                <w:rFonts w:eastAsia="仿宋_GB2312"/>
                <w:color w:val="auto"/>
                <w:sz w:val="18"/>
                <w:szCs w:val="18"/>
                <w:highlight w:val="none"/>
              </w:rPr>
            </w:pPr>
            <w:r>
              <w:rPr>
                <w:rFonts w:eastAsia="仿宋_GB2312"/>
                <w:bCs/>
                <w:color w:val="auto"/>
                <w:sz w:val="18"/>
                <w:szCs w:val="18"/>
                <w:highlight w:val="none"/>
              </w:rPr>
              <w:t>0</w:t>
            </w:r>
          </w:p>
        </w:tc>
        <w:tc>
          <w:tcPr>
            <w:tcW w:w="245" w:type="pct"/>
            <w:vAlign w:val="center"/>
          </w:tcPr>
          <w:p w14:paraId="19E06706">
            <w:pPr>
              <w:jc w:val="center"/>
              <w:rPr>
                <w:rFonts w:eastAsia="仿宋_GB2312"/>
                <w:color w:val="auto"/>
                <w:sz w:val="18"/>
                <w:szCs w:val="18"/>
                <w:highlight w:val="none"/>
              </w:rPr>
            </w:pPr>
          </w:p>
        </w:tc>
        <w:tc>
          <w:tcPr>
            <w:tcW w:w="267" w:type="pct"/>
            <w:vAlign w:val="center"/>
          </w:tcPr>
          <w:p w14:paraId="50DD18E3">
            <w:pPr>
              <w:jc w:val="center"/>
              <w:rPr>
                <w:rFonts w:eastAsia="仿宋_GB2312"/>
                <w:color w:val="auto"/>
                <w:sz w:val="18"/>
                <w:szCs w:val="18"/>
                <w:highlight w:val="none"/>
              </w:rPr>
            </w:pPr>
            <w:r>
              <w:rPr>
                <w:rFonts w:eastAsia="仿宋_GB2312"/>
                <w:bCs/>
                <w:color w:val="auto"/>
                <w:sz w:val="18"/>
                <w:szCs w:val="18"/>
                <w:highlight w:val="none"/>
              </w:rPr>
              <w:t>2-7</w:t>
            </w:r>
          </w:p>
        </w:tc>
        <w:tc>
          <w:tcPr>
            <w:tcW w:w="726" w:type="pct"/>
            <w:vMerge w:val="continue"/>
            <w:vAlign w:val="center"/>
          </w:tcPr>
          <w:p w14:paraId="4D108FC9">
            <w:pPr>
              <w:spacing w:line="240" w:lineRule="exact"/>
              <w:jc w:val="center"/>
              <w:rPr>
                <w:rFonts w:eastAsia="仿宋_GB2312"/>
                <w:bCs/>
                <w:color w:val="auto"/>
                <w:sz w:val="18"/>
                <w:szCs w:val="18"/>
                <w:highlight w:val="none"/>
              </w:rPr>
            </w:pPr>
          </w:p>
        </w:tc>
        <w:tc>
          <w:tcPr>
            <w:tcW w:w="788" w:type="pct"/>
            <w:vAlign w:val="center"/>
          </w:tcPr>
          <w:p w14:paraId="0F68EB43">
            <w:pPr>
              <w:jc w:val="center"/>
              <w:rPr>
                <w:rFonts w:eastAsia="仿宋_GB2312"/>
                <w:color w:val="auto"/>
                <w:sz w:val="18"/>
                <w:szCs w:val="18"/>
                <w:highlight w:val="none"/>
              </w:rPr>
            </w:pPr>
            <w:r>
              <w:rPr>
                <w:rFonts w:eastAsia="仿宋_GB2312"/>
                <w:bCs/>
                <w:color w:val="auto"/>
                <w:sz w:val="18"/>
                <w:szCs w:val="18"/>
                <w:highlight w:val="none"/>
              </w:rPr>
              <w:t>团委</w:t>
            </w:r>
          </w:p>
        </w:tc>
      </w:tr>
      <w:tr w14:paraId="396B9B4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3847D97C">
            <w:pPr>
              <w:spacing w:line="240" w:lineRule="exact"/>
              <w:jc w:val="center"/>
              <w:rPr>
                <w:rFonts w:eastAsia="仿宋_GB2312"/>
                <w:b/>
                <w:color w:val="auto"/>
                <w:sz w:val="18"/>
                <w:szCs w:val="18"/>
                <w:highlight w:val="none"/>
              </w:rPr>
            </w:pPr>
          </w:p>
        </w:tc>
        <w:tc>
          <w:tcPr>
            <w:tcW w:w="478" w:type="pct"/>
            <w:vAlign w:val="center"/>
          </w:tcPr>
          <w:p w14:paraId="376F3547">
            <w:pPr>
              <w:jc w:val="center"/>
              <w:rPr>
                <w:rFonts w:eastAsia="仿宋_GB2312"/>
                <w:color w:val="auto"/>
                <w:sz w:val="18"/>
                <w:szCs w:val="18"/>
                <w:highlight w:val="none"/>
              </w:rPr>
            </w:pPr>
            <w:r>
              <w:rPr>
                <w:rFonts w:eastAsia="仿宋_GB2312"/>
                <w:color w:val="auto"/>
                <w:sz w:val="18"/>
                <w:szCs w:val="18"/>
                <w:highlight w:val="none"/>
              </w:rPr>
              <w:t>4090015</w:t>
            </w:r>
          </w:p>
        </w:tc>
        <w:tc>
          <w:tcPr>
            <w:tcW w:w="1116" w:type="pct"/>
            <w:vAlign w:val="center"/>
          </w:tcPr>
          <w:p w14:paraId="405BA65B">
            <w:pPr>
              <w:spacing w:line="240" w:lineRule="exact"/>
              <w:jc w:val="left"/>
              <w:rPr>
                <w:rFonts w:eastAsia="仿宋_GB2312"/>
                <w:color w:val="auto"/>
                <w:sz w:val="18"/>
                <w:szCs w:val="18"/>
                <w:highlight w:val="none"/>
              </w:rPr>
            </w:pPr>
            <w:r>
              <w:rPr>
                <w:rFonts w:eastAsia="仿宋_GB2312"/>
                <w:color w:val="auto"/>
                <w:sz w:val="18"/>
                <w:szCs w:val="18"/>
                <w:highlight w:val="none"/>
              </w:rPr>
              <w:t>影视鉴赏</w:t>
            </w:r>
          </w:p>
          <w:p w14:paraId="1709C86E">
            <w:pPr>
              <w:spacing w:line="240" w:lineRule="exact"/>
              <w:jc w:val="left"/>
              <w:rPr>
                <w:rFonts w:eastAsia="仿宋_GB2312"/>
                <w:color w:val="auto"/>
                <w:sz w:val="18"/>
                <w:szCs w:val="18"/>
                <w:highlight w:val="none"/>
              </w:rPr>
            </w:pPr>
            <w:r>
              <w:rPr>
                <w:rFonts w:eastAsia="仿宋_GB2312"/>
                <w:color w:val="auto"/>
                <w:sz w:val="18"/>
                <w:szCs w:val="18"/>
                <w:highlight w:val="none"/>
              </w:rPr>
              <w:t>Film Appreciation</w:t>
            </w:r>
          </w:p>
        </w:tc>
        <w:tc>
          <w:tcPr>
            <w:tcW w:w="248" w:type="pct"/>
            <w:vAlign w:val="center"/>
          </w:tcPr>
          <w:p w14:paraId="6D5ACF7E">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8" w:type="pct"/>
            <w:vAlign w:val="center"/>
          </w:tcPr>
          <w:p w14:paraId="4FD70311">
            <w:pPr>
              <w:jc w:val="center"/>
              <w:rPr>
                <w:rFonts w:eastAsia="仿宋_GB2312"/>
                <w:color w:val="auto"/>
                <w:sz w:val="18"/>
                <w:szCs w:val="18"/>
                <w:highlight w:val="none"/>
              </w:rPr>
            </w:pPr>
            <w:r>
              <w:rPr>
                <w:rFonts w:eastAsia="仿宋_GB2312"/>
                <w:color w:val="auto"/>
                <w:sz w:val="18"/>
                <w:szCs w:val="18"/>
                <w:highlight w:val="none"/>
              </w:rPr>
              <w:t>32</w:t>
            </w:r>
          </w:p>
        </w:tc>
        <w:tc>
          <w:tcPr>
            <w:tcW w:w="248" w:type="pct"/>
            <w:vAlign w:val="center"/>
          </w:tcPr>
          <w:p w14:paraId="069D8B68">
            <w:pPr>
              <w:jc w:val="center"/>
              <w:rPr>
                <w:rFonts w:eastAsia="仿宋_GB2312"/>
                <w:color w:val="auto"/>
                <w:sz w:val="18"/>
                <w:szCs w:val="18"/>
                <w:highlight w:val="none"/>
              </w:rPr>
            </w:pPr>
            <w:r>
              <w:rPr>
                <w:rFonts w:eastAsia="仿宋_GB2312"/>
                <w:color w:val="auto"/>
                <w:sz w:val="18"/>
                <w:szCs w:val="18"/>
                <w:highlight w:val="none"/>
              </w:rPr>
              <w:t>32</w:t>
            </w:r>
          </w:p>
        </w:tc>
        <w:tc>
          <w:tcPr>
            <w:tcW w:w="250" w:type="pct"/>
            <w:vAlign w:val="center"/>
          </w:tcPr>
          <w:p w14:paraId="64F9BB4B">
            <w:pPr>
              <w:jc w:val="center"/>
              <w:rPr>
                <w:rFonts w:eastAsia="仿宋_GB2312"/>
                <w:color w:val="auto"/>
                <w:sz w:val="18"/>
                <w:szCs w:val="18"/>
                <w:highlight w:val="none"/>
              </w:rPr>
            </w:pPr>
            <w:r>
              <w:rPr>
                <w:rFonts w:eastAsia="仿宋_GB2312"/>
                <w:bCs/>
                <w:color w:val="auto"/>
                <w:sz w:val="18"/>
                <w:szCs w:val="18"/>
                <w:highlight w:val="none"/>
              </w:rPr>
              <w:t>0</w:t>
            </w:r>
          </w:p>
        </w:tc>
        <w:tc>
          <w:tcPr>
            <w:tcW w:w="245" w:type="pct"/>
            <w:vAlign w:val="center"/>
          </w:tcPr>
          <w:p w14:paraId="5B931405">
            <w:pPr>
              <w:jc w:val="center"/>
              <w:rPr>
                <w:rFonts w:eastAsia="仿宋_GB2312"/>
                <w:color w:val="auto"/>
                <w:sz w:val="18"/>
                <w:szCs w:val="18"/>
                <w:highlight w:val="none"/>
              </w:rPr>
            </w:pPr>
          </w:p>
        </w:tc>
        <w:tc>
          <w:tcPr>
            <w:tcW w:w="267" w:type="pct"/>
            <w:vAlign w:val="center"/>
          </w:tcPr>
          <w:p w14:paraId="3473F39C">
            <w:pPr>
              <w:jc w:val="center"/>
              <w:rPr>
                <w:rFonts w:eastAsia="仿宋_GB2312"/>
                <w:color w:val="auto"/>
                <w:sz w:val="18"/>
                <w:szCs w:val="18"/>
                <w:highlight w:val="none"/>
              </w:rPr>
            </w:pPr>
            <w:r>
              <w:rPr>
                <w:rFonts w:eastAsia="仿宋_GB2312"/>
                <w:bCs/>
                <w:color w:val="auto"/>
                <w:sz w:val="18"/>
                <w:szCs w:val="18"/>
                <w:highlight w:val="none"/>
              </w:rPr>
              <w:t>2-7</w:t>
            </w:r>
          </w:p>
        </w:tc>
        <w:tc>
          <w:tcPr>
            <w:tcW w:w="726" w:type="pct"/>
            <w:vMerge w:val="continue"/>
            <w:vAlign w:val="center"/>
          </w:tcPr>
          <w:p w14:paraId="5F5581CF">
            <w:pPr>
              <w:spacing w:line="240" w:lineRule="exact"/>
              <w:jc w:val="center"/>
              <w:rPr>
                <w:rFonts w:eastAsia="仿宋_GB2312"/>
                <w:bCs/>
                <w:color w:val="auto"/>
                <w:sz w:val="18"/>
                <w:szCs w:val="18"/>
                <w:highlight w:val="none"/>
              </w:rPr>
            </w:pPr>
          </w:p>
        </w:tc>
        <w:tc>
          <w:tcPr>
            <w:tcW w:w="788" w:type="pct"/>
            <w:vAlign w:val="center"/>
          </w:tcPr>
          <w:p w14:paraId="6E61CFBE">
            <w:pPr>
              <w:jc w:val="center"/>
              <w:rPr>
                <w:rFonts w:eastAsia="仿宋_GB2312"/>
                <w:color w:val="auto"/>
                <w:sz w:val="18"/>
                <w:szCs w:val="18"/>
                <w:highlight w:val="none"/>
              </w:rPr>
            </w:pPr>
            <w:r>
              <w:rPr>
                <w:rFonts w:eastAsia="仿宋_GB2312"/>
                <w:bCs/>
                <w:color w:val="auto"/>
                <w:sz w:val="18"/>
                <w:szCs w:val="18"/>
                <w:highlight w:val="none"/>
              </w:rPr>
              <w:t>团委</w:t>
            </w:r>
          </w:p>
        </w:tc>
      </w:tr>
      <w:tr w14:paraId="4EAD7EC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70315C0B">
            <w:pPr>
              <w:spacing w:line="240" w:lineRule="exact"/>
              <w:jc w:val="center"/>
              <w:rPr>
                <w:rFonts w:eastAsia="仿宋_GB2312"/>
                <w:b/>
                <w:color w:val="auto"/>
                <w:sz w:val="18"/>
                <w:szCs w:val="18"/>
                <w:highlight w:val="none"/>
              </w:rPr>
            </w:pPr>
          </w:p>
        </w:tc>
        <w:tc>
          <w:tcPr>
            <w:tcW w:w="478" w:type="pct"/>
            <w:vAlign w:val="center"/>
          </w:tcPr>
          <w:p w14:paraId="30A4FCFF">
            <w:pPr>
              <w:jc w:val="center"/>
              <w:rPr>
                <w:rFonts w:eastAsia="仿宋_GB2312"/>
                <w:color w:val="auto"/>
                <w:sz w:val="18"/>
                <w:szCs w:val="18"/>
                <w:highlight w:val="none"/>
              </w:rPr>
            </w:pPr>
            <w:r>
              <w:rPr>
                <w:rFonts w:eastAsia="仿宋_GB2312"/>
                <w:color w:val="auto"/>
                <w:sz w:val="18"/>
                <w:szCs w:val="18"/>
                <w:highlight w:val="none"/>
              </w:rPr>
              <w:t>4090077</w:t>
            </w:r>
          </w:p>
        </w:tc>
        <w:tc>
          <w:tcPr>
            <w:tcW w:w="1116" w:type="pct"/>
            <w:vAlign w:val="center"/>
          </w:tcPr>
          <w:p w14:paraId="448A84CC">
            <w:pPr>
              <w:spacing w:line="240" w:lineRule="exact"/>
              <w:jc w:val="left"/>
              <w:rPr>
                <w:rFonts w:eastAsia="仿宋_GB2312"/>
                <w:color w:val="auto"/>
                <w:sz w:val="18"/>
                <w:szCs w:val="18"/>
                <w:highlight w:val="none"/>
              </w:rPr>
            </w:pPr>
            <w:r>
              <w:rPr>
                <w:rFonts w:eastAsia="仿宋_GB2312"/>
                <w:color w:val="auto"/>
                <w:sz w:val="18"/>
                <w:szCs w:val="18"/>
                <w:highlight w:val="none"/>
              </w:rPr>
              <w:t>党史</w:t>
            </w:r>
          </w:p>
          <w:p w14:paraId="11156EDD">
            <w:pPr>
              <w:spacing w:line="240" w:lineRule="exact"/>
              <w:jc w:val="left"/>
              <w:rPr>
                <w:rFonts w:eastAsia="仿宋_GB2312"/>
                <w:color w:val="auto"/>
                <w:sz w:val="18"/>
                <w:szCs w:val="18"/>
                <w:highlight w:val="none"/>
              </w:rPr>
            </w:pPr>
            <w:r>
              <w:rPr>
                <w:rFonts w:eastAsia="仿宋_GB2312"/>
                <w:color w:val="auto"/>
                <w:sz w:val="18"/>
                <w:szCs w:val="18"/>
                <w:highlight w:val="none"/>
              </w:rPr>
              <w:t>History of the Communist Party of China</w:t>
            </w:r>
          </w:p>
        </w:tc>
        <w:tc>
          <w:tcPr>
            <w:tcW w:w="248" w:type="pct"/>
            <w:vAlign w:val="center"/>
          </w:tcPr>
          <w:p w14:paraId="7E4AC536">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8" w:type="pct"/>
            <w:vAlign w:val="center"/>
          </w:tcPr>
          <w:p w14:paraId="157C99E9">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8" w:type="pct"/>
            <w:vAlign w:val="center"/>
          </w:tcPr>
          <w:p w14:paraId="68294BB2">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vAlign w:val="center"/>
          </w:tcPr>
          <w:p w14:paraId="1349D385">
            <w:pPr>
              <w:jc w:val="center"/>
              <w:rPr>
                <w:rFonts w:eastAsia="仿宋_GB2312"/>
                <w:color w:val="auto"/>
                <w:sz w:val="18"/>
                <w:szCs w:val="18"/>
                <w:highlight w:val="none"/>
              </w:rPr>
            </w:pPr>
            <w:r>
              <w:rPr>
                <w:rFonts w:eastAsia="仿宋_GB2312"/>
                <w:bCs/>
                <w:color w:val="auto"/>
                <w:sz w:val="18"/>
                <w:szCs w:val="18"/>
                <w:highlight w:val="none"/>
              </w:rPr>
              <w:t>0</w:t>
            </w:r>
          </w:p>
        </w:tc>
        <w:tc>
          <w:tcPr>
            <w:tcW w:w="245" w:type="pct"/>
            <w:vAlign w:val="center"/>
          </w:tcPr>
          <w:p w14:paraId="12443F5B">
            <w:pPr>
              <w:spacing w:line="240" w:lineRule="exact"/>
              <w:jc w:val="center"/>
              <w:rPr>
                <w:rFonts w:eastAsia="仿宋_GB2312"/>
                <w:bCs/>
                <w:color w:val="auto"/>
                <w:sz w:val="18"/>
                <w:szCs w:val="18"/>
                <w:highlight w:val="none"/>
              </w:rPr>
            </w:pPr>
          </w:p>
        </w:tc>
        <w:tc>
          <w:tcPr>
            <w:tcW w:w="267" w:type="pct"/>
            <w:vAlign w:val="center"/>
          </w:tcPr>
          <w:p w14:paraId="5F3F35B6">
            <w:pPr>
              <w:jc w:val="center"/>
              <w:rPr>
                <w:rFonts w:eastAsia="仿宋_GB2312"/>
                <w:color w:val="auto"/>
                <w:sz w:val="18"/>
                <w:szCs w:val="18"/>
                <w:highlight w:val="none"/>
              </w:rPr>
            </w:pPr>
            <w:r>
              <w:rPr>
                <w:rFonts w:eastAsia="仿宋_GB2312"/>
                <w:bCs/>
                <w:color w:val="auto"/>
                <w:sz w:val="18"/>
                <w:szCs w:val="18"/>
                <w:highlight w:val="none"/>
              </w:rPr>
              <w:t>2-7</w:t>
            </w:r>
          </w:p>
        </w:tc>
        <w:tc>
          <w:tcPr>
            <w:tcW w:w="726" w:type="pct"/>
            <w:vMerge w:val="restart"/>
            <w:vAlign w:val="center"/>
          </w:tcPr>
          <w:p w14:paraId="16FC750A">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四史</w:t>
            </w:r>
            <w:r>
              <w:rPr>
                <w:rFonts w:hint="eastAsia" w:eastAsia="仿宋_GB2312"/>
                <w:bCs/>
                <w:color w:val="auto"/>
                <w:sz w:val="18"/>
                <w:szCs w:val="18"/>
                <w:highlight w:val="none"/>
              </w:rPr>
              <w:t>”</w:t>
            </w:r>
            <w:r>
              <w:rPr>
                <w:rFonts w:eastAsia="仿宋_GB2312"/>
                <w:bCs/>
                <w:color w:val="auto"/>
                <w:sz w:val="18"/>
                <w:szCs w:val="18"/>
                <w:highlight w:val="none"/>
              </w:rPr>
              <w:t>模块</w:t>
            </w:r>
          </w:p>
          <w:p w14:paraId="6E22C604">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88" w:type="pct"/>
            <w:vAlign w:val="center"/>
          </w:tcPr>
          <w:p w14:paraId="471368EF">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2F0B7B4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70E6607A">
            <w:pPr>
              <w:spacing w:line="240" w:lineRule="exact"/>
              <w:jc w:val="center"/>
              <w:rPr>
                <w:rFonts w:eastAsia="仿宋_GB2312"/>
                <w:b/>
                <w:color w:val="auto"/>
                <w:sz w:val="18"/>
                <w:szCs w:val="18"/>
                <w:highlight w:val="none"/>
              </w:rPr>
            </w:pPr>
          </w:p>
        </w:tc>
        <w:tc>
          <w:tcPr>
            <w:tcW w:w="478" w:type="pct"/>
            <w:vAlign w:val="center"/>
          </w:tcPr>
          <w:p w14:paraId="511018A3">
            <w:pPr>
              <w:jc w:val="center"/>
              <w:rPr>
                <w:rFonts w:eastAsia="仿宋_GB2312"/>
                <w:color w:val="auto"/>
                <w:sz w:val="18"/>
                <w:szCs w:val="18"/>
                <w:highlight w:val="none"/>
              </w:rPr>
            </w:pPr>
            <w:r>
              <w:rPr>
                <w:rFonts w:hint="eastAsia" w:eastAsia="仿宋_GB2312"/>
                <w:color w:val="auto"/>
                <w:sz w:val="18"/>
                <w:szCs w:val="18"/>
                <w:highlight w:val="none"/>
              </w:rPr>
              <w:t>4090128</w:t>
            </w:r>
          </w:p>
        </w:tc>
        <w:tc>
          <w:tcPr>
            <w:tcW w:w="1116" w:type="pct"/>
            <w:vAlign w:val="center"/>
          </w:tcPr>
          <w:p w14:paraId="718E09D7">
            <w:pPr>
              <w:spacing w:line="240" w:lineRule="exact"/>
              <w:jc w:val="left"/>
              <w:rPr>
                <w:rFonts w:eastAsia="仿宋_GB2312"/>
                <w:color w:val="auto"/>
                <w:sz w:val="18"/>
                <w:szCs w:val="18"/>
                <w:highlight w:val="none"/>
              </w:rPr>
            </w:pPr>
            <w:r>
              <w:rPr>
                <w:rFonts w:eastAsia="仿宋_GB2312"/>
                <w:color w:val="auto"/>
                <w:sz w:val="18"/>
                <w:szCs w:val="18"/>
                <w:highlight w:val="none"/>
              </w:rPr>
              <w:t>新中国史</w:t>
            </w:r>
          </w:p>
          <w:p w14:paraId="711C7B22">
            <w:pPr>
              <w:spacing w:line="240" w:lineRule="exact"/>
              <w:jc w:val="left"/>
              <w:rPr>
                <w:rFonts w:eastAsia="仿宋_GB2312"/>
                <w:color w:val="auto"/>
                <w:sz w:val="18"/>
                <w:szCs w:val="18"/>
                <w:highlight w:val="none"/>
              </w:rPr>
            </w:pPr>
            <w:r>
              <w:rPr>
                <w:rFonts w:eastAsia="仿宋_GB2312"/>
                <w:color w:val="auto"/>
                <w:sz w:val="18"/>
                <w:szCs w:val="18"/>
                <w:highlight w:val="none"/>
              </w:rPr>
              <w:t>The History of the People's Republic of China</w:t>
            </w:r>
          </w:p>
        </w:tc>
        <w:tc>
          <w:tcPr>
            <w:tcW w:w="248" w:type="pct"/>
            <w:vAlign w:val="center"/>
          </w:tcPr>
          <w:p w14:paraId="6CACB545">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8" w:type="pct"/>
            <w:vAlign w:val="center"/>
          </w:tcPr>
          <w:p w14:paraId="38B303E4">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8" w:type="pct"/>
            <w:vAlign w:val="center"/>
          </w:tcPr>
          <w:p w14:paraId="46A903FD">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vAlign w:val="center"/>
          </w:tcPr>
          <w:p w14:paraId="5D0AE9A9">
            <w:pPr>
              <w:jc w:val="center"/>
              <w:rPr>
                <w:rFonts w:eastAsia="仿宋_GB2312"/>
                <w:color w:val="auto"/>
                <w:sz w:val="18"/>
                <w:szCs w:val="18"/>
                <w:highlight w:val="none"/>
              </w:rPr>
            </w:pPr>
            <w:r>
              <w:rPr>
                <w:rFonts w:eastAsia="仿宋_GB2312"/>
                <w:bCs/>
                <w:color w:val="auto"/>
                <w:sz w:val="18"/>
                <w:szCs w:val="18"/>
                <w:highlight w:val="none"/>
              </w:rPr>
              <w:t>0</w:t>
            </w:r>
          </w:p>
        </w:tc>
        <w:tc>
          <w:tcPr>
            <w:tcW w:w="245" w:type="pct"/>
            <w:vAlign w:val="center"/>
          </w:tcPr>
          <w:p w14:paraId="06B2CFB1">
            <w:pPr>
              <w:spacing w:line="240" w:lineRule="exact"/>
              <w:jc w:val="center"/>
              <w:rPr>
                <w:rFonts w:eastAsia="仿宋_GB2312"/>
                <w:bCs/>
                <w:color w:val="auto"/>
                <w:sz w:val="18"/>
                <w:szCs w:val="18"/>
                <w:highlight w:val="none"/>
              </w:rPr>
            </w:pPr>
          </w:p>
        </w:tc>
        <w:tc>
          <w:tcPr>
            <w:tcW w:w="267" w:type="pct"/>
            <w:vAlign w:val="center"/>
          </w:tcPr>
          <w:p w14:paraId="14D65DDE">
            <w:pPr>
              <w:jc w:val="center"/>
              <w:rPr>
                <w:rFonts w:eastAsia="仿宋_GB2312"/>
                <w:color w:val="auto"/>
                <w:sz w:val="18"/>
                <w:szCs w:val="18"/>
                <w:highlight w:val="none"/>
              </w:rPr>
            </w:pPr>
            <w:r>
              <w:rPr>
                <w:rFonts w:eastAsia="仿宋_GB2312"/>
                <w:bCs/>
                <w:color w:val="auto"/>
                <w:sz w:val="18"/>
                <w:szCs w:val="18"/>
                <w:highlight w:val="none"/>
              </w:rPr>
              <w:t>2-7</w:t>
            </w:r>
          </w:p>
        </w:tc>
        <w:tc>
          <w:tcPr>
            <w:tcW w:w="726" w:type="pct"/>
            <w:vMerge w:val="continue"/>
            <w:vAlign w:val="center"/>
          </w:tcPr>
          <w:p w14:paraId="7EDBD9B2">
            <w:pPr>
              <w:spacing w:line="240" w:lineRule="exact"/>
              <w:jc w:val="center"/>
              <w:rPr>
                <w:rFonts w:eastAsia="仿宋_GB2312"/>
                <w:bCs/>
                <w:color w:val="auto"/>
                <w:sz w:val="18"/>
                <w:szCs w:val="18"/>
                <w:highlight w:val="none"/>
              </w:rPr>
            </w:pPr>
          </w:p>
        </w:tc>
        <w:tc>
          <w:tcPr>
            <w:tcW w:w="788" w:type="pct"/>
            <w:vAlign w:val="center"/>
          </w:tcPr>
          <w:p w14:paraId="533B8FE1">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16B62F5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66858379">
            <w:pPr>
              <w:spacing w:line="240" w:lineRule="exact"/>
              <w:jc w:val="center"/>
              <w:rPr>
                <w:rFonts w:eastAsia="仿宋_GB2312"/>
                <w:b/>
                <w:color w:val="auto"/>
                <w:sz w:val="18"/>
                <w:szCs w:val="18"/>
                <w:highlight w:val="none"/>
              </w:rPr>
            </w:pPr>
          </w:p>
        </w:tc>
        <w:tc>
          <w:tcPr>
            <w:tcW w:w="478" w:type="pct"/>
            <w:vAlign w:val="center"/>
          </w:tcPr>
          <w:p w14:paraId="2B119EA3">
            <w:pPr>
              <w:jc w:val="center"/>
              <w:rPr>
                <w:rFonts w:eastAsia="仿宋_GB2312"/>
                <w:color w:val="auto"/>
                <w:sz w:val="18"/>
                <w:szCs w:val="18"/>
                <w:highlight w:val="none"/>
              </w:rPr>
            </w:pPr>
            <w:r>
              <w:rPr>
                <w:rFonts w:eastAsia="仿宋_GB2312"/>
                <w:color w:val="auto"/>
                <w:sz w:val="18"/>
                <w:szCs w:val="18"/>
                <w:highlight w:val="none"/>
              </w:rPr>
              <w:t>4090058</w:t>
            </w:r>
          </w:p>
        </w:tc>
        <w:tc>
          <w:tcPr>
            <w:tcW w:w="1116" w:type="pct"/>
            <w:vAlign w:val="center"/>
          </w:tcPr>
          <w:p w14:paraId="5DFF9959">
            <w:pPr>
              <w:spacing w:line="240" w:lineRule="exact"/>
              <w:jc w:val="left"/>
              <w:rPr>
                <w:rFonts w:eastAsia="仿宋_GB2312"/>
                <w:color w:val="auto"/>
                <w:sz w:val="18"/>
                <w:szCs w:val="18"/>
                <w:highlight w:val="none"/>
              </w:rPr>
            </w:pPr>
            <w:r>
              <w:rPr>
                <w:rFonts w:eastAsia="仿宋_GB2312"/>
                <w:color w:val="auto"/>
                <w:sz w:val="18"/>
                <w:szCs w:val="18"/>
                <w:highlight w:val="none"/>
              </w:rPr>
              <w:t>改革开放史</w:t>
            </w:r>
          </w:p>
          <w:p w14:paraId="31AAC5C6">
            <w:pPr>
              <w:spacing w:line="240" w:lineRule="exact"/>
              <w:jc w:val="left"/>
              <w:rPr>
                <w:rFonts w:eastAsia="仿宋_GB2312"/>
                <w:color w:val="auto"/>
                <w:sz w:val="18"/>
                <w:szCs w:val="18"/>
                <w:highlight w:val="none"/>
              </w:rPr>
            </w:pPr>
            <w:r>
              <w:rPr>
                <w:rFonts w:eastAsia="仿宋_GB2312"/>
                <w:color w:val="auto"/>
                <w:sz w:val="18"/>
                <w:szCs w:val="18"/>
                <w:highlight w:val="none"/>
              </w:rPr>
              <w:t>The History of China's reform and Opening up</w:t>
            </w:r>
          </w:p>
        </w:tc>
        <w:tc>
          <w:tcPr>
            <w:tcW w:w="248" w:type="pct"/>
            <w:vAlign w:val="center"/>
          </w:tcPr>
          <w:p w14:paraId="7F71F99E">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8" w:type="pct"/>
            <w:vAlign w:val="center"/>
          </w:tcPr>
          <w:p w14:paraId="5282278C">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8" w:type="pct"/>
            <w:vAlign w:val="center"/>
          </w:tcPr>
          <w:p w14:paraId="6633F728">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vAlign w:val="center"/>
          </w:tcPr>
          <w:p w14:paraId="729D9671">
            <w:pPr>
              <w:jc w:val="center"/>
              <w:rPr>
                <w:rFonts w:eastAsia="仿宋_GB2312"/>
                <w:color w:val="auto"/>
                <w:sz w:val="18"/>
                <w:szCs w:val="18"/>
                <w:highlight w:val="none"/>
              </w:rPr>
            </w:pPr>
            <w:r>
              <w:rPr>
                <w:rFonts w:eastAsia="仿宋_GB2312"/>
                <w:bCs/>
                <w:color w:val="auto"/>
                <w:sz w:val="18"/>
                <w:szCs w:val="18"/>
                <w:highlight w:val="none"/>
              </w:rPr>
              <w:t>0</w:t>
            </w:r>
          </w:p>
        </w:tc>
        <w:tc>
          <w:tcPr>
            <w:tcW w:w="245" w:type="pct"/>
            <w:vAlign w:val="center"/>
          </w:tcPr>
          <w:p w14:paraId="22A14FE2">
            <w:pPr>
              <w:spacing w:line="240" w:lineRule="exact"/>
              <w:jc w:val="center"/>
              <w:rPr>
                <w:rFonts w:eastAsia="仿宋_GB2312"/>
                <w:bCs/>
                <w:color w:val="auto"/>
                <w:sz w:val="18"/>
                <w:szCs w:val="18"/>
                <w:highlight w:val="none"/>
              </w:rPr>
            </w:pPr>
          </w:p>
        </w:tc>
        <w:tc>
          <w:tcPr>
            <w:tcW w:w="267" w:type="pct"/>
            <w:vAlign w:val="center"/>
          </w:tcPr>
          <w:p w14:paraId="21825B0F">
            <w:pPr>
              <w:jc w:val="center"/>
              <w:rPr>
                <w:rFonts w:eastAsia="仿宋_GB2312"/>
                <w:color w:val="auto"/>
                <w:sz w:val="18"/>
                <w:szCs w:val="18"/>
                <w:highlight w:val="none"/>
              </w:rPr>
            </w:pPr>
            <w:r>
              <w:rPr>
                <w:rFonts w:eastAsia="仿宋_GB2312"/>
                <w:bCs/>
                <w:color w:val="auto"/>
                <w:sz w:val="18"/>
                <w:szCs w:val="18"/>
                <w:highlight w:val="none"/>
              </w:rPr>
              <w:t>2-7</w:t>
            </w:r>
          </w:p>
        </w:tc>
        <w:tc>
          <w:tcPr>
            <w:tcW w:w="726" w:type="pct"/>
            <w:vMerge w:val="continue"/>
            <w:vAlign w:val="center"/>
          </w:tcPr>
          <w:p w14:paraId="20EC0CA4">
            <w:pPr>
              <w:spacing w:line="240" w:lineRule="exact"/>
              <w:jc w:val="center"/>
              <w:rPr>
                <w:rFonts w:eastAsia="仿宋_GB2312"/>
                <w:bCs/>
                <w:color w:val="auto"/>
                <w:sz w:val="18"/>
                <w:szCs w:val="18"/>
                <w:highlight w:val="none"/>
              </w:rPr>
            </w:pPr>
          </w:p>
        </w:tc>
        <w:tc>
          <w:tcPr>
            <w:tcW w:w="788" w:type="pct"/>
            <w:vAlign w:val="center"/>
          </w:tcPr>
          <w:p w14:paraId="1AADC047">
            <w:pPr>
              <w:jc w:val="center"/>
              <w:rPr>
                <w:rFonts w:eastAsia="仿宋_GB2312"/>
                <w:color w:val="auto"/>
                <w:sz w:val="18"/>
                <w:szCs w:val="18"/>
                <w:highlight w:val="none"/>
              </w:rPr>
            </w:pPr>
            <w:r>
              <w:rPr>
                <w:rFonts w:eastAsia="仿宋_GB2312"/>
                <w:bCs/>
                <w:color w:val="auto"/>
                <w:sz w:val="18"/>
                <w:szCs w:val="18"/>
                <w:highlight w:val="none"/>
              </w:rPr>
              <w:t>马克思主义学院</w:t>
            </w:r>
          </w:p>
        </w:tc>
      </w:tr>
      <w:tr w14:paraId="0F319EC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66423A39">
            <w:pPr>
              <w:spacing w:line="240" w:lineRule="exact"/>
              <w:jc w:val="center"/>
              <w:rPr>
                <w:rFonts w:eastAsia="仿宋_GB2312"/>
                <w:b/>
                <w:color w:val="auto"/>
                <w:sz w:val="18"/>
                <w:szCs w:val="18"/>
                <w:highlight w:val="none"/>
              </w:rPr>
            </w:pPr>
          </w:p>
        </w:tc>
        <w:tc>
          <w:tcPr>
            <w:tcW w:w="478" w:type="pct"/>
            <w:vAlign w:val="center"/>
          </w:tcPr>
          <w:p w14:paraId="15C089F5">
            <w:pPr>
              <w:jc w:val="center"/>
              <w:rPr>
                <w:rFonts w:eastAsia="仿宋_GB2312"/>
                <w:color w:val="auto"/>
                <w:sz w:val="18"/>
                <w:szCs w:val="18"/>
                <w:highlight w:val="none"/>
              </w:rPr>
            </w:pPr>
            <w:r>
              <w:rPr>
                <w:rFonts w:eastAsia="仿宋_GB2312"/>
                <w:color w:val="auto"/>
                <w:sz w:val="18"/>
                <w:szCs w:val="18"/>
                <w:highlight w:val="none"/>
              </w:rPr>
              <w:t>4090057</w:t>
            </w:r>
          </w:p>
        </w:tc>
        <w:tc>
          <w:tcPr>
            <w:tcW w:w="1116" w:type="pct"/>
            <w:vAlign w:val="center"/>
          </w:tcPr>
          <w:p w14:paraId="1679290A">
            <w:pPr>
              <w:spacing w:line="240" w:lineRule="exact"/>
              <w:jc w:val="left"/>
              <w:rPr>
                <w:rFonts w:eastAsia="仿宋_GB2312"/>
                <w:color w:val="auto"/>
                <w:sz w:val="18"/>
                <w:szCs w:val="18"/>
                <w:highlight w:val="none"/>
              </w:rPr>
            </w:pPr>
            <w:r>
              <w:rPr>
                <w:rFonts w:eastAsia="仿宋_GB2312"/>
                <w:color w:val="auto"/>
                <w:sz w:val="18"/>
                <w:szCs w:val="18"/>
                <w:highlight w:val="none"/>
              </w:rPr>
              <w:t>社会主义发展史</w:t>
            </w:r>
          </w:p>
          <w:p w14:paraId="41281E7A">
            <w:pPr>
              <w:spacing w:line="240" w:lineRule="exact"/>
              <w:jc w:val="left"/>
              <w:rPr>
                <w:rFonts w:eastAsia="仿宋_GB2312"/>
                <w:color w:val="auto"/>
                <w:sz w:val="18"/>
                <w:szCs w:val="18"/>
                <w:highlight w:val="none"/>
              </w:rPr>
            </w:pPr>
            <w:r>
              <w:rPr>
                <w:rFonts w:eastAsia="仿宋_GB2312"/>
                <w:color w:val="auto"/>
                <w:sz w:val="18"/>
                <w:szCs w:val="18"/>
                <w:highlight w:val="none"/>
              </w:rPr>
              <w:t>The History of the Development of Socialism</w:t>
            </w:r>
          </w:p>
        </w:tc>
        <w:tc>
          <w:tcPr>
            <w:tcW w:w="248" w:type="pct"/>
            <w:vAlign w:val="center"/>
          </w:tcPr>
          <w:p w14:paraId="3B2610DA">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8" w:type="pct"/>
            <w:vAlign w:val="center"/>
          </w:tcPr>
          <w:p w14:paraId="3E614F91">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8" w:type="pct"/>
            <w:vAlign w:val="center"/>
          </w:tcPr>
          <w:p w14:paraId="36363562">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vAlign w:val="center"/>
          </w:tcPr>
          <w:p w14:paraId="58AAC3EC">
            <w:pPr>
              <w:jc w:val="center"/>
              <w:rPr>
                <w:rFonts w:eastAsia="仿宋_GB2312"/>
                <w:color w:val="auto"/>
                <w:sz w:val="18"/>
                <w:szCs w:val="18"/>
                <w:highlight w:val="none"/>
              </w:rPr>
            </w:pPr>
            <w:r>
              <w:rPr>
                <w:rFonts w:eastAsia="仿宋_GB2312"/>
                <w:bCs/>
                <w:color w:val="auto"/>
                <w:sz w:val="18"/>
                <w:szCs w:val="18"/>
                <w:highlight w:val="none"/>
              </w:rPr>
              <w:t>0</w:t>
            </w:r>
          </w:p>
        </w:tc>
        <w:tc>
          <w:tcPr>
            <w:tcW w:w="245" w:type="pct"/>
            <w:vAlign w:val="center"/>
          </w:tcPr>
          <w:p w14:paraId="2A2B0DFA">
            <w:pPr>
              <w:spacing w:line="240" w:lineRule="exact"/>
              <w:jc w:val="center"/>
              <w:rPr>
                <w:rFonts w:eastAsia="仿宋_GB2312"/>
                <w:bCs/>
                <w:color w:val="auto"/>
                <w:sz w:val="18"/>
                <w:szCs w:val="18"/>
                <w:highlight w:val="none"/>
              </w:rPr>
            </w:pPr>
          </w:p>
        </w:tc>
        <w:tc>
          <w:tcPr>
            <w:tcW w:w="267" w:type="pct"/>
            <w:vAlign w:val="center"/>
          </w:tcPr>
          <w:p w14:paraId="50C3F01C">
            <w:pPr>
              <w:jc w:val="center"/>
              <w:rPr>
                <w:rFonts w:eastAsia="仿宋_GB2312"/>
                <w:color w:val="auto"/>
                <w:sz w:val="18"/>
                <w:szCs w:val="18"/>
                <w:highlight w:val="none"/>
              </w:rPr>
            </w:pPr>
            <w:r>
              <w:rPr>
                <w:rFonts w:eastAsia="仿宋_GB2312"/>
                <w:bCs/>
                <w:color w:val="auto"/>
                <w:sz w:val="18"/>
                <w:szCs w:val="18"/>
                <w:highlight w:val="none"/>
              </w:rPr>
              <w:t>2-7</w:t>
            </w:r>
          </w:p>
        </w:tc>
        <w:tc>
          <w:tcPr>
            <w:tcW w:w="726" w:type="pct"/>
            <w:vMerge w:val="continue"/>
            <w:vAlign w:val="center"/>
          </w:tcPr>
          <w:p w14:paraId="07DF362C">
            <w:pPr>
              <w:spacing w:line="240" w:lineRule="exact"/>
              <w:jc w:val="center"/>
              <w:rPr>
                <w:rFonts w:eastAsia="仿宋_GB2312"/>
                <w:bCs/>
                <w:color w:val="auto"/>
                <w:sz w:val="18"/>
                <w:szCs w:val="18"/>
                <w:highlight w:val="none"/>
              </w:rPr>
            </w:pPr>
          </w:p>
        </w:tc>
        <w:tc>
          <w:tcPr>
            <w:tcW w:w="788" w:type="pct"/>
            <w:vAlign w:val="center"/>
          </w:tcPr>
          <w:p w14:paraId="192DDADA">
            <w:pPr>
              <w:jc w:val="center"/>
              <w:rPr>
                <w:rFonts w:eastAsia="仿宋_GB2312"/>
                <w:color w:val="auto"/>
                <w:sz w:val="18"/>
                <w:szCs w:val="18"/>
                <w:highlight w:val="none"/>
              </w:rPr>
            </w:pPr>
            <w:r>
              <w:rPr>
                <w:rFonts w:eastAsia="仿宋_GB2312"/>
                <w:bCs/>
                <w:color w:val="auto"/>
                <w:sz w:val="18"/>
                <w:szCs w:val="18"/>
                <w:highlight w:val="none"/>
              </w:rPr>
              <w:t>马克思主义学院</w:t>
            </w:r>
          </w:p>
        </w:tc>
      </w:tr>
      <w:tr w14:paraId="3A001F3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7DA44FD7">
            <w:pPr>
              <w:spacing w:line="240" w:lineRule="exact"/>
              <w:jc w:val="center"/>
              <w:rPr>
                <w:rFonts w:eastAsia="仿宋_GB2312"/>
                <w:b/>
                <w:color w:val="auto"/>
                <w:sz w:val="18"/>
                <w:szCs w:val="18"/>
                <w:highlight w:val="none"/>
              </w:rPr>
            </w:pPr>
          </w:p>
        </w:tc>
        <w:tc>
          <w:tcPr>
            <w:tcW w:w="478" w:type="pct"/>
            <w:vAlign w:val="center"/>
          </w:tcPr>
          <w:p w14:paraId="2397E35E">
            <w:pPr>
              <w:spacing w:line="240" w:lineRule="exact"/>
              <w:jc w:val="center"/>
              <w:rPr>
                <w:rFonts w:eastAsia="仿宋_GB2312"/>
                <w:bCs/>
                <w:color w:val="auto"/>
                <w:sz w:val="18"/>
                <w:szCs w:val="18"/>
                <w:highlight w:val="none"/>
              </w:rPr>
            </w:pPr>
            <w:r>
              <w:rPr>
                <w:rFonts w:eastAsia="仿宋_GB2312"/>
                <w:color w:val="auto"/>
                <w:sz w:val="18"/>
                <w:szCs w:val="18"/>
                <w:highlight w:val="none"/>
              </w:rPr>
              <w:t>4090236</w:t>
            </w:r>
          </w:p>
        </w:tc>
        <w:tc>
          <w:tcPr>
            <w:tcW w:w="1116" w:type="pct"/>
            <w:vAlign w:val="center"/>
          </w:tcPr>
          <w:p w14:paraId="14FA5528">
            <w:pPr>
              <w:spacing w:line="240" w:lineRule="exact"/>
              <w:jc w:val="left"/>
              <w:rPr>
                <w:rFonts w:eastAsia="仿宋_GB2312"/>
                <w:color w:val="auto"/>
                <w:sz w:val="18"/>
                <w:szCs w:val="18"/>
                <w:highlight w:val="none"/>
              </w:rPr>
            </w:pPr>
            <w:r>
              <w:rPr>
                <w:rFonts w:eastAsia="仿宋_GB2312"/>
                <w:color w:val="auto"/>
                <w:sz w:val="18"/>
                <w:szCs w:val="18"/>
                <w:highlight w:val="none"/>
              </w:rPr>
              <w:t>大学生国家安全教育National Security Education for College Students</w:t>
            </w:r>
          </w:p>
        </w:tc>
        <w:tc>
          <w:tcPr>
            <w:tcW w:w="248" w:type="pct"/>
            <w:vAlign w:val="center"/>
          </w:tcPr>
          <w:p w14:paraId="62A1A85C">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8" w:type="pct"/>
            <w:vAlign w:val="center"/>
          </w:tcPr>
          <w:p w14:paraId="6EC4C08A">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8" w:type="pct"/>
            <w:vAlign w:val="center"/>
          </w:tcPr>
          <w:p w14:paraId="0D1B5649">
            <w:pPr>
              <w:spacing w:line="24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50" w:type="pct"/>
            <w:vAlign w:val="center"/>
          </w:tcPr>
          <w:p w14:paraId="6CC9F493">
            <w:pPr>
              <w:spacing w:line="24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245" w:type="pct"/>
            <w:vAlign w:val="center"/>
          </w:tcPr>
          <w:p w14:paraId="1AB8A53D">
            <w:pPr>
              <w:spacing w:line="240" w:lineRule="exact"/>
              <w:jc w:val="center"/>
              <w:rPr>
                <w:rFonts w:eastAsia="仿宋_GB2312"/>
                <w:bCs/>
                <w:color w:val="auto"/>
                <w:sz w:val="18"/>
                <w:szCs w:val="18"/>
                <w:highlight w:val="none"/>
              </w:rPr>
            </w:pPr>
          </w:p>
        </w:tc>
        <w:tc>
          <w:tcPr>
            <w:tcW w:w="267" w:type="pct"/>
            <w:vAlign w:val="center"/>
          </w:tcPr>
          <w:p w14:paraId="38A7D620">
            <w:pPr>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726" w:type="pct"/>
            <w:vAlign w:val="center"/>
          </w:tcPr>
          <w:p w14:paraId="19CE4F9C">
            <w:pPr>
              <w:spacing w:line="240" w:lineRule="exact"/>
              <w:jc w:val="center"/>
              <w:rPr>
                <w:rFonts w:eastAsia="仿宋_GB2312"/>
                <w:bCs/>
                <w:color w:val="auto"/>
                <w:sz w:val="18"/>
                <w:szCs w:val="18"/>
                <w:highlight w:val="none"/>
              </w:rPr>
            </w:pPr>
            <w:r>
              <w:rPr>
                <w:rFonts w:eastAsia="仿宋_GB2312"/>
                <w:bCs/>
                <w:color w:val="auto"/>
                <w:sz w:val="18"/>
                <w:szCs w:val="18"/>
                <w:highlight w:val="none"/>
              </w:rPr>
              <w:t>安全教育类课程</w:t>
            </w:r>
          </w:p>
          <w:p w14:paraId="1AD0E02D">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88" w:type="pct"/>
            <w:vAlign w:val="center"/>
          </w:tcPr>
          <w:p w14:paraId="5A34E348">
            <w:pPr>
              <w:spacing w:line="240" w:lineRule="exact"/>
              <w:jc w:val="center"/>
              <w:rPr>
                <w:rFonts w:eastAsia="仿宋_GB2312"/>
                <w:bCs/>
                <w:color w:val="auto"/>
                <w:sz w:val="18"/>
                <w:szCs w:val="18"/>
                <w:highlight w:val="none"/>
              </w:rPr>
            </w:pPr>
            <w:r>
              <w:rPr>
                <w:rFonts w:eastAsia="仿宋_GB2312"/>
                <w:bCs/>
                <w:color w:val="auto"/>
                <w:sz w:val="18"/>
                <w:szCs w:val="18"/>
                <w:highlight w:val="none"/>
              </w:rPr>
              <w:t>保卫处</w:t>
            </w:r>
          </w:p>
        </w:tc>
      </w:tr>
      <w:tr w14:paraId="3592342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31B97311">
            <w:pPr>
              <w:spacing w:line="240" w:lineRule="exact"/>
              <w:jc w:val="center"/>
              <w:rPr>
                <w:rFonts w:eastAsia="仿宋_GB2312"/>
                <w:b/>
                <w:color w:val="auto"/>
                <w:sz w:val="18"/>
                <w:szCs w:val="18"/>
                <w:highlight w:val="none"/>
              </w:rPr>
            </w:pPr>
          </w:p>
        </w:tc>
        <w:tc>
          <w:tcPr>
            <w:tcW w:w="1359" w:type="dxa"/>
            <w:vAlign w:val="center"/>
          </w:tcPr>
          <w:p w14:paraId="32802BF8">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4090247</w:t>
            </w:r>
          </w:p>
        </w:tc>
        <w:tc>
          <w:tcPr>
            <w:tcW w:w="3173" w:type="dxa"/>
            <w:vAlign w:val="center"/>
          </w:tcPr>
          <w:p w14:paraId="6E1F4C2A">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66F896BE">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Agricultural Big Data and Artificial Intelligence</w:t>
            </w:r>
          </w:p>
        </w:tc>
        <w:tc>
          <w:tcPr>
            <w:tcW w:w="705" w:type="dxa"/>
            <w:vAlign w:val="center"/>
          </w:tcPr>
          <w:p w14:paraId="11F8D9EB">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847" w:type="dxa"/>
            <w:vAlign w:val="center"/>
          </w:tcPr>
          <w:p w14:paraId="12CCC3AC">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705" w:type="dxa"/>
            <w:vAlign w:val="center"/>
          </w:tcPr>
          <w:p w14:paraId="547B52E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11" w:type="dxa"/>
            <w:vAlign w:val="center"/>
          </w:tcPr>
          <w:p w14:paraId="1A287BAE">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97" w:type="dxa"/>
            <w:vAlign w:val="center"/>
          </w:tcPr>
          <w:p w14:paraId="1E1D7D2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759" w:type="dxa"/>
            <w:vAlign w:val="center"/>
          </w:tcPr>
          <w:p w14:paraId="6C5825AD">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2065" w:type="dxa"/>
            <w:vMerge w:val="restart"/>
            <w:vAlign w:val="center"/>
          </w:tcPr>
          <w:p w14:paraId="673C5189">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74A12C13">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r>
              <w:rPr>
                <w:rFonts w:ascii="Times New Roman" w:hAnsi="Times New Roman" w:eastAsia="仿宋_GB2312" w:cs="Times New Roman"/>
                <w:bCs/>
                <w:color w:val="000000"/>
                <w:sz w:val="18"/>
                <w:szCs w:val="18"/>
                <w:highlight w:val="yellow"/>
              </w:rPr>
              <w:t>（必选一门</w:t>
            </w:r>
            <w:r>
              <w:rPr>
                <w:rFonts w:hint="eastAsia" w:ascii="Times New Roman" w:hAnsi="Times New Roman" w:eastAsia="仿宋_GB2312" w:cs="Times New Roman"/>
                <w:bCs/>
                <w:color w:val="000000"/>
                <w:sz w:val="18"/>
                <w:szCs w:val="18"/>
                <w:highlight w:val="yellow"/>
                <w:lang w:val="en-US" w:eastAsia="zh-CN"/>
              </w:rPr>
              <w:t>1</w:t>
            </w:r>
            <w:r>
              <w:rPr>
                <w:rFonts w:ascii="Times New Roman" w:hAnsi="Times New Roman" w:eastAsia="仿宋_GB2312" w:cs="Times New Roman"/>
                <w:bCs/>
                <w:color w:val="000000"/>
                <w:sz w:val="18"/>
                <w:szCs w:val="18"/>
                <w:highlight w:val="yellow"/>
              </w:rPr>
              <w:t>学分</w:t>
            </w:r>
            <w:r>
              <w:rPr>
                <w:rFonts w:ascii="Times New Roman" w:hAnsi="Times New Roman" w:eastAsia="仿宋_GB2312" w:cs="Times New Roman"/>
                <w:bCs/>
                <w:color w:val="000000"/>
                <w:sz w:val="18"/>
                <w:szCs w:val="18"/>
              </w:rPr>
              <w:t>）</w:t>
            </w:r>
          </w:p>
        </w:tc>
        <w:tc>
          <w:tcPr>
            <w:tcW w:w="2242" w:type="dxa"/>
            <w:vAlign w:val="center"/>
          </w:tcPr>
          <w:p w14:paraId="7A915C63">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61E1494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44E7B57A">
            <w:pPr>
              <w:spacing w:line="240" w:lineRule="exact"/>
              <w:jc w:val="center"/>
              <w:rPr>
                <w:rFonts w:eastAsia="仿宋_GB2312"/>
                <w:b/>
                <w:color w:val="auto"/>
                <w:sz w:val="18"/>
                <w:szCs w:val="18"/>
                <w:highlight w:val="none"/>
              </w:rPr>
            </w:pPr>
          </w:p>
        </w:tc>
        <w:tc>
          <w:tcPr>
            <w:tcW w:w="1359" w:type="dxa"/>
            <w:vAlign w:val="center"/>
          </w:tcPr>
          <w:p w14:paraId="0829E616">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4090248</w:t>
            </w:r>
          </w:p>
        </w:tc>
        <w:tc>
          <w:tcPr>
            <w:tcW w:w="3173" w:type="dxa"/>
            <w:vAlign w:val="center"/>
          </w:tcPr>
          <w:p w14:paraId="61C1EB22">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1A370FCD">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705" w:type="dxa"/>
            <w:vAlign w:val="center"/>
          </w:tcPr>
          <w:p w14:paraId="5FE1EB4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847" w:type="dxa"/>
            <w:vAlign w:val="center"/>
          </w:tcPr>
          <w:p w14:paraId="790D118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705" w:type="dxa"/>
            <w:vAlign w:val="center"/>
          </w:tcPr>
          <w:p w14:paraId="05678F51">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11" w:type="dxa"/>
            <w:vAlign w:val="center"/>
          </w:tcPr>
          <w:p w14:paraId="70F1CD5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97" w:type="dxa"/>
            <w:vAlign w:val="center"/>
          </w:tcPr>
          <w:p w14:paraId="075FAEA5">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759" w:type="dxa"/>
            <w:vAlign w:val="center"/>
          </w:tcPr>
          <w:p w14:paraId="7CBBA536">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2065" w:type="dxa"/>
            <w:vMerge w:val="continue"/>
            <w:vAlign w:val="center"/>
          </w:tcPr>
          <w:p w14:paraId="45BE0E70">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2242" w:type="dxa"/>
            <w:vAlign w:val="center"/>
          </w:tcPr>
          <w:p w14:paraId="273CC86A">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7A6BF45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263AAD8C">
            <w:pPr>
              <w:spacing w:line="240" w:lineRule="exact"/>
              <w:jc w:val="center"/>
              <w:rPr>
                <w:rFonts w:eastAsia="仿宋_GB2312"/>
                <w:b/>
                <w:color w:val="auto"/>
                <w:sz w:val="18"/>
                <w:szCs w:val="18"/>
                <w:highlight w:val="none"/>
              </w:rPr>
            </w:pPr>
          </w:p>
        </w:tc>
        <w:tc>
          <w:tcPr>
            <w:tcW w:w="1359" w:type="dxa"/>
            <w:vAlign w:val="center"/>
          </w:tcPr>
          <w:p w14:paraId="7A65CE06">
            <w:pPr>
              <w:keepNext w:val="0"/>
              <w:keepLines w:val="0"/>
              <w:pageBreakBefore w:val="0"/>
              <w:widowControl w:val="0"/>
              <w:kinsoku/>
              <w:wordWrap/>
              <w:overflowPunct/>
              <w:topLinePunct w:val="0"/>
              <w:autoSpaceDE/>
              <w:autoSpaceDN/>
              <w:bidi w:val="0"/>
              <w:spacing w:after="0" w:line="240" w:lineRule="exact"/>
              <w:jc w:val="center"/>
              <w:textAlignment w:val="bottom"/>
              <w:rPr>
                <w:rFonts w:hint="eastAsia"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4090249</w:t>
            </w:r>
          </w:p>
        </w:tc>
        <w:tc>
          <w:tcPr>
            <w:tcW w:w="3173" w:type="dxa"/>
            <w:vAlign w:val="center"/>
          </w:tcPr>
          <w:p w14:paraId="73A87ACF">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16DE4064">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Python Programming and Artificial Intelligence</w:t>
            </w:r>
          </w:p>
        </w:tc>
        <w:tc>
          <w:tcPr>
            <w:tcW w:w="705" w:type="dxa"/>
            <w:vAlign w:val="center"/>
          </w:tcPr>
          <w:p w14:paraId="1BCFD49C">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847" w:type="dxa"/>
            <w:vAlign w:val="center"/>
          </w:tcPr>
          <w:p w14:paraId="00F67B4E">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705" w:type="dxa"/>
            <w:vAlign w:val="center"/>
          </w:tcPr>
          <w:p w14:paraId="472827D2">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11" w:type="dxa"/>
            <w:vAlign w:val="center"/>
          </w:tcPr>
          <w:p w14:paraId="65D5EE9B">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97" w:type="dxa"/>
            <w:vAlign w:val="center"/>
          </w:tcPr>
          <w:p w14:paraId="2C0B58E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759" w:type="dxa"/>
            <w:vAlign w:val="center"/>
          </w:tcPr>
          <w:p w14:paraId="15F567F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2065" w:type="dxa"/>
            <w:vMerge w:val="continue"/>
            <w:vAlign w:val="center"/>
          </w:tcPr>
          <w:p w14:paraId="0599C086">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2242" w:type="dxa"/>
            <w:vAlign w:val="center"/>
          </w:tcPr>
          <w:p w14:paraId="7CFAE514">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02876EB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667E972D">
            <w:pPr>
              <w:spacing w:line="240" w:lineRule="exact"/>
              <w:jc w:val="center"/>
              <w:rPr>
                <w:rFonts w:eastAsia="仿宋_GB2312"/>
                <w:b/>
                <w:color w:val="auto"/>
                <w:sz w:val="18"/>
                <w:szCs w:val="18"/>
                <w:highlight w:val="none"/>
              </w:rPr>
            </w:pPr>
          </w:p>
        </w:tc>
        <w:tc>
          <w:tcPr>
            <w:tcW w:w="1359" w:type="dxa"/>
            <w:vAlign w:val="center"/>
          </w:tcPr>
          <w:p w14:paraId="30FDB939">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bidi="ar"/>
              </w:rPr>
              <w:t>4090256</w:t>
            </w:r>
          </w:p>
        </w:tc>
        <w:tc>
          <w:tcPr>
            <w:tcW w:w="3173" w:type="dxa"/>
            <w:vAlign w:val="center"/>
          </w:tcPr>
          <w:p w14:paraId="70D8B6E7">
            <w:pPr>
              <w:keepNext w:val="0"/>
              <w:keepLines w:val="0"/>
              <w:pageBreakBefore w:val="0"/>
              <w:widowControl w:val="0"/>
              <w:kinsoku/>
              <w:wordWrap/>
              <w:overflowPunct/>
              <w:topLinePunct w:val="0"/>
              <w:autoSpaceDE/>
              <w:autoSpaceDN/>
              <w:bidi w:val="0"/>
              <w:snapToGrid w:val="0"/>
              <w:spacing w:after="0" w:line="24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1C70C8EC">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yellow"/>
              </w:rPr>
              <w:t>Digital Literacy of College Students</w:t>
            </w:r>
          </w:p>
        </w:tc>
        <w:tc>
          <w:tcPr>
            <w:tcW w:w="705" w:type="dxa"/>
            <w:vAlign w:val="center"/>
          </w:tcPr>
          <w:p w14:paraId="3600DE2D">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1.0</w:t>
            </w:r>
          </w:p>
        </w:tc>
        <w:tc>
          <w:tcPr>
            <w:tcW w:w="847" w:type="dxa"/>
            <w:vAlign w:val="center"/>
          </w:tcPr>
          <w:p w14:paraId="5A582D4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705" w:type="dxa"/>
            <w:vAlign w:val="center"/>
          </w:tcPr>
          <w:p w14:paraId="03CCE65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711" w:type="dxa"/>
            <w:vAlign w:val="center"/>
          </w:tcPr>
          <w:p w14:paraId="66AD5545">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0</w:t>
            </w:r>
          </w:p>
        </w:tc>
        <w:tc>
          <w:tcPr>
            <w:tcW w:w="697" w:type="dxa"/>
            <w:vAlign w:val="center"/>
          </w:tcPr>
          <w:p w14:paraId="22AD24B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759" w:type="dxa"/>
            <w:vAlign w:val="center"/>
          </w:tcPr>
          <w:p w14:paraId="6766427D">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3-7</w:t>
            </w:r>
          </w:p>
        </w:tc>
        <w:tc>
          <w:tcPr>
            <w:tcW w:w="2065" w:type="dxa"/>
            <w:vMerge w:val="continue"/>
            <w:vAlign w:val="center"/>
          </w:tcPr>
          <w:p w14:paraId="5911B696">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2242" w:type="dxa"/>
            <w:vAlign w:val="center"/>
          </w:tcPr>
          <w:p w14:paraId="17967807">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eastAsia" w:ascii="Times New Roman" w:hAnsi="Times New Roman" w:eastAsia="仿宋_GB2312" w:cs="Times New Roman"/>
                <w:color w:val="auto"/>
                <w:kern w:val="0"/>
                <w:sz w:val="18"/>
                <w:szCs w:val="18"/>
                <w:highlight w:val="none"/>
                <w:lang w:val="en-US" w:eastAsia="zh-CN"/>
              </w:rPr>
              <w:t>动漫与传媒学院</w:t>
            </w:r>
          </w:p>
        </w:tc>
      </w:tr>
      <w:tr w14:paraId="3B3B4DC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36" w:type="pct"/>
            <w:vMerge w:val="continue"/>
            <w:vAlign w:val="center"/>
          </w:tcPr>
          <w:p w14:paraId="20AF824E">
            <w:pPr>
              <w:spacing w:line="220" w:lineRule="exact"/>
              <w:jc w:val="center"/>
              <w:rPr>
                <w:rFonts w:eastAsia="仿宋_GB2312"/>
                <w:b/>
                <w:color w:val="auto"/>
                <w:sz w:val="18"/>
                <w:szCs w:val="18"/>
                <w:highlight w:val="none"/>
              </w:rPr>
            </w:pPr>
          </w:p>
        </w:tc>
        <w:tc>
          <w:tcPr>
            <w:tcW w:w="4664" w:type="pct"/>
            <w:gridSpan w:val="10"/>
            <w:vAlign w:val="center"/>
          </w:tcPr>
          <w:p w14:paraId="0826AEAD">
            <w:pPr>
              <w:spacing w:line="320" w:lineRule="exact"/>
              <w:rPr>
                <w:rFonts w:eastAsia="仿宋_GB2312"/>
                <w:bCs/>
                <w:color w:val="auto"/>
                <w:sz w:val="18"/>
                <w:szCs w:val="18"/>
                <w:highlight w:val="none"/>
              </w:rPr>
            </w:pPr>
            <w:r>
              <w:rPr>
                <w:rFonts w:eastAsia="仿宋_GB2312"/>
                <w:bCs/>
                <w:color w:val="auto"/>
                <w:sz w:val="18"/>
                <w:szCs w:val="18"/>
                <w:highlight w:val="none"/>
              </w:rPr>
              <w:t>学期： 一   二   三   四   五   六   七   合计</w:t>
            </w:r>
          </w:p>
          <w:p w14:paraId="4F07E023">
            <w:pPr>
              <w:spacing w:line="320" w:lineRule="exact"/>
              <w:rPr>
                <w:rFonts w:eastAsia="仿宋_GB2312"/>
                <w:bCs/>
                <w:color w:val="auto"/>
                <w:sz w:val="18"/>
                <w:szCs w:val="18"/>
                <w:highlight w:val="none"/>
              </w:rPr>
            </w:pPr>
            <w:r>
              <w:rPr>
                <w:rFonts w:eastAsia="仿宋_GB2312"/>
                <w:bCs/>
                <w:color w:val="auto"/>
                <w:sz w:val="18"/>
                <w:szCs w:val="18"/>
                <w:highlight w:val="none"/>
              </w:rPr>
              <w:t>学时：                 32  32   64    32   160</w:t>
            </w:r>
          </w:p>
          <w:p w14:paraId="7C2E8EE1">
            <w:pPr>
              <w:spacing w:line="320" w:lineRule="exact"/>
              <w:rPr>
                <w:rFonts w:eastAsia="仿宋_GB2312"/>
                <w:bCs/>
                <w:color w:val="auto"/>
                <w:sz w:val="18"/>
                <w:szCs w:val="18"/>
                <w:highlight w:val="none"/>
              </w:rPr>
            </w:pPr>
            <w:r>
              <w:rPr>
                <w:rFonts w:eastAsia="仿宋_GB2312"/>
                <w:bCs/>
                <w:color w:val="auto"/>
                <w:sz w:val="18"/>
                <w:szCs w:val="18"/>
                <w:highlight w:val="none"/>
              </w:rPr>
              <w:t>学分：                  2   2    4    2    10</w:t>
            </w:r>
          </w:p>
          <w:p w14:paraId="212C4AB9">
            <w:pPr>
              <w:spacing w:line="320" w:lineRule="exact"/>
              <w:rPr>
                <w:rFonts w:eastAsia="仿宋_GB2312"/>
                <w:bCs/>
                <w:color w:val="auto"/>
                <w:sz w:val="18"/>
                <w:szCs w:val="18"/>
                <w:highlight w:val="none"/>
              </w:rPr>
            </w:pPr>
            <w:r>
              <w:rPr>
                <w:rFonts w:eastAsia="仿宋_GB2312"/>
                <w:bCs/>
                <w:sz w:val="18"/>
                <w:szCs w:val="18"/>
              </w:rPr>
              <w:t>注：</w:t>
            </w:r>
            <w:r>
              <w:rPr>
                <w:rStyle w:val="76"/>
                <w:rFonts w:ascii="Times New Roman" w:hAnsi="Times New Roman" w:eastAsia="仿宋_GB2312" w:cs="Times New Roman"/>
                <w:bCs/>
                <w:color w:val="000000"/>
                <w:sz w:val="18"/>
                <w:szCs w:val="18"/>
                <w:highlight w:val="yellow"/>
              </w:rPr>
              <w:t>至少选修10学分；美育类、“四史”类、安全教育类课程各不低于2学分。</w:t>
            </w:r>
            <w:r>
              <w:rPr>
                <w:rStyle w:val="76"/>
                <w:rFonts w:hint="eastAsia" w:ascii="Times New Roman" w:hAnsi="Times New Roman" w:eastAsia="仿宋_GB2312" w:cs="Times New Roman"/>
                <w:bCs/>
                <w:color w:val="000000"/>
                <w:sz w:val="18"/>
                <w:szCs w:val="18"/>
                <w:highlight w:val="yellow"/>
                <w:lang w:val="en-US" w:eastAsia="zh-CN"/>
              </w:rPr>
              <w:t>2025级开始除以上修读要求外，新一代信息技术类课程必选一门。</w:t>
            </w:r>
          </w:p>
        </w:tc>
      </w:tr>
    </w:tbl>
    <w:p w14:paraId="735BB3E2">
      <w:pPr>
        <w:spacing w:line="560" w:lineRule="exact"/>
        <w:ind w:left="5817" w:leftChars="189" w:right="617" w:rightChars="294" w:hanging="5420" w:hangingChars="1694"/>
        <w:jc w:val="left"/>
        <w:rPr>
          <w:rFonts w:eastAsia="仿宋_GB2312"/>
          <w:color w:val="auto"/>
          <w:sz w:val="32"/>
          <w:szCs w:val="32"/>
          <w:highlight w:val="none"/>
        </w:rPr>
        <w:sectPr>
          <w:pgSz w:w="16838" w:h="11906" w:orient="landscape"/>
          <w:pgMar w:top="1418" w:right="1418" w:bottom="1418" w:left="1418" w:header="850" w:footer="992" w:gutter="0"/>
          <w:pgNumType w:fmt="numberInDash"/>
          <w:cols w:space="720" w:num="1"/>
          <w:docGrid w:linePitch="312" w:charSpace="117"/>
        </w:sectPr>
      </w:pPr>
    </w:p>
    <w:p w14:paraId="14C09097">
      <w:pPr>
        <w:adjustRightInd w:val="0"/>
        <w:spacing w:after="120" w:afterLines="50" w:line="560" w:lineRule="exact"/>
        <w:ind w:firstLine="640" w:firstLineChars="200"/>
        <w:rPr>
          <w:rFonts w:eastAsia="楷体_GB2312"/>
          <w:color w:val="auto"/>
          <w:sz w:val="32"/>
          <w:szCs w:val="32"/>
          <w:highlight w:val="none"/>
        </w:rPr>
      </w:pPr>
      <w:r>
        <w:rPr>
          <w:rFonts w:eastAsia="楷体_GB2312"/>
          <w:color w:val="auto"/>
          <w:sz w:val="32"/>
          <w:szCs w:val="32"/>
          <w:highlight w:val="none"/>
        </w:rPr>
        <w:t>（三）实践教学环节</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1161"/>
        <w:gridCol w:w="2864"/>
        <w:gridCol w:w="628"/>
        <w:gridCol w:w="695"/>
        <w:gridCol w:w="930"/>
        <w:gridCol w:w="986"/>
        <w:gridCol w:w="1300"/>
      </w:tblGrid>
      <w:tr w14:paraId="3E64C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389" w:type="pct"/>
            <w:vAlign w:val="center"/>
          </w:tcPr>
          <w:p w14:paraId="3A77BAA9">
            <w:pPr>
              <w:spacing w:line="220" w:lineRule="exact"/>
              <w:jc w:val="center"/>
              <w:rPr>
                <w:rFonts w:eastAsia="仿宋_GB2312"/>
                <w:b/>
                <w:color w:val="auto"/>
                <w:sz w:val="18"/>
                <w:szCs w:val="18"/>
                <w:highlight w:val="none"/>
              </w:rPr>
            </w:pPr>
            <w:r>
              <w:rPr>
                <w:rFonts w:eastAsia="仿宋_GB2312"/>
                <w:b/>
                <w:color w:val="auto"/>
                <w:sz w:val="18"/>
                <w:szCs w:val="18"/>
                <w:highlight w:val="none"/>
              </w:rPr>
              <w:t>课程类型</w:t>
            </w:r>
          </w:p>
        </w:tc>
        <w:tc>
          <w:tcPr>
            <w:tcW w:w="625" w:type="pct"/>
            <w:vAlign w:val="center"/>
          </w:tcPr>
          <w:p w14:paraId="1E40BC04">
            <w:pPr>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542" w:type="pct"/>
            <w:vAlign w:val="center"/>
          </w:tcPr>
          <w:p w14:paraId="34799808">
            <w:pPr>
              <w:spacing w:line="22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338" w:type="pct"/>
            <w:vAlign w:val="center"/>
          </w:tcPr>
          <w:p w14:paraId="37CA35AF">
            <w:pPr>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374" w:type="pct"/>
            <w:vAlign w:val="center"/>
          </w:tcPr>
          <w:p w14:paraId="637A5F0D">
            <w:pPr>
              <w:spacing w:line="22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501" w:type="pct"/>
            <w:vAlign w:val="center"/>
          </w:tcPr>
          <w:p w14:paraId="689D65D0">
            <w:pPr>
              <w:spacing w:line="22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531" w:type="pct"/>
            <w:vAlign w:val="center"/>
          </w:tcPr>
          <w:p w14:paraId="7957D292">
            <w:pPr>
              <w:spacing w:line="22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700" w:type="pct"/>
            <w:vAlign w:val="center"/>
          </w:tcPr>
          <w:p w14:paraId="39362E77">
            <w:pPr>
              <w:spacing w:line="220" w:lineRule="exact"/>
              <w:jc w:val="center"/>
              <w:rPr>
                <w:rFonts w:eastAsia="仿宋_GB2312"/>
                <w:b/>
                <w:color w:val="auto"/>
                <w:sz w:val="18"/>
                <w:szCs w:val="18"/>
                <w:highlight w:val="none"/>
              </w:rPr>
            </w:pPr>
            <w:r>
              <w:rPr>
                <w:rFonts w:eastAsia="仿宋_GB2312"/>
                <w:b/>
                <w:color w:val="auto"/>
                <w:sz w:val="18"/>
                <w:szCs w:val="18"/>
                <w:highlight w:val="none"/>
              </w:rPr>
              <w:t>开课</w:t>
            </w:r>
          </w:p>
          <w:p w14:paraId="6EA155C8">
            <w:pPr>
              <w:spacing w:line="220" w:lineRule="exact"/>
              <w:jc w:val="center"/>
              <w:rPr>
                <w:rFonts w:eastAsia="仿宋_GB2312"/>
                <w:b/>
                <w:color w:val="auto"/>
                <w:sz w:val="18"/>
                <w:szCs w:val="18"/>
                <w:highlight w:val="none"/>
              </w:rPr>
            </w:pPr>
            <w:r>
              <w:rPr>
                <w:rFonts w:eastAsia="仿宋_GB2312"/>
                <w:b/>
                <w:color w:val="auto"/>
                <w:sz w:val="18"/>
                <w:szCs w:val="18"/>
                <w:highlight w:val="none"/>
              </w:rPr>
              <w:t>单位</w:t>
            </w:r>
          </w:p>
        </w:tc>
      </w:tr>
      <w:tr w14:paraId="21421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restart"/>
            <w:vAlign w:val="center"/>
          </w:tcPr>
          <w:p w14:paraId="3C7CD076">
            <w:pPr>
              <w:spacing w:line="220" w:lineRule="exact"/>
              <w:jc w:val="center"/>
              <w:rPr>
                <w:rFonts w:eastAsia="仿宋_GB2312"/>
                <w:b/>
                <w:color w:val="auto"/>
                <w:sz w:val="18"/>
                <w:szCs w:val="18"/>
                <w:highlight w:val="none"/>
              </w:rPr>
            </w:pPr>
            <w:bookmarkStart w:id="1" w:name="OLE_LINK27" w:colFirst="3" w:colLast="3"/>
            <w:bookmarkStart w:id="2" w:name="OLE_LINK28" w:colFirst="3" w:colLast="3"/>
            <w:bookmarkStart w:id="3" w:name="_Hlk371083064"/>
            <w:bookmarkStart w:id="4" w:name="OLE_LINK10" w:colFirst="3" w:colLast="3"/>
            <w:r>
              <w:rPr>
                <w:rFonts w:eastAsia="仿宋_GB2312"/>
                <w:b/>
                <w:color w:val="auto"/>
                <w:sz w:val="18"/>
                <w:szCs w:val="18"/>
                <w:highlight w:val="none"/>
              </w:rPr>
              <w:t>基础实践</w:t>
            </w:r>
          </w:p>
        </w:tc>
        <w:tc>
          <w:tcPr>
            <w:tcW w:w="625" w:type="pct"/>
            <w:vAlign w:val="center"/>
          </w:tcPr>
          <w:p w14:paraId="1B561B55">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4081021</w:t>
            </w:r>
          </w:p>
        </w:tc>
        <w:tc>
          <w:tcPr>
            <w:tcW w:w="1542" w:type="pct"/>
            <w:vAlign w:val="center"/>
          </w:tcPr>
          <w:p w14:paraId="516344E6">
            <w:pPr>
              <w:spacing w:line="200" w:lineRule="exact"/>
              <w:jc w:val="left"/>
              <w:rPr>
                <w:rFonts w:eastAsia="仿宋_GB2312"/>
                <w:bCs/>
                <w:color w:val="auto"/>
                <w:sz w:val="18"/>
                <w:szCs w:val="18"/>
                <w:highlight w:val="none"/>
              </w:rPr>
            </w:pPr>
            <w:r>
              <w:rPr>
                <w:rFonts w:eastAsia="仿宋_GB2312"/>
                <w:bCs/>
                <w:color w:val="auto"/>
                <w:sz w:val="18"/>
                <w:szCs w:val="18"/>
                <w:highlight w:val="none"/>
              </w:rPr>
              <w:t>军事技能（军训）</w:t>
            </w:r>
          </w:p>
          <w:p w14:paraId="68570E28">
            <w:pPr>
              <w:spacing w:line="200" w:lineRule="exact"/>
              <w:jc w:val="left"/>
              <w:rPr>
                <w:rFonts w:eastAsia="仿宋_GB2312"/>
                <w:bCs/>
                <w:color w:val="auto"/>
                <w:sz w:val="18"/>
                <w:szCs w:val="18"/>
                <w:highlight w:val="none"/>
              </w:rPr>
            </w:pPr>
            <w:r>
              <w:rPr>
                <w:rFonts w:eastAsia="仿宋_GB2312"/>
                <w:bCs/>
                <w:color w:val="auto"/>
                <w:sz w:val="18"/>
                <w:szCs w:val="18"/>
                <w:highlight w:val="none"/>
              </w:rPr>
              <w:t>Military Skills (military training)</w:t>
            </w:r>
          </w:p>
        </w:tc>
        <w:tc>
          <w:tcPr>
            <w:tcW w:w="338" w:type="pct"/>
            <w:vAlign w:val="center"/>
          </w:tcPr>
          <w:p w14:paraId="6EC7163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4" w:type="pct"/>
            <w:vAlign w:val="center"/>
          </w:tcPr>
          <w:p w14:paraId="66ACBF6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01" w:type="pct"/>
            <w:vAlign w:val="center"/>
          </w:tcPr>
          <w:p w14:paraId="0C36E67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2-3</w:t>
            </w:r>
          </w:p>
        </w:tc>
        <w:tc>
          <w:tcPr>
            <w:tcW w:w="531" w:type="pct"/>
            <w:vAlign w:val="center"/>
          </w:tcPr>
          <w:p w14:paraId="31338712">
            <w:pPr>
              <w:spacing w:line="220" w:lineRule="exact"/>
              <w:jc w:val="center"/>
              <w:rPr>
                <w:rFonts w:eastAsia="仿宋_GB2312"/>
                <w:bCs/>
                <w:color w:val="auto"/>
                <w:sz w:val="18"/>
                <w:szCs w:val="18"/>
                <w:highlight w:val="none"/>
              </w:rPr>
            </w:pPr>
          </w:p>
        </w:tc>
        <w:tc>
          <w:tcPr>
            <w:tcW w:w="700" w:type="pct"/>
            <w:vAlign w:val="center"/>
          </w:tcPr>
          <w:p w14:paraId="20D18758">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0EEB7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7EA9806E">
            <w:pPr>
              <w:spacing w:line="220" w:lineRule="exact"/>
              <w:jc w:val="center"/>
              <w:rPr>
                <w:rFonts w:eastAsia="仿宋_GB2312"/>
                <w:b/>
                <w:color w:val="auto"/>
                <w:sz w:val="18"/>
                <w:szCs w:val="18"/>
                <w:highlight w:val="none"/>
              </w:rPr>
            </w:pPr>
          </w:p>
        </w:tc>
        <w:tc>
          <w:tcPr>
            <w:tcW w:w="625" w:type="pct"/>
            <w:vAlign w:val="center"/>
          </w:tcPr>
          <w:p w14:paraId="47B0ED1A">
            <w:pPr>
              <w:spacing w:line="220" w:lineRule="exact"/>
              <w:jc w:val="center"/>
              <w:rPr>
                <w:rFonts w:eastAsia="仿宋_GB2312"/>
                <w:bCs/>
                <w:color w:val="auto"/>
                <w:sz w:val="18"/>
                <w:szCs w:val="18"/>
                <w:highlight w:val="none"/>
              </w:rPr>
            </w:pPr>
            <w:r>
              <w:rPr>
                <w:rFonts w:hint="eastAsia"/>
                <w:color w:val="auto"/>
                <w:sz w:val="18"/>
                <w:szCs w:val="18"/>
                <w:highlight w:val="none"/>
              </w:rPr>
              <w:t>4080021</w:t>
            </w:r>
          </w:p>
        </w:tc>
        <w:tc>
          <w:tcPr>
            <w:tcW w:w="1542" w:type="pct"/>
            <w:vAlign w:val="center"/>
          </w:tcPr>
          <w:p w14:paraId="6984E312">
            <w:pPr>
              <w:spacing w:line="200" w:lineRule="exact"/>
              <w:jc w:val="left"/>
              <w:rPr>
                <w:rFonts w:eastAsia="仿宋_GB2312"/>
                <w:bCs/>
                <w:color w:val="auto"/>
                <w:sz w:val="18"/>
                <w:szCs w:val="18"/>
                <w:highlight w:val="none"/>
              </w:rPr>
            </w:pPr>
            <w:r>
              <w:rPr>
                <w:rFonts w:eastAsia="仿宋_GB2312"/>
                <w:bCs/>
                <w:color w:val="auto"/>
                <w:sz w:val="18"/>
                <w:szCs w:val="18"/>
                <w:highlight w:val="none"/>
              </w:rPr>
              <w:t>劳动教育</w:t>
            </w:r>
          </w:p>
          <w:p w14:paraId="2A082792">
            <w:pPr>
              <w:spacing w:line="200" w:lineRule="exact"/>
              <w:jc w:val="left"/>
              <w:rPr>
                <w:rFonts w:eastAsia="仿宋_GB2312"/>
                <w:bCs/>
                <w:color w:val="auto"/>
                <w:sz w:val="18"/>
                <w:szCs w:val="18"/>
                <w:highlight w:val="none"/>
              </w:rPr>
            </w:pPr>
            <w:r>
              <w:rPr>
                <w:rFonts w:eastAsia="仿宋_GB2312"/>
                <w:bCs/>
                <w:color w:val="auto"/>
                <w:sz w:val="18"/>
                <w:szCs w:val="18"/>
                <w:highlight w:val="none"/>
              </w:rPr>
              <w:t>Labor Education</w:t>
            </w:r>
          </w:p>
        </w:tc>
        <w:tc>
          <w:tcPr>
            <w:tcW w:w="338" w:type="pct"/>
            <w:vAlign w:val="center"/>
          </w:tcPr>
          <w:p w14:paraId="15E2D37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4" w:type="pct"/>
            <w:vAlign w:val="center"/>
          </w:tcPr>
          <w:p w14:paraId="39D69A3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r>
              <w:rPr>
                <w:rFonts w:hint="eastAsia" w:eastAsia="仿宋_GB2312"/>
                <w:bCs/>
                <w:color w:val="auto"/>
                <w:sz w:val="18"/>
                <w:szCs w:val="18"/>
                <w:highlight w:val="none"/>
              </w:rPr>
              <w:t>6</w:t>
            </w:r>
          </w:p>
        </w:tc>
        <w:tc>
          <w:tcPr>
            <w:tcW w:w="501" w:type="pct"/>
            <w:vAlign w:val="center"/>
          </w:tcPr>
          <w:p w14:paraId="78E7666D">
            <w:pPr>
              <w:spacing w:line="220" w:lineRule="exact"/>
              <w:ind w:left="-105" w:leftChars="-50" w:right="-105" w:rightChars="-50"/>
              <w:jc w:val="center"/>
              <w:rPr>
                <w:rFonts w:eastAsia="仿宋_GB2312"/>
                <w:bCs/>
                <w:color w:val="auto"/>
                <w:sz w:val="18"/>
                <w:szCs w:val="18"/>
                <w:highlight w:val="none"/>
              </w:rPr>
            </w:pPr>
          </w:p>
        </w:tc>
        <w:tc>
          <w:tcPr>
            <w:tcW w:w="531" w:type="pct"/>
            <w:vAlign w:val="center"/>
          </w:tcPr>
          <w:p w14:paraId="60516F1D">
            <w:pPr>
              <w:spacing w:line="220" w:lineRule="exact"/>
              <w:jc w:val="center"/>
              <w:rPr>
                <w:rFonts w:eastAsia="仿宋_GB2312"/>
                <w:bCs/>
                <w:color w:val="auto"/>
                <w:sz w:val="18"/>
                <w:szCs w:val="18"/>
                <w:highlight w:val="none"/>
              </w:rPr>
            </w:pPr>
            <w:r>
              <w:rPr>
                <w:rFonts w:eastAsia="仿宋_GB2312"/>
                <w:bCs/>
                <w:color w:val="auto"/>
                <w:sz w:val="18"/>
                <w:szCs w:val="18"/>
                <w:highlight w:val="none"/>
              </w:rPr>
              <w:t>（32，含8学时理论）</w:t>
            </w:r>
          </w:p>
        </w:tc>
        <w:tc>
          <w:tcPr>
            <w:tcW w:w="700" w:type="pct"/>
            <w:vAlign w:val="center"/>
          </w:tcPr>
          <w:p w14:paraId="2F208DC4">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5F3A5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7A437900">
            <w:pPr>
              <w:spacing w:line="220" w:lineRule="exact"/>
              <w:jc w:val="center"/>
              <w:rPr>
                <w:rFonts w:eastAsia="仿宋_GB2312"/>
                <w:b/>
                <w:color w:val="auto"/>
                <w:sz w:val="18"/>
                <w:szCs w:val="18"/>
                <w:highlight w:val="none"/>
              </w:rPr>
            </w:pPr>
          </w:p>
        </w:tc>
        <w:tc>
          <w:tcPr>
            <w:tcW w:w="625" w:type="pct"/>
            <w:vAlign w:val="center"/>
          </w:tcPr>
          <w:p w14:paraId="0985ED30">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4081020</w:t>
            </w:r>
          </w:p>
        </w:tc>
        <w:tc>
          <w:tcPr>
            <w:tcW w:w="1542" w:type="pct"/>
            <w:vAlign w:val="center"/>
          </w:tcPr>
          <w:p w14:paraId="71E90B66">
            <w:pPr>
              <w:spacing w:line="200" w:lineRule="exact"/>
              <w:jc w:val="left"/>
              <w:rPr>
                <w:rFonts w:eastAsia="仿宋_GB2312"/>
                <w:bCs/>
                <w:color w:val="auto"/>
                <w:sz w:val="18"/>
                <w:szCs w:val="18"/>
                <w:highlight w:val="none"/>
              </w:rPr>
            </w:pPr>
            <w:r>
              <w:rPr>
                <w:rFonts w:eastAsia="仿宋_GB2312"/>
                <w:bCs/>
                <w:color w:val="auto"/>
                <w:sz w:val="18"/>
                <w:szCs w:val="18"/>
                <w:highlight w:val="none"/>
              </w:rPr>
              <w:t>入学教育</w:t>
            </w:r>
          </w:p>
          <w:p w14:paraId="14673467">
            <w:pPr>
              <w:spacing w:line="200" w:lineRule="exact"/>
              <w:jc w:val="left"/>
              <w:rPr>
                <w:rFonts w:eastAsia="仿宋_GB2312"/>
                <w:bCs/>
                <w:color w:val="auto"/>
                <w:sz w:val="18"/>
                <w:szCs w:val="18"/>
                <w:highlight w:val="none"/>
              </w:rPr>
            </w:pPr>
            <w:r>
              <w:rPr>
                <w:rFonts w:eastAsia="仿宋_GB2312"/>
                <w:bCs/>
                <w:color w:val="auto"/>
                <w:sz w:val="18"/>
                <w:szCs w:val="18"/>
                <w:highlight w:val="none"/>
              </w:rPr>
              <w:t>Admission Education</w:t>
            </w:r>
          </w:p>
        </w:tc>
        <w:tc>
          <w:tcPr>
            <w:tcW w:w="338" w:type="pct"/>
            <w:vAlign w:val="center"/>
          </w:tcPr>
          <w:p w14:paraId="5652201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374" w:type="pct"/>
            <w:vAlign w:val="center"/>
          </w:tcPr>
          <w:p w14:paraId="27A5256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01" w:type="pct"/>
            <w:vAlign w:val="center"/>
          </w:tcPr>
          <w:p w14:paraId="059902F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531" w:type="pct"/>
            <w:vAlign w:val="center"/>
          </w:tcPr>
          <w:p w14:paraId="5A128A33">
            <w:pPr>
              <w:spacing w:line="220" w:lineRule="exact"/>
              <w:jc w:val="center"/>
              <w:rPr>
                <w:rFonts w:eastAsia="仿宋_GB2312"/>
                <w:bCs/>
                <w:color w:val="auto"/>
                <w:sz w:val="18"/>
                <w:szCs w:val="18"/>
                <w:highlight w:val="none"/>
              </w:rPr>
            </w:pPr>
          </w:p>
        </w:tc>
        <w:tc>
          <w:tcPr>
            <w:tcW w:w="700" w:type="pct"/>
            <w:vAlign w:val="center"/>
          </w:tcPr>
          <w:p w14:paraId="144CBEA4">
            <w:pPr>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bookmarkEnd w:id="1"/>
      <w:bookmarkEnd w:id="2"/>
      <w:bookmarkEnd w:id="3"/>
      <w:bookmarkEnd w:id="4"/>
      <w:tr w14:paraId="577A2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5BA4F881">
            <w:pPr>
              <w:spacing w:line="220" w:lineRule="exact"/>
              <w:jc w:val="center"/>
              <w:rPr>
                <w:rFonts w:eastAsia="仿宋_GB2312"/>
                <w:b/>
                <w:color w:val="auto"/>
                <w:sz w:val="18"/>
                <w:szCs w:val="18"/>
                <w:highlight w:val="none"/>
              </w:rPr>
            </w:pPr>
          </w:p>
        </w:tc>
        <w:tc>
          <w:tcPr>
            <w:tcW w:w="625" w:type="pct"/>
            <w:vAlign w:val="center"/>
          </w:tcPr>
          <w:p w14:paraId="62DE5F5A">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4080215</w:t>
            </w:r>
          </w:p>
        </w:tc>
        <w:tc>
          <w:tcPr>
            <w:tcW w:w="1542" w:type="pct"/>
            <w:vAlign w:val="center"/>
          </w:tcPr>
          <w:p w14:paraId="07FCEE85">
            <w:pPr>
              <w:spacing w:line="200" w:lineRule="exact"/>
              <w:jc w:val="left"/>
              <w:rPr>
                <w:rFonts w:eastAsia="仿宋_GB2312"/>
                <w:bCs/>
                <w:color w:val="auto"/>
                <w:sz w:val="18"/>
                <w:szCs w:val="18"/>
                <w:highlight w:val="none"/>
              </w:rPr>
            </w:pPr>
            <w:r>
              <w:rPr>
                <w:rFonts w:eastAsia="仿宋_GB2312"/>
                <w:bCs/>
                <w:color w:val="auto"/>
                <w:sz w:val="18"/>
                <w:szCs w:val="18"/>
                <w:highlight w:val="none"/>
              </w:rPr>
              <w:t>毕业教育</w:t>
            </w:r>
          </w:p>
          <w:p w14:paraId="0D570A3C">
            <w:pPr>
              <w:spacing w:line="200" w:lineRule="exact"/>
              <w:jc w:val="left"/>
              <w:rPr>
                <w:rFonts w:eastAsia="仿宋_GB2312"/>
                <w:bCs/>
                <w:color w:val="auto"/>
                <w:sz w:val="18"/>
                <w:szCs w:val="18"/>
                <w:highlight w:val="none"/>
              </w:rPr>
            </w:pPr>
            <w:r>
              <w:rPr>
                <w:rFonts w:eastAsia="仿宋_GB2312"/>
                <w:bCs/>
                <w:color w:val="auto"/>
                <w:sz w:val="18"/>
                <w:szCs w:val="18"/>
                <w:highlight w:val="none"/>
              </w:rPr>
              <w:t>Graduate Education</w:t>
            </w:r>
          </w:p>
        </w:tc>
        <w:tc>
          <w:tcPr>
            <w:tcW w:w="338" w:type="pct"/>
            <w:vAlign w:val="center"/>
          </w:tcPr>
          <w:p w14:paraId="5F304FD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374" w:type="pct"/>
            <w:vAlign w:val="center"/>
          </w:tcPr>
          <w:p w14:paraId="5B733C0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8</w:t>
            </w:r>
          </w:p>
        </w:tc>
        <w:tc>
          <w:tcPr>
            <w:tcW w:w="501" w:type="pct"/>
            <w:vAlign w:val="center"/>
          </w:tcPr>
          <w:p w14:paraId="6ED395D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31" w:type="pct"/>
            <w:vAlign w:val="center"/>
          </w:tcPr>
          <w:p w14:paraId="462922A4">
            <w:pPr>
              <w:spacing w:line="220" w:lineRule="exact"/>
              <w:jc w:val="center"/>
              <w:rPr>
                <w:rFonts w:eastAsia="仿宋_GB2312"/>
                <w:bCs/>
                <w:color w:val="auto"/>
                <w:sz w:val="18"/>
                <w:szCs w:val="18"/>
                <w:highlight w:val="none"/>
              </w:rPr>
            </w:pPr>
          </w:p>
        </w:tc>
        <w:tc>
          <w:tcPr>
            <w:tcW w:w="700" w:type="pct"/>
            <w:vAlign w:val="center"/>
          </w:tcPr>
          <w:p w14:paraId="3322C206">
            <w:pPr>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7301C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056456C3">
            <w:pPr>
              <w:spacing w:line="220" w:lineRule="exact"/>
              <w:jc w:val="center"/>
              <w:rPr>
                <w:rFonts w:eastAsia="仿宋_GB2312"/>
                <w:b/>
                <w:color w:val="auto"/>
                <w:sz w:val="18"/>
                <w:szCs w:val="18"/>
                <w:highlight w:val="none"/>
              </w:rPr>
            </w:pPr>
          </w:p>
        </w:tc>
        <w:tc>
          <w:tcPr>
            <w:tcW w:w="625" w:type="pct"/>
            <w:vAlign w:val="center"/>
          </w:tcPr>
          <w:p w14:paraId="75612A16">
            <w:pPr>
              <w:spacing w:line="220" w:lineRule="exact"/>
              <w:jc w:val="center"/>
              <w:rPr>
                <w:rFonts w:hint="default" w:eastAsia="宋体"/>
                <w:bCs/>
                <w:color w:val="auto"/>
                <w:sz w:val="18"/>
                <w:szCs w:val="18"/>
                <w:highlight w:val="none"/>
                <w:lang w:val="en-US" w:eastAsia="zh-CN"/>
              </w:rPr>
            </w:pPr>
            <w:r>
              <w:rPr>
                <w:rFonts w:hint="eastAsia"/>
                <w:color w:val="auto"/>
                <w:kern w:val="0"/>
                <w:sz w:val="18"/>
                <w:szCs w:val="18"/>
                <w:highlight w:val="none"/>
                <w:lang w:bidi="ar"/>
              </w:rPr>
              <w:t>408</w:t>
            </w:r>
            <w:r>
              <w:rPr>
                <w:rFonts w:hint="eastAsia"/>
                <w:color w:val="auto"/>
                <w:kern w:val="0"/>
                <w:sz w:val="18"/>
                <w:szCs w:val="18"/>
                <w:highlight w:val="none"/>
                <w:lang w:val="en-US" w:eastAsia="zh-CN" w:bidi="ar"/>
              </w:rPr>
              <w:t>1409</w:t>
            </w:r>
          </w:p>
        </w:tc>
        <w:tc>
          <w:tcPr>
            <w:tcW w:w="1542" w:type="pct"/>
            <w:vAlign w:val="center"/>
          </w:tcPr>
          <w:p w14:paraId="2B98977D">
            <w:pPr>
              <w:spacing w:line="200" w:lineRule="exact"/>
              <w:jc w:val="left"/>
              <w:rPr>
                <w:rFonts w:eastAsia="仿宋_GB2312"/>
                <w:bCs/>
                <w:color w:val="auto"/>
                <w:sz w:val="18"/>
                <w:szCs w:val="18"/>
                <w:highlight w:val="none"/>
              </w:rPr>
            </w:pPr>
            <w:r>
              <w:rPr>
                <w:rFonts w:eastAsia="仿宋_GB2312"/>
                <w:bCs/>
                <w:color w:val="auto"/>
                <w:sz w:val="18"/>
                <w:szCs w:val="18"/>
                <w:highlight w:val="none"/>
              </w:rPr>
              <w:t>思想政治理论课综合实践</w:t>
            </w:r>
          </w:p>
          <w:p w14:paraId="17F855E1">
            <w:pPr>
              <w:spacing w:line="200" w:lineRule="exact"/>
              <w:jc w:val="left"/>
              <w:rPr>
                <w:rFonts w:eastAsia="仿宋_GB2312"/>
                <w:bCs/>
                <w:color w:val="auto"/>
                <w:sz w:val="18"/>
                <w:szCs w:val="18"/>
                <w:highlight w:val="none"/>
              </w:rPr>
            </w:pPr>
            <w:r>
              <w:rPr>
                <w:rFonts w:eastAsia="仿宋_GB2312"/>
                <w:bCs/>
                <w:color w:val="auto"/>
                <w:sz w:val="18"/>
                <w:szCs w:val="18"/>
                <w:highlight w:val="none"/>
              </w:rPr>
              <w:t xml:space="preserve">Comprehensive Practice Course of Ideological and Political Theory </w:t>
            </w:r>
          </w:p>
        </w:tc>
        <w:tc>
          <w:tcPr>
            <w:tcW w:w="338" w:type="pct"/>
            <w:vAlign w:val="center"/>
          </w:tcPr>
          <w:p w14:paraId="2D03467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4" w:type="pct"/>
            <w:vAlign w:val="center"/>
          </w:tcPr>
          <w:p w14:paraId="71B2559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3-4</w:t>
            </w:r>
          </w:p>
        </w:tc>
        <w:tc>
          <w:tcPr>
            <w:tcW w:w="501" w:type="pct"/>
            <w:vAlign w:val="center"/>
          </w:tcPr>
          <w:p w14:paraId="618B257A">
            <w:pPr>
              <w:spacing w:line="220" w:lineRule="exact"/>
              <w:ind w:left="-105" w:leftChars="-50" w:right="-105" w:rightChars="-50"/>
              <w:jc w:val="center"/>
              <w:rPr>
                <w:rFonts w:eastAsia="仿宋_GB2312"/>
                <w:bCs/>
                <w:color w:val="auto"/>
                <w:sz w:val="18"/>
                <w:szCs w:val="18"/>
                <w:highlight w:val="none"/>
              </w:rPr>
            </w:pPr>
          </w:p>
        </w:tc>
        <w:tc>
          <w:tcPr>
            <w:tcW w:w="531" w:type="pct"/>
            <w:vAlign w:val="center"/>
          </w:tcPr>
          <w:p w14:paraId="32299110">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00" w:type="pct"/>
            <w:vAlign w:val="center"/>
          </w:tcPr>
          <w:p w14:paraId="7FAEE12F">
            <w:pPr>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5FB58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26675DCD">
            <w:pPr>
              <w:spacing w:line="220" w:lineRule="exact"/>
              <w:jc w:val="center"/>
              <w:rPr>
                <w:rFonts w:eastAsia="仿宋_GB2312"/>
                <w:b/>
                <w:color w:val="auto"/>
                <w:sz w:val="18"/>
                <w:szCs w:val="18"/>
                <w:highlight w:val="none"/>
              </w:rPr>
            </w:pPr>
          </w:p>
        </w:tc>
        <w:tc>
          <w:tcPr>
            <w:tcW w:w="625" w:type="pct"/>
            <w:vAlign w:val="center"/>
          </w:tcPr>
          <w:p w14:paraId="668643C8">
            <w:pPr>
              <w:spacing w:line="220" w:lineRule="exact"/>
              <w:jc w:val="center"/>
              <w:rPr>
                <w:rFonts w:eastAsia="仿宋_GB2312"/>
                <w:bCs/>
                <w:color w:val="auto"/>
                <w:sz w:val="18"/>
                <w:szCs w:val="18"/>
                <w:highlight w:val="none"/>
              </w:rPr>
            </w:pPr>
            <w:r>
              <w:rPr>
                <w:rFonts w:hint="eastAsia"/>
                <w:color w:val="auto"/>
                <w:kern w:val="0"/>
                <w:sz w:val="18"/>
                <w:szCs w:val="18"/>
                <w:highlight w:val="none"/>
                <w:lang w:bidi="ar"/>
              </w:rPr>
              <w:t>4081019</w:t>
            </w:r>
          </w:p>
        </w:tc>
        <w:tc>
          <w:tcPr>
            <w:tcW w:w="1542" w:type="pct"/>
            <w:vAlign w:val="center"/>
          </w:tcPr>
          <w:p w14:paraId="47E34658">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大学生职业生涯规划</w:t>
            </w:r>
          </w:p>
          <w:p w14:paraId="750E6D04">
            <w:pPr>
              <w:spacing w:line="200" w:lineRule="exact"/>
              <w:jc w:val="left"/>
              <w:rPr>
                <w:rFonts w:eastAsia="仿宋_GB2312"/>
                <w:bCs/>
                <w:color w:val="auto"/>
                <w:sz w:val="18"/>
                <w:szCs w:val="18"/>
                <w:highlight w:val="none"/>
              </w:rPr>
            </w:pPr>
            <w:r>
              <w:rPr>
                <w:rFonts w:eastAsia="仿宋_GB2312"/>
                <w:bCs/>
                <w:color w:val="auto"/>
                <w:sz w:val="18"/>
                <w:szCs w:val="18"/>
                <w:highlight w:val="none"/>
              </w:rPr>
              <w:t>Career planning for College Students</w:t>
            </w:r>
          </w:p>
        </w:tc>
        <w:tc>
          <w:tcPr>
            <w:tcW w:w="338" w:type="pct"/>
            <w:vAlign w:val="center"/>
          </w:tcPr>
          <w:p w14:paraId="4579247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74" w:type="pct"/>
            <w:vAlign w:val="center"/>
          </w:tcPr>
          <w:p w14:paraId="5379E14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01" w:type="pct"/>
            <w:vAlign w:val="center"/>
          </w:tcPr>
          <w:p w14:paraId="05C4ED31">
            <w:pPr>
              <w:widowControl/>
              <w:spacing w:line="220" w:lineRule="exact"/>
              <w:ind w:left="-105" w:leftChars="-50" w:right="-105" w:rightChars="-50"/>
              <w:jc w:val="center"/>
              <w:rPr>
                <w:rFonts w:eastAsia="仿宋_GB2312"/>
                <w:bCs/>
                <w:color w:val="auto"/>
                <w:sz w:val="18"/>
                <w:szCs w:val="18"/>
                <w:highlight w:val="none"/>
              </w:rPr>
            </w:pPr>
          </w:p>
        </w:tc>
        <w:tc>
          <w:tcPr>
            <w:tcW w:w="531" w:type="pct"/>
            <w:vAlign w:val="center"/>
          </w:tcPr>
          <w:p w14:paraId="6ECC165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（16）</w:t>
            </w:r>
          </w:p>
        </w:tc>
        <w:tc>
          <w:tcPr>
            <w:tcW w:w="700" w:type="pct"/>
            <w:vMerge w:val="restart"/>
            <w:vAlign w:val="center"/>
          </w:tcPr>
          <w:p w14:paraId="2681E185">
            <w:pPr>
              <w:spacing w:line="220" w:lineRule="exact"/>
              <w:jc w:val="center"/>
              <w:rPr>
                <w:rFonts w:eastAsia="仿宋_GB2312"/>
                <w:bCs/>
                <w:color w:val="auto"/>
                <w:kern w:val="0"/>
                <w:sz w:val="18"/>
                <w:szCs w:val="18"/>
                <w:highlight w:val="none"/>
              </w:rPr>
            </w:pPr>
            <w:r>
              <w:rPr>
                <w:rFonts w:eastAsia="仿宋_GB2312"/>
                <w:bCs/>
                <w:color w:val="auto"/>
                <w:sz w:val="18"/>
                <w:szCs w:val="18"/>
                <w:highlight w:val="none"/>
              </w:rPr>
              <w:t>学生工作处（武装部）</w:t>
            </w:r>
          </w:p>
        </w:tc>
      </w:tr>
      <w:tr w14:paraId="686C9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51942346">
            <w:pPr>
              <w:spacing w:line="220" w:lineRule="exact"/>
              <w:jc w:val="center"/>
              <w:rPr>
                <w:rFonts w:eastAsia="仿宋_GB2312"/>
                <w:b/>
                <w:color w:val="auto"/>
                <w:sz w:val="18"/>
                <w:szCs w:val="18"/>
                <w:highlight w:val="none"/>
              </w:rPr>
            </w:pPr>
          </w:p>
        </w:tc>
        <w:tc>
          <w:tcPr>
            <w:tcW w:w="625" w:type="pct"/>
            <w:vAlign w:val="center"/>
          </w:tcPr>
          <w:p w14:paraId="3B1A0308">
            <w:pPr>
              <w:spacing w:line="220" w:lineRule="exact"/>
              <w:jc w:val="center"/>
              <w:rPr>
                <w:rFonts w:eastAsia="仿宋_GB2312"/>
                <w:bCs/>
                <w:color w:val="auto"/>
                <w:sz w:val="18"/>
                <w:szCs w:val="18"/>
                <w:highlight w:val="none"/>
              </w:rPr>
            </w:pPr>
            <w:r>
              <w:rPr>
                <w:rFonts w:hint="eastAsia"/>
                <w:color w:val="auto"/>
                <w:kern w:val="0"/>
                <w:sz w:val="18"/>
                <w:szCs w:val="18"/>
                <w:highlight w:val="none"/>
                <w:lang w:bidi="ar"/>
              </w:rPr>
              <w:t>4081024</w:t>
            </w:r>
          </w:p>
        </w:tc>
        <w:tc>
          <w:tcPr>
            <w:tcW w:w="1542" w:type="pct"/>
            <w:vAlign w:val="center"/>
          </w:tcPr>
          <w:p w14:paraId="6FF31222">
            <w:pPr>
              <w:spacing w:line="200" w:lineRule="exact"/>
              <w:jc w:val="left"/>
              <w:rPr>
                <w:rFonts w:eastAsia="仿宋_GB2312"/>
                <w:bCs/>
                <w:color w:val="auto"/>
                <w:sz w:val="18"/>
                <w:szCs w:val="18"/>
                <w:highlight w:val="none"/>
              </w:rPr>
            </w:pPr>
            <w:r>
              <w:rPr>
                <w:rFonts w:eastAsia="仿宋_GB2312"/>
                <w:bCs/>
                <w:color w:val="auto"/>
                <w:sz w:val="18"/>
                <w:szCs w:val="18"/>
                <w:highlight w:val="none"/>
              </w:rPr>
              <w:t>大学生就业指导</w:t>
            </w:r>
          </w:p>
          <w:p w14:paraId="5B0BA673">
            <w:pPr>
              <w:spacing w:line="200" w:lineRule="exact"/>
              <w:jc w:val="left"/>
              <w:rPr>
                <w:rFonts w:eastAsia="仿宋_GB2312"/>
                <w:bCs/>
                <w:color w:val="auto"/>
                <w:sz w:val="18"/>
                <w:szCs w:val="18"/>
                <w:highlight w:val="none"/>
              </w:rPr>
            </w:pPr>
            <w:r>
              <w:rPr>
                <w:rFonts w:eastAsia="仿宋_GB2312"/>
                <w:bCs/>
                <w:color w:val="auto"/>
                <w:sz w:val="18"/>
                <w:szCs w:val="18"/>
                <w:highlight w:val="none"/>
              </w:rPr>
              <w:t>Career Guidance for College Students</w:t>
            </w:r>
          </w:p>
        </w:tc>
        <w:tc>
          <w:tcPr>
            <w:tcW w:w="338" w:type="pct"/>
            <w:vAlign w:val="center"/>
          </w:tcPr>
          <w:p w14:paraId="68FD6C9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74" w:type="pct"/>
            <w:vAlign w:val="center"/>
          </w:tcPr>
          <w:p w14:paraId="5D3C668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501" w:type="pct"/>
            <w:vAlign w:val="center"/>
          </w:tcPr>
          <w:p w14:paraId="71370CCE">
            <w:pPr>
              <w:widowControl/>
              <w:spacing w:line="220" w:lineRule="exact"/>
              <w:ind w:left="-105" w:leftChars="-50" w:right="-105" w:rightChars="-50"/>
              <w:jc w:val="center"/>
              <w:rPr>
                <w:rFonts w:eastAsia="仿宋_GB2312"/>
                <w:bCs/>
                <w:color w:val="auto"/>
                <w:sz w:val="18"/>
                <w:szCs w:val="18"/>
                <w:highlight w:val="none"/>
              </w:rPr>
            </w:pPr>
          </w:p>
        </w:tc>
        <w:tc>
          <w:tcPr>
            <w:tcW w:w="531" w:type="pct"/>
            <w:vAlign w:val="center"/>
          </w:tcPr>
          <w:p w14:paraId="67F33604">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700" w:type="pct"/>
            <w:vMerge w:val="continue"/>
            <w:vAlign w:val="center"/>
          </w:tcPr>
          <w:p w14:paraId="786C28F7">
            <w:pPr>
              <w:spacing w:line="220" w:lineRule="exact"/>
              <w:jc w:val="center"/>
              <w:rPr>
                <w:rFonts w:eastAsia="仿宋_GB2312"/>
                <w:bCs/>
                <w:color w:val="auto"/>
                <w:sz w:val="18"/>
                <w:szCs w:val="18"/>
                <w:highlight w:val="none"/>
              </w:rPr>
            </w:pPr>
          </w:p>
        </w:tc>
      </w:tr>
      <w:tr w14:paraId="7B10F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2852355D">
            <w:pPr>
              <w:spacing w:line="220" w:lineRule="exact"/>
              <w:jc w:val="center"/>
              <w:rPr>
                <w:rFonts w:eastAsia="仿宋_GB2312"/>
                <w:b/>
                <w:color w:val="auto"/>
                <w:sz w:val="18"/>
                <w:szCs w:val="18"/>
                <w:highlight w:val="none"/>
              </w:rPr>
            </w:pPr>
          </w:p>
        </w:tc>
        <w:tc>
          <w:tcPr>
            <w:tcW w:w="625" w:type="pct"/>
            <w:vAlign w:val="center"/>
          </w:tcPr>
          <w:p w14:paraId="74D5E9E1">
            <w:pPr>
              <w:spacing w:line="220" w:lineRule="exact"/>
              <w:jc w:val="center"/>
              <w:rPr>
                <w:rFonts w:eastAsia="仿宋_GB2312"/>
                <w:bCs/>
                <w:color w:val="auto"/>
                <w:sz w:val="18"/>
                <w:szCs w:val="18"/>
                <w:highlight w:val="none"/>
              </w:rPr>
            </w:pPr>
            <w:r>
              <w:rPr>
                <w:rFonts w:hint="eastAsia"/>
                <w:color w:val="auto"/>
                <w:kern w:val="0"/>
                <w:sz w:val="18"/>
                <w:szCs w:val="18"/>
                <w:highlight w:val="none"/>
                <w:lang w:bidi="ar"/>
              </w:rPr>
              <w:t>4080023</w:t>
            </w:r>
          </w:p>
        </w:tc>
        <w:tc>
          <w:tcPr>
            <w:tcW w:w="1542" w:type="pct"/>
            <w:vAlign w:val="center"/>
          </w:tcPr>
          <w:p w14:paraId="4D7A4650">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大学生体质健康测试</w:t>
            </w:r>
          </w:p>
          <w:p w14:paraId="66E8425A">
            <w:pPr>
              <w:spacing w:line="200" w:lineRule="exact"/>
              <w:jc w:val="left"/>
              <w:rPr>
                <w:rFonts w:eastAsia="仿宋_GB2312"/>
                <w:bCs/>
                <w:color w:val="auto"/>
                <w:sz w:val="18"/>
                <w:szCs w:val="18"/>
                <w:highlight w:val="none"/>
              </w:rPr>
            </w:pPr>
            <w:r>
              <w:rPr>
                <w:rFonts w:eastAsia="仿宋_GB2312"/>
                <w:bCs/>
                <w:color w:val="auto"/>
                <w:sz w:val="18"/>
                <w:szCs w:val="18"/>
                <w:highlight w:val="none"/>
              </w:rPr>
              <w:t>Physical Health Test for College Students</w:t>
            </w:r>
          </w:p>
        </w:tc>
        <w:tc>
          <w:tcPr>
            <w:tcW w:w="338" w:type="pct"/>
            <w:vAlign w:val="center"/>
          </w:tcPr>
          <w:p w14:paraId="774667F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374" w:type="pct"/>
            <w:vAlign w:val="center"/>
          </w:tcPr>
          <w:p w14:paraId="631020F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1-8</w:t>
            </w:r>
          </w:p>
        </w:tc>
        <w:tc>
          <w:tcPr>
            <w:tcW w:w="501" w:type="pct"/>
            <w:vAlign w:val="center"/>
          </w:tcPr>
          <w:p w14:paraId="7CCD654A">
            <w:pPr>
              <w:spacing w:line="220" w:lineRule="exact"/>
              <w:ind w:left="-105" w:leftChars="-50" w:right="-105" w:rightChars="-50"/>
              <w:jc w:val="center"/>
              <w:rPr>
                <w:rFonts w:eastAsia="仿宋_GB2312"/>
                <w:bCs/>
                <w:color w:val="auto"/>
                <w:sz w:val="18"/>
                <w:szCs w:val="18"/>
                <w:highlight w:val="none"/>
              </w:rPr>
            </w:pPr>
          </w:p>
        </w:tc>
        <w:tc>
          <w:tcPr>
            <w:tcW w:w="531" w:type="pct"/>
            <w:vAlign w:val="center"/>
          </w:tcPr>
          <w:p w14:paraId="6EB3C59C">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700" w:type="pct"/>
            <w:vAlign w:val="center"/>
          </w:tcPr>
          <w:p w14:paraId="01B0EA16">
            <w:pPr>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08D9E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restart"/>
            <w:vAlign w:val="center"/>
          </w:tcPr>
          <w:p w14:paraId="55DCB0FE">
            <w:pPr>
              <w:spacing w:line="220" w:lineRule="exact"/>
              <w:jc w:val="center"/>
              <w:rPr>
                <w:rFonts w:eastAsia="仿宋_GB2312"/>
                <w:b/>
                <w:color w:val="auto"/>
                <w:sz w:val="18"/>
                <w:szCs w:val="18"/>
                <w:highlight w:val="none"/>
              </w:rPr>
            </w:pPr>
            <w:r>
              <w:rPr>
                <w:rFonts w:eastAsia="仿宋_GB2312"/>
                <w:b/>
                <w:color w:val="auto"/>
                <w:sz w:val="18"/>
                <w:szCs w:val="18"/>
                <w:highlight w:val="none"/>
              </w:rPr>
              <w:t>创新创业实践</w:t>
            </w:r>
          </w:p>
        </w:tc>
        <w:tc>
          <w:tcPr>
            <w:tcW w:w="625" w:type="pct"/>
            <w:vAlign w:val="center"/>
          </w:tcPr>
          <w:p w14:paraId="0E7EE0DC">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4081022</w:t>
            </w:r>
          </w:p>
        </w:tc>
        <w:tc>
          <w:tcPr>
            <w:tcW w:w="1542" w:type="pct"/>
            <w:vAlign w:val="center"/>
          </w:tcPr>
          <w:p w14:paraId="34851092">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第二课堂实践</w:t>
            </w:r>
          </w:p>
          <w:p w14:paraId="6FD970CD">
            <w:pPr>
              <w:spacing w:line="200" w:lineRule="exact"/>
              <w:jc w:val="left"/>
              <w:rPr>
                <w:rFonts w:eastAsia="仿宋_GB2312"/>
                <w:bCs/>
                <w:color w:val="auto"/>
                <w:sz w:val="18"/>
                <w:szCs w:val="18"/>
                <w:highlight w:val="none"/>
              </w:rPr>
            </w:pPr>
            <w:r>
              <w:rPr>
                <w:rFonts w:eastAsia="仿宋_GB2312"/>
                <w:bCs/>
                <w:color w:val="auto"/>
                <w:sz w:val="18"/>
                <w:szCs w:val="18"/>
                <w:highlight w:val="none"/>
              </w:rPr>
              <w:t>Practice out of Classroom</w:t>
            </w:r>
          </w:p>
        </w:tc>
        <w:tc>
          <w:tcPr>
            <w:tcW w:w="338" w:type="pct"/>
            <w:vAlign w:val="center"/>
          </w:tcPr>
          <w:p w14:paraId="03C9586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4" w:type="pct"/>
            <w:vAlign w:val="center"/>
          </w:tcPr>
          <w:p w14:paraId="5E51C2B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1-7</w:t>
            </w:r>
          </w:p>
        </w:tc>
        <w:tc>
          <w:tcPr>
            <w:tcW w:w="501" w:type="pct"/>
            <w:vAlign w:val="center"/>
          </w:tcPr>
          <w:p w14:paraId="01A8732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31" w:type="pct"/>
            <w:vAlign w:val="center"/>
          </w:tcPr>
          <w:p w14:paraId="365746C3">
            <w:pPr>
              <w:spacing w:line="220" w:lineRule="exact"/>
              <w:jc w:val="center"/>
              <w:rPr>
                <w:rFonts w:eastAsia="仿宋_GB2312"/>
                <w:bCs/>
                <w:color w:val="auto"/>
                <w:sz w:val="18"/>
                <w:szCs w:val="18"/>
                <w:highlight w:val="none"/>
              </w:rPr>
            </w:pPr>
          </w:p>
        </w:tc>
        <w:tc>
          <w:tcPr>
            <w:tcW w:w="700" w:type="pct"/>
            <w:vAlign w:val="center"/>
          </w:tcPr>
          <w:p w14:paraId="4D427045">
            <w:pPr>
              <w:spacing w:line="22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3ABA5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2B5941A7">
            <w:pPr>
              <w:spacing w:line="220" w:lineRule="exact"/>
              <w:jc w:val="center"/>
              <w:rPr>
                <w:rFonts w:eastAsia="仿宋_GB2312"/>
                <w:b/>
                <w:color w:val="auto"/>
                <w:sz w:val="18"/>
                <w:szCs w:val="18"/>
                <w:highlight w:val="none"/>
              </w:rPr>
            </w:pPr>
          </w:p>
        </w:tc>
        <w:tc>
          <w:tcPr>
            <w:tcW w:w="625" w:type="pct"/>
            <w:vAlign w:val="center"/>
          </w:tcPr>
          <w:p w14:paraId="1A385BDE">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4081023</w:t>
            </w:r>
          </w:p>
        </w:tc>
        <w:tc>
          <w:tcPr>
            <w:tcW w:w="1542" w:type="pct"/>
            <w:vAlign w:val="center"/>
          </w:tcPr>
          <w:p w14:paraId="7F290FF6">
            <w:pPr>
              <w:spacing w:line="200" w:lineRule="exact"/>
              <w:jc w:val="left"/>
              <w:rPr>
                <w:rFonts w:eastAsia="仿宋_GB2312"/>
                <w:bCs/>
                <w:color w:val="auto"/>
                <w:sz w:val="18"/>
                <w:szCs w:val="18"/>
                <w:highlight w:val="none"/>
              </w:rPr>
            </w:pPr>
            <w:r>
              <w:rPr>
                <w:rFonts w:eastAsia="仿宋_GB2312"/>
                <w:bCs/>
                <w:color w:val="auto"/>
                <w:sz w:val="18"/>
                <w:szCs w:val="18"/>
                <w:highlight w:val="none"/>
              </w:rPr>
              <w:t>创新创业基础</w:t>
            </w:r>
          </w:p>
          <w:p w14:paraId="65565909">
            <w:pPr>
              <w:spacing w:line="200" w:lineRule="exact"/>
              <w:jc w:val="left"/>
              <w:rPr>
                <w:rFonts w:eastAsia="仿宋_GB2312"/>
                <w:bCs/>
                <w:color w:val="auto"/>
                <w:sz w:val="18"/>
                <w:szCs w:val="18"/>
                <w:highlight w:val="none"/>
              </w:rPr>
            </w:pPr>
            <w:r>
              <w:rPr>
                <w:rFonts w:eastAsia="仿宋_GB2312"/>
                <w:bCs/>
                <w:color w:val="auto"/>
                <w:sz w:val="18"/>
                <w:szCs w:val="18"/>
                <w:highlight w:val="none"/>
              </w:rPr>
              <w:t>Foundation for Innovation and Entrepreneurship</w:t>
            </w:r>
          </w:p>
        </w:tc>
        <w:tc>
          <w:tcPr>
            <w:tcW w:w="338" w:type="pct"/>
            <w:vAlign w:val="center"/>
          </w:tcPr>
          <w:p w14:paraId="3CA2941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4" w:type="pct"/>
            <w:vAlign w:val="center"/>
          </w:tcPr>
          <w:p w14:paraId="4418572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01" w:type="pct"/>
            <w:vAlign w:val="center"/>
          </w:tcPr>
          <w:p w14:paraId="74D4455D">
            <w:pPr>
              <w:widowControl/>
              <w:spacing w:line="220" w:lineRule="exact"/>
              <w:ind w:left="-105" w:leftChars="-50" w:right="-105" w:rightChars="-50"/>
              <w:jc w:val="center"/>
              <w:rPr>
                <w:rFonts w:eastAsia="仿宋_GB2312"/>
                <w:bCs/>
                <w:color w:val="auto"/>
                <w:sz w:val="18"/>
                <w:szCs w:val="18"/>
                <w:highlight w:val="none"/>
              </w:rPr>
            </w:pPr>
          </w:p>
        </w:tc>
        <w:tc>
          <w:tcPr>
            <w:tcW w:w="531" w:type="pct"/>
            <w:vAlign w:val="center"/>
          </w:tcPr>
          <w:p w14:paraId="0E75E498">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00" w:type="pct"/>
            <w:vAlign w:val="center"/>
          </w:tcPr>
          <w:p w14:paraId="5BCF4C98">
            <w:pPr>
              <w:spacing w:line="220" w:lineRule="exact"/>
              <w:jc w:val="center"/>
              <w:rPr>
                <w:rFonts w:eastAsia="仿宋_GB2312"/>
                <w:bCs/>
                <w:color w:val="auto"/>
                <w:sz w:val="18"/>
                <w:szCs w:val="18"/>
                <w:highlight w:val="none"/>
              </w:rPr>
            </w:pPr>
            <w:r>
              <w:rPr>
                <w:rFonts w:eastAsia="仿宋_GB2312"/>
                <w:bCs/>
                <w:color w:val="auto"/>
                <w:kern w:val="0"/>
                <w:sz w:val="18"/>
                <w:szCs w:val="18"/>
                <w:highlight w:val="none"/>
              </w:rPr>
              <w:t>创新创业学院</w:t>
            </w:r>
          </w:p>
        </w:tc>
      </w:tr>
      <w:tr w14:paraId="28FA2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restart"/>
            <w:vAlign w:val="center"/>
          </w:tcPr>
          <w:p w14:paraId="19CD2BB2">
            <w:pPr>
              <w:spacing w:line="220" w:lineRule="exact"/>
              <w:jc w:val="center"/>
              <w:rPr>
                <w:rFonts w:eastAsia="仿宋_GB2312"/>
                <w:b/>
                <w:color w:val="auto"/>
                <w:sz w:val="18"/>
                <w:szCs w:val="18"/>
                <w:highlight w:val="none"/>
              </w:rPr>
            </w:pPr>
            <w:r>
              <w:rPr>
                <w:rFonts w:eastAsia="仿宋_GB2312"/>
                <w:b/>
                <w:color w:val="auto"/>
                <w:sz w:val="18"/>
                <w:szCs w:val="18"/>
                <w:highlight w:val="none"/>
              </w:rPr>
              <w:t>专业实践</w:t>
            </w:r>
          </w:p>
        </w:tc>
        <w:tc>
          <w:tcPr>
            <w:tcW w:w="625" w:type="pct"/>
            <w:vAlign w:val="center"/>
          </w:tcPr>
          <w:p w14:paraId="6F120F66">
            <w:pPr>
              <w:spacing w:line="220" w:lineRule="exact"/>
              <w:jc w:val="center"/>
              <w:rPr>
                <w:rFonts w:eastAsia="仿宋_GB2312"/>
                <w:bCs/>
                <w:color w:val="auto"/>
                <w:sz w:val="18"/>
                <w:szCs w:val="18"/>
                <w:highlight w:val="none"/>
              </w:rPr>
            </w:pPr>
            <w:r>
              <w:rPr>
                <w:rFonts w:eastAsia="仿宋_GB2312"/>
                <w:bCs/>
                <w:color w:val="auto"/>
                <w:sz w:val="18"/>
                <w:szCs w:val="18"/>
                <w:highlight w:val="none"/>
              </w:rPr>
              <w:t>4080482</w:t>
            </w:r>
          </w:p>
        </w:tc>
        <w:tc>
          <w:tcPr>
            <w:tcW w:w="1542" w:type="pct"/>
            <w:vAlign w:val="center"/>
          </w:tcPr>
          <w:p w14:paraId="22E59DB0">
            <w:pPr>
              <w:spacing w:line="200" w:lineRule="exact"/>
              <w:jc w:val="left"/>
              <w:rPr>
                <w:rFonts w:eastAsia="仿宋_GB2312"/>
                <w:bCs/>
                <w:color w:val="auto"/>
                <w:sz w:val="18"/>
                <w:szCs w:val="18"/>
                <w:highlight w:val="none"/>
              </w:rPr>
            </w:pPr>
            <w:r>
              <w:rPr>
                <w:rFonts w:eastAsia="仿宋_GB2312"/>
                <w:bCs/>
                <w:color w:val="auto"/>
                <w:sz w:val="18"/>
                <w:szCs w:val="18"/>
                <w:highlight w:val="none"/>
              </w:rPr>
              <w:t>计算机科学与技术专业科研训练与课程论文</w:t>
            </w:r>
          </w:p>
          <w:p w14:paraId="5DDF367D">
            <w:pPr>
              <w:spacing w:line="200" w:lineRule="exact"/>
              <w:jc w:val="left"/>
              <w:rPr>
                <w:rFonts w:eastAsia="仿宋_GB2312"/>
                <w:bCs/>
                <w:color w:val="auto"/>
                <w:sz w:val="18"/>
                <w:szCs w:val="18"/>
                <w:highlight w:val="none"/>
              </w:rPr>
            </w:pPr>
            <w:r>
              <w:rPr>
                <w:rFonts w:eastAsia="仿宋_GB2312"/>
                <w:bCs/>
                <w:color w:val="auto"/>
                <w:sz w:val="18"/>
                <w:szCs w:val="18"/>
                <w:highlight w:val="none"/>
              </w:rPr>
              <w:t>Computer Science and Technology Professional Scientific Research Training and Course Papers</w:t>
            </w:r>
          </w:p>
        </w:tc>
        <w:tc>
          <w:tcPr>
            <w:tcW w:w="338" w:type="pct"/>
            <w:vAlign w:val="center"/>
          </w:tcPr>
          <w:p w14:paraId="573A332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4" w:type="pct"/>
            <w:vAlign w:val="center"/>
          </w:tcPr>
          <w:p w14:paraId="6ECA100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3-7</w:t>
            </w:r>
          </w:p>
        </w:tc>
        <w:tc>
          <w:tcPr>
            <w:tcW w:w="501" w:type="pct"/>
            <w:vAlign w:val="center"/>
          </w:tcPr>
          <w:p w14:paraId="58D6A03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31" w:type="pct"/>
            <w:vAlign w:val="center"/>
          </w:tcPr>
          <w:p w14:paraId="3CCDEBA6">
            <w:pPr>
              <w:spacing w:line="220" w:lineRule="exact"/>
              <w:jc w:val="center"/>
              <w:rPr>
                <w:rFonts w:eastAsia="仿宋_GB2312"/>
                <w:bCs/>
                <w:color w:val="auto"/>
                <w:sz w:val="18"/>
                <w:szCs w:val="18"/>
                <w:highlight w:val="none"/>
              </w:rPr>
            </w:pPr>
          </w:p>
        </w:tc>
        <w:tc>
          <w:tcPr>
            <w:tcW w:w="700" w:type="pct"/>
            <w:vAlign w:val="center"/>
          </w:tcPr>
          <w:p w14:paraId="42D60E94">
            <w:pPr>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3E68D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1F514958">
            <w:pPr>
              <w:spacing w:line="220" w:lineRule="exact"/>
              <w:jc w:val="center"/>
              <w:rPr>
                <w:rFonts w:eastAsia="仿宋_GB2312"/>
                <w:b/>
                <w:color w:val="auto"/>
                <w:sz w:val="18"/>
                <w:szCs w:val="18"/>
                <w:highlight w:val="none"/>
              </w:rPr>
            </w:pPr>
          </w:p>
        </w:tc>
        <w:tc>
          <w:tcPr>
            <w:tcW w:w="625" w:type="pct"/>
            <w:vAlign w:val="center"/>
          </w:tcPr>
          <w:p w14:paraId="0C7774BC">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4081029</w:t>
            </w:r>
          </w:p>
        </w:tc>
        <w:tc>
          <w:tcPr>
            <w:tcW w:w="1542" w:type="pct"/>
            <w:vAlign w:val="center"/>
          </w:tcPr>
          <w:p w14:paraId="5DC619E0">
            <w:pPr>
              <w:spacing w:line="200" w:lineRule="exact"/>
              <w:jc w:val="left"/>
              <w:rPr>
                <w:rFonts w:eastAsia="仿宋_GB2312"/>
                <w:bCs/>
                <w:color w:val="auto"/>
                <w:sz w:val="18"/>
                <w:szCs w:val="18"/>
                <w:highlight w:val="none"/>
              </w:rPr>
            </w:pPr>
            <w:r>
              <w:rPr>
                <w:rFonts w:eastAsia="仿宋_GB2312"/>
                <w:bCs/>
                <w:color w:val="auto"/>
                <w:sz w:val="18"/>
                <w:szCs w:val="18"/>
                <w:highlight w:val="none"/>
              </w:rPr>
              <w:t>专业认知实习</w:t>
            </w:r>
          </w:p>
          <w:p w14:paraId="13DB8E74">
            <w:pPr>
              <w:spacing w:line="200" w:lineRule="exact"/>
              <w:jc w:val="left"/>
              <w:rPr>
                <w:rFonts w:eastAsia="仿宋_GB2312"/>
                <w:bCs/>
                <w:color w:val="auto"/>
                <w:sz w:val="18"/>
                <w:szCs w:val="18"/>
                <w:highlight w:val="none"/>
              </w:rPr>
            </w:pPr>
            <w:r>
              <w:rPr>
                <w:rFonts w:eastAsia="仿宋_GB2312"/>
                <w:bCs/>
                <w:color w:val="auto"/>
                <w:sz w:val="18"/>
                <w:szCs w:val="18"/>
                <w:highlight w:val="none"/>
              </w:rPr>
              <w:t>Cognitive Training</w:t>
            </w:r>
          </w:p>
        </w:tc>
        <w:tc>
          <w:tcPr>
            <w:tcW w:w="338" w:type="pct"/>
            <w:vAlign w:val="center"/>
          </w:tcPr>
          <w:p w14:paraId="68F4B71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74" w:type="pct"/>
            <w:vAlign w:val="center"/>
          </w:tcPr>
          <w:p w14:paraId="0F206A4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01" w:type="pct"/>
            <w:vAlign w:val="center"/>
          </w:tcPr>
          <w:p w14:paraId="699A3B3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31" w:type="pct"/>
            <w:vAlign w:val="center"/>
          </w:tcPr>
          <w:p w14:paraId="5CDDF4B5">
            <w:pPr>
              <w:spacing w:line="220" w:lineRule="exact"/>
              <w:jc w:val="center"/>
              <w:rPr>
                <w:rFonts w:eastAsia="仿宋_GB2312"/>
                <w:bCs/>
                <w:color w:val="auto"/>
                <w:sz w:val="18"/>
                <w:szCs w:val="18"/>
                <w:highlight w:val="none"/>
              </w:rPr>
            </w:pPr>
          </w:p>
        </w:tc>
        <w:tc>
          <w:tcPr>
            <w:tcW w:w="700" w:type="pct"/>
            <w:vAlign w:val="center"/>
          </w:tcPr>
          <w:p w14:paraId="4A01B425">
            <w:pPr>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E0F8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57A5024E">
            <w:pPr>
              <w:spacing w:line="220" w:lineRule="exact"/>
              <w:jc w:val="center"/>
              <w:rPr>
                <w:rFonts w:eastAsia="仿宋_GB2312"/>
                <w:b/>
                <w:color w:val="auto"/>
                <w:sz w:val="18"/>
                <w:szCs w:val="18"/>
                <w:highlight w:val="none"/>
              </w:rPr>
            </w:pPr>
          </w:p>
        </w:tc>
        <w:tc>
          <w:tcPr>
            <w:tcW w:w="625" w:type="pct"/>
            <w:vAlign w:val="center"/>
          </w:tcPr>
          <w:p w14:paraId="70565C99">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4081192</w:t>
            </w:r>
          </w:p>
        </w:tc>
        <w:tc>
          <w:tcPr>
            <w:tcW w:w="1542" w:type="pct"/>
            <w:vAlign w:val="center"/>
          </w:tcPr>
          <w:p w14:paraId="3C2B59DC">
            <w:pPr>
              <w:spacing w:line="200" w:lineRule="exact"/>
              <w:jc w:val="left"/>
              <w:rPr>
                <w:rFonts w:eastAsia="仿宋_GB2312"/>
                <w:bCs/>
                <w:color w:val="auto"/>
                <w:sz w:val="18"/>
                <w:szCs w:val="18"/>
                <w:highlight w:val="none"/>
              </w:rPr>
            </w:pPr>
            <w:r>
              <w:rPr>
                <w:rFonts w:eastAsia="仿宋_GB2312"/>
                <w:bCs/>
                <w:color w:val="auto"/>
                <w:sz w:val="18"/>
                <w:szCs w:val="18"/>
                <w:highlight w:val="none"/>
              </w:rPr>
              <w:t>电工实习（含实验室安全教育）</w:t>
            </w:r>
          </w:p>
          <w:p w14:paraId="6623258F">
            <w:pPr>
              <w:spacing w:line="200" w:lineRule="exact"/>
              <w:jc w:val="left"/>
              <w:rPr>
                <w:rFonts w:eastAsia="仿宋_GB2312"/>
                <w:bCs/>
                <w:color w:val="auto"/>
                <w:sz w:val="18"/>
                <w:szCs w:val="18"/>
                <w:highlight w:val="none"/>
              </w:rPr>
            </w:pPr>
            <w:r>
              <w:rPr>
                <w:rFonts w:eastAsia="仿宋_GB2312"/>
                <w:bCs/>
                <w:color w:val="auto"/>
                <w:sz w:val="18"/>
                <w:szCs w:val="18"/>
                <w:highlight w:val="none"/>
              </w:rPr>
              <w:t>Electrician Practice（Including Laboratory Safety Education）</w:t>
            </w:r>
          </w:p>
        </w:tc>
        <w:tc>
          <w:tcPr>
            <w:tcW w:w="338" w:type="pct"/>
            <w:vAlign w:val="center"/>
          </w:tcPr>
          <w:p w14:paraId="6D64DA94">
            <w:pPr>
              <w:spacing w:line="220" w:lineRule="exact"/>
              <w:ind w:left="-105" w:leftChars="-50" w:right="-105" w:rightChars="-50"/>
              <w:jc w:val="center"/>
              <w:rPr>
                <w:rFonts w:eastAsia="仿宋_GB2312"/>
                <w:bCs/>
                <w:color w:val="auto"/>
                <w:sz w:val="18"/>
                <w:szCs w:val="18"/>
                <w:highlight w:val="none"/>
              </w:rPr>
            </w:pPr>
            <w:r>
              <w:rPr>
                <w:rFonts w:eastAsia="仿宋_GB2312"/>
                <w:color w:val="auto"/>
                <w:sz w:val="18"/>
                <w:szCs w:val="18"/>
                <w:highlight w:val="none"/>
              </w:rPr>
              <w:t>1.0</w:t>
            </w:r>
          </w:p>
        </w:tc>
        <w:tc>
          <w:tcPr>
            <w:tcW w:w="374" w:type="pct"/>
            <w:vAlign w:val="center"/>
          </w:tcPr>
          <w:p w14:paraId="512254B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w:t>
            </w:r>
          </w:p>
        </w:tc>
        <w:tc>
          <w:tcPr>
            <w:tcW w:w="501" w:type="pct"/>
            <w:vAlign w:val="center"/>
          </w:tcPr>
          <w:p w14:paraId="2D19523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31" w:type="pct"/>
            <w:vAlign w:val="center"/>
          </w:tcPr>
          <w:p w14:paraId="3F74D2DD">
            <w:pPr>
              <w:spacing w:line="220" w:lineRule="exact"/>
              <w:jc w:val="center"/>
              <w:rPr>
                <w:rFonts w:eastAsia="仿宋_GB2312"/>
                <w:bCs/>
                <w:color w:val="auto"/>
                <w:sz w:val="18"/>
                <w:szCs w:val="18"/>
                <w:highlight w:val="none"/>
              </w:rPr>
            </w:pPr>
          </w:p>
        </w:tc>
        <w:tc>
          <w:tcPr>
            <w:tcW w:w="700" w:type="pct"/>
            <w:vAlign w:val="center"/>
          </w:tcPr>
          <w:p w14:paraId="7FCA46EB">
            <w:pPr>
              <w:jc w:val="center"/>
              <w:rPr>
                <w:color w:val="auto"/>
                <w:highlight w:val="none"/>
              </w:rPr>
            </w:pPr>
            <w:r>
              <w:rPr>
                <w:rFonts w:eastAsia="仿宋_GB2312"/>
                <w:bCs/>
                <w:color w:val="auto"/>
                <w:sz w:val="18"/>
                <w:szCs w:val="18"/>
                <w:highlight w:val="none"/>
              </w:rPr>
              <w:t>理学与信息科学学院</w:t>
            </w:r>
          </w:p>
        </w:tc>
      </w:tr>
      <w:tr w14:paraId="0FD8A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05EE9128">
            <w:pPr>
              <w:spacing w:line="220" w:lineRule="exact"/>
              <w:jc w:val="center"/>
              <w:rPr>
                <w:rFonts w:eastAsia="仿宋_GB2312"/>
                <w:b/>
                <w:color w:val="auto"/>
                <w:sz w:val="18"/>
                <w:szCs w:val="18"/>
                <w:highlight w:val="none"/>
              </w:rPr>
            </w:pPr>
          </w:p>
        </w:tc>
        <w:tc>
          <w:tcPr>
            <w:tcW w:w="625" w:type="pct"/>
            <w:vAlign w:val="center"/>
          </w:tcPr>
          <w:p w14:paraId="2C4352F2">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4081203</w:t>
            </w:r>
          </w:p>
        </w:tc>
        <w:tc>
          <w:tcPr>
            <w:tcW w:w="1542" w:type="pct"/>
            <w:vAlign w:val="center"/>
          </w:tcPr>
          <w:p w14:paraId="2DD1D639">
            <w:pPr>
              <w:spacing w:line="200" w:lineRule="exact"/>
              <w:jc w:val="left"/>
              <w:rPr>
                <w:rFonts w:eastAsia="仿宋_GB2312"/>
                <w:bCs/>
                <w:color w:val="auto"/>
                <w:sz w:val="18"/>
                <w:szCs w:val="18"/>
                <w:highlight w:val="none"/>
              </w:rPr>
            </w:pPr>
            <w:r>
              <w:rPr>
                <w:rFonts w:eastAsia="仿宋_GB2312"/>
                <w:bCs/>
                <w:color w:val="auto"/>
                <w:sz w:val="18"/>
                <w:szCs w:val="18"/>
                <w:highlight w:val="none"/>
              </w:rPr>
              <w:t>计算机硬件应用课程设计</w:t>
            </w:r>
          </w:p>
          <w:p w14:paraId="6614070C">
            <w:pPr>
              <w:spacing w:line="200" w:lineRule="exact"/>
              <w:jc w:val="left"/>
              <w:rPr>
                <w:rFonts w:eastAsia="仿宋_GB2312"/>
                <w:bCs/>
                <w:color w:val="auto"/>
                <w:sz w:val="18"/>
                <w:szCs w:val="18"/>
                <w:highlight w:val="none"/>
              </w:rPr>
            </w:pPr>
            <w:r>
              <w:rPr>
                <w:rFonts w:eastAsia="仿宋_GB2312"/>
                <w:bCs/>
                <w:color w:val="auto"/>
                <w:sz w:val="18"/>
                <w:szCs w:val="18"/>
                <w:highlight w:val="none"/>
              </w:rPr>
              <w:t>Course Design of Computer hardware applications</w:t>
            </w:r>
          </w:p>
        </w:tc>
        <w:tc>
          <w:tcPr>
            <w:tcW w:w="338" w:type="pct"/>
            <w:vAlign w:val="center"/>
          </w:tcPr>
          <w:p w14:paraId="295F35F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74" w:type="pct"/>
            <w:vAlign w:val="center"/>
          </w:tcPr>
          <w:p w14:paraId="44A73AE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4</w:t>
            </w:r>
          </w:p>
        </w:tc>
        <w:tc>
          <w:tcPr>
            <w:tcW w:w="501" w:type="pct"/>
            <w:vAlign w:val="center"/>
          </w:tcPr>
          <w:p w14:paraId="5E8C4DE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31" w:type="pct"/>
            <w:vAlign w:val="center"/>
          </w:tcPr>
          <w:p w14:paraId="47961693">
            <w:pPr>
              <w:spacing w:line="220" w:lineRule="exact"/>
              <w:jc w:val="center"/>
              <w:rPr>
                <w:rFonts w:eastAsia="仿宋_GB2312"/>
                <w:bCs/>
                <w:color w:val="auto"/>
                <w:sz w:val="18"/>
                <w:szCs w:val="18"/>
                <w:highlight w:val="none"/>
              </w:rPr>
            </w:pPr>
          </w:p>
        </w:tc>
        <w:tc>
          <w:tcPr>
            <w:tcW w:w="700" w:type="pct"/>
            <w:vAlign w:val="center"/>
          </w:tcPr>
          <w:p w14:paraId="63ECD5F3">
            <w:pPr>
              <w:jc w:val="center"/>
              <w:rPr>
                <w:color w:val="auto"/>
                <w:highlight w:val="none"/>
              </w:rPr>
            </w:pPr>
            <w:r>
              <w:rPr>
                <w:rFonts w:eastAsia="仿宋_GB2312"/>
                <w:bCs/>
                <w:color w:val="auto"/>
                <w:sz w:val="18"/>
                <w:szCs w:val="18"/>
                <w:highlight w:val="none"/>
              </w:rPr>
              <w:t>理学与信息科学学院</w:t>
            </w:r>
          </w:p>
        </w:tc>
      </w:tr>
      <w:tr w14:paraId="29242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06C7501D">
            <w:pPr>
              <w:spacing w:line="220" w:lineRule="exact"/>
              <w:jc w:val="center"/>
              <w:rPr>
                <w:rFonts w:eastAsia="仿宋_GB2312"/>
                <w:b/>
                <w:color w:val="auto"/>
                <w:sz w:val="18"/>
                <w:szCs w:val="18"/>
                <w:highlight w:val="none"/>
              </w:rPr>
            </w:pPr>
          </w:p>
        </w:tc>
        <w:tc>
          <w:tcPr>
            <w:tcW w:w="625" w:type="pct"/>
            <w:vAlign w:val="center"/>
          </w:tcPr>
          <w:p w14:paraId="27592EAB">
            <w:pPr>
              <w:spacing w:line="220" w:lineRule="exact"/>
              <w:jc w:val="center"/>
              <w:rPr>
                <w:rFonts w:eastAsia="仿宋_GB2312"/>
                <w:bCs/>
                <w:color w:val="auto"/>
                <w:sz w:val="18"/>
                <w:szCs w:val="18"/>
                <w:highlight w:val="none"/>
              </w:rPr>
            </w:pPr>
            <w:r>
              <w:rPr>
                <w:rFonts w:eastAsia="仿宋_GB2312"/>
                <w:bCs/>
                <w:color w:val="auto"/>
                <w:sz w:val="18"/>
                <w:szCs w:val="18"/>
                <w:highlight w:val="none"/>
              </w:rPr>
              <w:t>4080999</w:t>
            </w:r>
          </w:p>
        </w:tc>
        <w:tc>
          <w:tcPr>
            <w:tcW w:w="1542" w:type="pct"/>
            <w:vAlign w:val="center"/>
          </w:tcPr>
          <w:p w14:paraId="23603090">
            <w:pPr>
              <w:spacing w:line="200" w:lineRule="exact"/>
              <w:jc w:val="left"/>
              <w:rPr>
                <w:rFonts w:eastAsia="仿宋_GB2312"/>
                <w:bCs/>
                <w:color w:val="auto"/>
                <w:sz w:val="18"/>
                <w:szCs w:val="18"/>
                <w:highlight w:val="none"/>
              </w:rPr>
            </w:pPr>
            <w:r>
              <w:rPr>
                <w:rFonts w:eastAsia="仿宋_GB2312"/>
                <w:bCs/>
                <w:color w:val="auto"/>
                <w:sz w:val="18"/>
                <w:szCs w:val="18"/>
                <w:highlight w:val="none"/>
              </w:rPr>
              <w:t>数据结构课程设计</w:t>
            </w:r>
          </w:p>
          <w:p w14:paraId="3C33C101">
            <w:pPr>
              <w:spacing w:line="200" w:lineRule="exact"/>
              <w:jc w:val="left"/>
              <w:rPr>
                <w:rFonts w:eastAsia="仿宋_GB2312"/>
                <w:bCs/>
                <w:color w:val="auto"/>
                <w:sz w:val="18"/>
                <w:szCs w:val="18"/>
                <w:highlight w:val="none"/>
              </w:rPr>
            </w:pPr>
            <w:r>
              <w:rPr>
                <w:rFonts w:eastAsia="仿宋_GB2312"/>
                <w:bCs/>
                <w:color w:val="auto"/>
                <w:sz w:val="18"/>
                <w:szCs w:val="18"/>
                <w:highlight w:val="none"/>
              </w:rPr>
              <w:t>Course Design of Data Structure</w:t>
            </w:r>
          </w:p>
        </w:tc>
        <w:tc>
          <w:tcPr>
            <w:tcW w:w="338" w:type="pct"/>
            <w:vAlign w:val="center"/>
          </w:tcPr>
          <w:p w14:paraId="2880222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74" w:type="pct"/>
            <w:vAlign w:val="center"/>
          </w:tcPr>
          <w:p w14:paraId="56AADD0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5</w:t>
            </w:r>
          </w:p>
        </w:tc>
        <w:tc>
          <w:tcPr>
            <w:tcW w:w="501" w:type="pct"/>
            <w:vAlign w:val="center"/>
          </w:tcPr>
          <w:p w14:paraId="73EE2B7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31" w:type="pct"/>
            <w:vAlign w:val="center"/>
          </w:tcPr>
          <w:p w14:paraId="13071B00">
            <w:pPr>
              <w:spacing w:line="220" w:lineRule="exact"/>
              <w:jc w:val="center"/>
              <w:rPr>
                <w:rFonts w:eastAsia="仿宋_GB2312"/>
                <w:bCs/>
                <w:color w:val="auto"/>
                <w:sz w:val="18"/>
                <w:szCs w:val="18"/>
                <w:highlight w:val="none"/>
              </w:rPr>
            </w:pPr>
          </w:p>
        </w:tc>
        <w:tc>
          <w:tcPr>
            <w:tcW w:w="700" w:type="pct"/>
            <w:vAlign w:val="center"/>
          </w:tcPr>
          <w:p w14:paraId="12A398A8">
            <w:pPr>
              <w:jc w:val="center"/>
              <w:rPr>
                <w:color w:val="auto"/>
                <w:highlight w:val="none"/>
              </w:rPr>
            </w:pPr>
            <w:r>
              <w:rPr>
                <w:rFonts w:eastAsia="仿宋_GB2312"/>
                <w:bCs/>
                <w:color w:val="auto"/>
                <w:sz w:val="18"/>
                <w:szCs w:val="18"/>
                <w:highlight w:val="none"/>
              </w:rPr>
              <w:t>理学与信息科学学院</w:t>
            </w:r>
          </w:p>
        </w:tc>
      </w:tr>
      <w:tr w14:paraId="50ADE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6BFA804C">
            <w:pPr>
              <w:spacing w:line="220" w:lineRule="exact"/>
              <w:jc w:val="center"/>
              <w:rPr>
                <w:rFonts w:eastAsia="仿宋_GB2312"/>
                <w:b/>
                <w:color w:val="auto"/>
                <w:sz w:val="18"/>
                <w:szCs w:val="18"/>
                <w:highlight w:val="none"/>
              </w:rPr>
            </w:pPr>
          </w:p>
        </w:tc>
        <w:tc>
          <w:tcPr>
            <w:tcW w:w="625" w:type="pct"/>
            <w:vAlign w:val="center"/>
          </w:tcPr>
          <w:p w14:paraId="0418D401">
            <w:pPr>
              <w:spacing w:line="220" w:lineRule="exact"/>
              <w:jc w:val="center"/>
              <w:rPr>
                <w:rFonts w:eastAsia="仿宋_GB2312"/>
                <w:bCs/>
                <w:color w:val="auto"/>
                <w:sz w:val="18"/>
                <w:szCs w:val="18"/>
                <w:highlight w:val="none"/>
              </w:rPr>
            </w:pPr>
            <w:r>
              <w:rPr>
                <w:rFonts w:eastAsia="仿宋_GB2312"/>
                <w:bCs/>
                <w:color w:val="auto"/>
                <w:sz w:val="18"/>
                <w:szCs w:val="18"/>
                <w:highlight w:val="none"/>
              </w:rPr>
              <w:t>4080446</w:t>
            </w:r>
          </w:p>
        </w:tc>
        <w:tc>
          <w:tcPr>
            <w:tcW w:w="1542" w:type="pct"/>
            <w:vAlign w:val="center"/>
          </w:tcPr>
          <w:p w14:paraId="4789EF86">
            <w:pPr>
              <w:spacing w:line="200" w:lineRule="exact"/>
              <w:jc w:val="left"/>
              <w:rPr>
                <w:rFonts w:eastAsia="仿宋_GB2312"/>
                <w:bCs/>
                <w:color w:val="auto"/>
                <w:sz w:val="18"/>
                <w:szCs w:val="18"/>
                <w:highlight w:val="none"/>
              </w:rPr>
            </w:pPr>
            <w:r>
              <w:rPr>
                <w:rFonts w:eastAsia="仿宋_GB2312"/>
                <w:bCs/>
                <w:color w:val="auto"/>
                <w:sz w:val="18"/>
                <w:szCs w:val="18"/>
                <w:highlight w:val="none"/>
              </w:rPr>
              <w:t>操作系统课程设计</w:t>
            </w:r>
          </w:p>
          <w:p w14:paraId="11B6B442">
            <w:pPr>
              <w:spacing w:line="200" w:lineRule="exact"/>
              <w:jc w:val="left"/>
              <w:rPr>
                <w:rFonts w:eastAsia="仿宋_GB2312"/>
                <w:bCs/>
                <w:color w:val="auto"/>
                <w:sz w:val="18"/>
                <w:szCs w:val="18"/>
                <w:highlight w:val="none"/>
              </w:rPr>
            </w:pPr>
            <w:r>
              <w:rPr>
                <w:rFonts w:eastAsia="仿宋_GB2312"/>
                <w:bCs/>
                <w:color w:val="auto"/>
                <w:sz w:val="18"/>
                <w:szCs w:val="18"/>
                <w:highlight w:val="none"/>
              </w:rPr>
              <w:t>Course Design of</w:t>
            </w:r>
            <w:r>
              <w:rPr>
                <w:rFonts w:eastAsia="仿宋_GB2312"/>
                <w:color w:val="auto"/>
                <w:sz w:val="18"/>
                <w:szCs w:val="18"/>
                <w:highlight w:val="none"/>
              </w:rPr>
              <w:t xml:space="preserve"> </w:t>
            </w:r>
            <w:r>
              <w:rPr>
                <w:rFonts w:eastAsia="仿宋_GB2312"/>
                <w:bCs/>
                <w:color w:val="auto"/>
                <w:sz w:val="18"/>
                <w:szCs w:val="18"/>
                <w:highlight w:val="none"/>
              </w:rPr>
              <w:t>Operating System</w:t>
            </w:r>
          </w:p>
        </w:tc>
        <w:tc>
          <w:tcPr>
            <w:tcW w:w="338" w:type="pct"/>
            <w:vAlign w:val="center"/>
          </w:tcPr>
          <w:p w14:paraId="292E13E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74" w:type="pct"/>
            <w:vAlign w:val="center"/>
          </w:tcPr>
          <w:p w14:paraId="67BD78A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5</w:t>
            </w:r>
          </w:p>
        </w:tc>
        <w:tc>
          <w:tcPr>
            <w:tcW w:w="501" w:type="pct"/>
            <w:vAlign w:val="center"/>
          </w:tcPr>
          <w:p w14:paraId="6ACA774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31" w:type="pct"/>
            <w:vAlign w:val="center"/>
          </w:tcPr>
          <w:p w14:paraId="744FE6F7">
            <w:pPr>
              <w:spacing w:line="220" w:lineRule="exact"/>
              <w:jc w:val="center"/>
              <w:rPr>
                <w:rFonts w:eastAsia="仿宋_GB2312"/>
                <w:bCs/>
                <w:color w:val="auto"/>
                <w:sz w:val="18"/>
                <w:szCs w:val="18"/>
                <w:highlight w:val="none"/>
              </w:rPr>
            </w:pPr>
          </w:p>
        </w:tc>
        <w:tc>
          <w:tcPr>
            <w:tcW w:w="700" w:type="pct"/>
            <w:vAlign w:val="center"/>
          </w:tcPr>
          <w:p w14:paraId="385C86D8">
            <w:pPr>
              <w:jc w:val="center"/>
              <w:rPr>
                <w:color w:val="auto"/>
                <w:highlight w:val="none"/>
              </w:rPr>
            </w:pPr>
            <w:r>
              <w:rPr>
                <w:rFonts w:eastAsia="仿宋_GB2312"/>
                <w:bCs/>
                <w:color w:val="auto"/>
                <w:sz w:val="18"/>
                <w:szCs w:val="18"/>
                <w:highlight w:val="none"/>
              </w:rPr>
              <w:t>理学与信息科学学院</w:t>
            </w:r>
          </w:p>
        </w:tc>
      </w:tr>
      <w:tr w14:paraId="63DB0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39DF3C94">
            <w:pPr>
              <w:spacing w:line="220" w:lineRule="exact"/>
              <w:jc w:val="center"/>
              <w:rPr>
                <w:rFonts w:eastAsia="仿宋_GB2312"/>
                <w:b/>
                <w:color w:val="auto"/>
                <w:sz w:val="18"/>
                <w:szCs w:val="18"/>
                <w:highlight w:val="none"/>
              </w:rPr>
            </w:pPr>
          </w:p>
        </w:tc>
        <w:tc>
          <w:tcPr>
            <w:tcW w:w="625" w:type="pct"/>
            <w:vAlign w:val="center"/>
          </w:tcPr>
          <w:p w14:paraId="4423D926">
            <w:pPr>
              <w:spacing w:line="220" w:lineRule="exact"/>
              <w:jc w:val="center"/>
              <w:rPr>
                <w:rFonts w:eastAsia="仿宋_GB2312"/>
                <w:bCs/>
                <w:color w:val="auto"/>
                <w:sz w:val="18"/>
                <w:szCs w:val="18"/>
                <w:highlight w:val="none"/>
              </w:rPr>
            </w:pPr>
            <w:r>
              <w:rPr>
                <w:rFonts w:eastAsia="仿宋_GB2312"/>
                <w:bCs/>
                <w:color w:val="auto"/>
                <w:sz w:val="18"/>
                <w:szCs w:val="18"/>
                <w:highlight w:val="none"/>
              </w:rPr>
              <w:t>4080484</w:t>
            </w:r>
          </w:p>
        </w:tc>
        <w:tc>
          <w:tcPr>
            <w:tcW w:w="1542" w:type="pct"/>
            <w:vAlign w:val="center"/>
          </w:tcPr>
          <w:p w14:paraId="2E4E6969">
            <w:pPr>
              <w:spacing w:line="200" w:lineRule="exact"/>
              <w:jc w:val="left"/>
              <w:rPr>
                <w:rFonts w:eastAsia="仿宋_GB2312"/>
                <w:bCs/>
                <w:color w:val="auto"/>
                <w:sz w:val="18"/>
                <w:szCs w:val="18"/>
                <w:highlight w:val="none"/>
              </w:rPr>
            </w:pPr>
            <w:r>
              <w:rPr>
                <w:rFonts w:eastAsia="仿宋_GB2312"/>
                <w:bCs/>
                <w:color w:val="auto"/>
                <w:sz w:val="18"/>
                <w:szCs w:val="18"/>
                <w:highlight w:val="none"/>
              </w:rPr>
              <w:t>计算机网络综合实训</w:t>
            </w:r>
          </w:p>
          <w:p w14:paraId="112EBC7C">
            <w:pPr>
              <w:spacing w:line="200" w:lineRule="exact"/>
              <w:jc w:val="left"/>
              <w:rPr>
                <w:rFonts w:eastAsia="仿宋_GB2312"/>
                <w:bCs/>
                <w:color w:val="auto"/>
                <w:sz w:val="18"/>
                <w:szCs w:val="18"/>
                <w:highlight w:val="none"/>
              </w:rPr>
            </w:pPr>
            <w:r>
              <w:rPr>
                <w:rFonts w:eastAsia="仿宋_GB2312"/>
                <w:bCs/>
                <w:color w:val="auto"/>
                <w:sz w:val="18"/>
                <w:szCs w:val="18"/>
                <w:highlight w:val="none"/>
              </w:rPr>
              <w:t>Course Project of Computer Network</w:t>
            </w:r>
          </w:p>
        </w:tc>
        <w:tc>
          <w:tcPr>
            <w:tcW w:w="338" w:type="pct"/>
            <w:vAlign w:val="center"/>
          </w:tcPr>
          <w:p w14:paraId="4901A4A2">
            <w:pPr>
              <w:spacing w:line="220" w:lineRule="exact"/>
              <w:ind w:left="-105" w:leftChars="-50" w:right="-105" w:rightChars="-50"/>
              <w:jc w:val="center"/>
              <w:rPr>
                <w:rFonts w:eastAsia="仿宋_GB2312"/>
                <w:bCs/>
                <w:color w:val="auto"/>
                <w:sz w:val="18"/>
                <w:szCs w:val="18"/>
                <w:highlight w:val="none"/>
              </w:rPr>
            </w:pPr>
            <w:r>
              <w:rPr>
                <w:rFonts w:eastAsia="仿宋_GB2312"/>
                <w:color w:val="auto"/>
                <w:sz w:val="18"/>
                <w:szCs w:val="18"/>
                <w:highlight w:val="none"/>
              </w:rPr>
              <w:t>2.0</w:t>
            </w:r>
          </w:p>
        </w:tc>
        <w:tc>
          <w:tcPr>
            <w:tcW w:w="374" w:type="pct"/>
            <w:vAlign w:val="center"/>
          </w:tcPr>
          <w:p w14:paraId="5F15AE8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501" w:type="pct"/>
            <w:vAlign w:val="center"/>
          </w:tcPr>
          <w:p w14:paraId="5DD6069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31" w:type="pct"/>
            <w:vAlign w:val="center"/>
          </w:tcPr>
          <w:p w14:paraId="76C72DCF">
            <w:pPr>
              <w:spacing w:line="220" w:lineRule="exact"/>
              <w:jc w:val="center"/>
              <w:rPr>
                <w:rFonts w:eastAsia="仿宋_GB2312"/>
                <w:bCs/>
                <w:color w:val="auto"/>
                <w:sz w:val="18"/>
                <w:szCs w:val="18"/>
                <w:highlight w:val="none"/>
              </w:rPr>
            </w:pPr>
          </w:p>
        </w:tc>
        <w:tc>
          <w:tcPr>
            <w:tcW w:w="700" w:type="pct"/>
            <w:vAlign w:val="center"/>
          </w:tcPr>
          <w:p w14:paraId="52355A6E">
            <w:pPr>
              <w:jc w:val="center"/>
              <w:rPr>
                <w:color w:val="auto"/>
                <w:highlight w:val="none"/>
              </w:rPr>
            </w:pPr>
            <w:r>
              <w:rPr>
                <w:rFonts w:eastAsia="仿宋_GB2312"/>
                <w:bCs/>
                <w:color w:val="auto"/>
                <w:sz w:val="18"/>
                <w:szCs w:val="18"/>
                <w:highlight w:val="none"/>
              </w:rPr>
              <w:t>理学与信息科学学院</w:t>
            </w:r>
          </w:p>
        </w:tc>
      </w:tr>
      <w:tr w14:paraId="43752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65B88A47">
            <w:pPr>
              <w:spacing w:line="220" w:lineRule="exact"/>
              <w:jc w:val="center"/>
              <w:rPr>
                <w:rFonts w:eastAsia="仿宋_GB2312"/>
                <w:b/>
                <w:color w:val="auto"/>
                <w:sz w:val="18"/>
                <w:szCs w:val="18"/>
                <w:highlight w:val="none"/>
              </w:rPr>
            </w:pPr>
          </w:p>
        </w:tc>
        <w:tc>
          <w:tcPr>
            <w:tcW w:w="625" w:type="pct"/>
            <w:vAlign w:val="center"/>
          </w:tcPr>
          <w:p w14:paraId="739DC4A5">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4081206</w:t>
            </w:r>
          </w:p>
        </w:tc>
        <w:tc>
          <w:tcPr>
            <w:tcW w:w="1542" w:type="pct"/>
            <w:vAlign w:val="center"/>
          </w:tcPr>
          <w:p w14:paraId="068DDBA4">
            <w:pPr>
              <w:spacing w:line="200" w:lineRule="exact"/>
              <w:jc w:val="left"/>
              <w:rPr>
                <w:rFonts w:eastAsia="仿宋_GB2312"/>
                <w:bCs/>
                <w:color w:val="auto"/>
                <w:spacing w:val="-11"/>
                <w:sz w:val="18"/>
                <w:szCs w:val="18"/>
                <w:highlight w:val="none"/>
              </w:rPr>
            </w:pPr>
            <w:r>
              <w:rPr>
                <w:rFonts w:eastAsia="仿宋_GB2312"/>
                <w:bCs/>
                <w:color w:val="auto"/>
                <w:spacing w:val="-11"/>
                <w:sz w:val="18"/>
                <w:szCs w:val="18"/>
                <w:highlight w:val="none"/>
              </w:rPr>
              <w:t>软件项目开发综合实训（产教融合课）</w:t>
            </w:r>
          </w:p>
          <w:p w14:paraId="0B2FD30F">
            <w:pPr>
              <w:spacing w:line="200" w:lineRule="exact"/>
              <w:jc w:val="left"/>
              <w:rPr>
                <w:rFonts w:eastAsia="仿宋_GB2312"/>
                <w:bCs/>
                <w:color w:val="auto"/>
                <w:sz w:val="18"/>
                <w:szCs w:val="18"/>
                <w:highlight w:val="none"/>
              </w:rPr>
            </w:pPr>
            <w:r>
              <w:rPr>
                <w:rFonts w:eastAsia="仿宋_GB2312"/>
                <w:bCs/>
                <w:color w:val="auto"/>
                <w:sz w:val="18"/>
                <w:szCs w:val="18"/>
                <w:highlight w:val="none"/>
              </w:rPr>
              <w:t>Course Project of Software Development</w:t>
            </w:r>
          </w:p>
        </w:tc>
        <w:tc>
          <w:tcPr>
            <w:tcW w:w="338" w:type="pct"/>
            <w:vAlign w:val="center"/>
          </w:tcPr>
          <w:p w14:paraId="44C0ADE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5.0</w:t>
            </w:r>
          </w:p>
        </w:tc>
        <w:tc>
          <w:tcPr>
            <w:tcW w:w="374" w:type="pct"/>
            <w:vAlign w:val="center"/>
          </w:tcPr>
          <w:p w14:paraId="2EDD683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7</w:t>
            </w:r>
          </w:p>
        </w:tc>
        <w:tc>
          <w:tcPr>
            <w:tcW w:w="501" w:type="pct"/>
            <w:vAlign w:val="center"/>
          </w:tcPr>
          <w:p w14:paraId="7EF4D1C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5</w:t>
            </w:r>
          </w:p>
        </w:tc>
        <w:tc>
          <w:tcPr>
            <w:tcW w:w="531" w:type="pct"/>
            <w:vAlign w:val="center"/>
          </w:tcPr>
          <w:p w14:paraId="11200B5F">
            <w:pPr>
              <w:spacing w:line="220" w:lineRule="exact"/>
              <w:jc w:val="center"/>
              <w:rPr>
                <w:rFonts w:eastAsia="仿宋_GB2312"/>
                <w:bCs/>
                <w:color w:val="auto"/>
                <w:sz w:val="18"/>
                <w:szCs w:val="18"/>
                <w:highlight w:val="none"/>
              </w:rPr>
            </w:pPr>
          </w:p>
        </w:tc>
        <w:tc>
          <w:tcPr>
            <w:tcW w:w="700" w:type="pct"/>
            <w:vAlign w:val="center"/>
          </w:tcPr>
          <w:p w14:paraId="1560F3C9">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6FE67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restart"/>
            <w:vAlign w:val="center"/>
          </w:tcPr>
          <w:p w14:paraId="00BE7386">
            <w:pPr>
              <w:spacing w:line="220" w:lineRule="exact"/>
              <w:jc w:val="center"/>
              <w:rPr>
                <w:rFonts w:eastAsia="仿宋_GB2312"/>
                <w:bCs/>
                <w:color w:val="auto"/>
                <w:sz w:val="18"/>
                <w:szCs w:val="18"/>
                <w:highlight w:val="none"/>
              </w:rPr>
            </w:pPr>
            <w:r>
              <w:rPr>
                <w:rFonts w:eastAsia="仿宋_GB2312"/>
                <w:b/>
                <w:color w:val="auto"/>
                <w:sz w:val="18"/>
                <w:szCs w:val="18"/>
                <w:highlight w:val="none"/>
              </w:rPr>
              <w:t>综合实践</w:t>
            </w:r>
          </w:p>
        </w:tc>
        <w:tc>
          <w:tcPr>
            <w:tcW w:w="625" w:type="pct"/>
            <w:vAlign w:val="center"/>
          </w:tcPr>
          <w:p w14:paraId="25629B85">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4081201</w:t>
            </w:r>
          </w:p>
        </w:tc>
        <w:tc>
          <w:tcPr>
            <w:tcW w:w="1542" w:type="pct"/>
            <w:vAlign w:val="center"/>
          </w:tcPr>
          <w:p w14:paraId="52F50DDD">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计算机科学与技术专业毕业实习</w:t>
            </w:r>
          </w:p>
          <w:p w14:paraId="1E21C6BE">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Computer Science and Technology Professional Graduation Practice</w:t>
            </w:r>
          </w:p>
        </w:tc>
        <w:tc>
          <w:tcPr>
            <w:tcW w:w="338" w:type="pct"/>
            <w:vAlign w:val="center"/>
          </w:tcPr>
          <w:p w14:paraId="10D234F4">
            <w:pPr>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374" w:type="pct"/>
            <w:vAlign w:val="center"/>
          </w:tcPr>
          <w:p w14:paraId="6B462484">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501" w:type="pct"/>
            <w:vAlign w:val="center"/>
          </w:tcPr>
          <w:p w14:paraId="7CF3DEC6">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531" w:type="pct"/>
            <w:vAlign w:val="center"/>
          </w:tcPr>
          <w:p w14:paraId="32B657D4">
            <w:pPr>
              <w:spacing w:line="220" w:lineRule="exact"/>
              <w:jc w:val="center"/>
              <w:rPr>
                <w:rFonts w:eastAsia="仿宋_GB2312"/>
                <w:bCs/>
                <w:color w:val="auto"/>
                <w:sz w:val="18"/>
                <w:szCs w:val="18"/>
                <w:highlight w:val="none"/>
              </w:rPr>
            </w:pPr>
          </w:p>
        </w:tc>
        <w:tc>
          <w:tcPr>
            <w:tcW w:w="700" w:type="pct"/>
            <w:vMerge w:val="restart"/>
            <w:vAlign w:val="center"/>
          </w:tcPr>
          <w:p w14:paraId="18542A46">
            <w:pPr>
              <w:jc w:val="center"/>
              <w:rPr>
                <w:color w:val="auto"/>
                <w:highlight w:val="none"/>
              </w:rPr>
            </w:pPr>
            <w:r>
              <w:rPr>
                <w:rFonts w:eastAsia="仿宋_GB2312"/>
                <w:bCs/>
                <w:color w:val="auto"/>
                <w:sz w:val="18"/>
                <w:szCs w:val="18"/>
                <w:highlight w:val="none"/>
              </w:rPr>
              <w:t>理学与信息科学学院</w:t>
            </w:r>
          </w:p>
        </w:tc>
      </w:tr>
      <w:tr w14:paraId="729FA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76DB9F90">
            <w:pPr>
              <w:spacing w:line="220" w:lineRule="exact"/>
              <w:jc w:val="center"/>
              <w:rPr>
                <w:rFonts w:eastAsia="仿宋_GB2312"/>
                <w:bCs/>
                <w:color w:val="auto"/>
                <w:sz w:val="18"/>
                <w:szCs w:val="18"/>
                <w:highlight w:val="none"/>
              </w:rPr>
            </w:pPr>
          </w:p>
        </w:tc>
        <w:tc>
          <w:tcPr>
            <w:tcW w:w="625" w:type="pct"/>
            <w:vAlign w:val="center"/>
          </w:tcPr>
          <w:p w14:paraId="62854AC6">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4081200</w:t>
            </w:r>
          </w:p>
        </w:tc>
        <w:tc>
          <w:tcPr>
            <w:tcW w:w="1542" w:type="pct"/>
            <w:vAlign w:val="center"/>
          </w:tcPr>
          <w:p w14:paraId="2E928AB0">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计算机科学与技术专业毕业论文（设计）</w:t>
            </w:r>
          </w:p>
          <w:p w14:paraId="46DF45F9">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 xml:space="preserve">Computer Science and Technology Professional Graduation Thesis (Design) </w:t>
            </w:r>
          </w:p>
        </w:tc>
        <w:tc>
          <w:tcPr>
            <w:tcW w:w="338" w:type="pct"/>
            <w:vAlign w:val="center"/>
          </w:tcPr>
          <w:p w14:paraId="7E8C3898">
            <w:pPr>
              <w:spacing w:line="220" w:lineRule="exact"/>
              <w:jc w:val="center"/>
              <w:rPr>
                <w:rFonts w:eastAsia="仿宋_GB2312"/>
                <w:bCs/>
                <w:color w:val="auto"/>
                <w:sz w:val="18"/>
                <w:szCs w:val="18"/>
                <w:highlight w:val="none"/>
              </w:rPr>
            </w:pPr>
            <w:r>
              <w:rPr>
                <w:rFonts w:eastAsia="仿宋_GB2312"/>
                <w:bCs/>
                <w:color w:val="auto"/>
                <w:sz w:val="18"/>
                <w:szCs w:val="18"/>
                <w:highlight w:val="none"/>
              </w:rPr>
              <w:t>6.0</w:t>
            </w:r>
          </w:p>
        </w:tc>
        <w:tc>
          <w:tcPr>
            <w:tcW w:w="374" w:type="pct"/>
            <w:vAlign w:val="center"/>
          </w:tcPr>
          <w:p w14:paraId="646428EF">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501" w:type="pct"/>
            <w:vAlign w:val="center"/>
          </w:tcPr>
          <w:p w14:paraId="718353A1">
            <w:pPr>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531" w:type="pct"/>
            <w:vAlign w:val="center"/>
          </w:tcPr>
          <w:p w14:paraId="562C3C86">
            <w:pPr>
              <w:spacing w:line="220" w:lineRule="exact"/>
              <w:jc w:val="center"/>
              <w:rPr>
                <w:rFonts w:eastAsia="仿宋_GB2312"/>
                <w:bCs/>
                <w:color w:val="auto"/>
                <w:sz w:val="18"/>
                <w:szCs w:val="18"/>
                <w:highlight w:val="none"/>
              </w:rPr>
            </w:pPr>
          </w:p>
        </w:tc>
        <w:tc>
          <w:tcPr>
            <w:tcW w:w="700" w:type="pct"/>
            <w:vMerge w:val="continue"/>
            <w:vAlign w:val="center"/>
          </w:tcPr>
          <w:p w14:paraId="7A1AD664">
            <w:pPr>
              <w:spacing w:line="220" w:lineRule="exact"/>
              <w:jc w:val="center"/>
              <w:rPr>
                <w:rFonts w:eastAsia="仿宋_GB2312"/>
                <w:bCs/>
                <w:color w:val="auto"/>
                <w:sz w:val="18"/>
                <w:szCs w:val="18"/>
                <w:highlight w:val="none"/>
              </w:rPr>
            </w:pPr>
          </w:p>
        </w:tc>
      </w:tr>
      <w:tr w14:paraId="65A5D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556" w:type="pct"/>
            <w:gridSpan w:val="3"/>
            <w:vAlign w:val="center"/>
          </w:tcPr>
          <w:p w14:paraId="71120FC6">
            <w:pPr>
              <w:spacing w:line="220" w:lineRule="exact"/>
              <w:jc w:val="center"/>
              <w:rPr>
                <w:rFonts w:eastAsia="仿宋_GB2312"/>
                <w:b/>
                <w:color w:val="auto"/>
                <w:sz w:val="18"/>
                <w:szCs w:val="18"/>
                <w:highlight w:val="none"/>
              </w:rPr>
            </w:pPr>
            <w:r>
              <w:rPr>
                <w:rFonts w:eastAsia="仿宋_GB2312"/>
                <w:b/>
                <w:color w:val="auto"/>
                <w:sz w:val="18"/>
                <w:szCs w:val="18"/>
                <w:highlight w:val="none"/>
              </w:rPr>
              <w:t>合  计</w:t>
            </w:r>
          </w:p>
        </w:tc>
        <w:tc>
          <w:tcPr>
            <w:tcW w:w="338" w:type="pct"/>
            <w:vAlign w:val="center"/>
          </w:tcPr>
          <w:p w14:paraId="5CF41371">
            <w:pPr>
              <w:spacing w:line="220" w:lineRule="exact"/>
              <w:jc w:val="center"/>
              <w:rPr>
                <w:rFonts w:eastAsia="仿宋_GB2312"/>
                <w:b/>
                <w:color w:val="auto"/>
                <w:sz w:val="18"/>
                <w:szCs w:val="18"/>
                <w:highlight w:val="none"/>
              </w:rPr>
            </w:pPr>
            <w:r>
              <w:rPr>
                <w:rFonts w:eastAsia="仿宋_GB2312"/>
                <w:b/>
                <w:color w:val="auto"/>
                <w:sz w:val="18"/>
                <w:szCs w:val="18"/>
                <w:highlight w:val="none"/>
              </w:rPr>
              <w:t>36.5</w:t>
            </w:r>
          </w:p>
        </w:tc>
        <w:tc>
          <w:tcPr>
            <w:tcW w:w="374" w:type="pct"/>
            <w:vAlign w:val="center"/>
          </w:tcPr>
          <w:p w14:paraId="1A9AC147">
            <w:pPr>
              <w:spacing w:line="220" w:lineRule="exact"/>
              <w:jc w:val="center"/>
              <w:rPr>
                <w:rFonts w:eastAsia="仿宋_GB2312"/>
                <w:b/>
                <w:color w:val="auto"/>
                <w:sz w:val="18"/>
                <w:szCs w:val="18"/>
                <w:highlight w:val="none"/>
              </w:rPr>
            </w:pPr>
          </w:p>
        </w:tc>
        <w:tc>
          <w:tcPr>
            <w:tcW w:w="501" w:type="pct"/>
            <w:vAlign w:val="center"/>
          </w:tcPr>
          <w:p w14:paraId="3DF5717F">
            <w:pPr>
              <w:spacing w:line="220" w:lineRule="exact"/>
              <w:jc w:val="center"/>
              <w:rPr>
                <w:rFonts w:eastAsia="仿宋_GB2312"/>
                <w:b/>
                <w:color w:val="auto"/>
                <w:sz w:val="18"/>
                <w:szCs w:val="18"/>
                <w:highlight w:val="none"/>
              </w:rPr>
            </w:pPr>
            <w:r>
              <w:rPr>
                <w:rFonts w:eastAsia="仿宋_GB2312"/>
                <w:b/>
                <w:color w:val="auto"/>
                <w:sz w:val="18"/>
                <w:szCs w:val="18"/>
                <w:highlight w:val="none"/>
              </w:rPr>
              <w:t>32-33+（5.5）</w:t>
            </w:r>
          </w:p>
        </w:tc>
        <w:tc>
          <w:tcPr>
            <w:tcW w:w="531" w:type="pct"/>
            <w:vAlign w:val="center"/>
          </w:tcPr>
          <w:p w14:paraId="0C0FF187">
            <w:pPr>
              <w:spacing w:line="220" w:lineRule="exact"/>
              <w:jc w:val="center"/>
              <w:rPr>
                <w:rFonts w:eastAsia="仿宋_GB2312"/>
                <w:b/>
                <w:color w:val="auto"/>
                <w:sz w:val="18"/>
                <w:szCs w:val="18"/>
                <w:highlight w:val="none"/>
              </w:rPr>
            </w:pPr>
            <w:r>
              <w:rPr>
                <w:rFonts w:eastAsia="仿宋_GB2312"/>
                <w:b/>
                <w:color w:val="auto"/>
                <w:sz w:val="18"/>
                <w:szCs w:val="18"/>
                <w:highlight w:val="none"/>
              </w:rPr>
              <w:t>(136)</w:t>
            </w:r>
          </w:p>
        </w:tc>
        <w:tc>
          <w:tcPr>
            <w:tcW w:w="700" w:type="pct"/>
            <w:vAlign w:val="center"/>
          </w:tcPr>
          <w:p w14:paraId="5AB17A18">
            <w:pPr>
              <w:spacing w:line="220" w:lineRule="exact"/>
              <w:jc w:val="center"/>
              <w:rPr>
                <w:rFonts w:eastAsia="仿宋_GB2312"/>
                <w:b/>
                <w:color w:val="auto"/>
                <w:sz w:val="18"/>
                <w:szCs w:val="18"/>
                <w:highlight w:val="none"/>
              </w:rPr>
            </w:pPr>
          </w:p>
        </w:tc>
      </w:tr>
      <w:bookmarkEnd w:id="0"/>
    </w:tbl>
    <w:p w14:paraId="2560DD61">
      <w:pPr>
        <w:spacing w:line="320" w:lineRule="exact"/>
        <w:rPr>
          <w:rFonts w:eastAsia="仿宋_GB2312"/>
          <w:color w:val="auto"/>
          <w:kern w:val="0"/>
          <w:sz w:val="32"/>
          <w:szCs w:val="32"/>
          <w:highlight w:val="none"/>
        </w:rPr>
      </w:pPr>
    </w:p>
    <w:sectPr>
      <w:pgSz w:w="11906" w:h="16838"/>
      <w:pgMar w:top="1418" w:right="1418" w:bottom="1418" w:left="1418" w:header="0" w:footer="992" w:gutter="0"/>
      <w:pgNumType w:fmt="numberInDash"/>
      <w:cols w:space="720" w:num="1"/>
      <w:docGrid w:linePitch="312" w:charSpace="1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方正小标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B150A7">
    <w:pPr>
      <w:pStyle w:val="15"/>
      <w:tabs>
        <w:tab w:val="left" w:pos="5940"/>
        <w:tab w:val="clear" w:pos="4153"/>
        <w:tab w:val="clear" w:pos="8306"/>
      </w:tabs>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53975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2225">
                        <a:noFill/>
                      </a:ln>
                    </wps:spPr>
                    <wps:txbx>
                      <w:txbxContent>
                        <w:p w14:paraId="6CAB0BA4">
                          <w:pPr>
                            <w:pStyle w:val="15"/>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- 16 -</w:t>
                          </w:r>
                          <w:r>
                            <w:rPr>
                              <w:sz w:val="24"/>
                              <w:szCs w:val="24"/>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4.25pt;height:144pt;width:144pt;mso-position-horizontal:center;mso-position-horizontal-relative:margin;mso-wrap-style:none;z-index:251659264;mso-width-relative:page;mso-height-relative:page;" filled="f" stroked="f" coordsize="21600,21600" o:gfxdata="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tzUA+tYAAAAGAQAADwAA&#10;AAAAAAABACAAAAAiAAAAZHJzL2Rvd25yZXYueG1sUEsBAhQAFAAAAAgAh07iQPX8KyDfAQAAvAMA&#10;AA4AAAAAAAAAAQAgAAAAJQEAAGRycy9lMm9Eb2MueG1sUEsFBgAAAAAGAAYAWQEAAHYFAAAAAA==&#10;">
              <v:fill on="f" focussize="0,0"/>
              <v:stroke on="f" weight="1.75pt"/>
              <v:imagedata o:title=""/>
              <o:lock v:ext="edit" aspectratio="f"/>
              <v:textbox inset="0mm,0mm,0mm,0mm" style="mso-fit-shape-to-text:t;">
                <w:txbxContent>
                  <w:p w14:paraId="6CAB0BA4">
                    <w:pPr>
                      <w:pStyle w:val="15"/>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- 16 -</w:t>
                    </w:r>
                    <w:r>
                      <w:rPr>
                        <w:sz w:val="24"/>
                        <w:szCs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93FB6">
    <w:pPr>
      <w:pStyle w:val="15"/>
      <w:framePr w:wrap="around" w:vAnchor="text" w:hAnchor="page" w:x="1770" w:y="86"/>
      <w:rPr>
        <w:rStyle w:val="27"/>
        <w:rFonts w:hint="eastAsia" w:ascii="宋体" w:hAnsi="宋体"/>
        <w:sz w:val="28"/>
        <w:szCs w:val="28"/>
      </w:rPr>
    </w:pPr>
    <w:r>
      <w:rPr>
        <w:rStyle w:val="27"/>
        <w:rFonts w:hint="eastAsia" w:ascii="宋体" w:hAnsi="宋体"/>
        <w:sz w:val="28"/>
        <w:szCs w:val="28"/>
      </w:rPr>
      <w:t xml:space="preserve">— </w:t>
    </w:r>
    <w:r>
      <w:rPr>
        <w:rFonts w:ascii="宋体" w:hAnsi="宋体"/>
        <w:sz w:val="28"/>
        <w:szCs w:val="28"/>
      </w:rPr>
      <w:fldChar w:fldCharType="begin"/>
    </w:r>
    <w:r>
      <w:rPr>
        <w:rStyle w:val="27"/>
        <w:rFonts w:ascii="宋体" w:hAnsi="宋体"/>
        <w:sz w:val="28"/>
        <w:szCs w:val="28"/>
      </w:rPr>
      <w:instrText xml:space="preserve">PAGE  </w:instrText>
    </w:r>
    <w:r>
      <w:rPr>
        <w:rFonts w:ascii="宋体" w:hAnsi="宋体"/>
        <w:sz w:val="28"/>
        <w:szCs w:val="28"/>
      </w:rPr>
      <w:fldChar w:fldCharType="separate"/>
    </w:r>
    <w:r>
      <w:rPr>
        <w:rStyle w:val="27"/>
        <w:rFonts w:ascii="宋体" w:hAnsi="宋体"/>
        <w:sz w:val="28"/>
        <w:szCs w:val="28"/>
      </w:rPr>
      <w:t>20</w:t>
    </w:r>
    <w:r>
      <w:rPr>
        <w:rFonts w:ascii="宋体" w:hAnsi="宋体"/>
        <w:sz w:val="28"/>
        <w:szCs w:val="28"/>
      </w:rPr>
      <w:fldChar w:fldCharType="end"/>
    </w:r>
    <w:r>
      <w:rPr>
        <w:rStyle w:val="27"/>
        <w:rFonts w:hint="eastAsia" w:ascii="宋体" w:hAnsi="宋体"/>
        <w:sz w:val="28"/>
        <w:szCs w:val="28"/>
      </w:rPr>
      <w:t xml:space="preserve"> —</w:t>
    </w:r>
  </w:p>
  <w:p w14:paraId="145DDC4C">
    <w:pPr>
      <w:pStyle w:val="1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yMDQxOTE4N2NiZGI2ODRjODc2MzU5ZWQ1NmRjNWYifQ=="/>
  </w:docVars>
  <w:rsids>
    <w:rsidRoot w:val="00172A27"/>
    <w:rsid w:val="00002CAD"/>
    <w:rsid w:val="000041DA"/>
    <w:rsid w:val="00004512"/>
    <w:rsid w:val="00004B51"/>
    <w:rsid w:val="000056C8"/>
    <w:rsid w:val="00005C43"/>
    <w:rsid w:val="0000761F"/>
    <w:rsid w:val="00014ACD"/>
    <w:rsid w:val="00014EBE"/>
    <w:rsid w:val="00015831"/>
    <w:rsid w:val="0001583E"/>
    <w:rsid w:val="00016363"/>
    <w:rsid w:val="00023B9C"/>
    <w:rsid w:val="00024FDF"/>
    <w:rsid w:val="00027DE5"/>
    <w:rsid w:val="000302B0"/>
    <w:rsid w:val="00030B31"/>
    <w:rsid w:val="00030BDF"/>
    <w:rsid w:val="00030C3D"/>
    <w:rsid w:val="00031356"/>
    <w:rsid w:val="00031950"/>
    <w:rsid w:val="00031A16"/>
    <w:rsid w:val="00031B30"/>
    <w:rsid w:val="0003219F"/>
    <w:rsid w:val="000324C3"/>
    <w:rsid w:val="00032D5F"/>
    <w:rsid w:val="00032DDB"/>
    <w:rsid w:val="0003376E"/>
    <w:rsid w:val="000343B6"/>
    <w:rsid w:val="00036A9E"/>
    <w:rsid w:val="0004094D"/>
    <w:rsid w:val="00040E12"/>
    <w:rsid w:val="00041169"/>
    <w:rsid w:val="000419D0"/>
    <w:rsid w:val="000421CE"/>
    <w:rsid w:val="0004346F"/>
    <w:rsid w:val="00043D9B"/>
    <w:rsid w:val="00045596"/>
    <w:rsid w:val="00046E3A"/>
    <w:rsid w:val="00047B01"/>
    <w:rsid w:val="0005107C"/>
    <w:rsid w:val="00052C84"/>
    <w:rsid w:val="00052EE6"/>
    <w:rsid w:val="00053E6B"/>
    <w:rsid w:val="00054EDC"/>
    <w:rsid w:val="00055839"/>
    <w:rsid w:val="000558C0"/>
    <w:rsid w:val="0005592E"/>
    <w:rsid w:val="0005605E"/>
    <w:rsid w:val="000611AD"/>
    <w:rsid w:val="00065098"/>
    <w:rsid w:val="00066355"/>
    <w:rsid w:val="00067054"/>
    <w:rsid w:val="00070981"/>
    <w:rsid w:val="00071AF3"/>
    <w:rsid w:val="00075519"/>
    <w:rsid w:val="0007709E"/>
    <w:rsid w:val="00080DFE"/>
    <w:rsid w:val="00084731"/>
    <w:rsid w:val="00085D29"/>
    <w:rsid w:val="0008707D"/>
    <w:rsid w:val="00093249"/>
    <w:rsid w:val="000955C2"/>
    <w:rsid w:val="000977AE"/>
    <w:rsid w:val="000A4D5D"/>
    <w:rsid w:val="000B0EB5"/>
    <w:rsid w:val="000B107F"/>
    <w:rsid w:val="000B17DB"/>
    <w:rsid w:val="000B21C5"/>
    <w:rsid w:val="000B2715"/>
    <w:rsid w:val="000B3475"/>
    <w:rsid w:val="000B4F29"/>
    <w:rsid w:val="000C0EDE"/>
    <w:rsid w:val="000C207F"/>
    <w:rsid w:val="000C2958"/>
    <w:rsid w:val="000C4D6B"/>
    <w:rsid w:val="000C5273"/>
    <w:rsid w:val="000C5AF9"/>
    <w:rsid w:val="000D0E68"/>
    <w:rsid w:val="000D2016"/>
    <w:rsid w:val="000D3261"/>
    <w:rsid w:val="000D65A1"/>
    <w:rsid w:val="000D7D4B"/>
    <w:rsid w:val="000E0AD0"/>
    <w:rsid w:val="000E24DD"/>
    <w:rsid w:val="000E38CA"/>
    <w:rsid w:val="000E48FE"/>
    <w:rsid w:val="000E51B3"/>
    <w:rsid w:val="000E5BEB"/>
    <w:rsid w:val="000E6989"/>
    <w:rsid w:val="000E6AC5"/>
    <w:rsid w:val="000F0BFA"/>
    <w:rsid w:val="000F3A72"/>
    <w:rsid w:val="000F3AE2"/>
    <w:rsid w:val="000F61AF"/>
    <w:rsid w:val="000F61CF"/>
    <w:rsid w:val="000F690F"/>
    <w:rsid w:val="000F6D1D"/>
    <w:rsid w:val="000F77B0"/>
    <w:rsid w:val="00100774"/>
    <w:rsid w:val="00100DE1"/>
    <w:rsid w:val="00103D40"/>
    <w:rsid w:val="00104BD5"/>
    <w:rsid w:val="00111BB4"/>
    <w:rsid w:val="001122DB"/>
    <w:rsid w:val="0011262C"/>
    <w:rsid w:val="00113D8E"/>
    <w:rsid w:val="00117C25"/>
    <w:rsid w:val="00117F94"/>
    <w:rsid w:val="001214AD"/>
    <w:rsid w:val="00121F2F"/>
    <w:rsid w:val="00123245"/>
    <w:rsid w:val="00124F20"/>
    <w:rsid w:val="00124F26"/>
    <w:rsid w:val="0012525D"/>
    <w:rsid w:val="00126E3D"/>
    <w:rsid w:val="00127C00"/>
    <w:rsid w:val="001304A9"/>
    <w:rsid w:val="0013257D"/>
    <w:rsid w:val="00132682"/>
    <w:rsid w:val="00132CD4"/>
    <w:rsid w:val="001336EB"/>
    <w:rsid w:val="001355FD"/>
    <w:rsid w:val="00135BDA"/>
    <w:rsid w:val="001364F5"/>
    <w:rsid w:val="001371D1"/>
    <w:rsid w:val="00137FE9"/>
    <w:rsid w:val="001405BD"/>
    <w:rsid w:val="0014142C"/>
    <w:rsid w:val="00141652"/>
    <w:rsid w:val="001448A3"/>
    <w:rsid w:val="00151940"/>
    <w:rsid w:val="00152DCF"/>
    <w:rsid w:val="00152FC3"/>
    <w:rsid w:val="001533F2"/>
    <w:rsid w:val="001534E0"/>
    <w:rsid w:val="00154349"/>
    <w:rsid w:val="00155460"/>
    <w:rsid w:val="0015563D"/>
    <w:rsid w:val="0015585A"/>
    <w:rsid w:val="0016183D"/>
    <w:rsid w:val="001629F8"/>
    <w:rsid w:val="00165B01"/>
    <w:rsid w:val="00165C5B"/>
    <w:rsid w:val="00165DA7"/>
    <w:rsid w:val="00167184"/>
    <w:rsid w:val="00167CB5"/>
    <w:rsid w:val="00172A27"/>
    <w:rsid w:val="00173F80"/>
    <w:rsid w:val="00175364"/>
    <w:rsid w:val="00175E02"/>
    <w:rsid w:val="00177C9D"/>
    <w:rsid w:val="00180BF5"/>
    <w:rsid w:val="00180C27"/>
    <w:rsid w:val="00180CD0"/>
    <w:rsid w:val="00183159"/>
    <w:rsid w:val="0018745E"/>
    <w:rsid w:val="001877B5"/>
    <w:rsid w:val="001878A7"/>
    <w:rsid w:val="001928E9"/>
    <w:rsid w:val="00194886"/>
    <w:rsid w:val="0019595C"/>
    <w:rsid w:val="00196CBB"/>
    <w:rsid w:val="00197E14"/>
    <w:rsid w:val="001A187E"/>
    <w:rsid w:val="001A2085"/>
    <w:rsid w:val="001A5B04"/>
    <w:rsid w:val="001A6DCB"/>
    <w:rsid w:val="001B1FA0"/>
    <w:rsid w:val="001B3562"/>
    <w:rsid w:val="001B42C7"/>
    <w:rsid w:val="001B57F7"/>
    <w:rsid w:val="001B65DB"/>
    <w:rsid w:val="001B6BE6"/>
    <w:rsid w:val="001C1051"/>
    <w:rsid w:val="001C3977"/>
    <w:rsid w:val="001C68D9"/>
    <w:rsid w:val="001D0AC4"/>
    <w:rsid w:val="001D315F"/>
    <w:rsid w:val="001D4552"/>
    <w:rsid w:val="001D47EE"/>
    <w:rsid w:val="001D5351"/>
    <w:rsid w:val="001D6AA6"/>
    <w:rsid w:val="001E25E6"/>
    <w:rsid w:val="001E2758"/>
    <w:rsid w:val="001F14B2"/>
    <w:rsid w:val="001F3FCF"/>
    <w:rsid w:val="001F5113"/>
    <w:rsid w:val="001F764D"/>
    <w:rsid w:val="002001D4"/>
    <w:rsid w:val="00200DC1"/>
    <w:rsid w:val="00201D88"/>
    <w:rsid w:val="00203B72"/>
    <w:rsid w:val="00204CAE"/>
    <w:rsid w:val="00205100"/>
    <w:rsid w:val="00205EE5"/>
    <w:rsid w:val="0020644E"/>
    <w:rsid w:val="00207C7F"/>
    <w:rsid w:val="002106B2"/>
    <w:rsid w:val="00214256"/>
    <w:rsid w:val="0021436F"/>
    <w:rsid w:val="0021643B"/>
    <w:rsid w:val="00216890"/>
    <w:rsid w:val="002168D0"/>
    <w:rsid w:val="002178AE"/>
    <w:rsid w:val="0023270F"/>
    <w:rsid w:val="002338D6"/>
    <w:rsid w:val="00234153"/>
    <w:rsid w:val="00234602"/>
    <w:rsid w:val="002361DA"/>
    <w:rsid w:val="0023734C"/>
    <w:rsid w:val="00240020"/>
    <w:rsid w:val="002422C2"/>
    <w:rsid w:val="00244838"/>
    <w:rsid w:val="00244F20"/>
    <w:rsid w:val="0024538B"/>
    <w:rsid w:val="002512F2"/>
    <w:rsid w:val="002515AA"/>
    <w:rsid w:val="002549D5"/>
    <w:rsid w:val="00254D67"/>
    <w:rsid w:val="002632B7"/>
    <w:rsid w:val="0026435C"/>
    <w:rsid w:val="0027063F"/>
    <w:rsid w:val="00271469"/>
    <w:rsid w:val="002725F1"/>
    <w:rsid w:val="0027443C"/>
    <w:rsid w:val="0027631D"/>
    <w:rsid w:val="00276D62"/>
    <w:rsid w:val="00277853"/>
    <w:rsid w:val="00277F57"/>
    <w:rsid w:val="00282F0B"/>
    <w:rsid w:val="0028641A"/>
    <w:rsid w:val="0029061C"/>
    <w:rsid w:val="00294E11"/>
    <w:rsid w:val="00296CD4"/>
    <w:rsid w:val="002A5577"/>
    <w:rsid w:val="002A59C0"/>
    <w:rsid w:val="002A69A7"/>
    <w:rsid w:val="002A72A8"/>
    <w:rsid w:val="002B04AA"/>
    <w:rsid w:val="002B216A"/>
    <w:rsid w:val="002B2C22"/>
    <w:rsid w:val="002B34E0"/>
    <w:rsid w:val="002B3913"/>
    <w:rsid w:val="002B4EA1"/>
    <w:rsid w:val="002B5B74"/>
    <w:rsid w:val="002B5B85"/>
    <w:rsid w:val="002B5D5B"/>
    <w:rsid w:val="002C0FAE"/>
    <w:rsid w:val="002C1537"/>
    <w:rsid w:val="002C25C5"/>
    <w:rsid w:val="002C26AD"/>
    <w:rsid w:val="002C3424"/>
    <w:rsid w:val="002C3E49"/>
    <w:rsid w:val="002C5183"/>
    <w:rsid w:val="002D1085"/>
    <w:rsid w:val="002D14D6"/>
    <w:rsid w:val="002D2197"/>
    <w:rsid w:val="002D24CE"/>
    <w:rsid w:val="002D2DF1"/>
    <w:rsid w:val="002D4B20"/>
    <w:rsid w:val="002D5BD7"/>
    <w:rsid w:val="002E0CC6"/>
    <w:rsid w:val="002E336B"/>
    <w:rsid w:val="002E429A"/>
    <w:rsid w:val="002E48FA"/>
    <w:rsid w:val="002E4B11"/>
    <w:rsid w:val="002E513E"/>
    <w:rsid w:val="002E6CAA"/>
    <w:rsid w:val="002F0DEE"/>
    <w:rsid w:val="002F1CE5"/>
    <w:rsid w:val="002F5EAC"/>
    <w:rsid w:val="002F775C"/>
    <w:rsid w:val="003020C4"/>
    <w:rsid w:val="00303474"/>
    <w:rsid w:val="00303954"/>
    <w:rsid w:val="00303A49"/>
    <w:rsid w:val="003044CB"/>
    <w:rsid w:val="00310863"/>
    <w:rsid w:val="0031130A"/>
    <w:rsid w:val="00311ABD"/>
    <w:rsid w:val="00313B50"/>
    <w:rsid w:val="00313D8E"/>
    <w:rsid w:val="00314090"/>
    <w:rsid w:val="00314D06"/>
    <w:rsid w:val="00316B43"/>
    <w:rsid w:val="0031708C"/>
    <w:rsid w:val="00317CEF"/>
    <w:rsid w:val="00321AB6"/>
    <w:rsid w:val="00321F3F"/>
    <w:rsid w:val="003251BC"/>
    <w:rsid w:val="00325749"/>
    <w:rsid w:val="0032581D"/>
    <w:rsid w:val="00325F90"/>
    <w:rsid w:val="00327205"/>
    <w:rsid w:val="003279E5"/>
    <w:rsid w:val="00331CD2"/>
    <w:rsid w:val="00331EC1"/>
    <w:rsid w:val="0033269E"/>
    <w:rsid w:val="00333F47"/>
    <w:rsid w:val="003344C8"/>
    <w:rsid w:val="003364E9"/>
    <w:rsid w:val="00336AB4"/>
    <w:rsid w:val="00340B1B"/>
    <w:rsid w:val="00340C2A"/>
    <w:rsid w:val="00345F4F"/>
    <w:rsid w:val="00347C41"/>
    <w:rsid w:val="00353B51"/>
    <w:rsid w:val="00355136"/>
    <w:rsid w:val="00355367"/>
    <w:rsid w:val="003559BB"/>
    <w:rsid w:val="0035698E"/>
    <w:rsid w:val="003575A9"/>
    <w:rsid w:val="00360075"/>
    <w:rsid w:val="00360D6C"/>
    <w:rsid w:val="00362254"/>
    <w:rsid w:val="003629D2"/>
    <w:rsid w:val="00362D5F"/>
    <w:rsid w:val="00365DC8"/>
    <w:rsid w:val="00366CA9"/>
    <w:rsid w:val="00373B53"/>
    <w:rsid w:val="0037444C"/>
    <w:rsid w:val="003746FE"/>
    <w:rsid w:val="00374FCF"/>
    <w:rsid w:val="003800E7"/>
    <w:rsid w:val="0038034B"/>
    <w:rsid w:val="0038093E"/>
    <w:rsid w:val="00383B7A"/>
    <w:rsid w:val="00384048"/>
    <w:rsid w:val="003853CE"/>
    <w:rsid w:val="0038560F"/>
    <w:rsid w:val="003857D0"/>
    <w:rsid w:val="0038694A"/>
    <w:rsid w:val="0038695B"/>
    <w:rsid w:val="00386C18"/>
    <w:rsid w:val="00392A07"/>
    <w:rsid w:val="00395C69"/>
    <w:rsid w:val="003A1268"/>
    <w:rsid w:val="003A1A9E"/>
    <w:rsid w:val="003A2251"/>
    <w:rsid w:val="003A235B"/>
    <w:rsid w:val="003A26F1"/>
    <w:rsid w:val="003B0941"/>
    <w:rsid w:val="003B21D7"/>
    <w:rsid w:val="003B22DA"/>
    <w:rsid w:val="003B3115"/>
    <w:rsid w:val="003B434D"/>
    <w:rsid w:val="003B47F6"/>
    <w:rsid w:val="003B4C4F"/>
    <w:rsid w:val="003B5BDC"/>
    <w:rsid w:val="003B7930"/>
    <w:rsid w:val="003D4CA4"/>
    <w:rsid w:val="003E102D"/>
    <w:rsid w:val="003E72EA"/>
    <w:rsid w:val="003F1CEE"/>
    <w:rsid w:val="003F284F"/>
    <w:rsid w:val="003F292C"/>
    <w:rsid w:val="003F4458"/>
    <w:rsid w:val="003F47EA"/>
    <w:rsid w:val="003F5995"/>
    <w:rsid w:val="003F6202"/>
    <w:rsid w:val="004027F0"/>
    <w:rsid w:val="00402A64"/>
    <w:rsid w:val="00402F50"/>
    <w:rsid w:val="00404570"/>
    <w:rsid w:val="00404C8A"/>
    <w:rsid w:val="00407EE5"/>
    <w:rsid w:val="0041041F"/>
    <w:rsid w:val="00410507"/>
    <w:rsid w:val="00413613"/>
    <w:rsid w:val="00415472"/>
    <w:rsid w:val="00416A69"/>
    <w:rsid w:val="004175B4"/>
    <w:rsid w:val="00431034"/>
    <w:rsid w:val="00432C51"/>
    <w:rsid w:val="00433A99"/>
    <w:rsid w:val="00433AA1"/>
    <w:rsid w:val="00435904"/>
    <w:rsid w:val="0043652B"/>
    <w:rsid w:val="004374F8"/>
    <w:rsid w:val="00443D42"/>
    <w:rsid w:val="00444876"/>
    <w:rsid w:val="00450952"/>
    <w:rsid w:val="00453091"/>
    <w:rsid w:val="004531EC"/>
    <w:rsid w:val="004547B7"/>
    <w:rsid w:val="004549B0"/>
    <w:rsid w:val="00455C8A"/>
    <w:rsid w:val="004573B7"/>
    <w:rsid w:val="00457B8C"/>
    <w:rsid w:val="004608AC"/>
    <w:rsid w:val="00460CE0"/>
    <w:rsid w:val="0046172A"/>
    <w:rsid w:val="0046252D"/>
    <w:rsid w:val="0046270C"/>
    <w:rsid w:val="00462926"/>
    <w:rsid w:val="00462FC6"/>
    <w:rsid w:val="00463C4C"/>
    <w:rsid w:val="004649C6"/>
    <w:rsid w:val="004667C5"/>
    <w:rsid w:val="00467EC4"/>
    <w:rsid w:val="00472A35"/>
    <w:rsid w:val="00472C8A"/>
    <w:rsid w:val="004750B7"/>
    <w:rsid w:val="004758CC"/>
    <w:rsid w:val="00475BBA"/>
    <w:rsid w:val="00475C40"/>
    <w:rsid w:val="00480F5A"/>
    <w:rsid w:val="0048112D"/>
    <w:rsid w:val="004827D1"/>
    <w:rsid w:val="00482857"/>
    <w:rsid w:val="00483394"/>
    <w:rsid w:val="004844AA"/>
    <w:rsid w:val="00484DFD"/>
    <w:rsid w:val="004901A6"/>
    <w:rsid w:val="00490E9D"/>
    <w:rsid w:val="00492DFF"/>
    <w:rsid w:val="004957C5"/>
    <w:rsid w:val="0049725F"/>
    <w:rsid w:val="004A095E"/>
    <w:rsid w:val="004A0A9E"/>
    <w:rsid w:val="004A147A"/>
    <w:rsid w:val="004A1E10"/>
    <w:rsid w:val="004B3323"/>
    <w:rsid w:val="004B3498"/>
    <w:rsid w:val="004B3A05"/>
    <w:rsid w:val="004B4464"/>
    <w:rsid w:val="004B4E70"/>
    <w:rsid w:val="004B776D"/>
    <w:rsid w:val="004C457F"/>
    <w:rsid w:val="004C5775"/>
    <w:rsid w:val="004C6654"/>
    <w:rsid w:val="004C7479"/>
    <w:rsid w:val="004C7598"/>
    <w:rsid w:val="004D10CE"/>
    <w:rsid w:val="004D1E2D"/>
    <w:rsid w:val="004D42E0"/>
    <w:rsid w:val="004D5E01"/>
    <w:rsid w:val="004E3743"/>
    <w:rsid w:val="004E3C4C"/>
    <w:rsid w:val="004E5735"/>
    <w:rsid w:val="004E5A9B"/>
    <w:rsid w:val="004E73A8"/>
    <w:rsid w:val="004E7B91"/>
    <w:rsid w:val="004F03E3"/>
    <w:rsid w:val="004F0CF2"/>
    <w:rsid w:val="004F38CD"/>
    <w:rsid w:val="004F3BCF"/>
    <w:rsid w:val="004F5A1A"/>
    <w:rsid w:val="00500E76"/>
    <w:rsid w:val="00500EE6"/>
    <w:rsid w:val="00501CAA"/>
    <w:rsid w:val="00503C9A"/>
    <w:rsid w:val="00506342"/>
    <w:rsid w:val="00507975"/>
    <w:rsid w:val="00507DB3"/>
    <w:rsid w:val="005155B2"/>
    <w:rsid w:val="005160A5"/>
    <w:rsid w:val="005173EA"/>
    <w:rsid w:val="00520A72"/>
    <w:rsid w:val="00523AA7"/>
    <w:rsid w:val="00524E25"/>
    <w:rsid w:val="00525607"/>
    <w:rsid w:val="00525D9B"/>
    <w:rsid w:val="00526309"/>
    <w:rsid w:val="005268D6"/>
    <w:rsid w:val="0052754E"/>
    <w:rsid w:val="00532FFF"/>
    <w:rsid w:val="00533FFF"/>
    <w:rsid w:val="005344DF"/>
    <w:rsid w:val="00536062"/>
    <w:rsid w:val="00536BC0"/>
    <w:rsid w:val="00536DDF"/>
    <w:rsid w:val="00540032"/>
    <w:rsid w:val="00540866"/>
    <w:rsid w:val="00542C1A"/>
    <w:rsid w:val="005439A5"/>
    <w:rsid w:val="00543FC3"/>
    <w:rsid w:val="00544153"/>
    <w:rsid w:val="0054682F"/>
    <w:rsid w:val="00550621"/>
    <w:rsid w:val="0055237A"/>
    <w:rsid w:val="00552502"/>
    <w:rsid w:val="005529A8"/>
    <w:rsid w:val="0055429E"/>
    <w:rsid w:val="00555CED"/>
    <w:rsid w:val="00556B5E"/>
    <w:rsid w:val="005601C6"/>
    <w:rsid w:val="00560649"/>
    <w:rsid w:val="00560E8F"/>
    <w:rsid w:val="00561AB9"/>
    <w:rsid w:val="005623BC"/>
    <w:rsid w:val="0056644A"/>
    <w:rsid w:val="00570ABE"/>
    <w:rsid w:val="00570FE2"/>
    <w:rsid w:val="0057397D"/>
    <w:rsid w:val="00573E31"/>
    <w:rsid w:val="00574FD7"/>
    <w:rsid w:val="00575888"/>
    <w:rsid w:val="00575A8C"/>
    <w:rsid w:val="00580682"/>
    <w:rsid w:val="00580D35"/>
    <w:rsid w:val="00581032"/>
    <w:rsid w:val="00581A20"/>
    <w:rsid w:val="00581F19"/>
    <w:rsid w:val="00582300"/>
    <w:rsid w:val="00582668"/>
    <w:rsid w:val="005828E8"/>
    <w:rsid w:val="005838DD"/>
    <w:rsid w:val="00591DAB"/>
    <w:rsid w:val="005A1060"/>
    <w:rsid w:val="005A2AE6"/>
    <w:rsid w:val="005A2F3E"/>
    <w:rsid w:val="005A3503"/>
    <w:rsid w:val="005A3794"/>
    <w:rsid w:val="005A53C9"/>
    <w:rsid w:val="005A5F79"/>
    <w:rsid w:val="005A64F9"/>
    <w:rsid w:val="005A6EAB"/>
    <w:rsid w:val="005A6F0A"/>
    <w:rsid w:val="005A7A28"/>
    <w:rsid w:val="005B176D"/>
    <w:rsid w:val="005B2E0E"/>
    <w:rsid w:val="005B5EFC"/>
    <w:rsid w:val="005B6081"/>
    <w:rsid w:val="005C0C9F"/>
    <w:rsid w:val="005C2DA3"/>
    <w:rsid w:val="005C5008"/>
    <w:rsid w:val="005C528C"/>
    <w:rsid w:val="005C5A98"/>
    <w:rsid w:val="005C5C1F"/>
    <w:rsid w:val="005C61C1"/>
    <w:rsid w:val="005C6D09"/>
    <w:rsid w:val="005C754D"/>
    <w:rsid w:val="005C7F1F"/>
    <w:rsid w:val="005D076F"/>
    <w:rsid w:val="005D1290"/>
    <w:rsid w:val="005D1999"/>
    <w:rsid w:val="005D4667"/>
    <w:rsid w:val="005D4812"/>
    <w:rsid w:val="005D4B8C"/>
    <w:rsid w:val="005D4BEA"/>
    <w:rsid w:val="005D6D03"/>
    <w:rsid w:val="005D719B"/>
    <w:rsid w:val="005D7370"/>
    <w:rsid w:val="005E0471"/>
    <w:rsid w:val="005E1C05"/>
    <w:rsid w:val="005E29FC"/>
    <w:rsid w:val="005E4036"/>
    <w:rsid w:val="005E48DF"/>
    <w:rsid w:val="005E4E98"/>
    <w:rsid w:val="005E71FB"/>
    <w:rsid w:val="005E7DA3"/>
    <w:rsid w:val="005F2789"/>
    <w:rsid w:val="005F3810"/>
    <w:rsid w:val="005F414B"/>
    <w:rsid w:val="006017F6"/>
    <w:rsid w:val="0060193E"/>
    <w:rsid w:val="00601EB9"/>
    <w:rsid w:val="00603096"/>
    <w:rsid w:val="006037C7"/>
    <w:rsid w:val="006037DE"/>
    <w:rsid w:val="00603831"/>
    <w:rsid w:val="00605269"/>
    <w:rsid w:val="00605A97"/>
    <w:rsid w:val="00606071"/>
    <w:rsid w:val="00606802"/>
    <w:rsid w:val="00610422"/>
    <w:rsid w:val="00614829"/>
    <w:rsid w:val="00616DA5"/>
    <w:rsid w:val="00620BDE"/>
    <w:rsid w:val="00621407"/>
    <w:rsid w:val="006238BB"/>
    <w:rsid w:val="00624F90"/>
    <w:rsid w:val="00625559"/>
    <w:rsid w:val="006265E1"/>
    <w:rsid w:val="0063179D"/>
    <w:rsid w:val="00631D89"/>
    <w:rsid w:val="00633C98"/>
    <w:rsid w:val="00633CAA"/>
    <w:rsid w:val="00633F94"/>
    <w:rsid w:val="0064342D"/>
    <w:rsid w:val="006454D0"/>
    <w:rsid w:val="006455D9"/>
    <w:rsid w:val="006463BD"/>
    <w:rsid w:val="00650A08"/>
    <w:rsid w:val="00653960"/>
    <w:rsid w:val="006561B8"/>
    <w:rsid w:val="00663DD4"/>
    <w:rsid w:val="00663E2D"/>
    <w:rsid w:val="006723B8"/>
    <w:rsid w:val="00672525"/>
    <w:rsid w:val="00675442"/>
    <w:rsid w:val="00677CD4"/>
    <w:rsid w:val="006849E2"/>
    <w:rsid w:val="00684AE0"/>
    <w:rsid w:val="0068503A"/>
    <w:rsid w:val="006861D1"/>
    <w:rsid w:val="00687139"/>
    <w:rsid w:val="006872DC"/>
    <w:rsid w:val="00691DBB"/>
    <w:rsid w:val="00694394"/>
    <w:rsid w:val="00694A3B"/>
    <w:rsid w:val="00694B9B"/>
    <w:rsid w:val="00696D7D"/>
    <w:rsid w:val="00697F52"/>
    <w:rsid w:val="006A0D83"/>
    <w:rsid w:val="006A3219"/>
    <w:rsid w:val="006A4384"/>
    <w:rsid w:val="006A58E1"/>
    <w:rsid w:val="006B043D"/>
    <w:rsid w:val="006B1D3C"/>
    <w:rsid w:val="006B5793"/>
    <w:rsid w:val="006B5A5D"/>
    <w:rsid w:val="006B5C24"/>
    <w:rsid w:val="006B6C52"/>
    <w:rsid w:val="006C2952"/>
    <w:rsid w:val="006C2C79"/>
    <w:rsid w:val="006C423F"/>
    <w:rsid w:val="006C7335"/>
    <w:rsid w:val="006C7781"/>
    <w:rsid w:val="006D1286"/>
    <w:rsid w:val="006D16C1"/>
    <w:rsid w:val="006D5F93"/>
    <w:rsid w:val="006E017D"/>
    <w:rsid w:val="006E01B4"/>
    <w:rsid w:val="006E0628"/>
    <w:rsid w:val="006E1237"/>
    <w:rsid w:val="006E1E3E"/>
    <w:rsid w:val="006E58CA"/>
    <w:rsid w:val="006E5B3D"/>
    <w:rsid w:val="006F01D8"/>
    <w:rsid w:val="006F0373"/>
    <w:rsid w:val="006F2793"/>
    <w:rsid w:val="006F37D9"/>
    <w:rsid w:val="006F5464"/>
    <w:rsid w:val="006F719D"/>
    <w:rsid w:val="006F7F79"/>
    <w:rsid w:val="00703C8F"/>
    <w:rsid w:val="00704821"/>
    <w:rsid w:val="00704F3E"/>
    <w:rsid w:val="00711644"/>
    <w:rsid w:val="00712EA9"/>
    <w:rsid w:val="007131A7"/>
    <w:rsid w:val="007172EC"/>
    <w:rsid w:val="0072217B"/>
    <w:rsid w:val="007229B1"/>
    <w:rsid w:val="00723B81"/>
    <w:rsid w:val="00724101"/>
    <w:rsid w:val="007270B5"/>
    <w:rsid w:val="00727AA1"/>
    <w:rsid w:val="00731A78"/>
    <w:rsid w:val="00733B8A"/>
    <w:rsid w:val="00734C80"/>
    <w:rsid w:val="007363A3"/>
    <w:rsid w:val="00736435"/>
    <w:rsid w:val="007404CE"/>
    <w:rsid w:val="0074113A"/>
    <w:rsid w:val="007415C8"/>
    <w:rsid w:val="00742016"/>
    <w:rsid w:val="00742373"/>
    <w:rsid w:val="00744F3C"/>
    <w:rsid w:val="0074524F"/>
    <w:rsid w:val="00746ABE"/>
    <w:rsid w:val="007528C7"/>
    <w:rsid w:val="007559B2"/>
    <w:rsid w:val="00762B52"/>
    <w:rsid w:val="00762CB3"/>
    <w:rsid w:val="007640A6"/>
    <w:rsid w:val="00765D99"/>
    <w:rsid w:val="00770394"/>
    <w:rsid w:val="00774398"/>
    <w:rsid w:val="00777BBD"/>
    <w:rsid w:val="00780D59"/>
    <w:rsid w:val="00780DE5"/>
    <w:rsid w:val="0078134C"/>
    <w:rsid w:val="007821FF"/>
    <w:rsid w:val="00783EBC"/>
    <w:rsid w:val="007866EF"/>
    <w:rsid w:val="00787563"/>
    <w:rsid w:val="00787671"/>
    <w:rsid w:val="00787723"/>
    <w:rsid w:val="00790781"/>
    <w:rsid w:val="00791496"/>
    <w:rsid w:val="007946F7"/>
    <w:rsid w:val="00795518"/>
    <w:rsid w:val="00795674"/>
    <w:rsid w:val="0079641B"/>
    <w:rsid w:val="007A0EEA"/>
    <w:rsid w:val="007A11A5"/>
    <w:rsid w:val="007A38DD"/>
    <w:rsid w:val="007A4E50"/>
    <w:rsid w:val="007B3201"/>
    <w:rsid w:val="007B4228"/>
    <w:rsid w:val="007B57E7"/>
    <w:rsid w:val="007B6819"/>
    <w:rsid w:val="007C0877"/>
    <w:rsid w:val="007C164C"/>
    <w:rsid w:val="007C26B5"/>
    <w:rsid w:val="007C2F18"/>
    <w:rsid w:val="007C4F94"/>
    <w:rsid w:val="007C6B97"/>
    <w:rsid w:val="007D0EB0"/>
    <w:rsid w:val="007E0FF9"/>
    <w:rsid w:val="007E2673"/>
    <w:rsid w:val="007E298D"/>
    <w:rsid w:val="007E3D04"/>
    <w:rsid w:val="007E4A95"/>
    <w:rsid w:val="007F07B1"/>
    <w:rsid w:val="007F5211"/>
    <w:rsid w:val="007F56EE"/>
    <w:rsid w:val="007F57B3"/>
    <w:rsid w:val="007F72CB"/>
    <w:rsid w:val="007F7ECC"/>
    <w:rsid w:val="00800434"/>
    <w:rsid w:val="00800A3E"/>
    <w:rsid w:val="008033A3"/>
    <w:rsid w:val="00806A97"/>
    <w:rsid w:val="008108DD"/>
    <w:rsid w:val="0081111C"/>
    <w:rsid w:val="00811852"/>
    <w:rsid w:val="00811D15"/>
    <w:rsid w:val="00814A8A"/>
    <w:rsid w:val="00821BCB"/>
    <w:rsid w:val="00822A78"/>
    <w:rsid w:val="00827E3E"/>
    <w:rsid w:val="008365AB"/>
    <w:rsid w:val="008365CC"/>
    <w:rsid w:val="008406FF"/>
    <w:rsid w:val="00840A42"/>
    <w:rsid w:val="00842A70"/>
    <w:rsid w:val="008430F2"/>
    <w:rsid w:val="0084377E"/>
    <w:rsid w:val="00844550"/>
    <w:rsid w:val="00845719"/>
    <w:rsid w:val="008502C0"/>
    <w:rsid w:val="00850933"/>
    <w:rsid w:val="008515A4"/>
    <w:rsid w:val="008521AE"/>
    <w:rsid w:val="00853F62"/>
    <w:rsid w:val="00865EBD"/>
    <w:rsid w:val="008663BC"/>
    <w:rsid w:val="00866A09"/>
    <w:rsid w:val="00867B83"/>
    <w:rsid w:val="00867B91"/>
    <w:rsid w:val="00870242"/>
    <w:rsid w:val="0087128C"/>
    <w:rsid w:val="00871605"/>
    <w:rsid w:val="0087348F"/>
    <w:rsid w:val="00874188"/>
    <w:rsid w:val="00875356"/>
    <w:rsid w:val="00875F9D"/>
    <w:rsid w:val="008763FA"/>
    <w:rsid w:val="00877663"/>
    <w:rsid w:val="008807D8"/>
    <w:rsid w:val="008814C3"/>
    <w:rsid w:val="00881B5A"/>
    <w:rsid w:val="00881BBA"/>
    <w:rsid w:val="008826B3"/>
    <w:rsid w:val="008832A5"/>
    <w:rsid w:val="00883CCB"/>
    <w:rsid w:val="00885F38"/>
    <w:rsid w:val="00890F65"/>
    <w:rsid w:val="0089358F"/>
    <w:rsid w:val="00895271"/>
    <w:rsid w:val="008A0085"/>
    <w:rsid w:val="008A01B8"/>
    <w:rsid w:val="008A0A4B"/>
    <w:rsid w:val="008A0E74"/>
    <w:rsid w:val="008A409F"/>
    <w:rsid w:val="008B1BF1"/>
    <w:rsid w:val="008B3B75"/>
    <w:rsid w:val="008B622C"/>
    <w:rsid w:val="008B7806"/>
    <w:rsid w:val="008C1E5E"/>
    <w:rsid w:val="008C2BD7"/>
    <w:rsid w:val="008C34E0"/>
    <w:rsid w:val="008C427F"/>
    <w:rsid w:val="008C720D"/>
    <w:rsid w:val="008C75F5"/>
    <w:rsid w:val="008C7B8C"/>
    <w:rsid w:val="008D0695"/>
    <w:rsid w:val="008D1F9F"/>
    <w:rsid w:val="008D2917"/>
    <w:rsid w:val="008D2C2C"/>
    <w:rsid w:val="008D4478"/>
    <w:rsid w:val="008D5B85"/>
    <w:rsid w:val="008E0A84"/>
    <w:rsid w:val="008E1D86"/>
    <w:rsid w:val="008E4A08"/>
    <w:rsid w:val="008E4C8E"/>
    <w:rsid w:val="008E5CE6"/>
    <w:rsid w:val="008E6625"/>
    <w:rsid w:val="008E6824"/>
    <w:rsid w:val="008E7857"/>
    <w:rsid w:val="008F1C91"/>
    <w:rsid w:val="008F2D74"/>
    <w:rsid w:val="008F467D"/>
    <w:rsid w:val="008F63C4"/>
    <w:rsid w:val="008F667C"/>
    <w:rsid w:val="008F6759"/>
    <w:rsid w:val="008F73A8"/>
    <w:rsid w:val="008F7D1B"/>
    <w:rsid w:val="00902A2F"/>
    <w:rsid w:val="00902FD3"/>
    <w:rsid w:val="009049A8"/>
    <w:rsid w:val="00905417"/>
    <w:rsid w:val="0090553B"/>
    <w:rsid w:val="0090602C"/>
    <w:rsid w:val="00906F21"/>
    <w:rsid w:val="0091154D"/>
    <w:rsid w:val="00911D7B"/>
    <w:rsid w:val="00912101"/>
    <w:rsid w:val="00913459"/>
    <w:rsid w:val="009151B5"/>
    <w:rsid w:val="00920630"/>
    <w:rsid w:val="00921651"/>
    <w:rsid w:val="0092177C"/>
    <w:rsid w:val="009311D9"/>
    <w:rsid w:val="00932B59"/>
    <w:rsid w:val="00940292"/>
    <w:rsid w:val="00940956"/>
    <w:rsid w:val="009422CD"/>
    <w:rsid w:val="00947A00"/>
    <w:rsid w:val="00950D10"/>
    <w:rsid w:val="00952512"/>
    <w:rsid w:val="00955B46"/>
    <w:rsid w:val="00956527"/>
    <w:rsid w:val="00956A5A"/>
    <w:rsid w:val="00957AC2"/>
    <w:rsid w:val="00957FAF"/>
    <w:rsid w:val="0096527D"/>
    <w:rsid w:val="0096553C"/>
    <w:rsid w:val="00967912"/>
    <w:rsid w:val="00967ABA"/>
    <w:rsid w:val="0097072B"/>
    <w:rsid w:val="00973AD5"/>
    <w:rsid w:val="00974F1A"/>
    <w:rsid w:val="00975C03"/>
    <w:rsid w:val="00975C59"/>
    <w:rsid w:val="0098172E"/>
    <w:rsid w:val="009817F8"/>
    <w:rsid w:val="009819A6"/>
    <w:rsid w:val="00982DD5"/>
    <w:rsid w:val="009854C6"/>
    <w:rsid w:val="0099061B"/>
    <w:rsid w:val="009952D5"/>
    <w:rsid w:val="00995A8A"/>
    <w:rsid w:val="009975C2"/>
    <w:rsid w:val="00997998"/>
    <w:rsid w:val="009A248F"/>
    <w:rsid w:val="009A2899"/>
    <w:rsid w:val="009A56B7"/>
    <w:rsid w:val="009A76F8"/>
    <w:rsid w:val="009B2993"/>
    <w:rsid w:val="009C0922"/>
    <w:rsid w:val="009C0C04"/>
    <w:rsid w:val="009C1717"/>
    <w:rsid w:val="009C569A"/>
    <w:rsid w:val="009C5E15"/>
    <w:rsid w:val="009C60E1"/>
    <w:rsid w:val="009C6A7C"/>
    <w:rsid w:val="009D1C82"/>
    <w:rsid w:val="009D2202"/>
    <w:rsid w:val="009D623F"/>
    <w:rsid w:val="009D6BC0"/>
    <w:rsid w:val="009E0A63"/>
    <w:rsid w:val="009E1EC9"/>
    <w:rsid w:val="009E2AF0"/>
    <w:rsid w:val="009E5042"/>
    <w:rsid w:val="009E5CB6"/>
    <w:rsid w:val="009F06C0"/>
    <w:rsid w:val="009F06F5"/>
    <w:rsid w:val="009F497A"/>
    <w:rsid w:val="009F51BF"/>
    <w:rsid w:val="009F6DC7"/>
    <w:rsid w:val="009F6E50"/>
    <w:rsid w:val="00A00798"/>
    <w:rsid w:val="00A00EFE"/>
    <w:rsid w:val="00A048A1"/>
    <w:rsid w:val="00A06660"/>
    <w:rsid w:val="00A1172D"/>
    <w:rsid w:val="00A156AC"/>
    <w:rsid w:val="00A1741B"/>
    <w:rsid w:val="00A209CD"/>
    <w:rsid w:val="00A2549F"/>
    <w:rsid w:val="00A25536"/>
    <w:rsid w:val="00A26C25"/>
    <w:rsid w:val="00A271C8"/>
    <w:rsid w:val="00A30079"/>
    <w:rsid w:val="00A30EED"/>
    <w:rsid w:val="00A30FFB"/>
    <w:rsid w:val="00A33E85"/>
    <w:rsid w:val="00A3559B"/>
    <w:rsid w:val="00A366B2"/>
    <w:rsid w:val="00A404F3"/>
    <w:rsid w:val="00A41EC7"/>
    <w:rsid w:val="00A445D7"/>
    <w:rsid w:val="00A447AC"/>
    <w:rsid w:val="00A4690F"/>
    <w:rsid w:val="00A514D1"/>
    <w:rsid w:val="00A545ED"/>
    <w:rsid w:val="00A5683A"/>
    <w:rsid w:val="00A57B46"/>
    <w:rsid w:val="00A602B0"/>
    <w:rsid w:val="00A60570"/>
    <w:rsid w:val="00A60889"/>
    <w:rsid w:val="00A61867"/>
    <w:rsid w:val="00A621A8"/>
    <w:rsid w:val="00A75046"/>
    <w:rsid w:val="00A7588A"/>
    <w:rsid w:val="00A763AE"/>
    <w:rsid w:val="00A81933"/>
    <w:rsid w:val="00A81FCF"/>
    <w:rsid w:val="00A82837"/>
    <w:rsid w:val="00A83A79"/>
    <w:rsid w:val="00A84166"/>
    <w:rsid w:val="00A85276"/>
    <w:rsid w:val="00A87748"/>
    <w:rsid w:val="00A92A38"/>
    <w:rsid w:val="00A936AA"/>
    <w:rsid w:val="00A956CC"/>
    <w:rsid w:val="00A95C89"/>
    <w:rsid w:val="00A960BA"/>
    <w:rsid w:val="00AA139D"/>
    <w:rsid w:val="00AA2497"/>
    <w:rsid w:val="00AA2994"/>
    <w:rsid w:val="00AA2DA4"/>
    <w:rsid w:val="00AA3CBE"/>
    <w:rsid w:val="00AA5581"/>
    <w:rsid w:val="00AA670B"/>
    <w:rsid w:val="00AB10D7"/>
    <w:rsid w:val="00AB3B48"/>
    <w:rsid w:val="00AB4FB9"/>
    <w:rsid w:val="00AB619F"/>
    <w:rsid w:val="00AC040B"/>
    <w:rsid w:val="00AC0F43"/>
    <w:rsid w:val="00AC339E"/>
    <w:rsid w:val="00AC33BE"/>
    <w:rsid w:val="00AC4833"/>
    <w:rsid w:val="00AC5169"/>
    <w:rsid w:val="00AC5298"/>
    <w:rsid w:val="00AC56A8"/>
    <w:rsid w:val="00AC5867"/>
    <w:rsid w:val="00AC587E"/>
    <w:rsid w:val="00AC7C19"/>
    <w:rsid w:val="00AD205E"/>
    <w:rsid w:val="00AD2757"/>
    <w:rsid w:val="00AD342C"/>
    <w:rsid w:val="00AD4055"/>
    <w:rsid w:val="00AD5C44"/>
    <w:rsid w:val="00AD62B5"/>
    <w:rsid w:val="00AE23D9"/>
    <w:rsid w:val="00AE5155"/>
    <w:rsid w:val="00AE5E21"/>
    <w:rsid w:val="00AE5F41"/>
    <w:rsid w:val="00AE7A24"/>
    <w:rsid w:val="00AF0C49"/>
    <w:rsid w:val="00AF2B72"/>
    <w:rsid w:val="00AF4AFB"/>
    <w:rsid w:val="00AF4ECD"/>
    <w:rsid w:val="00B005CD"/>
    <w:rsid w:val="00B0074A"/>
    <w:rsid w:val="00B01B03"/>
    <w:rsid w:val="00B02501"/>
    <w:rsid w:val="00B0379E"/>
    <w:rsid w:val="00B0724E"/>
    <w:rsid w:val="00B07B06"/>
    <w:rsid w:val="00B07C57"/>
    <w:rsid w:val="00B07CAC"/>
    <w:rsid w:val="00B1294A"/>
    <w:rsid w:val="00B142FF"/>
    <w:rsid w:val="00B15BD8"/>
    <w:rsid w:val="00B16DA4"/>
    <w:rsid w:val="00B178D4"/>
    <w:rsid w:val="00B17E6B"/>
    <w:rsid w:val="00B236B0"/>
    <w:rsid w:val="00B2428D"/>
    <w:rsid w:val="00B260D8"/>
    <w:rsid w:val="00B26A82"/>
    <w:rsid w:val="00B27914"/>
    <w:rsid w:val="00B302F6"/>
    <w:rsid w:val="00B36833"/>
    <w:rsid w:val="00B4082A"/>
    <w:rsid w:val="00B41051"/>
    <w:rsid w:val="00B4205F"/>
    <w:rsid w:val="00B42CA3"/>
    <w:rsid w:val="00B46ACC"/>
    <w:rsid w:val="00B5277A"/>
    <w:rsid w:val="00B5587D"/>
    <w:rsid w:val="00B56C98"/>
    <w:rsid w:val="00B57E26"/>
    <w:rsid w:val="00B6181E"/>
    <w:rsid w:val="00B62D74"/>
    <w:rsid w:val="00B63236"/>
    <w:rsid w:val="00B639CB"/>
    <w:rsid w:val="00B64FD1"/>
    <w:rsid w:val="00B67EAD"/>
    <w:rsid w:val="00B7223D"/>
    <w:rsid w:val="00B731B2"/>
    <w:rsid w:val="00B75CB4"/>
    <w:rsid w:val="00B75D98"/>
    <w:rsid w:val="00B8045C"/>
    <w:rsid w:val="00B81480"/>
    <w:rsid w:val="00B81AD2"/>
    <w:rsid w:val="00B81D18"/>
    <w:rsid w:val="00B847E2"/>
    <w:rsid w:val="00B8555D"/>
    <w:rsid w:val="00B857FF"/>
    <w:rsid w:val="00B87757"/>
    <w:rsid w:val="00B91954"/>
    <w:rsid w:val="00B92F3C"/>
    <w:rsid w:val="00B930AB"/>
    <w:rsid w:val="00B932CF"/>
    <w:rsid w:val="00B9432E"/>
    <w:rsid w:val="00B95804"/>
    <w:rsid w:val="00B967CB"/>
    <w:rsid w:val="00B96AA2"/>
    <w:rsid w:val="00BA1973"/>
    <w:rsid w:val="00BA1BF4"/>
    <w:rsid w:val="00BA2157"/>
    <w:rsid w:val="00BA52DF"/>
    <w:rsid w:val="00BB189A"/>
    <w:rsid w:val="00BB5EFC"/>
    <w:rsid w:val="00BB603F"/>
    <w:rsid w:val="00BB65F8"/>
    <w:rsid w:val="00BB66BE"/>
    <w:rsid w:val="00BC1307"/>
    <w:rsid w:val="00BC1383"/>
    <w:rsid w:val="00BC2C81"/>
    <w:rsid w:val="00BC6465"/>
    <w:rsid w:val="00BC6AB9"/>
    <w:rsid w:val="00BC6BFF"/>
    <w:rsid w:val="00BD1821"/>
    <w:rsid w:val="00BD22C6"/>
    <w:rsid w:val="00BD4588"/>
    <w:rsid w:val="00BD51A4"/>
    <w:rsid w:val="00BD5B45"/>
    <w:rsid w:val="00BD7703"/>
    <w:rsid w:val="00BE1096"/>
    <w:rsid w:val="00BE11AD"/>
    <w:rsid w:val="00BE33C2"/>
    <w:rsid w:val="00BE4ADA"/>
    <w:rsid w:val="00BE4E1D"/>
    <w:rsid w:val="00BE56CA"/>
    <w:rsid w:val="00BE7332"/>
    <w:rsid w:val="00BE79C0"/>
    <w:rsid w:val="00BF081E"/>
    <w:rsid w:val="00BF6DF9"/>
    <w:rsid w:val="00BF7AB9"/>
    <w:rsid w:val="00BF7D42"/>
    <w:rsid w:val="00C007C0"/>
    <w:rsid w:val="00C02CA4"/>
    <w:rsid w:val="00C051AB"/>
    <w:rsid w:val="00C05369"/>
    <w:rsid w:val="00C10670"/>
    <w:rsid w:val="00C12F8E"/>
    <w:rsid w:val="00C131DA"/>
    <w:rsid w:val="00C137C2"/>
    <w:rsid w:val="00C13E35"/>
    <w:rsid w:val="00C14271"/>
    <w:rsid w:val="00C15D16"/>
    <w:rsid w:val="00C205D3"/>
    <w:rsid w:val="00C20AD3"/>
    <w:rsid w:val="00C21111"/>
    <w:rsid w:val="00C2216B"/>
    <w:rsid w:val="00C23548"/>
    <w:rsid w:val="00C2425C"/>
    <w:rsid w:val="00C25A4D"/>
    <w:rsid w:val="00C319B8"/>
    <w:rsid w:val="00C32308"/>
    <w:rsid w:val="00C35880"/>
    <w:rsid w:val="00C368BC"/>
    <w:rsid w:val="00C408FD"/>
    <w:rsid w:val="00C44C50"/>
    <w:rsid w:val="00C45E00"/>
    <w:rsid w:val="00C469D0"/>
    <w:rsid w:val="00C47009"/>
    <w:rsid w:val="00C478A5"/>
    <w:rsid w:val="00C53B5E"/>
    <w:rsid w:val="00C53FD9"/>
    <w:rsid w:val="00C60D4E"/>
    <w:rsid w:val="00C61181"/>
    <w:rsid w:val="00C631C9"/>
    <w:rsid w:val="00C640A5"/>
    <w:rsid w:val="00C64A70"/>
    <w:rsid w:val="00C66ECA"/>
    <w:rsid w:val="00C70386"/>
    <w:rsid w:val="00C703E6"/>
    <w:rsid w:val="00C70859"/>
    <w:rsid w:val="00C71623"/>
    <w:rsid w:val="00C7218F"/>
    <w:rsid w:val="00C723BE"/>
    <w:rsid w:val="00C72E33"/>
    <w:rsid w:val="00C74501"/>
    <w:rsid w:val="00C766EE"/>
    <w:rsid w:val="00C81BA4"/>
    <w:rsid w:val="00C845C1"/>
    <w:rsid w:val="00C84CDF"/>
    <w:rsid w:val="00C85E75"/>
    <w:rsid w:val="00C91C9F"/>
    <w:rsid w:val="00C9668E"/>
    <w:rsid w:val="00CA4C48"/>
    <w:rsid w:val="00CA6D93"/>
    <w:rsid w:val="00CB10DC"/>
    <w:rsid w:val="00CB146B"/>
    <w:rsid w:val="00CB2550"/>
    <w:rsid w:val="00CB5FD7"/>
    <w:rsid w:val="00CB6FED"/>
    <w:rsid w:val="00CC2A14"/>
    <w:rsid w:val="00CD1881"/>
    <w:rsid w:val="00CD23D1"/>
    <w:rsid w:val="00CE0542"/>
    <w:rsid w:val="00CE09D6"/>
    <w:rsid w:val="00CE21D3"/>
    <w:rsid w:val="00CE2CC6"/>
    <w:rsid w:val="00CE2D31"/>
    <w:rsid w:val="00CF0CBE"/>
    <w:rsid w:val="00CF1251"/>
    <w:rsid w:val="00CF1A7D"/>
    <w:rsid w:val="00CF20FD"/>
    <w:rsid w:val="00CF2160"/>
    <w:rsid w:val="00CF4023"/>
    <w:rsid w:val="00CF4A49"/>
    <w:rsid w:val="00CF5495"/>
    <w:rsid w:val="00CF5A15"/>
    <w:rsid w:val="00CF6895"/>
    <w:rsid w:val="00CF6DD3"/>
    <w:rsid w:val="00D00EA5"/>
    <w:rsid w:val="00D07EC9"/>
    <w:rsid w:val="00D07EF9"/>
    <w:rsid w:val="00D1048A"/>
    <w:rsid w:val="00D115D1"/>
    <w:rsid w:val="00D13D01"/>
    <w:rsid w:val="00D166EB"/>
    <w:rsid w:val="00D1791E"/>
    <w:rsid w:val="00D20A7B"/>
    <w:rsid w:val="00D20D9E"/>
    <w:rsid w:val="00D224E0"/>
    <w:rsid w:val="00D22C85"/>
    <w:rsid w:val="00D26818"/>
    <w:rsid w:val="00D27445"/>
    <w:rsid w:val="00D30F6C"/>
    <w:rsid w:val="00D31C80"/>
    <w:rsid w:val="00D324C0"/>
    <w:rsid w:val="00D33898"/>
    <w:rsid w:val="00D33F60"/>
    <w:rsid w:val="00D3627E"/>
    <w:rsid w:val="00D365CB"/>
    <w:rsid w:val="00D41BB2"/>
    <w:rsid w:val="00D42693"/>
    <w:rsid w:val="00D43437"/>
    <w:rsid w:val="00D4420C"/>
    <w:rsid w:val="00D44A39"/>
    <w:rsid w:val="00D44EA7"/>
    <w:rsid w:val="00D46267"/>
    <w:rsid w:val="00D47D31"/>
    <w:rsid w:val="00D50454"/>
    <w:rsid w:val="00D506E0"/>
    <w:rsid w:val="00D51103"/>
    <w:rsid w:val="00D535D0"/>
    <w:rsid w:val="00D53D5C"/>
    <w:rsid w:val="00D544B3"/>
    <w:rsid w:val="00D56B06"/>
    <w:rsid w:val="00D56F90"/>
    <w:rsid w:val="00D60855"/>
    <w:rsid w:val="00D621B2"/>
    <w:rsid w:val="00D62499"/>
    <w:rsid w:val="00D6339D"/>
    <w:rsid w:val="00D63ECC"/>
    <w:rsid w:val="00D64289"/>
    <w:rsid w:val="00D6461E"/>
    <w:rsid w:val="00D65502"/>
    <w:rsid w:val="00D67231"/>
    <w:rsid w:val="00D67A6E"/>
    <w:rsid w:val="00D70A96"/>
    <w:rsid w:val="00D70E19"/>
    <w:rsid w:val="00D73C9E"/>
    <w:rsid w:val="00D753E2"/>
    <w:rsid w:val="00D806D0"/>
    <w:rsid w:val="00D82F22"/>
    <w:rsid w:val="00D84054"/>
    <w:rsid w:val="00D86FA6"/>
    <w:rsid w:val="00D87D59"/>
    <w:rsid w:val="00D91AF6"/>
    <w:rsid w:val="00D91BCC"/>
    <w:rsid w:val="00D92C71"/>
    <w:rsid w:val="00D93223"/>
    <w:rsid w:val="00D94A06"/>
    <w:rsid w:val="00DA1A27"/>
    <w:rsid w:val="00DA2EE5"/>
    <w:rsid w:val="00DA49A0"/>
    <w:rsid w:val="00DA6D73"/>
    <w:rsid w:val="00DA7C63"/>
    <w:rsid w:val="00DB00F8"/>
    <w:rsid w:val="00DB23C0"/>
    <w:rsid w:val="00DB2983"/>
    <w:rsid w:val="00DB31F0"/>
    <w:rsid w:val="00DB36E3"/>
    <w:rsid w:val="00DB43CF"/>
    <w:rsid w:val="00DB4DE5"/>
    <w:rsid w:val="00DB68C8"/>
    <w:rsid w:val="00DB7373"/>
    <w:rsid w:val="00DC0737"/>
    <w:rsid w:val="00DC633C"/>
    <w:rsid w:val="00DC643C"/>
    <w:rsid w:val="00DD1767"/>
    <w:rsid w:val="00DD366B"/>
    <w:rsid w:val="00DD46E9"/>
    <w:rsid w:val="00DD75D0"/>
    <w:rsid w:val="00DD7640"/>
    <w:rsid w:val="00DE137E"/>
    <w:rsid w:val="00DE1F08"/>
    <w:rsid w:val="00DE1FF5"/>
    <w:rsid w:val="00DE3F7D"/>
    <w:rsid w:val="00DE4A0B"/>
    <w:rsid w:val="00DF2B80"/>
    <w:rsid w:val="00DF3847"/>
    <w:rsid w:val="00DF5C89"/>
    <w:rsid w:val="00DF73BC"/>
    <w:rsid w:val="00DF7A8C"/>
    <w:rsid w:val="00E00E26"/>
    <w:rsid w:val="00E019B5"/>
    <w:rsid w:val="00E05395"/>
    <w:rsid w:val="00E05F9D"/>
    <w:rsid w:val="00E06403"/>
    <w:rsid w:val="00E0760F"/>
    <w:rsid w:val="00E117CF"/>
    <w:rsid w:val="00E13C18"/>
    <w:rsid w:val="00E14EA4"/>
    <w:rsid w:val="00E15BB3"/>
    <w:rsid w:val="00E2331A"/>
    <w:rsid w:val="00E27F16"/>
    <w:rsid w:val="00E30957"/>
    <w:rsid w:val="00E37492"/>
    <w:rsid w:val="00E37CDB"/>
    <w:rsid w:val="00E37E34"/>
    <w:rsid w:val="00E4046F"/>
    <w:rsid w:val="00E41009"/>
    <w:rsid w:val="00E418B2"/>
    <w:rsid w:val="00E42612"/>
    <w:rsid w:val="00E43F00"/>
    <w:rsid w:val="00E451FB"/>
    <w:rsid w:val="00E47AA0"/>
    <w:rsid w:val="00E55439"/>
    <w:rsid w:val="00E55DBE"/>
    <w:rsid w:val="00E55EA7"/>
    <w:rsid w:val="00E57EDD"/>
    <w:rsid w:val="00E62107"/>
    <w:rsid w:val="00E631DE"/>
    <w:rsid w:val="00E63EF3"/>
    <w:rsid w:val="00E6551B"/>
    <w:rsid w:val="00E705C4"/>
    <w:rsid w:val="00E722A0"/>
    <w:rsid w:val="00E736A1"/>
    <w:rsid w:val="00E80AFB"/>
    <w:rsid w:val="00E814D6"/>
    <w:rsid w:val="00E81567"/>
    <w:rsid w:val="00E82526"/>
    <w:rsid w:val="00E82784"/>
    <w:rsid w:val="00E848B4"/>
    <w:rsid w:val="00E85AB8"/>
    <w:rsid w:val="00E8742F"/>
    <w:rsid w:val="00E91B11"/>
    <w:rsid w:val="00E91E61"/>
    <w:rsid w:val="00E925E9"/>
    <w:rsid w:val="00E92CD3"/>
    <w:rsid w:val="00E9357E"/>
    <w:rsid w:val="00E9508B"/>
    <w:rsid w:val="00E95686"/>
    <w:rsid w:val="00E9681C"/>
    <w:rsid w:val="00EA0450"/>
    <w:rsid w:val="00EA072A"/>
    <w:rsid w:val="00EA10A2"/>
    <w:rsid w:val="00EA15F6"/>
    <w:rsid w:val="00EA2310"/>
    <w:rsid w:val="00EA5A0D"/>
    <w:rsid w:val="00EA6874"/>
    <w:rsid w:val="00EB2316"/>
    <w:rsid w:val="00EB280A"/>
    <w:rsid w:val="00EB7099"/>
    <w:rsid w:val="00EC5E72"/>
    <w:rsid w:val="00ED0E3F"/>
    <w:rsid w:val="00ED14C3"/>
    <w:rsid w:val="00ED16D3"/>
    <w:rsid w:val="00ED20A6"/>
    <w:rsid w:val="00ED2192"/>
    <w:rsid w:val="00ED21A7"/>
    <w:rsid w:val="00ED4725"/>
    <w:rsid w:val="00ED59C9"/>
    <w:rsid w:val="00EE0D5B"/>
    <w:rsid w:val="00EE2901"/>
    <w:rsid w:val="00EE4B9A"/>
    <w:rsid w:val="00EF1D53"/>
    <w:rsid w:val="00EF4239"/>
    <w:rsid w:val="00EF580F"/>
    <w:rsid w:val="00EF690B"/>
    <w:rsid w:val="00EF7C0F"/>
    <w:rsid w:val="00F04858"/>
    <w:rsid w:val="00F070A6"/>
    <w:rsid w:val="00F10201"/>
    <w:rsid w:val="00F110A8"/>
    <w:rsid w:val="00F12D54"/>
    <w:rsid w:val="00F13256"/>
    <w:rsid w:val="00F158CE"/>
    <w:rsid w:val="00F1757C"/>
    <w:rsid w:val="00F206AF"/>
    <w:rsid w:val="00F214E1"/>
    <w:rsid w:val="00F2243D"/>
    <w:rsid w:val="00F24645"/>
    <w:rsid w:val="00F24A7D"/>
    <w:rsid w:val="00F3426D"/>
    <w:rsid w:val="00F34F50"/>
    <w:rsid w:val="00F350CF"/>
    <w:rsid w:val="00F351A2"/>
    <w:rsid w:val="00F3643F"/>
    <w:rsid w:val="00F366C5"/>
    <w:rsid w:val="00F37086"/>
    <w:rsid w:val="00F40B61"/>
    <w:rsid w:val="00F418BC"/>
    <w:rsid w:val="00F4308D"/>
    <w:rsid w:val="00F46C2B"/>
    <w:rsid w:val="00F5109F"/>
    <w:rsid w:val="00F515E9"/>
    <w:rsid w:val="00F52010"/>
    <w:rsid w:val="00F53656"/>
    <w:rsid w:val="00F5466C"/>
    <w:rsid w:val="00F55485"/>
    <w:rsid w:val="00F57AF2"/>
    <w:rsid w:val="00F60686"/>
    <w:rsid w:val="00F60B31"/>
    <w:rsid w:val="00F60F4A"/>
    <w:rsid w:val="00F6396A"/>
    <w:rsid w:val="00F641F0"/>
    <w:rsid w:val="00F6541C"/>
    <w:rsid w:val="00F65718"/>
    <w:rsid w:val="00F661C4"/>
    <w:rsid w:val="00F664B2"/>
    <w:rsid w:val="00F6667C"/>
    <w:rsid w:val="00F671A3"/>
    <w:rsid w:val="00F675EF"/>
    <w:rsid w:val="00F732A7"/>
    <w:rsid w:val="00F74132"/>
    <w:rsid w:val="00F74402"/>
    <w:rsid w:val="00F81275"/>
    <w:rsid w:val="00F83C90"/>
    <w:rsid w:val="00F841BA"/>
    <w:rsid w:val="00F87C75"/>
    <w:rsid w:val="00F90620"/>
    <w:rsid w:val="00F90A18"/>
    <w:rsid w:val="00F92B3C"/>
    <w:rsid w:val="00F93421"/>
    <w:rsid w:val="00F93F6E"/>
    <w:rsid w:val="00F94D47"/>
    <w:rsid w:val="00F96C6F"/>
    <w:rsid w:val="00F97058"/>
    <w:rsid w:val="00F9729C"/>
    <w:rsid w:val="00FA0678"/>
    <w:rsid w:val="00FA3921"/>
    <w:rsid w:val="00FA6772"/>
    <w:rsid w:val="00FA685C"/>
    <w:rsid w:val="00FA7057"/>
    <w:rsid w:val="00FB2320"/>
    <w:rsid w:val="00FB3470"/>
    <w:rsid w:val="00FB34AF"/>
    <w:rsid w:val="00FB3824"/>
    <w:rsid w:val="00FB41CF"/>
    <w:rsid w:val="00FB45FF"/>
    <w:rsid w:val="00FB669D"/>
    <w:rsid w:val="00FB732C"/>
    <w:rsid w:val="00FC4A7B"/>
    <w:rsid w:val="00FC61BE"/>
    <w:rsid w:val="00FC740F"/>
    <w:rsid w:val="00FD3205"/>
    <w:rsid w:val="00FD4EDF"/>
    <w:rsid w:val="00FD6E48"/>
    <w:rsid w:val="00FE03BC"/>
    <w:rsid w:val="00FE0DA2"/>
    <w:rsid w:val="00FE1C46"/>
    <w:rsid w:val="00FE1C67"/>
    <w:rsid w:val="00FE22E7"/>
    <w:rsid w:val="00FE2571"/>
    <w:rsid w:val="00FE375D"/>
    <w:rsid w:val="00FE6790"/>
    <w:rsid w:val="00FE6A69"/>
    <w:rsid w:val="00FE7C10"/>
    <w:rsid w:val="00FF0AE5"/>
    <w:rsid w:val="00FF0C78"/>
    <w:rsid w:val="00FF2536"/>
    <w:rsid w:val="00FF2596"/>
    <w:rsid w:val="00FF2FC2"/>
    <w:rsid w:val="00FF394E"/>
    <w:rsid w:val="00FF41E2"/>
    <w:rsid w:val="00FF4BD6"/>
    <w:rsid w:val="00FF7B60"/>
    <w:rsid w:val="037D5539"/>
    <w:rsid w:val="04125193"/>
    <w:rsid w:val="04BE33D2"/>
    <w:rsid w:val="04EF1F62"/>
    <w:rsid w:val="068A217A"/>
    <w:rsid w:val="07CB708F"/>
    <w:rsid w:val="084A0EEC"/>
    <w:rsid w:val="08A86A78"/>
    <w:rsid w:val="0A0E44DF"/>
    <w:rsid w:val="0C446C92"/>
    <w:rsid w:val="0C514FF8"/>
    <w:rsid w:val="0D6B7A40"/>
    <w:rsid w:val="0E2402F8"/>
    <w:rsid w:val="0E463272"/>
    <w:rsid w:val="0E77128E"/>
    <w:rsid w:val="0EDE3E3B"/>
    <w:rsid w:val="0F4C23D0"/>
    <w:rsid w:val="0FAD12C4"/>
    <w:rsid w:val="10892A30"/>
    <w:rsid w:val="143110E8"/>
    <w:rsid w:val="1D152006"/>
    <w:rsid w:val="1DDE065B"/>
    <w:rsid w:val="1E163793"/>
    <w:rsid w:val="1E3149CB"/>
    <w:rsid w:val="209C4BFC"/>
    <w:rsid w:val="20E77939"/>
    <w:rsid w:val="216F057F"/>
    <w:rsid w:val="243F2061"/>
    <w:rsid w:val="24523011"/>
    <w:rsid w:val="24E37024"/>
    <w:rsid w:val="26057441"/>
    <w:rsid w:val="2666564B"/>
    <w:rsid w:val="26D26440"/>
    <w:rsid w:val="26F840A1"/>
    <w:rsid w:val="277A6717"/>
    <w:rsid w:val="281E34C8"/>
    <w:rsid w:val="2B15414B"/>
    <w:rsid w:val="2C540221"/>
    <w:rsid w:val="2D1D582E"/>
    <w:rsid w:val="30E63EC7"/>
    <w:rsid w:val="33741E55"/>
    <w:rsid w:val="35BA6613"/>
    <w:rsid w:val="366D58CE"/>
    <w:rsid w:val="3688142E"/>
    <w:rsid w:val="386437E7"/>
    <w:rsid w:val="3A0B2146"/>
    <w:rsid w:val="3A6B02E8"/>
    <w:rsid w:val="3B437DE5"/>
    <w:rsid w:val="3B9A4AB8"/>
    <w:rsid w:val="3C1E4885"/>
    <w:rsid w:val="3E317C1C"/>
    <w:rsid w:val="3E875CA5"/>
    <w:rsid w:val="3FA45DB8"/>
    <w:rsid w:val="405F6E58"/>
    <w:rsid w:val="40EA0F5B"/>
    <w:rsid w:val="4203015A"/>
    <w:rsid w:val="430F5932"/>
    <w:rsid w:val="43C9654A"/>
    <w:rsid w:val="487F6494"/>
    <w:rsid w:val="4D337162"/>
    <w:rsid w:val="4EC37ECD"/>
    <w:rsid w:val="4ED849D8"/>
    <w:rsid w:val="4EF74C60"/>
    <w:rsid w:val="4F546B47"/>
    <w:rsid w:val="500202BE"/>
    <w:rsid w:val="51163E98"/>
    <w:rsid w:val="525D295E"/>
    <w:rsid w:val="532671D2"/>
    <w:rsid w:val="59897C64"/>
    <w:rsid w:val="59997B56"/>
    <w:rsid w:val="59A03923"/>
    <w:rsid w:val="5A53318A"/>
    <w:rsid w:val="5AA4161A"/>
    <w:rsid w:val="5D876878"/>
    <w:rsid w:val="5DC374E2"/>
    <w:rsid w:val="5DD963C7"/>
    <w:rsid w:val="5E123927"/>
    <w:rsid w:val="5F2B161A"/>
    <w:rsid w:val="613A6BE4"/>
    <w:rsid w:val="62856EB8"/>
    <w:rsid w:val="646503C6"/>
    <w:rsid w:val="649B0053"/>
    <w:rsid w:val="64A55332"/>
    <w:rsid w:val="65625FCE"/>
    <w:rsid w:val="660910AA"/>
    <w:rsid w:val="6A3F7087"/>
    <w:rsid w:val="6AB36936"/>
    <w:rsid w:val="6CBC27D1"/>
    <w:rsid w:val="6D725C14"/>
    <w:rsid w:val="6EDB4AB8"/>
    <w:rsid w:val="6EEE7CD4"/>
    <w:rsid w:val="6F507644"/>
    <w:rsid w:val="70EB7F0F"/>
    <w:rsid w:val="73C40A3E"/>
    <w:rsid w:val="77C577DB"/>
    <w:rsid w:val="7867682F"/>
    <w:rsid w:val="78D77FA6"/>
    <w:rsid w:val="79977780"/>
    <w:rsid w:val="7F0A7D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uiPriority="0" w:name="List Bullet"/>
    <w:lsdException w:uiPriority="0" w:name="List Number"/>
    <w:lsdException w:qFormat="1" w:unhideWhenUsed="0" w:uiPriority="0" w:semiHidden="0" w:name="List 2"/>
    <w:lsdException w:qFormat="1" w:unhideWhenUsed="0" w:uiPriority="0" w:semiHidden="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qFormat="1" w:uiPriority="0" w:name="FollowedHyperlink"/>
    <w:lsdException w:qFormat="1" w:unhideWhenUsed="0" w:uiPriority="0" w:semiHidden="0" w:name="Strong"/>
    <w:lsdException w:qFormat="1" w:unhideWhenUsed="0" w:uiPriority="0" w:semiHidden="0" w:name="Emphasis"/>
    <w:lsdException w:qFormat="1"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360" w:lineRule="auto"/>
      <w:ind w:firstLine="643" w:firstLineChars="200"/>
      <w:outlineLvl w:val="0"/>
    </w:pPr>
    <w:rPr>
      <w:rFonts w:eastAsia="仿宋"/>
      <w:b/>
      <w:bCs/>
      <w:kern w:val="44"/>
      <w:sz w:val="32"/>
      <w:szCs w:val="44"/>
    </w:rPr>
  </w:style>
  <w:style w:type="paragraph" w:styleId="3">
    <w:name w:val="heading 2"/>
    <w:basedOn w:val="1"/>
    <w:next w:val="1"/>
    <w:link w:val="32"/>
    <w:qFormat/>
    <w:uiPriority w:val="1"/>
    <w:pPr>
      <w:keepNext/>
      <w:keepLines/>
      <w:spacing w:before="260" w:after="260" w:line="416" w:lineRule="auto"/>
      <w:outlineLvl w:val="1"/>
    </w:pPr>
    <w:rPr>
      <w:rFonts w:ascii="Calibri Light" w:hAnsi="Calibri Light"/>
      <w:b/>
      <w:bCs/>
      <w:sz w:val="32"/>
      <w:szCs w:val="32"/>
    </w:rPr>
  </w:style>
  <w:style w:type="paragraph" w:styleId="4">
    <w:name w:val="heading 3"/>
    <w:basedOn w:val="1"/>
    <w:next w:val="1"/>
    <w:link w:val="33"/>
    <w:qFormat/>
    <w:uiPriority w:val="0"/>
    <w:pPr>
      <w:keepNext/>
      <w:keepLines/>
      <w:spacing w:before="260" w:after="260" w:line="416" w:lineRule="auto"/>
      <w:outlineLvl w:val="2"/>
    </w:pPr>
    <w:rPr>
      <w:b/>
      <w:bCs/>
      <w:sz w:val="32"/>
      <w:szCs w:val="32"/>
    </w:rPr>
  </w:style>
  <w:style w:type="character" w:default="1" w:styleId="25">
    <w:name w:val="Default Paragraph Font"/>
    <w:semiHidden/>
    <w:unhideWhenUsed/>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5">
    <w:name w:val="List 3"/>
    <w:basedOn w:val="1"/>
    <w:qFormat/>
    <w:uiPriority w:val="0"/>
    <w:pPr>
      <w:ind w:left="100" w:leftChars="400" w:hanging="200" w:hangingChars="200"/>
    </w:pPr>
  </w:style>
  <w:style w:type="paragraph" w:styleId="6">
    <w:name w:val="Document Map"/>
    <w:basedOn w:val="1"/>
    <w:link w:val="34"/>
    <w:unhideWhenUsed/>
    <w:qFormat/>
    <w:uiPriority w:val="0"/>
    <w:rPr>
      <w:rFonts w:ascii="宋体"/>
      <w:sz w:val="18"/>
      <w:szCs w:val="18"/>
    </w:rPr>
  </w:style>
  <w:style w:type="paragraph" w:styleId="7">
    <w:name w:val="annotation text"/>
    <w:basedOn w:val="1"/>
    <w:link w:val="35"/>
    <w:unhideWhenUsed/>
    <w:qFormat/>
    <w:uiPriority w:val="0"/>
    <w:pPr>
      <w:jc w:val="left"/>
    </w:pPr>
    <w:rPr>
      <w:rFonts w:ascii="Calibri" w:hAnsi="Calibri"/>
      <w:szCs w:val="22"/>
    </w:rPr>
  </w:style>
  <w:style w:type="paragraph" w:styleId="8">
    <w:name w:val="Body Text"/>
    <w:basedOn w:val="1"/>
    <w:qFormat/>
    <w:uiPriority w:val="0"/>
    <w:pPr>
      <w:spacing w:after="120"/>
    </w:pPr>
  </w:style>
  <w:style w:type="paragraph" w:styleId="9">
    <w:name w:val="Body Text Indent"/>
    <w:basedOn w:val="1"/>
    <w:qFormat/>
    <w:uiPriority w:val="0"/>
    <w:pPr>
      <w:spacing w:after="120"/>
      <w:ind w:left="420" w:leftChars="200"/>
    </w:pPr>
  </w:style>
  <w:style w:type="paragraph" w:styleId="10">
    <w:name w:val="List 2"/>
    <w:basedOn w:val="1"/>
    <w:qFormat/>
    <w:uiPriority w:val="0"/>
    <w:pPr>
      <w:ind w:left="100" w:leftChars="200" w:hanging="200" w:hangingChars="200"/>
    </w:pPr>
  </w:style>
  <w:style w:type="paragraph" w:styleId="11">
    <w:name w:val="Plain Text"/>
    <w:basedOn w:val="1"/>
    <w:qFormat/>
    <w:uiPriority w:val="0"/>
    <w:pPr>
      <w:widowControl/>
      <w:spacing w:before="100" w:beforeAutospacing="1" w:after="100" w:afterAutospacing="1"/>
      <w:jc w:val="left"/>
    </w:pPr>
    <w:rPr>
      <w:rFonts w:ascii="宋体" w:hAnsi="宋体"/>
      <w:kern w:val="0"/>
      <w:sz w:val="24"/>
    </w:rPr>
  </w:style>
  <w:style w:type="paragraph" w:styleId="12">
    <w:name w:val="Date"/>
    <w:basedOn w:val="1"/>
    <w:next w:val="1"/>
    <w:qFormat/>
    <w:uiPriority w:val="0"/>
    <w:pPr>
      <w:ind w:left="100" w:leftChars="2500"/>
    </w:pPr>
  </w:style>
  <w:style w:type="paragraph" w:styleId="13">
    <w:name w:val="Body Text Indent 2"/>
    <w:basedOn w:val="1"/>
    <w:qFormat/>
    <w:uiPriority w:val="0"/>
    <w:pPr>
      <w:spacing w:after="120" w:line="480" w:lineRule="auto"/>
      <w:ind w:left="420" w:leftChars="200"/>
    </w:pPr>
  </w:style>
  <w:style w:type="paragraph" w:styleId="14">
    <w:name w:val="Balloon Text"/>
    <w:basedOn w:val="1"/>
    <w:semiHidden/>
    <w:qFormat/>
    <w:uiPriority w:val="0"/>
    <w:rPr>
      <w:sz w:val="18"/>
      <w:szCs w:val="18"/>
    </w:rPr>
  </w:style>
  <w:style w:type="paragraph" w:styleId="15">
    <w:name w:val="footer"/>
    <w:basedOn w:val="1"/>
    <w:qFormat/>
    <w:uiPriority w:val="0"/>
    <w:pPr>
      <w:tabs>
        <w:tab w:val="center" w:pos="4153"/>
        <w:tab w:val="right" w:pos="8306"/>
      </w:tabs>
      <w:snapToGrid w:val="0"/>
      <w:jc w:val="left"/>
    </w:pPr>
    <w:rPr>
      <w:sz w:val="18"/>
      <w:szCs w:val="18"/>
    </w:rPr>
  </w:style>
  <w:style w:type="paragraph" w:styleId="16">
    <w:name w:val="header"/>
    <w:basedOn w:val="1"/>
    <w:link w:val="36"/>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0"/>
    <w:rPr>
      <w:rFonts w:ascii="仿宋_GB2312" w:eastAsia="仿宋_GB2312"/>
      <w:color w:val="000000"/>
      <w:szCs w:val="21"/>
    </w:rPr>
  </w:style>
  <w:style w:type="paragraph" w:styleId="18">
    <w:name w:val="Subtitle"/>
    <w:basedOn w:val="1"/>
    <w:next w:val="1"/>
    <w:link w:val="37"/>
    <w:qFormat/>
    <w:uiPriority w:val="0"/>
    <w:pPr>
      <w:spacing w:before="240" w:after="60" w:line="312" w:lineRule="auto"/>
      <w:jc w:val="center"/>
      <w:outlineLvl w:val="1"/>
    </w:pPr>
    <w:rPr>
      <w:rFonts w:ascii="等线 Light" w:hAnsi="等线 Light"/>
      <w:b/>
      <w:bCs/>
      <w:kern w:val="28"/>
      <w:sz w:val="32"/>
      <w:szCs w:val="32"/>
    </w:rPr>
  </w:style>
  <w:style w:type="paragraph" w:styleId="19">
    <w:name w:val="List"/>
    <w:basedOn w:val="1"/>
    <w:qFormat/>
    <w:uiPriority w:val="0"/>
    <w:pPr>
      <w:ind w:left="200" w:hanging="200" w:hangingChars="200"/>
    </w:pPr>
  </w:style>
  <w:style w:type="paragraph" w:styleId="20">
    <w:name w:val="Normal (Web)"/>
    <w:basedOn w:val="1"/>
    <w:link w:val="38"/>
    <w:qFormat/>
    <w:uiPriority w:val="0"/>
    <w:pPr>
      <w:widowControl/>
      <w:spacing w:before="100" w:beforeAutospacing="1" w:after="100" w:afterAutospacing="1"/>
      <w:jc w:val="left"/>
    </w:pPr>
    <w:rPr>
      <w:rFonts w:ascii="宋体" w:hAnsi="宋体" w:cs="宋体"/>
      <w:kern w:val="0"/>
      <w:sz w:val="24"/>
    </w:rPr>
  </w:style>
  <w:style w:type="paragraph" w:styleId="21">
    <w:name w:val="annotation subject"/>
    <w:basedOn w:val="7"/>
    <w:next w:val="7"/>
    <w:link w:val="39"/>
    <w:qFormat/>
    <w:uiPriority w:val="0"/>
  </w:style>
  <w:style w:type="paragraph" w:styleId="22">
    <w:name w:val="Body Text First Indent"/>
    <w:basedOn w:val="8"/>
    <w:qFormat/>
    <w:uiPriority w:val="0"/>
    <w:pPr>
      <w:ind w:firstLine="420" w:firstLineChars="100"/>
    </w:pPr>
  </w:style>
  <w:style w:type="table" w:styleId="24">
    <w:name w:val="Table Grid"/>
    <w:basedOn w:val="2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qFormat/>
    <w:uiPriority w:val="0"/>
    <w:rPr>
      <w:b/>
      <w:bCs/>
    </w:rPr>
  </w:style>
  <w:style w:type="character" w:styleId="27">
    <w:name w:val="page number"/>
    <w:qFormat/>
    <w:uiPriority w:val="0"/>
  </w:style>
  <w:style w:type="character" w:styleId="28">
    <w:name w:val="FollowedHyperlink"/>
    <w:basedOn w:val="25"/>
    <w:semiHidden/>
    <w:unhideWhenUsed/>
    <w:qFormat/>
    <w:uiPriority w:val="0"/>
    <w:rPr>
      <w:color w:val="4646A3"/>
      <w:u w:val="none"/>
    </w:rPr>
  </w:style>
  <w:style w:type="character" w:styleId="29">
    <w:name w:val="Emphasis"/>
    <w:qFormat/>
    <w:uiPriority w:val="0"/>
    <w:rPr>
      <w:rFonts w:ascii="Verdana" w:hAnsi="Verdana" w:eastAsia="仿宋_GB2312"/>
      <w:color w:val="CC0000"/>
      <w:kern w:val="0"/>
      <w:sz w:val="24"/>
      <w:szCs w:val="20"/>
      <w:lang w:eastAsia="en-US"/>
    </w:rPr>
  </w:style>
  <w:style w:type="character" w:styleId="30">
    <w:name w:val="Hyperlink"/>
    <w:qFormat/>
    <w:uiPriority w:val="0"/>
    <w:rPr>
      <w:rFonts w:hint="default" w:ascii="Times New Roman" w:hAnsi="Times New Roman" w:cs="Times New Roman"/>
      <w:color w:val="0000FF"/>
      <w:u w:val="single"/>
    </w:rPr>
  </w:style>
  <w:style w:type="character" w:styleId="31">
    <w:name w:val="annotation reference"/>
    <w:qFormat/>
    <w:uiPriority w:val="0"/>
    <w:rPr>
      <w:sz w:val="21"/>
      <w:szCs w:val="21"/>
    </w:rPr>
  </w:style>
  <w:style w:type="character" w:customStyle="1" w:styleId="32">
    <w:name w:val="标题 2 字符"/>
    <w:link w:val="3"/>
    <w:qFormat/>
    <w:uiPriority w:val="1"/>
    <w:rPr>
      <w:rFonts w:ascii="Calibri Light" w:hAnsi="Calibri Light"/>
      <w:b/>
      <w:bCs/>
      <w:kern w:val="2"/>
      <w:sz w:val="32"/>
      <w:szCs w:val="32"/>
    </w:rPr>
  </w:style>
  <w:style w:type="character" w:customStyle="1" w:styleId="33">
    <w:name w:val="标题 3 字符"/>
    <w:link w:val="4"/>
    <w:semiHidden/>
    <w:qFormat/>
    <w:uiPriority w:val="0"/>
    <w:rPr>
      <w:b/>
      <w:bCs/>
      <w:kern w:val="2"/>
      <w:sz w:val="32"/>
      <w:szCs w:val="32"/>
    </w:rPr>
  </w:style>
  <w:style w:type="character" w:customStyle="1" w:styleId="34">
    <w:name w:val="文档结构图 字符"/>
    <w:link w:val="6"/>
    <w:semiHidden/>
    <w:qFormat/>
    <w:uiPriority w:val="0"/>
    <w:rPr>
      <w:rFonts w:ascii="宋体"/>
      <w:kern w:val="2"/>
      <w:sz w:val="18"/>
      <w:szCs w:val="18"/>
    </w:rPr>
  </w:style>
  <w:style w:type="character" w:customStyle="1" w:styleId="35">
    <w:name w:val="批注文字 字符"/>
    <w:link w:val="7"/>
    <w:qFormat/>
    <w:uiPriority w:val="0"/>
    <w:rPr>
      <w:rFonts w:ascii="Calibri" w:hAnsi="Calibri"/>
      <w:kern w:val="2"/>
      <w:sz w:val="21"/>
      <w:szCs w:val="22"/>
    </w:rPr>
  </w:style>
  <w:style w:type="character" w:customStyle="1" w:styleId="36">
    <w:name w:val="页眉 字符"/>
    <w:link w:val="16"/>
    <w:qFormat/>
    <w:uiPriority w:val="0"/>
    <w:rPr>
      <w:kern w:val="2"/>
      <w:sz w:val="18"/>
      <w:szCs w:val="18"/>
    </w:rPr>
  </w:style>
  <w:style w:type="character" w:customStyle="1" w:styleId="37">
    <w:name w:val="副标题 字符"/>
    <w:link w:val="18"/>
    <w:qFormat/>
    <w:uiPriority w:val="0"/>
    <w:rPr>
      <w:rFonts w:ascii="等线 Light" w:hAnsi="等线 Light"/>
      <w:b/>
      <w:bCs/>
      <w:kern w:val="28"/>
      <w:sz w:val="32"/>
      <w:szCs w:val="32"/>
    </w:rPr>
  </w:style>
  <w:style w:type="character" w:customStyle="1" w:styleId="38">
    <w:name w:val="普通(网站) 字符1"/>
    <w:link w:val="20"/>
    <w:qFormat/>
    <w:uiPriority w:val="0"/>
    <w:rPr>
      <w:rFonts w:ascii="宋体" w:hAnsi="宋体" w:eastAsia="宋体" w:cs="宋体"/>
      <w:sz w:val="24"/>
      <w:szCs w:val="24"/>
      <w:lang w:val="en-US" w:eastAsia="zh-CN" w:bidi="ar-SA"/>
    </w:rPr>
  </w:style>
  <w:style w:type="character" w:customStyle="1" w:styleId="39">
    <w:name w:val="批注主题 字符"/>
    <w:link w:val="21"/>
    <w:qFormat/>
    <w:uiPriority w:val="0"/>
    <w:rPr>
      <w:rFonts w:ascii="Calibri" w:hAnsi="Calibri"/>
      <w:kern w:val="2"/>
      <w:sz w:val="21"/>
      <w:szCs w:val="22"/>
    </w:rPr>
  </w:style>
  <w:style w:type="character" w:customStyle="1" w:styleId="40">
    <w:name w:val="news021"/>
    <w:qFormat/>
    <w:uiPriority w:val="0"/>
    <w:rPr>
      <w:sz w:val="23"/>
      <w:szCs w:val="23"/>
    </w:rPr>
  </w:style>
  <w:style w:type="character" w:customStyle="1" w:styleId="41">
    <w:name w:val="gongkai_content_2_title1"/>
    <w:qFormat/>
    <w:uiPriority w:val="0"/>
    <w:rPr>
      <w:rFonts w:hint="eastAsia" w:ascii="黑体" w:eastAsia="黑体"/>
      <w:b/>
      <w:bCs/>
      <w:sz w:val="28"/>
      <w:szCs w:val="28"/>
    </w:rPr>
  </w:style>
  <w:style w:type="character" w:customStyle="1" w:styleId="42">
    <w:name w:val="zisiblack2"/>
    <w:qFormat/>
    <w:uiPriority w:val="0"/>
    <w:rPr>
      <w:rFonts w:cs="Times New Roman"/>
    </w:rPr>
  </w:style>
  <w:style w:type="character" w:customStyle="1" w:styleId="43">
    <w:name w:val="副标题 Char"/>
    <w:qFormat/>
    <w:uiPriority w:val="0"/>
    <w:rPr>
      <w:rFonts w:ascii="Calibri Light" w:hAnsi="Calibri Light" w:cs="Times New Roman"/>
      <w:b/>
      <w:bCs/>
      <w:kern w:val="28"/>
      <w:sz w:val="32"/>
      <w:szCs w:val="32"/>
    </w:rPr>
  </w:style>
  <w:style w:type="character" w:customStyle="1" w:styleId="44">
    <w:name w:val="text1"/>
    <w:qFormat/>
    <w:uiPriority w:val="0"/>
    <w:rPr>
      <w:color w:val="000000"/>
      <w:sz w:val="20"/>
      <w:szCs w:val="20"/>
    </w:rPr>
  </w:style>
  <w:style w:type="character" w:customStyle="1" w:styleId="45">
    <w:name w:val="Internet 链接"/>
    <w:qFormat/>
    <w:uiPriority w:val="0"/>
    <w:rPr>
      <w:rFonts w:cs="Times New Roman"/>
      <w:color w:val="0000FF"/>
      <w:u w:val="single"/>
    </w:rPr>
  </w:style>
  <w:style w:type="character" w:customStyle="1" w:styleId="46">
    <w:name w:val="普通(网站) 字符"/>
    <w:qFormat/>
    <w:uiPriority w:val="99"/>
    <w:rPr>
      <w:rFonts w:ascii="宋体" w:hAnsi="宋体" w:cs="宋体"/>
      <w:sz w:val="24"/>
      <w:szCs w:val="24"/>
    </w:rPr>
  </w:style>
  <w:style w:type="character" w:customStyle="1" w:styleId="47">
    <w:name w:val="apple-style-span"/>
    <w:qFormat/>
    <w:uiPriority w:val="0"/>
  </w:style>
  <w:style w:type="paragraph" w:customStyle="1" w:styleId="48">
    <w:name w:val="reader-word-layer reader-word-s1-6"/>
    <w:basedOn w:val="1"/>
    <w:qFormat/>
    <w:uiPriority w:val="0"/>
    <w:pPr>
      <w:widowControl/>
      <w:spacing w:before="100" w:beforeAutospacing="1" w:after="100" w:afterAutospacing="1"/>
      <w:jc w:val="left"/>
    </w:pPr>
    <w:rPr>
      <w:rFonts w:ascii="宋体" w:hAnsi="宋体" w:cs="宋体"/>
      <w:kern w:val="0"/>
      <w:sz w:val="24"/>
    </w:rPr>
  </w:style>
  <w:style w:type="paragraph" w:customStyle="1" w:styleId="49">
    <w:name w:val="Char6 Char Char Char1"/>
    <w:basedOn w:val="1"/>
    <w:qFormat/>
    <w:uiPriority w:val="0"/>
    <w:rPr>
      <w:rFonts w:ascii="Tahoma" w:hAnsi="Tahoma"/>
      <w:sz w:val="28"/>
      <w:szCs w:val="20"/>
    </w:rPr>
  </w:style>
  <w:style w:type="paragraph" w:customStyle="1" w:styleId="50">
    <w:name w:val="_Style 24"/>
    <w:basedOn w:val="1"/>
    <w:qFormat/>
    <w:uiPriority w:val="0"/>
    <w:rPr>
      <w:szCs w:val="20"/>
    </w:rPr>
  </w:style>
  <w:style w:type="paragraph" w:customStyle="1" w:styleId="51">
    <w:name w:val="Default"/>
    <w:qFormat/>
    <w:uiPriority w:val="0"/>
    <w:pPr>
      <w:widowControl w:val="0"/>
      <w:suppressAutoHyphens/>
    </w:pPr>
    <w:rPr>
      <w:rFonts w:ascii="仿宋" w:hAnsi="仿宋" w:eastAsia="仿宋" w:cs="仿宋"/>
      <w:color w:val="000000"/>
      <w:sz w:val="24"/>
      <w:szCs w:val="24"/>
      <w:lang w:val="en-US" w:eastAsia="zh-CN" w:bidi="ar-SA"/>
    </w:rPr>
  </w:style>
  <w:style w:type="paragraph" w:customStyle="1" w:styleId="52">
    <w:name w:val="Char Char3"/>
    <w:basedOn w:val="1"/>
    <w:qFormat/>
    <w:uiPriority w:val="0"/>
    <w:rPr>
      <w:szCs w:val="20"/>
    </w:rPr>
  </w:style>
  <w:style w:type="paragraph" w:customStyle="1" w:styleId="53">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缩进"/>
    <w:basedOn w:val="1"/>
    <w:qFormat/>
    <w:uiPriority w:val="0"/>
    <w:pPr>
      <w:ind w:firstLine="200" w:firstLineChars="200"/>
    </w:pPr>
  </w:style>
  <w:style w:type="paragraph" w:customStyle="1" w:styleId="55">
    <w:name w:val="_Style 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6">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57">
    <w:name w:val="_Style 15"/>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8">
    <w:name w:val="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9">
    <w:name w:val="reader-word-layer reader-word-s3-6"/>
    <w:basedOn w:val="1"/>
    <w:qFormat/>
    <w:uiPriority w:val="0"/>
    <w:pPr>
      <w:widowControl/>
      <w:spacing w:before="100" w:beforeAutospacing="1" w:after="100" w:afterAutospacing="1"/>
      <w:jc w:val="left"/>
    </w:pPr>
    <w:rPr>
      <w:rFonts w:ascii="宋体" w:hAnsi="宋体" w:cs="宋体"/>
      <w:kern w:val="0"/>
      <w:sz w:val="24"/>
    </w:rPr>
  </w:style>
  <w:style w:type="paragraph" w:customStyle="1" w:styleId="60">
    <w:name w:val="Char"/>
    <w:basedOn w:val="1"/>
    <w:qFormat/>
    <w:uiPriority w:val="0"/>
    <w:rPr>
      <w:szCs w:val="20"/>
    </w:rPr>
  </w:style>
  <w:style w:type="paragraph" w:customStyle="1" w:styleId="61">
    <w:name w:val="reader-word-layer reader-word-s7-5"/>
    <w:basedOn w:val="1"/>
    <w:qFormat/>
    <w:uiPriority w:val="0"/>
    <w:pPr>
      <w:widowControl/>
      <w:spacing w:before="100" w:beforeAutospacing="1" w:after="100" w:afterAutospacing="1"/>
      <w:jc w:val="left"/>
    </w:pPr>
    <w:rPr>
      <w:rFonts w:ascii="宋体" w:hAnsi="宋体" w:cs="宋体"/>
      <w:kern w:val="0"/>
      <w:sz w:val="24"/>
    </w:rPr>
  </w:style>
  <w:style w:type="paragraph" w:customStyle="1" w:styleId="62">
    <w:name w:val="_Style 38"/>
    <w:basedOn w:val="1"/>
    <w:qFormat/>
    <w:uiPriority w:val="0"/>
    <w:rPr>
      <w:szCs w:val="20"/>
    </w:rPr>
  </w:style>
  <w:style w:type="paragraph" w:styleId="63">
    <w:name w:val="List Paragraph"/>
    <w:basedOn w:val="1"/>
    <w:qFormat/>
    <w:uiPriority w:val="0"/>
    <w:pPr>
      <w:ind w:firstLine="420" w:firstLineChars="200"/>
    </w:pPr>
    <w:rPr>
      <w:rFonts w:ascii="Calibri" w:hAnsi="Calibri"/>
      <w:szCs w:val="22"/>
    </w:rPr>
  </w:style>
  <w:style w:type="paragraph" w:customStyle="1" w:styleId="64">
    <w:name w:val="Char Char Char Char1"/>
    <w:basedOn w:val="1"/>
    <w:qFormat/>
    <w:uiPriority w:val="0"/>
    <w:pPr>
      <w:ind w:firstLine="540" w:firstLineChars="225"/>
    </w:pPr>
    <w:rPr>
      <w:szCs w:val="20"/>
    </w:rPr>
  </w:style>
  <w:style w:type="paragraph" w:customStyle="1" w:styleId="65">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66">
    <w:name w:val="Char Char1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7">
    <w:name w:val="Char Char Char Char Char 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8">
    <w:name w:val="教育部3"/>
    <w:basedOn w:val="1"/>
    <w:qFormat/>
    <w:uiPriority w:val="0"/>
    <w:pPr>
      <w:widowControl/>
      <w:spacing w:line="440" w:lineRule="exact"/>
      <w:jc w:val="center"/>
    </w:pPr>
    <w:rPr>
      <w:rFonts w:ascii="方正小标宋_GBK" w:eastAsia="方正小标宋_GBK"/>
      <w:bCs/>
      <w:kern w:val="0"/>
      <w:sz w:val="32"/>
      <w:szCs w:val="21"/>
    </w:rPr>
  </w:style>
  <w:style w:type="paragraph" w:customStyle="1" w:styleId="69">
    <w:name w:val="p15"/>
    <w:basedOn w:val="1"/>
    <w:qFormat/>
    <w:uiPriority w:val="0"/>
    <w:pPr>
      <w:widowControl/>
    </w:pPr>
    <w:rPr>
      <w:rFonts w:ascii="Arial" w:hAnsi="Arial" w:cs="Arial"/>
      <w:color w:val="000000"/>
      <w:kern w:val="0"/>
      <w:sz w:val="32"/>
      <w:szCs w:val="32"/>
    </w:rPr>
  </w:style>
  <w:style w:type="paragraph" w:customStyle="1" w:styleId="70">
    <w:name w:val="reader-word-layer reader-word-s1-10"/>
    <w:basedOn w:val="1"/>
    <w:qFormat/>
    <w:uiPriority w:val="0"/>
    <w:pPr>
      <w:widowControl/>
      <w:spacing w:before="100" w:beforeAutospacing="1" w:after="100" w:afterAutospacing="1"/>
      <w:jc w:val="left"/>
    </w:pPr>
    <w:rPr>
      <w:rFonts w:ascii="宋体" w:hAnsi="宋体" w:cs="宋体"/>
      <w:kern w:val="0"/>
      <w:sz w:val="24"/>
    </w:rPr>
  </w:style>
  <w:style w:type="paragraph" w:customStyle="1" w:styleId="71">
    <w:name w:val="Char6 Char Char Char"/>
    <w:basedOn w:val="1"/>
    <w:qFormat/>
    <w:uiPriority w:val="0"/>
    <w:rPr>
      <w:rFonts w:ascii="Tahoma" w:hAnsi="Tahoma"/>
      <w:sz w:val="28"/>
      <w:szCs w:val="20"/>
    </w:rPr>
  </w:style>
  <w:style w:type="paragraph" w:customStyle="1" w:styleId="72">
    <w:name w:val="_Style 17"/>
    <w:basedOn w:val="1"/>
    <w:qFormat/>
    <w:uiPriority w:val="0"/>
    <w:pPr>
      <w:widowControl/>
      <w:spacing w:after="160" w:line="240" w:lineRule="exact"/>
      <w:jc w:val="left"/>
    </w:pPr>
    <w:rPr>
      <w:rFonts w:ascii="Verdana" w:hAnsi="Verdana" w:eastAsia="仿宋_GB2312"/>
      <w:kern w:val="0"/>
      <w:sz w:val="24"/>
      <w:szCs w:val="20"/>
      <w:lang w:eastAsia="en-US"/>
    </w:rPr>
  </w:style>
  <w:style w:type="table" w:customStyle="1" w:styleId="73">
    <w:name w:val="网格型1"/>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4">
    <w:name w:val="_Style 72"/>
    <w:unhideWhenUsed/>
    <w:qFormat/>
    <w:uiPriority w:val="99"/>
    <w:rPr>
      <w:rFonts w:ascii="Times New Roman" w:hAnsi="Times New Roman" w:eastAsia="宋体" w:cs="Times New Roman"/>
      <w:kern w:val="2"/>
      <w:sz w:val="21"/>
      <w:szCs w:val="24"/>
      <w:lang w:val="en-US" w:eastAsia="zh-CN" w:bidi="ar-SA"/>
    </w:rPr>
  </w:style>
  <w:style w:type="character" w:customStyle="1" w:styleId="75">
    <w:name w:val="批注文字 Char"/>
    <w:qFormat/>
    <w:uiPriority w:val="0"/>
    <w:rPr>
      <w:rFonts w:ascii="Calibri" w:hAnsi="Calibri"/>
      <w:kern w:val="2"/>
      <w:sz w:val="21"/>
      <w:szCs w:val="22"/>
    </w:rPr>
  </w:style>
  <w:style w:type="character" w:customStyle="1" w:styleId="76">
    <w:name w:val="NormalCharacter"/>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21</Pages>
  <Words>3679</Words>
  <Characters>3786</Characters>
  <Lines>2142</Lines>
  <Paragraphs>1679</Paragraphs>
  <TotalTime>1</TotalTime>
  <ScaleCrop>false</ScaleCrop>
  <LinksUpToDate>false</LinksUpToDate>
  <CharactersWithSpaces>3791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2025-05-12T08:27:00Z</dcterms:created>
  <dc:creator>HanShuang</dc:creator>
  <cp:lastModifiedBy>Administrator</cp:lastModifiedBy>
  <cp:lastPrinted>2024-11-12T01:10:00Z</cp:lastPrinted>
  <dcterms:modified xsi:type="dcterms:W3CDTF">2025-07-15T08:38:27Z</dcterms:modified>
  <dc:title>莱阳农学院2006年预算编制说明</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F475FC6E9F0F4FC0A7F931A38DBB3AA8_13</vt:lpwstr>
  </property>
  <property fmtid="{D5CDD505-2E9C-101B-9397-08002B2CF9AE}" pid="4" name="KSOTemplateDocerSaveRecord">
    <vt:lpwstr>eyJoZGlkIjoiMDQ0ZDE5MTU0MDc3MDVlOWI4ZmU5NjE3NzkzZTE2ZDgifQ==</vt:lpwstr>
  </property>
</Properties>
</file>